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BDCA7" w14:textId="77777777" w:rsidR="000555EF" w:rsidRDefault="000555EF" w:rsidP="00F558C6">
      <w:pPr>
        <w:spacing w:line="360" w:lineRule="auto"/>
        <w:jc w:val="both"/>
        <w:rPr>
          <w:rFonts w:ascii="ITC Avant Garde" w:hAnsi="ITC Avant Garde"/>
          <w:b/>
          <w:sz w:val="22"/>
          <w:szCs w:val="22"/>
        </w:rPr>
      </w:pPr>
      <w:bookmarkStart w:id="0" w:name="_GoBack"/>
      <w:bookmarkEnd w:id="0"/>
    </w:p>
    <w:p w14:paraId="450CEC0D" w14:textId="77777777" w:rsidR="000555EF" w:rsidRDefault="000555EF" w:rsidP="000555EF">
      <w:pPr>
        <w:tabs>
          <w:tab w:val="left" w:pos="215"/>
          <w:tab w:val="center" w:pos="4702"/>
        </w:tabs>
        <w:jc w:val="center"/>
        <w:rPr>
          <w:rFonts w:ascii="ITC Avant Garde" w:hAnsi="ITC Avant Garde" w:cs="Tahoma"/>
          <w:b/>
          <w:bCs/>
          <w:color w:val="000000"/>
          <w:lang w:val="es-ES_tradnl" w:eastAsia="es-MX"/>
        </w:rPr>
      </w:pPr>
      <w:r w:rsidRPr="00662492">
        <w:rPr>
          <w:rFonts w:ascii="ITC Avant Garde" w:hAnsi="ITC Avant Garde" w:cs="Tahoma"/>
          <w:b/>
          <w:bCs/>
          <w:color w:val="000000"/>
          <w:lang w:val="es-ES_tradnl" w:eastAsia="es-MX"/>
        </w:rPr>
        <w:t>ANEXO ÚNICO</w:t>
      </w:r>
    </w:p>
    <w:p w14:paraId="1BC89274" w14:textId="77777777" w:rsidR="000555EF" w:rsidRPr="00662492" w:rsidRDefault="000555EF" w:rsidP="000555EF">
      <w:pPr>
        <w:tabs>
          <w:tab w:val="left" w:pos="215"/>
          <w:tab w:val="center" w:pos="4702"/>
        </w:tabs>
        <w:jc w:val="center"/>
        <w:rPr>
          <w:rFonts w:ascii="ITC Avant Garde" w:hAnsi="ITC Avant Garde" w:cs="Tahoma"/>
          <w:b/>
          <w:bCs/>
          <w:color w:val="000000"/>
          <w:lang w:val="es-ES_tradnl" w:eastAsia="es-MX"/>
        </w:rPr>
      </w:pPr>
    </w:p>
    <w:p w14:paraId="78A73CE9" w14:textId="77777777" w:rsidR="008422A5" w:rsidRPr="00717D36" w:rsidRDefault="00822FEA" w:rsidP="008422A5">
      <w:pPr>
        <w:jc w:val="both"/>
        <w:rPr>
          <w:rFonts w:ascii="ITC Avant Garde" w:hAnsi="ITC Avant Garde" w:cs="Tahoma"/>
          <w:b/>
          <w:bCs/>
          <w:color w:val="000000"/>
          <w:szCs w:val="22"/>
          <w:lang w:val="es-ES_tradnl" w:eastAsia="es-MX"/>
        </w:rPr>
      </w:pPr>
      <w:r>
        <w:rPr>
          <w:rFonts w:ascii="ITC Avant Garde" w:hAnsi="ITC Avant Garde"/>
          <w:b/>
          <w:szCs w:val="22"/>
          <w:lang w:val="es-ES_tradnl"/>
        </w:rPr>
        <w:t xml:space="preserve">ANTEPROYECTO </w:t>
      </w:r>
      <w:r w:rsidR="00521FA0">
        <w:rPr>
          <w:rFonts w:ascii="ITC Avant Garde" w:hAnsi="ITC Avant Garde"/>
          <w:b/>
          <w:szCs w:val="22"/>
          <w:lang w:val="es-ES_tradnl"/>
        </w:rPr>
        <w:t xml:space="preserve">DE </w:t>
      </w:r>
      <w:r w:rsidR="008422A5" w:rsidRPr="00717D36">
        <w:rPr>
          <w:rFonts w:ascii="ITC Avant Garde" w:hAnsi="ITC Avant Garde"/>
          <w:b/>
          <w:szCs w:val="22"/>
        </w:rPr>
        <w:t xml:space="preserve">DISPOSICIÓN TÉCNICA IFT-011-2017: </w:t>
      </w:r>
      <w:r w:rsidR="008422A5" w:rsidRPr="00717D36">
        <w:rPr>
          <w:rFonts w:ascii="ITC Avant Garde" w:hAnsi="ITC Avant Garde" w:cs="Tahoma"/>
          <w:b/>
          <w:bCs/>
          <w:color w:val="000000"/>
          <w:szCs w:val="22"/>
          <w:lang w:val="es-ES_tradnl" w:eastAsia="es-MX"/>
        </w:rPr>
        <w:t xml:space="preserve">ESPECIFICACIONES TÉCNICAS DE LOS EQUIPOS TERMINALES MÓVILES QUE PUEDAN HACER USO DEL ESPECTRO RADIOELÉCTRICO O SER CONECTADOS A REDES DE TELECOMUNICACIONES. PARTE 2. EQUIPOS TERMINALES MÓVILES QUE OPERAN EN LAS BANDAS DE 700 MHz, </w:t>
      </w:r>
      <w:r w:rsidR="00985E25" w:rsidRPr="00717D36">
        <w:rPr>
          <w:rFonts w:ascii="ITC Avant Garde" w:hAnsi="ITC Avant Garde" w:cs="Tahoma"/>
          <w:b/>
          <w:bCs/>
          <w:color w:val="000000"/>
          <w:szCs w:val="22"/>
          <w:lang w:val="es-ES_tradnl" w:eastAsia="es-MX"/>
        </w:rPr>
        <w:t>800 MHz</w:t>
      </w:r>
      <w:r w:rsidR="00FB3BFC">
        <w:rPr>
          <w:rFonts w:ascii="ITC Avant Garde" w:hAnsi="ITC Avant Garde" w:cs="Tahoma"/>
          <w:b/>
          <w:bCs/>
          <w:color w:val="000000"/>
          <w:szCs w:val="22"/>
          <w:lang w:val="es-ES_tradnl" w:eastAsia="es-MX"/>
        </w:rPr>
        <w:t>,</w:t>
      </w:r>
      <w:r w:rsidR="008422A5" w:rsidRPr="00717D36">
        <w:rPr>
          <w:rFonts w:ascii="ITC Avant Garde" w:hAnsi="ITC Avant Garde" w:cs="Tahoma"/>
          <w:b/>
          <w:bCs/>
          <w:color w:val="000000"/>
          <w:szCs w:val="22"/>
          <w:lang w:val="es-ES_tradnl" w:eastAsia="es-MX"/>
        </w:rPr>
        <w:t xml:space="preserve"> 1900 MHz</w:t>
      </w:r>
      <w:r w:rsidR="0066045C">
        <w:rPr>
          <w:rFonts w:ascii="ITC Avant Garde" w:hAnsi="ITC Avant Garde" w:cs="Tahoma"/>
          <w:b/>
          <w:bCs/>
          <w:color w:val="000000"/>
          <w:szCs w:val="22"/>
          <w:lang w:val="es-ES_tradnl" w:eastAsia="es-MX"/>
        </w:rPr>
        <w:t xml:space="preserve">, </w:t>
      </w:r>
      <w:r w:rsidR="008422A5" w:rsidRPr="00717D36">
        <w:rPr>
          <w:rFonts w:ascii="ITC Avant Garde" w:hAnsi="ITC Avant Garde" w:cs="Tahoma"/>
          <w:b/>
          <w:bCs/>
          <w:color w:val="000000"/>
          <w:szCs w:val="22"/>
          <w:lang w:val="es-ES_tradnl" w:eastAsia="es-MX"/>
        </w:rPr>
        <w:t>2100 MHz</w:t>
      </w:r>
      <w:r w:rsidR="0066045C">
        <w:rPr>
          <w:rFonts w:ascii="ITC Avant Garde" w:hAnsi="ITC Avant Garde" w:cs="Tahoma"/>
          <w:b/>
          <w:bCs/>
          <w:color w:val="000000"/>
          <w:szCs w:val="22"/>
          <w:lang w:val="es-ES_tradnl" w:eastAsia="es-MX"/>
        </w:rPr>
        <w:t xml:space="preserve"> Y/O 2500 MHz</w:t>
      </w:r>
      <w:r w:rsidR="008422A5" w:rsidRPr="00717D36">
        <w:rPr>
          <w:rFonts w:ascii="ITC Avant Garde" w:hAnsi="ITC Avant Garde" w:cs="Tahoma"/>
          <w:b/>
          <w:bCs/>
          <w:color w:val="000000"/>
          <w:szCs w:val="22"/>
          <w:lang w:val="es-ES_tradnl" w:eastAsia="es-MX"/>
        </w:rPr>
        <w:t>.</w:t>
      </w:r>
    </w:p>
    <w:p w14:paraId="42D8AF81" w14:textId="77777777" w:rsidR="000D4F42" w:rsidRDefault="000D4F42" w:rsidP="00F558C6">
      <w:pPr>
        <w:pStyle w:val="Texto"/>
        <w:spacing w:line="360" w:lineRule="auto"/>
        <w:ind w:firstLine="0"/>
        <w:jc w:val="center"/>
        <w:rPr>
          <w:rFonts w:ascii="ITC Avant Garde" w:hAnsi="ITC Avant Garde"/>
          <w:sz w:val="22"/>
          <w:szCs w:val="22"/>
        </w:rPr>
      </w:pPr>
    </w:p>
    <w:p w14:paraId="0DD1C142" w14:textId="77777777" w:rsidR="00F558C6" w:rsidRPr="00717D36" w:rsidRDefault="00F558C6" w:rsidP="000555EF">
      <w:pPr>
        <w:pStyle w:val="Texto"/>
        <w:spacing w:line="360" w:lineRule="auto"/>
        <w:ind w:left="284" w:firstLine="0"/>
        <w:jc w:val="left"/>
        <w:rPr>
          <w:rFonts w:ascii="ITC Avant Garde" w:hAnsi="ITC Avant Garde"/>
          <w:b/>
          <w:sz w:val="22"/>
          <w:szCs w:val="22"/>
        </w:rPr>
      </w:pPr>
      <w:r w:rsidRPr="00717D36">
        <w:rPr>
          <w:rFonts w:ascii="ITC Avant Garde" w:hAnsi="ITC Avant Garde"/>
          <w:b/>
          <w:sz w:val="22"/>
          <w:szCs w:val="22"/>
        </w:rPr>
        <w:t>ÍNDICE</w:t>
      </w:r>
    </w:p>
    <w:p w14:paraId="42EFA8D7" w14:textId="77777777" w:rsidR="000555EF" w:rsidRPr="00717D36" w:rsidRDefault="000555EF" w:rsidP="00C5596E">
      <w:pPr>
        <w:pStyle w:val="Prrafodelista"/>
        <w:numPr>
          <w:ilvl w:val="0"/>
          <w:numId w:val="27"/>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OBJETIVO.</w:t>
      </w:r>
    </w:p>
    <w:p w14:paraId="7F2D0BDB" w14:textId="77777777" w:rsidR="000555EF" w:rsidRPr="00717D36" w:rsidRDefault="000555EF" w:rsidP="00C5596E">
      <w:pPr>
        <w:pStyle w:val="Prrafodelista"/>
        <w:numPr>
          <w:ilvl w:val="0"/>
          <w:numId w:val="27"/>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CAMPO DE APLICACIÓN.</w:t>
      </w:r>
    </w:p>
    <w:p w14:paraId="7E2CC2E5" w14:textId="1A82F73C" w:rsidR="000555EF" w:rsidRPr="00717D36" w:rsidRDefault="000555EF" w:rsidP="00C5596E">
      <w:pPr>
        <w:pStyle w:val="Prrafodelista"/>
        <w:numPr>
          <w:ilvl w:val="0"/>
          <w:numId w:val="27"/>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DEFINICIONES Y ABREVIATURAS</w:t>
      </w:r>
      <w:r w:rsidR="0045310A">
        <w:rPr>
          <w:rFonts w:ascii="ITC Avant Garde" w:hAnsi="ITC Avant Garde"/>
          <w:b/>
          <w:sz w:val="22"/>
          <w:szCs w:val="22"/>
          <w:lang w:val="es-ES_tradnl"/>
        </w:rPr>
        <w:t>.</w:t>
      </w:r>
      <w:r w:rsidRPr="00717D36">
        <w:rPr>
          <w:rFonts w:ascii="ITC Avant Garde" w:hAnsi="ITC Avant Garde"/>
          <w:b/>
          <w:sz w:val="22"/>
          <w:szCs w:val="22"/>
        </w:rPr>
        <w:t xml:space="preserve"> </w:t>
      </w:r>
    </w:p>
    <w:p w14:paraId="163DD297" w14:textId="77777777" w:rsidR="000555EF" w:rsidRPr="00717D36" w:rsidRDefault="000555EF" w:rsidP="000555EF">
      <w:pPr>
        <w:pStyle w:val="Prrafodelista"/>
        <w:spacing w:after="101"/>
        <w:rPr>
          <w:rFonts w:ascii="ITC Avant Garde" w:hAnsi="ITC Avant Garde"/>
          <w:sz w:val="22"/>
          <w:szCs w:val="22"/>
          <w:lang w:val="es-ES_tradnl"/>
        </w:rPr>
      </w:pPr>
      <w:r w:rsidRPr="00717D36">
        <w:rPr>
          <w:rFonts w:ascii="ITC Avant Garde" w:hAnsi="ITC Avant Garde"/>
          <w:sz w:val="22"/>
          <w:szCs w:val="22"/>
          <w:lang w:val="es-ES_tradnl"/>
        </w:rPr>
        <w:t>3.1. Definiciones.</w:t>
      </w:r>
    </w:p>
    <w:p w14:paraId="5CC4A705" w14:textId="77777777" w:rsidR="000555EF" w:rsidRPr="00717D36" w:rsidRDefault="000555EF" w:rsidP="000555EF">
      <w:pPr>
        <w:pStyle w:val="Prrafodelista"/>
        <w:spacing w:after="101"/>
        <w:rPr>
          <w:rFonts w:ascii="ITC Avant Garde" w:hAnsi="ITC Avant Garde"/>
          <w:sz w:val="22"/>
          <w:szCs w:val="22"/>
          <w:lang w:val="es-ES_tradnl"/>
        </w:rPr>
      </w:pPr>
      <w:r w:rsidRPr="00717D36">
        <w:rPr>
          <w:rFonts w:ascii="ITC Avant Garde" w:hAnsi="ITC Avant Garde"/>
          <w:sz w:val="22"/>
          <w:szCs w:val="22"/>
          <w:lang w:val="es-ES_tradnl"/>
        </w:rPr>
        <w:t>3.2. Abreviaturas.</w:t>
      </w:r>
    </w:p>
    <w:p w14:paraId="7F48658C" w14:textId="77777777" w:rsidR="00F558C6" w:rsidRDefault="00F558C6" w:rsidP="00C5596E">
      <w:pPr>
        <w:pStyle w:val="Prrafodelista"/>
        <w:numPr>
          <w:ilvl w:val="0"/>
          <w:numId w:val="27"/>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ESPECIFICACIONES TÉCNICAS.</w:t>
      </w:r>
    </w:p>
    <w:p w14:paraId="176C99EF" w14:textId="77777777" w:rsidR="00717D36" w:rsidRDefault="002C1BC4" w:rsidP="00717D36">
      <w:pPr>
        <w:pStyle w:val="Prrafodelista"/>
        <w:spacing w:after="101"/>
        <w:rPr>
          <w:rFonts w:ascii="ITC Avant Garde" w:hAnsi="ITC Avant Garde"/>
          <w:sz w:val="22"/>
          <w:szCs w:val="22"/>
          <w:lang w:val="es-ES_tradnl"/>
        </w:rPr>
      </w:pPr>
      <w:r w:rsidRPr="00C72EF9">
        <w:rPr>
          <w:rFonts w:ascii="ITC Avant Garde" w:hAnsi="ITC Avant Garde"/>
          <w:sz w:val="22"/>
          <w:szCs w:val="22"/>
          <w:lang w:val="es-ES_tradnl"/>
        </w:rPr>
        <w:t>4</w:t>
      </w:r>
      <w:r w:rsidR="00717D36" w:rsidRPr="00C72EF9">
        <w:rPr>
          <w:rFonts w:ascii="ITC Avant Garde" w:hAnsi="ITC Avant Garde"/>
          <w:sz w:val="22"/>
          <w:szCs w:val="22"/>
          <w:lang w:val="es-ES_tradnl"/>
        </w:rPr>
        <w:t>.1.</w:t>
      </w:r>
      <w:r w:rsidR="00717D36" w:rsidRPr="00717D36">
        <w:rPr>
          <w:rFonts w:ascii="ITC Avant Garde" w:hAnsi="ITC Avant Garde"/>
          <w:sz w:val="22"/>
          <w:szCs w:val="22"/>
          <w:lang w:val="es-ES_tradnl"/>
        </w:rPr>
        <w:t xml:space="preserve"> </w:t>
      </w:r>
      <w:r w:rsidRPr="002C1BC4">
        <w:rPr>
          <w:rFonts w:ascii="ITC Avant Garde" w:hAnsi="ITC Avant Garde"/>
          <w:sz w:val="22"/>
          <w:szCs w:val="22"/>
          <w:lang w:val="es-ES_tradnl"/>
        </w:rPr>
        <w:t>Bandas de frecuencias de operación.</w:t>
      </w:r>
    </w:p>
    <w:p w14:paraId="3C5A12DB" w14:textId="77777777" w:rsidR="00FB3BFC" w:rsidRDefault="00377AC0" w:rsidP="00C5596E">
      <w:pPr>
        <w:pStyle w:val="Prrafodelista"/>
        <w:spacing w:after="101"/>
        <w:ind w:left="1843" w:hanging="709"/>
        <w:jc w:val="both"/>
        <w:rPr>
          <w:rFonts w:ascii="ITC Avant Garde" w:hAnsi="ITC Avant Garde"/>
          <w:sz w:val="22"/>
          <w:szCs w:val="22"/>
          <w:lang w:val="es-ES_tradnl"/>
        </w:rPr>
      </w:pPr>
      <w:r>
        <w:rPr>
          <w:rFonts w:ascii="ITC Avant Garde" w:hAnsi="ITC Avant Garde"/>
          <w:sz w:val="22"/>
          <w:szCs w:val="22"/>
          <w:lang w:val="es-ES_tradnl"/>
        </w:rPr>
        <w:t xml:space="preserve">4.1.1. </w:t>
      </w:r>
      <w:r w:rsidR="00521FA0">
        <w:rPr>
          <w:rFonts w:ascii="ITC Avant Garde" w:hAnsi="ITC Avant Garde"/>
          <w:sz w:val="22"/>
          <w:szCs w:val="22"/>
          <w:lang w:val="es-ES_tradnl"/>
        </w:rPr>
        <w:t>No bloqueo de</w:t>
      </w:r>
      <w:r w:rsidRPr="00377AC0">
        <w:rPr>
          <w:rFonts w:ascii="ITC Avant Garde" w:hAnsi="ITC Avant Garde"/>
          <w:sz w:val="22"/>
          <w:szCs w:val="22"/>
          <w:lang w:val="es-ES_tradnl"/>
        </w:rPr>
        <w:t xml:space="preserve"> bandas de frecuencias de operación</w:t>
      </w:r>
      <w:r>
        <w:rPr>
          <w:rFonts w:ascii="ITC Avant Garde" w:hAnsi="ITC Avant Garde"/>
          <w:sz w:val="22"/>
          <w:szCs w:val="22"/>
          <w:lang w:val="es-ES_tradnl"/>
        </w:rPr>
        <w:t>.</w:t>
      </w:r>
    </w:p>
    <w:p w14:paraId="66923BC4" w14:textId="77777777" w:rsidR="00377AC0" w:rsidRPr="00717D36" w:rsidRDefault="00377AC0" w:rsidP="00C5596E">
      <w:pPr>
        <w:pStyle w:val="Prrafodelista"/>
        <w:spacing w:after="101"/>
        <w:ind w:left="1843" w:hanging="709"/>
        <w:jc w:val="both"/>
        <w:rPr>
          <w:rFonts w:ascii="ITC Avant Garde" w:hAnsi="ITC Avant Garde"/>
          <w:sz w:val="22"/>
          <w:szCs w:val="22"/>
          <w:lang w:val="es-ES_tradnl"/>
        </w:rPr>
      </w:pPr>
      <w:r>
        <w:rPr>
          <w:rFonts w:ascii="ITC Avant Garde" w:hAnsi="ITC Avant Garde"/>
          <w:sz w:val="22"/>
          <w:szCs w:val="22"/>
          <w:lang w:val="es-ES_tradnl"/>
        </w:rPr>
        <w:t xml:space="preserve">4.1.2. </w:t>
      </w:r>
      <w:r w:rsidR="00521FA0">
        <w:rPr>
          <w:rFonts w:ascii="ITC Avant Garde" w:hAnsi="ITC Avant Garde"/>
          <w:sz w:val="22"/>
          <w:szCs w:val="22"/>
        </w:rPr>
        <w:t>Soporte de la banda 28 (700 MHz) APT</w:t>
      </w:r>
      <w:r>
        <w:rPr>
          <w:rFonts w:ascii="ITC Avant Garde" w:hAnsi="ITC Avant Garde"/>
          <w:sz w:val="22"/>
          <w:szCs w:val="22"/>
        </w:rPr>
        <w:t>.</w:t>
      </w:r>
    </w:p>
    <w:p w14:paraId="130BB0BD" w14:textId="77777777" w:rsidR="00717D36" w:rsidRDefault="002C1BC4" w:rsidP="00717D36">
      <w:pPr>
        <w:pStyle w:val="Prrafodelista"/>
        <w:spacing w:after="101"/>
        <w:rPr>
          <w:rFonts w:ascii="ITC Avant Garde" w:hAnsi="ITC Avant Garde"/>
          <w:sz w:val="22"/>
          <w:szCs w:val="22"/>
          <w:lang w:val="es-ES_tradnl"/>
        </w:rPr>
      </w:pPr>
      <w:r>
        <w:rPr>
          <w:rFonts w:ascii="ITC Avant Garde" w:hAnsi="ITC Avant Garde"/>
          <w:sz w:val="22"/>
          <w:szCs w:val="22"/>
          <w:lang w:val="es-ES_tradnl"/>
        </w:rPr>
        <w:t>4</w:t>
      </w:r>
      <w:r w:rsidR="00717D36" w:rsidRPr="00717D36">
        <w:rPr>
          <w:rFonts w:ascii="ITC Avant Garde" w:hAnsi="ITC Avant Garde"/>
          <w:sz w:val="22"/>
          <w:szCs w:val="22"/>
          <w:lang w:val="es-ES_tradnl"/>
        </w:rPr>
        <w:t xml:space="preserve">.2. </w:t>
      </w:r>
      <w:r w:rsidRPr="002C1BC4">
        <w:rPr>
          <w:rFonts w:ascii="ITC Avant Garde" w:hAnsi="ITC Avant Garde"/>
          <w:sz w:val="22"/>
          <w:szCs w:val="22"/>
          <w:lang w:val="es-ES_tradnl"/>
        </w:rPr>
        <w:t>Tolerancia de frecuencia de operación.</w:t>
      </w:r>
    </w:p>
    <w:p w14:paraId="4287F0AB" w14:textId="2D538560" w:rsidR="002C1BC4" w:rsidRDefault="0085067A" w:rsidP="00717D36">
      <w:pPr>
        <w:pStyle w:val="Prrafodelista"/>
        <w:spacing w:after="101"/>
        <w:rPr>
          <w:rFonts w:ascii="ITC Avant Garde" w:hAnsi="ITC Avant Garde"/>
          <w:sz w:val="22"/>
          <w:szCs w:val="22"/>
          <w:lang w:val="es-ES_tradnl"/>
        </w:rPr>
      </w:pPr>
      <w:r>
        <w:rPr>
          <w:rFonts w:ascii="ITC Avant Garde" w:hAnsi="ITC Avant Garde"/>
          <w:sz w:val="22"/>
          <w:szCs w:val="22"/>
          <w:lang w:val="es-ES_tradnl"/>
        </w:rPr>
        <w:t>4.3</w:t>
      </w:r>
      <w:r w:rsidR="0045310A">
        <w:rPr>
          <w:rFonts w:ascii="ITC Avant Garde" w:hAnsi="ITC Avant Garde"/>
          <w:sz w:val="22"/>
          <w:szCs w:val="22"/>
          <w:lang w:val="es-ES_tradnl"/>
        </w:rPr>
        <w:t>.</w:t>
      </w:r>
      <w:r>
        <w:rPr>
          <w:rFonts w:ascii="ITC Avant Garde" w:hAnsi="ITC Avant Garde"/>
          <w:sz w:val="22"/>
          <w:szCs w:val="22"/>
          <w:lang w:val="es-ES_tradnl"/>
        </w:rPr>
        <w:t xml:space="preserve"> </w:t>
      </w:r>
      <w:r w:rsidRPr="002C1BC4">
        <w:rPr>
          <w:rFonts w:ascii="ITC Avant Garde" w:hAnsi="ITC Avant Garde"/>
          <w:sz w:val="22"/>
          <w:szCs w:val="22"/>
          <w:lang w:val="es-ES_tradnl"/>
        </w:rPr>
        <w:t>Potencia</w:t>
      </w:r>
      <w:r w:rsidR="002C1BC4" w:rsidRPr="002C1BC4">
        <w:rPr>
          <w:rFonts w:ascii="ITC Avant Garde" w:hAnsi="ITC Avant Garde"/>
          <w:sz w:val="22"/>
          <w:szCs w:val="22"/>
          <w:lang w:val="es-ES_tradnl"/>
        </w:rPr>
        <w:t xml:space="preserve"> de transmisión de salida.</w:t>
      </w:r>
    </w:p>
    <w:p w14:paraId="742897D3" w14:textId="78307FC6" w:rsidR="002C1BC4" w:rsidRDefault="0085067A" w:rsidP="00823B5A">
      <w:pPr>
        <w:pStyle w:val="Prrafodelista"/>
        <w:tabs>
          <w:tab w:val="right" w:pos="8838"/>
        </w:tabs>
        <w:spacing w:after="101"/>
        <w:rPr>
          <w:rFonts w:ascii="ITC Avant Garde" w:hAnsi="ITC Avant Garde"/>
          <w:sz w:val="22"/>
          <w:szCs w:val="22"/>
          <w:lang w:val="es-ES_tradnl"/>
        </w:rPr>
      </w:pPr>
      <w:r>
        <w:rPr>
          <w:rFonts w:ascii="ITC Avant Garde" w:hAnsi="ITC Avant Garde"/>
          <w:sz w:val="22"/>
          <w:szCs w:val="22"/>
          <w:lang w:val="es-ES_tradnl"/>
        </w:rPr>
        <w:t>4.4</w:t>
      </w:r>
      <w:r w:rsidR="0045310A">
        <w:rPr>
          <w:rFonts w:ascii="ITC Avant Garde" w:hAnsi="ITC Avant Garde"/>
          <w:sz w:val="22"/>
          <w:szCs w:val="22"/>
          <w:lang w:val="es-ES_tradnl"/>
        </w:rPr>
        <w:t>.</w:t>
      </w:r>
      <w:r>
        <w:rPr>
          <w:rFonts w:ascii="ITC Avant Garde" w:hAnsi="ITC Avant Garde"/>
          <w:sz w:val="22"/>
          <w:szCs w:val="22"/>
          <w:lang w:val="es-ES_tradnl"/>
        </w:rPr>
        <w:t xml:space="preserve"> Emisiones</w:t>
      </w:r>
      <w:r w:rsidR="002C1BC4" w:rsidRPr="002C1BC4">
        <w:rPr>
          <w:rFonts w:ascii="ITC Avant Garde" w:hAnsi="ITC Avant Garde"/>
          <w:sz w:val="22"/>
          <w:szCs w:val="22"/>
          <w:lang w:val="es-ES_tradnl"/>
        </w:rPr>
        <w:t xml:space="preserve"> no deseadas.</w:t>
      </w:r>
    </w:p>
    <w:p w14:paraId="54557356" w14:textId="77777777" w:rsidR="002C1BC4" w:rsidRDefault="00822FEA" w:rsidP="0045310A">
      <w:pPr>
        <w:pStyle w:val="Prrafodelista"/>
        <w:spacing w:after="101"/>
        <w:ind w:left="1701" w:hanging="567"/>
        <w:jc w:val="both"/>
        <w:rPr>
          <w:rFonts w:ascii="ITC Avant Garde" w:hAnsi="ITC Avant Garde"/>
          <w:sz w:val="22"/>
          <w:szCs w:val="22"/>
          <w:lang w:val="es-ES_tradnl"/>
        </w:rPr>
      </w:pPr>
      <w:r>
        <w:rPr>
          <w:rFonts w:ascii="ITC Avant Garde" w:hAnsi="ITC Avant Garde"/>
          <w:sz w:val="22"/>
          <w:szCs w:val="22"/>
          <w:lang w:val="es-ES_tradnl"/>
        </w:rPr>
        <w:t xml:space="preserve">4.4.1. </w:t>
      </w:r>
      <w:r w:rsidR="002C1BC4" w:rsidRPr="002C1BC4">
        <w:rPr>
          <w:rFonts w:ascii="ITC Avant Garde" w:hAnsi="ITC Avant Garde"/>
          <w:sz w:val="22"/>
          <w:szCs w:val="22"/>
          <w:lang w:val="es-ES_tradnl"/>
        </w:rPr>
        <w:t xml:space="preserve">Emisiones no deseadas en las bandas de frecuencias de operación en 800 MHz, </w:t>
      </w:r>
      <w:r w:rsidR="00DE1F3C">
        <w:rPr>
          <w:rFonts w:ascii="ITC Avant Garde" w:hAnsi="ITC Avant Garde"/>
          <w:sz w:val="22"/>
          <w:szCs w:val="22"/>
          <w:lang w:val="es-ES_tradnl"/>
        </w:rPr>
        <w:t xml:space="preserve">850 MHz, </w:t>
      </w:r>
      <w:r w:rsidR="002C1BC4" w:rsidRPr="002C1BC4">
        <w:rPr>
          <w:rFonts w:ascii="ITC Avant Garde" w:hAnsi="ITC Avant Garde"/>
          <w:sz w:val="22"/>
          <w:szCs w:val="22"/>
          <w:lang w:val="es-ES_tradnl"/>
        </w:rPr>
        <w:t>1900 MHz y</w:t>
      </w:r>
      <w:r w:rsidR="00DE1F3C">
        <w:rPr>
          <w:rFonts w:ascii="ITC Avant Garde" w:hAnsi="ITC Avant Garde"/>
          <w:sz w:val="22"/>
          <w:szCs w:val="22"/>
          <w:lang w:val="es-ES_tradnl"/>
        </w:rPr>
        <w:t>/o</w:t>
      </w:r>
      <w:r w:rsidR="002C1BC4" w:rsidRPr="002C1BC4">
        <w:rPr>
          <w:rFonts w:ascii="ITC Avant Garde" w:hAnsi="ITC Avant Garde"/>
          <w:sz w:val="22"/>
          <w:szCs w:val="22"/>
          <w:lang w:val="es-ES_tradnl"/>
        </w:rPr>
        <w:t xml:space="preserve"> 2100 MHz.</w:t>
      </w:r>
    </w:p>
    <w:p w14:paraId="6D36837B" w14:textId="77A2CF34" w:rsidR="002C1BC4" w:rsidRPr="00AD6AF5" w:rsidRDefault="002C1BC4" w:rsidP="002C1BC4">
      <w:pPr>
        <w:pStyle w:val="Prrafodelista"/>
        <w:spacing w:after="101"/>
        <w:ind w:left="1701" w:hanging="567"/>
        <w:rPr>
          <w:rFonts w:ascii="ITC Avant Garde" w:hAnsi="ITC Avant Garde"/>
          <w:sz w:val="22"/>
          <w:szCs w:val="22"/>
          <w:lang w:val="es-ES_tradnl"/>
        </w:rPr>
      </w:pPr>
      <w:r w:rsidRPr="00AD6AF5">
        <w:rPr>
          <w:rFonts w:ascii="ITC Avant Garde" w:hAnsi="ITC Avant Garde"/>
          <w:sz w:val="22"/>
          <w:szCs w:val="22"/>
          <w:lang w:val="es-ES_tradnl"/>
        </w:rPr>
        <w:t>4.4.2</w:t>
      </w:r>
      <w:r w:rsidR="0045310A">
        <w:rPr>
          <w:rFonts w:ascii="ITC Avant Garde" w:hAnsi="ITC Avant Garde"/>
          <w:sz w:val="22"/>
          <w:szCs w:val="22"/>
          <w:lang w:val="es-ES_tradnl"/>
        </w:rPr>
        <w:t>.</w:t>
      </w:r>
      <w:r w:rsidRPr="00AD6AF5">
        <w:rPr>
          <w:rFonts w:ascii="ITC Avant Garde" w:hAnsi="ITC Avant Garde"/>
          <w:sz w:val="22"/>
          <w:szCs w:val="22"/>
          <w:lang w:val="es-ES_tradnl"/>
        </w:rPr>
        <w:t xml:space="preserve"> Emisiones fuera de banda para la banda de 700 MHz</w:t>
      </w:r>
      <w:r w:rsidR="00DE7793">
        <w:rPr>
          <w:rFonts w:ascii="ITC Avant Garde" w:hAnsi="ITC Avant Garde"/>
          <w:sz w:val="22"/>
          <w:szCs w:val="22"/>
          <w:lang w:val="es-ES_tradnl"/>
        </w:rPr>
        <w:t xml:space="preserve"> y 2500 MHz</w:t>
      </w:r>
      <w:r w:rsidRPr="00AD6AF5">
        <w:rPr>
          <w:rFonts w:ascii="ITC Avant Garde" w:hAnsi="ITC Avant Garde"/>
          <w:sz w:val="22"/>
          <w:szCs w:val="22"/>
          <w:lang w:val="es-ES_tradnl"/>
        </w:rPr>
        <w:t>.</w:t>
      </w:r>
    </w:p>
    <w:p w14:paraId="5F5EEC55" w14:textId="3BF3FCE5" w:rsidR="00DD3A09" w:rsidRPr="00DD3A09" w:rsidRDefault="00DD3A09" w:rsidP="00DD3A09">
      <w:pPr>
        <w:pStyle w:val="Prrafodelista"/>
        <w:spacing w:after="101"/>
        <w:ind w:left="1701" w:hanging="567"/>
        <w:rPr>
          <w:rFonts w:ascii="ITC Avant Garde" w:hAnsi="ITC Avant Garde"/>
          <w:sz w:val="22"/>
          <w:szCs w:val="22"/>
          <w:lang w:val="es-ES_tradnl"/>
        </w:rPr>
      </w:pPr>
      <w:r w:rsidRPr="00AD6AF5">
        <w:rPr>
          <w:rFonts w:ascii="ITC Avant Garde" w:hAnsi="ITC Avant Garde"/>
          <w:sz w:val="22"/>
          <w:szCs w:val="22"/>
          <w:lang w:val="es-ES_tradnl"/>
        </w:rPr>
        <w:t>4.4.</w:t>
      </w:r>
      <w:r w:rsidR="008330FC" w:rsidRPr="00AD6AF5">
        <w:rPr>
          <w:rFonts w:ascii="ITC Avant Garde" w:hAnsi="ITC Avant Garde"/>
          <w:sz w:val="22"/>
          <w:szCs w:val="22"/>
          <w:lang w:val="es-ES_tradnl"/>
        </w:rPr>
        <w:t>3</w:t>
      </w:r>
      <w:r w:rsidR="0045310A">
        <w:rPr>
          <w:rFonts w:ascii="ITC Avant Garde" w:hAnsi="ITC Avant Garde"/>
          <w:sz w:val="22"/>
          <w:szCs w:val="22"/>
          <w:lang w:val="es-ES_tradnl"/>
        </w:rPr>
        <w:t>.</w:t>
      </w:r>
      <w:r w:rsidRPr="00AD6AF5">
        <w:rPr>
          <w:rFonts w:ascii="ITC Avant Garde" w:hAnsi="ITC Avant Garde"/>
          <w:sz w:val="22"/>
          <w:szCs w:val="22"/>
          <w:lang w:val="es-ES_tradnl"/>
        </w:rPr>
        <w:t xml:space="preserve"> Emisiones no esenciales para la banda de 700 MHz</w:t>
      </w:r>
      <w:r w:rsidR="00DE7793">
        <w:rPr>
          <w:rFonts w:ascii="ITC Avant Garde" w:hAnsi="ITC Avant Garde"/>
          <w:sz w:val="22"/>
          <w:szCs w:val="22"/>
          <w:lang w:val="es-ES_tradnl"/>
        </w:rPr>
        <w:t xml:space="preserve"> y 2500 MHz</w:t>
      </w:r>
      <w:r w:rsidR="0088083D">
        <w:rPr>
          <w:rFonts w:ascii="ITC Avant Garde" w:hAnsi="ITC Avant Garde"/>
          <w:sz w:val="22"/>
          <w:szCs w:val="22"/>
          <w:lang w:val="es-ES_tradnl"/>
        </w:rPr>
        <w:t>.</w:t>
      </w:r>
    </w:p>
    <w:p w14:paraId="579D7363" w14:textId="77777777" w:rsidR="002C1BC4" w:rsidRPr="002C1BC4" w:rsidRDefault="002C1BC4" w:rsidP="002C1BC4">
      <w:pPr>
        <w:pStyle w:val="Prrafodelista"/>
        <w:spacing w:after="101"/>
        <w:rPr>
          <w:rFonts w:ascii="ITC Avant Garde" w:hAnsi="ITC Avant Garde"/>
          <w:sz w:val="22"/>
          <w:szCs w:val="22"/>
          <w:lang w:val="es-ES_tradnl"/>
        </w:rPr>
      </w:pPr>
      <w:r w:rsidRPr="002C1BC4">
        <w:rPr>
          <w:rFonts w:ascii="ITC Avant Garde" w:hAnsi="ITC Avant Garde"/>
          <w:sz w:val="22"/>
          <w:szCs w:val="22"/>
          <w:lang w:val="es-ES_tradnl"/>
        </w:rPr>
        <w:t>4.5. Ancho de banda ocupado</w:t>
      </w:r>
      <w:r>
        <w:rPr>
          <w:rFonts w:ascii="ITC Avant Garde" w:hAnsi="ITC Avant Garde"/>
          <w:sz w:val="22"/>
          <w:szCs w:val="22"/>
          <w:lang w:val="es-ES_tradnl"/>
        </w:rPr>
        <w:t>.</w:t>
      </w:r>
    </w:p>
    <w:p w14:paraId="4E607621" w14:textId="77777777" w:rsidR="002C1BC4" w:rsidRPr="002C1BC4" w:rsidRDefault="002C1BC4" w:rsidP="002C1BC4">
      <w:pPr>
        <w:spacing w:after="101"/>
        <w:ind w:firstLine="709"/>
        <w:rPr>
          <w:rFonts w:ascii="ITC Avant Garde" w:hAnsi="ITC Avant Garde"/>
          <w:sz w:val="22"/>
          <w:szCs w:val="22"/>
          <w:lang w:val="es-ES_tradnl"/>
        </w:rPr>
      </w:pPr>
      <w:r w:rsidRPr="002C1BC4">
        <w:rPr>
          <w:rFonts w:ascii="ITC Avant Garde" w:hAnsi="ITC Avant Garde"/>
          <w:sz w:val="22"/>
          <w:szCs w:val="22"/>
          <w:lang w:val="es-ES_tradnl"/>
        </w:rPr>
        <w:t>4.6. Manual del E</w:t>
      </w:r>
      <w:r w:rsidR="00AD7720">
        <w:rPr>
          <w:rFonts w:ascii="ITC Avant Garde" w:hAnsi="ITC Avant Garde"/>
          <w:sz w:val="22"/>
          <w:szCs w:val="22"/>
          <w:lang w:val="es-ES_tradnl"/>
        </w:rPr>
        <w:t xml:space="preserve">quipo Terminal </w:t>
      </w:r>
      <w:r w:rsidRPr="002C1BC4">
        <w:rPr>
          <w:rFonts w:ascii="ITC Avant Garde" w:hAnsi="ITC Avant Garde"/>
          <w:sz w:val="22"/>
          <w:szCs w:val="22"/>
          <w:lang w:val="es-ES_tradnl"/>
        </w:rPr>
        <w:t>M</w:t>
      </w:r>
      <w:r w:rsidR="00AD7720">
        <w:rPr>
          <w:rFonts w:ascii="ITC Avant Garde" w:hAnsi="ITC Avant Garde"/>
          <w:sz w:val="22"/>
          <w:szCs w:val="22"/>
          <w:lang w:val="es-ES_tradnl"/>
        </w:rPr>
        <w:t>óvil</w:t>
      </w:r>
      <w:r w:rsidR="00870D3B">
        <w:rPr>
          <w:rFonts w:ascii="ITC Avant Garde" w:hAnsi="ITC Avant Garde"/>
          <w:sz w:val="22"/>
          <w:szCs w:val="22"/>
          <w:lang w:val="es-ES_tradnl"/>
        </w:rPr>
        <w:t>.</w:t>
      </w:r>
    </w:p>
    <w:p w14:paraId="65A0AFAB" w14:textId="77777777" w:rsidR="00F558C6" w:rsidRDefault="00F558C6" w:rsidP="0066045C">
      <w:pPr>
        <w:pStyle w:val="Prrafodelista"/>
        <w:numPr>
          <w:ilvl w:val="0"/>
          <w:numId w:val="27"/>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MÉTODOS DE PRUEBA.</w:t>
      </w:r>
    </w:p>
    <w:p w14:paraId="60803199" w14:textId="77777777" w:rsidR="002C1BC4" w:rsidRDefault="002C1BC4" w:rsidP="00482740">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t>5.1. Instrumentos de medición</w:t>
      </w:r>
      <w:r>
        <w:rPr>
          <w:rFonts w:ascii="ITC Avant Garde" w:hAnsi="ITC Avant Garde"/>
          <w:sz w:val="22"/>
          <w:szCs w:val="22"/>
          <w:lang w:val="es-ES_tradnl"/>
        </w:rPr>
        <w:t>.</w:t>
      </w:r>
    </w:p>
    <w:p w14:paraId="30FBABCD" w14:textId="59647A17" w:rsidR="002C1BC4" w:rsidRDefault="002C1BC4" w:rsidP="00482740">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t>5.2</w:t>
      </w:r>
      <w:r w:rsidR="0045310A">
        <w:rPr>
          <w:rFonts w:ascii="ITC Avant Garde" w:hAnsi="ITC Avant Garde"/>
          <w:sz w:val="22"/>
          <w:szCs w:val="22"/>
          <w:lang w:val="es-ES_tradnl"/>
        </w:rPr>
        <w:t>.</w:t>
      </w:r>
      <w:r w:rsidRPr="002C1BC4">
        <w:rPr>
          <w:rFonts w:ascii="ITC Avant Garde" w:hAnsi="ITC Avant Garde"/>
          <w:sz w:val="22"/>
          <w:szCs w:val="22"/>
          <w:lang w:val="es-ES_tradnl"/>
        </w:rPr>
        <w:t xml:space="preserve"> Configuración para la aplicación de los métodos de prueba.</w:t>
      </w:r>
    </w:p>
    <w:p w14:paraId="41FA9C8F" w14:textId="77777777" w:rsidR="002C1BC4" w:rsidRDefault="002C1BC4" w:rsidP="00482740">
      <w:pPr>
        <w:pStyle w:val="Prrafodelista"/>
        <w:spacing w:after="101"/>
        <w:ind w:left="1701" w:hanging="567"/>
        <w:jc w:val="both"/>
        <w:rPr>
          <w:rFonts w:ascii="ITC Avant Garde" w:hAnsi="ITC Avant Garde"/>
          <w:sz w:val="22"/>
          <w:szCs w:val="22"/>
          <w:lang w:val="es-ES_tradnl"/>
        </w:rPr>
      </w:pPr>
      <w:r w:rsidRPr="002C1BC4">
        <w:rPr>
          <w:rFonts w:ascii="ITC Avant Garde" w:hAnsi="ITC Avant Garde"/>
          <w:sz w:val="22"/>
          <w:szCs w:val="22"/>
          <w:lang w:val="es-ES_tradnl"/>
        </w:rPr>
        <w:t>5.2.1</w:t>
      </w:r>
      <w:r w:rsidR="00C64ED7">
        <w:rPr>
          <w:rFonts w:ascii="ITC Avant Garde" w:hAnsi="ITC Avant Garde"/>
          <w:sz w:val="22"/>
          <w:szCs w:val="22"/>
          <w:lang w:val="es-ES_tradnl"/>
        </w:rPr>
        <w:t>.</w:t>
      </w:r>
      <w:r w:rsidRPr="002C1BC4">
        <w:rPr>
          <w:rFonts w:ascii="ITC Avant Garde" w:hAnsi="ITC Avant Garde"/>
          <w:sz w:val="22"/>
          <w:szCs w:val="22"/>
          <w:lang w:val="es-ES_tradnl"/>
        </w:rPr>
        <w:t xml:space="preserve"> Configuración para medición de emisiones conducidas.</w:t>
      </w:r>
    </w:p>
    <w:p w14:paraId="4654DF8F" w14:textId="77777777" w:rsidR="002C1BC4" w:rsidRDefault="002C1BC4" w:rsidP="00482740">
      <w:pPr>
        <w:pStyle w:val="Prrafodelista"/>
        <w:spacing w:after="101"/>
        <w:ind w:left="1701" w:hanging="567"/>
        <w:jc w:val="both"/>
        <w:rPr>
          <w:rFonts w:ascii="ITC Avant Garde" w:hAnsi="ITC Avant Garde"/>
          <w:sz w:val="22"/>
          <w:szCs w:val="22"/>
          <w:lang w:val="es-ES_tradnl"/>
        </w:rPr>
      </w:pPr>
      <w:r w:rsidRPr="002C1BC4">
        <w:rPr>
          <w:rFonts w:ascii="ITC Avant Garde" w:hAnsi="ITC Avant Garde"/>
          <w:sz w:val="22"/>
          <w:szCs w:val="22"/>
          <w:lang w:val="es-ES_tradnl"/>
        </w:rPr>
        <w:t>5.2.2. Configuración para medición de emisiones radiadas.</w:t>
      </w:r>
    </w:p>
    <w:p w14:paraId="411140F9" w14:textId="67BD58B7" w:rsidR="002C1BC4" w:rsidRDefault="002C1BC4" w:rsidP="000D57F9">
      <w:pPr>
        <w:pStyle w:val="Prrafodelista"/>
        <w:spacing w:after="101"/>
        <w:jc w:val="both"/>
        <w:rPr>
          <w:rFonts w:ascii="ITC Avant Garde" w:hAnsi="ITC Avant Garde"/>
          <w:sz w:val="22"/>
          <w:szCs w:val="22"/>
          <w:lang w:val="es-ES_tradnl"/>
        </w:rPr>
      </w:pPr>
      <w:r w:rsidRPr="00C72EF9">
        <w:rPr>
          <w:rFonts w:ascii="ITC Avant Garde" w:hAnsi="ITC Avant Garde"/>
          <w:sz w:val="22"/>
          <w:szCs w:val="22"/>
          <w:lang w:val="es-ES_tradnl"/>
        </w:rPr>
        <w:t>5.3</w:t>
      </w:r>
      <w:r w:rsidR="0045310A">
        <w:rPr>
          <w:rFonts w:ascii="ITC Avant Garde" w:hAnsi="ITC Avant Garde"/>
          <w:sz w:val="22"/>
          <w:szCs w:val="22"/>
          <w:lang w:val="es-ES_tradnl"/>
        </w:rPr>
        <w:t>.</w:t>
      </w:r>
      <w:r w:rsidRPr="00C72EF9">
        <w:rPr>
          <w:rFonts w:ascii="ITC Avant Garde" w:hAnsi="ITC Avant Garde"/>
          <w:sz w:val="22"/>
          <w:szCs w:val="22"/>
          <w:lang w:val="es-ES_tradnl"/>
        </w:rPr>
        <w:t xml:space="preserve"> </w:t>
      </w:r>
      <w:r w:rsidR="00244D9A" w:rsidRPr="00C72EF9">
        <w:rPr>
          <w:rFonts w:ascii="ITC Avant Garde" w:hAnsi="ITC Avant Garde"/>
          <w:sz w:val="22"/>
          <w:szCs w:val="22"/>
          <w:lang w:val="es-ES_tradnl"/>
        </w:rPr>
        <w:t>B</w:t>
      </w:r>
      <w:r w:rsidRPr="00C72EF9">
        <w:rPr>
          <w:rFonts w:ascii="ITC Avant Garde" w:hAnsi="ITC Avant Garde"/>
          <w:sz w:val="22"/>
          <w:szCs w:val="22"/>
          <w:lang w:val="es-ES_tradnl"/>
        </w:rPr>
        <w:t>andas</w:t>
      </w:r>
      <w:r w:rsidRPr="002C1BC4">
        <w:rPr>
          <w:rFonts w:ascii="ITC Avant Garde" w:hAnsi="ITC Avant Garde"/>
          <w:sz w:val="22"/>
          <w:szCs w:val="22"/>
          <w:lang w:val="es-ES_tradnl"/>
        </w:rPr>
        <w:t xml:space="preserve"> de frecuencias de operación.</w:t>
      </w:r>
    </w:p>
    <w:p w14:paraId="1A39B28A" w14:textId="77777777" w:rsidR="0045310A" w:rsidRDefault="00C64ED7" w:rsidP="000D57F9">
      <w:pPr>
        <w:pStyle w:val="Prrafodelista"/>
        <w:spacing w:after="101"/>
        <w:jc w:val="both"/>
        <w:rPr>
          <w:rFonts w:ascii="ITC Avant Garde" w:hAnsi="ITC Avant Garde"/>
          <w:sz w:val="22"/>
          <w:szCs w:val="22"/>
          <w:lang w:val="es-MX"/>
        </w:rPr>
      </w:pPr>
      <w:r w:rsidRPr="0066045C">
        <w:rPr>
          <w:rFonts w:ascii="ITC Avant Garde" w:hAnsi="ITC Avant Garde"/>
          <w:sz w:val="22"/>
          <w:szCs w:val="22"/>
          <w:lang w:val="es-ES_tradnl"/>
        </w:rPr>
        <w:t>5.3.1.</w:t>
      </w:r>
      <w:r w:rsidRPr="0066045C">
        <w:rPr>
          <w:rFonts w:ascii="ITC Avant Garde" w:hAnsi="ITC Avant Garde"/>
          <w:sz w:val="22"/>
          <w:szCs w:val="22"/>
          <w:lang w:val="es-MX"/>
        </w:rPr>
        <w:t xml:space="preserve"> No bloqueo de las bandas de frecuencias de operación.</w:t>
      </w:r>
    </w:p>
    <w:p w14:paraId="2481F942" w14:textId="74A6D90D" w:rsidR="004F02B4" w:rsidRDefault="004F02B4" w:rsidP="000D57F9">
      <w:pPr>
        <w:pStyle w:val="Prrafodelista"/>
        <w:spacing w:after="101"/>
        <w:jc w:val="both"/>
        <w:rPr>
          <w:rFonts w:ascii="ITC Avant Garde" w:hAnsi="ITC Avant Garde"/>
          <w:sz w:val="22"/>
          <w:szCs w:val="22"/>
          <w:lang w:val="es-MX"/>
        </w:rPr>
      </w:pPr>
      <w:r>
        <w:rPr>
          <w:rFonts w:ascii="ITC Avant Garde" w:hAnsi="ITC Avant Garde"/>
          <w:sz w:val="22"/>
          <w:szCs w:val="22"/>
          <w:lang w:val="es-MX"/>
        </w:rPr>
        <w:t>5.3.2. Soporte de la banda 28 (700 MHz) APT.</w:t>
      </w:r>
    </w:p>
    <w:p w14:paraId="4DF669FF" w14:textId="66014297" w:rsidR="002C1BC4" w:rsidRDefault="002C1BC4" w:rsidP="000D57F9">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t>5.4</w:t>
      </w:r>
      <w:r w:rsidR="0045310A">
        <w:rPr>
          <w:rFonts w:ascii="ITC Avant Garde" w:hAnsi="ITC Avant Garde"/>
          <w:sz w:val="22"/>
          <w:szCs w:val="22"/>
          <w:lang w:val="es-ES_tradnl"/>
        </w:rPr>
        <w:t>.</w:t>
      </w:r>
      <w:r w:rsidRPr="002C1BC4">
        <w:rPr>
          <w:rFonts w:ascii="ITC Avant Garde" w:hAnsi="ITC Avant Garde"/>
          <w:sz w:val="22"/>
          <w:szCs w:val="22"/>
          <w:lang w:val="es-ES_tradnl"/>
        </w:rPr>
        <w:t xml:space="preserve"> </w:t>
      </w:r>
      <w:r w:rsidR="00244D9A">
        <w:rPr>
          <w:rFonts w:ascii="ITC Avant Garde" w:hAnsi="ITC Avant Garde"/>
          <w:sz w:val="22"/>
          <w:szCs w:val="22"/>
          <w:lang w:val="es-ES_tradnl"/>
        </w:rPr>
        <w:t>T</w:t>
      </w:r>
      <w:r w:rsidRPr="002C1BC4">
        <w:rPr>
          <w:rFonts w:ascii="ITC Avant Garde" w:hAnsi="ITC Avant Garde"/>
          <w:sz w:val="22"/>
          <w:szCs w:val="22"/>
          <w:lang w:val="es-ES_tradnl"/>
        </w:rPr>
        <w:t>olerancia de frecuencia.</w:t>
      </w:r>
    </w:p>
    <w:p w14:paraId="014D37CD" w14:textId="77777777" w:rsidR="002C1BC4" w:rsidRDefault="002C1BC4" w:rsidP="000D57F9">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lastRenderedPageBreak/>
        <w:t xml:space="preserve">5.5. </w:t>
      </w:r>
      <w:r w:rsidR="00244D9A">
        <w:rPr>
          <w:rFonts w:ascii="ITC Avant Garde" w:hAnsi="ITC Avant Garde"/>
          <w:sz w:val="22"/>
          <w:szCs w:val="22"/>
          <w:lang w:val="es-ES_tradnl"/>
        </w:rPr>
        <w:t>P</w:t>
      </w:r>
      <w:r w:rsidRPr="002C1BC4">
        <w:rPr>
          <w:rFonts w:ascii="ITC Avant Garde" w:hAnsi="ITC Avant Garde"/>
          <w:sz w:val="22"/>
          <w:szCs w:val="22"/>
          <w:lang w:val="es-ES_tradnl"/>
        </w:rPr>
        <w:t>otencia de transmisión de salida.</w:t>
      </w:r>
      <w:r>
        <w:rPr>
          <w:rFonts w:ascii="ITC Avant Garde" w:hAnsi="ITC Avant Garde"/>
          <w:sz w:val="22"/>
          <w:szCs w:val="22"/>
          <w:lang w:val="es-ES_tradnl"/>
        </w:rPr>
        <w:t xml:space="preserve"> </w:t>
      </w:r>
    </w:p>
    <w:p w14:paraId="0A6276FD" w14:textId="77777777" w:rsidR="002C1BC4" w:rsidRDefault="002C1BC4" w:rsidP="00482740">
      <w:pPr>
        <w:pStyle w:val="Prrafodelista"/>
        <w:spacing w:after="101"/>
        <w:ind w:left="2410" w:hanging="853"/>
        <w:jc w:val="both"/>
        <w:rPr>
          <w:rFonts w:ascii="ITC Avant Garde" w:hAnsi="ITC Avant Garde"/>
          <w:sz w:val="22"/>
          <w:szCs w:val="22"/>
          <w:lang w:val="es-ES_tradnl"/>
        </w:rPr>
      </w:pPr>
      <w:r w:rsidRPr="002C1BC4">
        <w:rPr>
          <w:rFonts w:ascii="ITC Avant Garde" w:hAnsi="ITC Avant Garde"/>
          <w:sz w:val="22"/>
          <w:szCs w:val="22"/>
          <w:lang w:val="es-ES_tradnl"/>
        </w:rPr>
        <w:t xml:space="preserve">5.5.1. </w:t>
      </w:r>
      <w:r w:rsidR="00244D9A">
        <w:rPr>
          <w:rFonts w:ascii="ITC Avant Garde" w:hAnsi="ITC Avant Garde"/>
          <w:sz w:val="22"/>
          <w:szCs w:val="22"/>
          <w:lang w:val="es-ES_tradnl"/>
        </w:rPr>
        <w:t>P</w:t>
      </w:r>
      <w:r w:rsidRPr="002C1BC4">
        <w:rPr>
          <w:rFonts w:ascii="ITC Avant Garde" w:hAnsi="ITC Avant Garde"/>
          <w:sz w:val="22"/>
          <w:szCs w:val="22"/>
          <w:lang w:val="es-ES_tradnl"/>
        </w:rPr>
        <w:t>otencia pico de salida</w:t>
      </w:r>
      <w:r w:rsidR="00244D9A">
        <w:rPr>
          <w:rFonts w:ascii="ITC Avant Garde" w:hAnsi="ITC Avant Garde"/>
          <w:sz w:val="22"/>
          <w:szCs w:val="22"/>
          <w:lang w:val="es-ES_tradnl"/>
        </w:rPr>
        <w:t>.</w:t>
      </w:r>
      <w:r w:rsidRPr="002C1BC4">
        <w:rPr>
          <w:rFonts w:ascii="ITC Avant Garde" w:hAnsi="ITC Avant Garde"/>
          <w:sz w:val="22"/>
          <w:szCs w:val="22"/>
          <w:lang w:val="es-ES_tradnl"/>
        </w:rPr>
        <w:t xml:space="preserve"> </w:t>
      </w:r>
    </w:p>
    <w:p w14:paraId="7E7B6E45" w14:textId="77777777" w:rsidR="002C1BC4" w:rsidRDefault="002C1BC4" w:rsidP="00482740">
      <w:pPr>
        <w:pStyle w:val="Prrafodelista"/>
        <w:spacing w:after="101"/>
        <w:ind w:left="2268" w:hanging="708"/>
        <w:jc w:val="both"/>
        <w:rPr>
          <w:rFonts w:ascii="ITC Avant Garde" w:hAnsi="ITC Avant Garde"/>
          <w:sz w:val="22"/>
          <w:szCs w:val="22"/>
          <w:lang w:val="es-ES_tradnl"/>
        </w:rPr>
      </w:pPr>
      <w:r w:rsidRPr="002C1BC4">
        <w:rPr>
          <w:rFonts w:ascii="ITC Avant Garde" w:hAnsi="ITC Avant Garde"/>
          <w:sz w:val="22"/>
          <w:szCs w:val="22"/>
          <w:lang w:val="es-ES_tradnl"/>
        </w:rPr>
        <w:t>5.5.2. Ancho</w:t>
      </w:r>
      <w:r w:rsidR="00244D9A">
        <w:rPr>
          <w:rFonts w:ascii="ITC Avant Garde" w:hAnsi="ITC Avant Garde"/>
          <w:sz w:val="22"/>
          <w:szCs w:val="22"/>
          <w:lang w:val="es-ES_tradnl"/>
        </w:rPr>
        <w:t xml:space="preserve"> de banda</w:t>
      </w:r>
      <w:r w:rsidR="0040596C">
        <w:rPr>
          <w:rFonts w:ascii="ITC Avant Garde" w:hAnsi="ITC Avant Garde"/>
          <w:sz w:val="22"/>
          <w:szCs w:val="22"/>
          <w:lang w:val="es-ES_tradnl"/>
        </w:rPr>
        <w:t xml:space="preserve"> </w:t>
      </w:r>
      <w:r w:rsidR="0040596C" w:rsidRPr="0040596C">
        <w:rPr>
          <w:rFonts w:ascii="ITC Avant Garde" w:hAnsi="ITC Avant Garde"/>
          <w:sz w:val="22"/>
          <w:szCs w:val="22"/>
          <w:lang w:val="es-ES_tradnl"/>
        </w:rPr>
        <w:t>(relativa al método 5.5.1)</w:t>
      </w:r>
      <w:r w:rsidR="00244D9A">
        <w:rPr>
          <w:rFonts w:ascii="ITC Avant Garde" w:hAnsi="ITC Avant Garde"/>
          <w:sz w:val="22"/>
          <w:szCs w:val="22"/>
          <w:lang w:val="es-ES_tradnl"/>
        </w:rPr>
        <w:t>.</w:t>
      </w:r>
    </w:p>
    <w:p w14:paraId="604258C5" w14:textId="77777777" w:rsidR="00870D3B" w:rsidRDefault="00870D3B" w:rsidP="000D57F9">
      <w:pPr>
        <w:pStyle w:val="Prrafodelista"/>
        <w:spacing w:after="101"/>
        <w:jc w:val="both"/>
        <w:rPr>
          <w:rFonts w:ascii="ITC Avant Garde" w:hAnsi="ITC Avant Garde"/>
          <w:sz w:val="22"/>
          <w:szCs w:val="22"/>
          <w:lang w:val="es-ES_tradnl"/>
        </w:rPr>
      </w:pPr>
      <w:r w:rsidRPr="00870D3B">
        <w:rPr>
          <w:rFonts w:ascii="ITC Avant Garde" w:hAnsi="ITC Avant Garde"/>
          <w:sz w:val="22"/>
          <w:szCs w:val="22"/>
          <w:lang w:val="es-ES_tradnl"/>
        </w:rPr>
        <w:t xml:space="preserve">5.6. </w:t>
      </w:r>
      <w:r w:rsidR="00244D9A">
        <w:rPr>
          <w:rFonts w:ascii="ITC Avant Garde" w:hAnsi="ITC Avant Garde"/>
          <w:sz w:val="22"/>
          <w:szCs w:val="22"/>
          <w:lang w:val="es-ES_tradnl"/>
        </w:rPr>
        <w:t>P</w:t>
      </w:r>
      <w:r w:rsidRPr="00870D3B">
        <w:rPr>
          <w:rFonts w:ascii="ITC Avant Garde" w:hAnsi="ITC Avant Garde"/>
          <w:sz w:val="22"/>
          <w:szCs w:val="22"/>
          <w:lang w:val="es-ES_tradnl"/>
        </w:rPr>
        <w:t>otencia de las emisiones no deseadas.</w:t>
      </w:r>
    </w:p>
    <w:p w14:paraId="6C545DFF" w14:textId="7EAC9905" w:rsidR="00870D3B" w:rsidRDefault="00870D3B" w:rsidP="00482740">
      <w:pPr>
        <w:pStyle w:val="Prrafodelista"/>
        <w:spacing w:after="101"/>
        <w:ind w:left="2127" w:hanging="567"/>
        <w:jc w:val="both"/>
        <w:rPr>
          <w:rFonts w:ascii="ITC Avant Garde" w:hAnsi="ITC Avant Garde"/>
          <w:sz w:val="22"/>
          <w:szCs w:val="22"/>
          <w:lang w:val="es-ES_tradnl"/>
        </w:rPr>
      </w:pPr>
      <w:r w:rsidRPr="00870D3B">
        <w:rPr>
          <w:rFonts w:ascii="ITC Avant Garde" w:hAnsi="ITC Avant Garde"/>
          <w:sz w:val="22"/>
          <w:szCs w:val="22"/>
          <w:lang w:val="es-ES_tradnl"/>
        </w:rPr>
        <w:t>5.6.1</w:t>
      </w:r>
      <w:r w:rsidR="0045310A">
        <w:rPr>
          <w:rFonts w:ascii="ITC Avant Garde" w:hAnsi="ITC Avant Garde"/>
          <w:sz w:val="22"/>
          <w:szCs w:val="22"/>
          <w:lang w:val="es-ES_tradnl"/>
        </w:rPr>
        <w:t>.</w:t>
      </w:r>
      <w:r w:rsidRPr="00870D3B">
        <w:rPr>
          <w:rFonts w:ascii="ITC Avant Garde" w:hAnsi="ITC Avant Garde"/>
          <w:sz w:val="22"/>
          <w:szCs w:val="22"/>
          <w:lang w:val="es-ES_tradnl"/>
        </w:rPr>
        <w:t xml:space="preserve"> Medición pico.</w:t>
      </w:r>
    </w:p>
    <w:p w14:paraId="7BA6F712" w14:textId="3FE1C7ED" w:rsidR="00870D3B" w:rsidRDefault="00870D3B" w:rsidP="00482740">
      <w:pPr>
        <w:pStyle w:val="Prrafodelista"/>
        <w:spacing w:after="101"/>
        <w:ind w:left="2268" w:hanging="708"/>
        <w:jc w:val="both"/>
        <w:rPr>
          <w:rFonts w:ascii="ITC Avant Garde" w:hAnsi="ITC Avant Garde"/>
          <w:sz w:val="22"/>
          <w:szCs w:val="22"/>
          <w:lang w:val="es-ES_tradnl"/>
        </w:rPr>
      </w:pPr>
      <w:r w:rsidRPr="00870D3B">
        <w:rPr>
          <w:rFonts w:ascii="ITC Avant Garde" w:hAnsi="ITC Avant Garde"/>
          <w:sz w:val="22"/>
          <w:szCs w:val="22"/>
          <w:lang w:val="es-ES_tradnl"/>
        </w:rPr>
        <w:t>5.6.2</w:t>
      </w:r>
      <w:r w:rsidR="0045310A">
        <w:rPr>
          <w:rFonts w:ascii="ITC Avant Garde" w:hAnsi="ITC Avant Garde"/>
          <w:sz w:val="22"/>
          <w:szCs w:val="22"/>
          <w:lang w:val="es-ES_tradnl"/>
        </w:rPr>
        <w:t>.</w:t>
      </w:r>
      <w:r w:rsidRPr="00870D3B">
        <w:rPr>
          <w:rFonts w:ascii="ITC Avant Garde" w:hAnsi="ITC Avant Garde"/>
          <w:sz w:val="22"/>
          <w:szCs w:val="22"/>
          <w:lang w:val="es-ES_tradnl"/>
        </w:rPr>
        <w:t xml:space="preserve"> </w:t>
      </w:r>
      <w:r w:rsidR="00244D9A">
        <w:rPr>
          <w:rFonts w:ascii="ITC Avant Garde" w:hAnsi="ITC Avant Garde"/>
          <w:sz w:val="22"/>
          <w:szCs w:val="22"/>
          <w:lang w:val="es-ES_tradnl"/>
        </w:rPr>
        <w:t>P</w:t>
      </w:r>
      <w:r w:rsidRPr="00870D3B">
        <w:rPr>
          <w:rFonts w:ascii="ITC Avant Garde" w:hAnsi="ITC Avant Garde"/>
          <w:sz w:val="22"/>
          <w:szCs w:val="22"/>
          <w:lang w:val="es-ES_tradnl"/>
        </w:rPr>
        <w:t>otencia de las emisiones fuera de banda para la banda de 700 MHz</w:t>
      </w:r>
      <w:r w:rsidR="004F02B4">
        <w:rPr>
          <w:rFonts w:ascii="ITC Avant Garde" w:hAnsi="ITC Avant Garde"/>
          <w:sz w:val="22"/>
          <w:szCs w:val="22"/>
          <w:lang w:val="es-ES_tradnl"/>
        </w:rPr>
        <w:t xml:space="preserve"> y 2500 MHz</w:t>
      </w:r>
      <w:r w:rsidRPr="00870D3B">
        <w:rPr>
          <w:rFonts w:ascii="ITC Avant Garde" w:hAnsi="ITC Avant Garde"/>
          <w:sz w:val="22"/>
          <w:szCs w:val="22"/>
          <w:lang w:val="es-ES_tradnl"/>
        </w:rPr>
        <w:t>.</w:t>
      </w:r>
    </w:p>
    <w:p w14:paraId="4F615C0F" w14:textId="53BFA0D8" w:rsidR="00870D3B" w:rsidRDefault="00870D3B" w:rsidP="00482740">
      <w:pPr>
        <w:pStyle w:val="Prrafodelista"/>
        <w:spacing w:after="101"/>
        <w:ind w:left="2268" w:hanging="708"/>
        <w:jc w:val="both"/>
        <w:rPr>
          <w:rFonts w:ascii="ITC Avant Garde" w:hAnsi="ITC Avant Garde"/>
          <w:sz w:val="22"/>
          <w:szCs w:val="22"/>
          <w:lang w:val="es-ES_tradnl"/>
        </w:rPr>
      </w:pPr>
      <w:r w:rsidRPr="00870D3B">
        <w:rPr>
          <w:rFonts w:ascii="ITC Avant Garde" w:hAnsi="ITC Avant Garde"/>
          <w:sz w:val="22"/>
          <w:szCs w:val="22"/>
          <w:lang w:val="es-ES_tradnl"/>
        </w:rPr>
        <w:t>5.6.3</w:t>
      </w:r>
      <w:r w:rsidR="0045310A">
        <w:rPr>
          <w:rFonts w:ascii="ITC Avant Garde" w:hAnsi="ITC Avant Garde"/>
          <w:sz w:val="22"/>
          <w:szCs w:val="22"/>
          <w:lang w:val="es-ES_tradnl"/>
        </w:rPr>
        <w:t>.</w:t>
      </w:r>
      <w:r w:rsidRPr="00870D3B">
        <w:rPr>
          <w:rFonts w:ascii="ITC Avant Garde" w:hAnsi="ITC Avant Garde"/>
          <w:sz w:val="22"/>
          <w:szCs w:val="22"/>
          <w:lang w:val="es-ES_tradnl"/>
        </w:rPr>
        <w:t xml:space="preserve"> </w:t>
      </w:r>
      <w:r w:rsidR="00244D9A">
        <w:rPr>
          <w:rFonts w:ascii="ITC Avant Garde" w:hAnsi="ITC Avant Garde"/>
          <w:sz w:val="22"/>
          <w:szCs w:val="22"/>
          <w:lang w:val="es-ES_tradnl"/>
        </w:rPr>
        <w:t>P</w:t>
      </w:r>
      <w:r w:rsidRPr="00870D3B">
        <w:rPr>
          <w:rFonts w:ascii="ITC Avant Garde" w:hAnsi="ITC Avant Garde"/>
          <w:sz w:val="22"/>
          <w:szCs w:val="22"/>
          <w:lang w:val="es-ES_tradnl"/>
        </w:rPr>
        <w:t>otencia de las emisiones no esenciales para la banda de 700 MHz</w:t>
      </w:r>
      <w:r w:rsidR="004F02B4">
        <w:rPr>
          <w:rFonts w:ascii="ITC Avant Garde" w:hAnsi="ITC Avant Garde"/>
          <w:sz w:val="22"/>
          <w:szCs w:val="22"/>
          <w:lang w:val="es-ES_tradnl"/>
        </w:rPr>
        <w:t xml:space="preserve"> y 2500 MHz</w:t>
      </w:r>
      <w:r w:rsidRPr="00870D3B">
        <w:rPr>
          <w:rFonts w:ascii="ITC Avant Garde" w:hAnsi="ITC Avant Garde"/>
          <w:sz w:val="22"/>
          <w:szCs w:val="22"/>
          <w:lang w:val="es-ES_tradnl"/>
        </w:rPr>
        <w:t>.</w:t>
      </w:r>
    </w:p>
    <w:p w14:paraId="6515824A" w14:textId="77777777" w:rsidR="00870D3B" w:rsidRPr="009146E7" w:rsidRDefault="00870D3B" w:rsidP="000D57F9">
      <w:pPr>
        <w:pStyle w:val="Prrafodelista"/>
        <w:spacing w:after="101"/>
        <w:jc w:val="both"/>
        <w:rPr>
          <w:rFonts w:ascii="ITC Avant Garde" w:hAnsi="ITC Avant Garde"/>
          <w:sz w:val="22"/>
          <w:szCs w:val="22"/>
          <w:lang w:val="es-ES_tradnl"/>
        </w:rPr>
      </w:pPr>
      <w:r w:rsidRPr="009146E7">
        <w:rPr>
          <w:rFonts w:ascii="ITC Avant Garde" w:hAnsi="ITC Avant Garde"/>
          <w:sz w:val="22"/>
          <w:szCs w:val="22"/>
          <w:lang w:val="es-ES_tradnl"/>
        </w:rPr>
        <w:t>5.7. Ancho de Banda Ocupado.</w:t>
      </w:r>
    </w:p>
    <w:p w14:paraId="05343EBB" w14:textId="77777777" w:rsidR="00870D3B" w:rsidRPr="000D57F9" w:rsidRDefault="00870D3B" w:rsidP="000D57F9">
      <w:pPr>
        <w:pStyle w:val="Prrafodelista"/>
        <w:spacing w:after="101"/>
        <w:jc w:val="both"/>
        <w:rPr>
          <w:rFonts w:ascii="ITC Avant Garde" w:hAnsi="ITC Avant Garde"/>
          <w:sz w:val="22"/>
          <w:szCs w:val="22"/>
          <w:lang w:val="es-ES_tradnl"/>
        </w:rPr>
      </w:pPr>
      <w:r w:rsidRPr="009146E7">
        <w:rPr>
          <w:rFonts w:ascii="ITC Avant Garde" w:hAnsi="ITC Avant Garde"/>
          <w:sz w:val="22"/>
          <w:szCs w:val="22"/>
          <w:lang w:val="es-ES_tradnl"/>
        </w:rPr>
        <w:t>5.</w:t>
      </w:r>
      <w:r w:rsidR="005F3FBC">
        <w:rPr>
          <w:rFonts w:ascii="ITC Avant Garde" w:hAnsi="ITC Avant Garde"/>
          <w:sz w:val="22"/>
          <w:szCs w:val="22"/>
          <w:lang w:val="es-ES_tradnl"/>
        </w:rPr>
        <w:t>8</w:t>
      </w:r>
      <w:r w:rsidRPr="009146E7">
        <w:rPr>
          <w:rFonts w:ascii="ITC Avant Garde" w:hAnsi="ITC Avant Garde"/>
          <w:sz w:val="22"/>
          <w:szCs w:val="22"/>
          <w:lang w:val="es-ES_tradnl"/>
        </w:rPr>
        <w:t xml:space="preserve">. </w:t>
      </w:r>
      <w:r w:rsidR="00244D9A">
        <w:rPr>
          <w:rFonts w:ascii="ITC Avant Garde" w:hAnsi="ITC Avant Garde"/>
          <w:sz w:val="22"/>
          <w:szCs w:val="22"/>
          <w:lang w:val="es-ES_tradnl"/>
        </w:rPr>
        <w:t>M</w:t>
      </w:r>
      <w:r w:rsidRPr="000D57F9">
        <w:rPr>
          <w:rFonts w:ascii="ITC Avant Garde" w:hAnsi="ITC Avant Garde"/>
          <w:sz w:val="22"/>
          <w:szCs w:val="22"/>
          <w:lang w:val="es-ES_tradnl"/>
        </w:rPr>
        <w:t>anual del E</w:t>
      </w:r>
      <w:r w:rsidR="005935BA">
        <w:rPr>
          <w:rFonts w:ascii="ITC Avant Garde" w:hAnsi="ITC Avant Garde"/>
          <w:sz w:val="22"/>
          <w:szCs w:val="22"/>
          <w:lang w:val="es-ES_tradnl"/>
        </w:rPr>
        <w:t xml:space="preserve">quipo </w:t>
      </w:r>
      <w:r w:rsidRPr="000D57F9">
        <w:rPr>
          <w:rFonts w:ascii="ITC Avant Garde" w:hAnsi="ITC Avant Garde"/>
          <w:sz w:val="22"/>
          <w:szCs w:val="22"/>
          <w:lang w:val="es-ES_tradnl"/>
        </w:rPr>
        <w:t>T</w:t>
      </w:r>
      <w:r w:rsidR="005935BA">
        <w:rPr>
          <w:rFonts w:ascii="ITC Avant Garde" w:hAnsi="ITC Avant Garde"/>
          <w:sz w:val="22"/>
          <w:szCs w:val="22"/>
          <w:lang w:val="es-ES_tradnl"/>
        </w:rPr>
        <w:t xml:space="preserve">erminal </w:t>
      </w:r>
      <w:r w:rsidRPr="000D57F9">
        <w:rPr>
          <w:rFonts w:ascii="ITC Avant Garde" w:hAnsi="ITC Avant Garde"/>
          <w:sz w:val="22"/>
          <w:szCs w:val="22"/>
          <w:lang w:val="es-ES_tradnl"/>
        </w:rPr>
        <w:t>M</w:t>
      </w:r>
      <w:r w:rsidR="005935BA">
        <w:rPr>
          <w:rFonts w:ascii="ITC Avant Garde" w:hAnsi="ITC Avant Garde"/>
          <w:sz w:val="22"/>
          <w:szCs w:val="22"/>
          <w:lang w:val="es-ES_tradnl"/>
        </w:rPr>
        <w:t>óvil</w:t>
      </w:r>
      <w:r w:rsidRPr="000D57F9">
        <w:rPr>
          <w:rFonts w:ascii="ITC Avant Garde" w:hAnsi="ITC Avant Garde"/>
          <w:sz w:val="22"/>
          <w:szCs w:val="22"/>
          <w:lang w:val="es-ES_tradnl"/>
        </w:rPr>
        <w:t>.</w:t>
      </w:r>
    </w:p>
    <w:p w14:paraId="40574A59" w14:textId="77777777" w:rsidR="00F558C6" w:rsidRPr="00717D36" w:rsidRDefault="00F558C6" w:rsidP="00C5596E">
      <w:pPr>
        <w:pStyle w:val="Prrafodelista"/>
        <w:numPr>
          <w:ilvl w:val="0"/>
          <w:numId w:val="27"/>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CONCORDANCIA CON NORMAS INTERNACIONALES.</w:t>
      </w:r>
    </w:p>
    <w:p w14:paraId="6FCC1DEF" w14:textId="77777777" w:rsidR="00F558C6" w:rsidRPr="00717D36" w:rsidRDefault="00F558C6" w:rsidP="00C5596E">
      <w:pPr>
        <w:pStyle w:val="Prrafodelista"/>
        <w:numPr>
          <w:ilvl w:val="0"/>
          <w:numId w:val="27"/>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BIBLIOGRAFÍA.</w:t>
      </w:r>
    </w:p>
    <w:p w14:paraId="04A53F5B" w14:textId="77777777" w:rsidR="0001070A" w:rsidRDefault="008422A5" w:rsidP="00C5596E">
      <w:pPr>
        <w:pStyle w:val="Prrafodelista"/>
        <w:numPr>
          <w:ilvl w:val="0"/>
          <w:numId w:val="27"/>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EVALUACIÓN DE LA CONFORMIDAD</w:t>
      </w:r>
      <w:r w:rsidR="0001070A">
        <w:rPr>
          <w:rFonts w:ascii="ITC Avant Garde" w:hAnsi="ITC Avant Garde"/>
          <w:b/>
          <w:sz w:val="22"/>
          <w:szCs w:val="22"/>
          <w:lang w:val="es-ES_tradnl"/>
        </w:rPr>
        <w:t>.</w:t>
      </w:r>
    </w:p>
    <w:p w14:paraId="527C3E54" w14:textId="77777777" w:rsidR="000F52E0" w:rsidRPr="007C7EB3" w:rsidRDefault="000F52E0" w:rsidP="007C7EB3">
      <w:pPr>
        <w:pStyle w:val="Prrafodelista"/>
        <w:spacing w:before="120" w:after="120"/>
        <w:ind w:left="709"/>
        <w:contextualSpacing/>
        <w:rPr>
          <w:rFonts w:ascii="ITC Avant Garde" w:hAnsi="ITC Avant Garde"/>
          <w:sz w:val="22"/>
          <w:szCs w:val="22"/>
          <w:lang w:val="es-ES_tradnl"/>
        </w:rPr>
      </w:pPr>
      <w:r w:rsidRPr="007C7EB3">
        <w:rPr>
          <w:rFonts w:ascii="ITC Avant Garde" w:hAnsi="ITC Avant Garde"/>
          <w:sz w:val="22"/>
          <w:szCs w:val="22"/>
          <w:lang w:val="es-ES_tradnl"/>
        </w:rPr>
        <w:t xml:space="preserve">8.1 </w:t>
      </w:r>
      <w:r w:rsidRPr="000F52E0">
        <w:rPr>
          <w:rFonts w:ascii="ITC Avant Garde" w:hAnsi="ITC Avant Garde"/>
          <w:sz w:val="22"/>
          <w:szCs w:val="22"/>
          <w:lang w:val="es-ES_tradnl"/>
        </w:rPr>
        <w:t>Visita de Vigilancia del c</w:t>
      </w:r>
      <w:r w:rsidR="007C7EB3">
        <w:rPr>
          <w:rFonts w:ascii="ITC Avant Garde" w:hAnsi="ITC Avant Garde"/>
          <w:sz w:val="22"/>
          <w:szCs w:val="22"/>
          <w:lang w:val="es-ES_tradnl"/>
        </w:rPr>
        <w:t>umplimiento de la certificación.</w:t>
      </w:r>
    </w:p>
    <w:p w14:paraId="0370062B" w14:textId="77777777" w:rsidR="008422A5" w:rsidRPr="00717D36" w:rsidRDefault="0001070A" w:rsidP="00C5596E">
      <w:pPr>
        <w:pStyle w:val="Prrafodelista"/>
        <w:numPr>
          <w:ilvl w:val="0"/>
          <w:numId w:val="27"/>
        </w:numPr>
        <w:spacing w:before="120" w:after="120"/>
        <w:ind w:left="567"/>
        <w:contextualSpacing/>
        <w:jc w:val="both"/>
        <w:rPr>
          <w:rFonts w:ascii="ITC Avant Garde" w:hAnsi="ITC Avant Garde"/>
          <w:b/>
          <w:sz w:val="22"/>
          <w:szCs w:val="22"/>
          <w:lang w:val="es-ES_tradnl"/>
        </w:rPr>
      </w:pPr>
      <w:r>
        <w:rPr>
          <w:rFonts w:ascii="ITC Avant Garde" w:hAnsi="ITC Avant Garde"/>
          <w:b/>
          <w:sz w:val="22"/>
          <w:szCs w:val="22"/>
          <w:lang w:val="es-ES_tradnl"/>
        </w:rPr>
        <w:t xml:space="preserve">VERIFICACIÓN </w:t>
      </w:r>
      <w:r w:rsidR="008422A5" w:rsidRPr="00717D36">
        <w:rPr>
          <w:rFonts w:ascii="ITC Avant Garde" w:hAnsi="ITC Avant Garde"/>
          <w:b/>
          <w:sz w:val="22"/>
          <w:szCs w:val="22"/>
          <w:lang w:val="es-ES_tradnl"/>
        </w:rPr>
        <w:t>Y VIGILANCIA DEL CUMPLIMIENTO</w:t>
      </w:r>
      <w:r>
        <w:rPr>
          <w:rFonts w:ascii="ITC Avant Garde" w:hAnsi="ITC Avant Garde"/>
          <w:b/>
          <w:sz w:val="22"/>
          <w:szCs w:val="22"/>
          <w:lang w:val="es-ES_tradnl"/>
        </w:rPr>
        <w:t xml:space="preserve"> DE LA DISPOSICIÓN TÉCNICA</w:t>
      </w:r>
      <w:r w:rsidR="008422A5" w:rsidRPr="00717D36">
        <w:rPr>
          <w:rFonts w:ascii="ITC Avant Garde" w:hAnsi="ITC Avant Garde"/>
          <w:b/>
          <w:sz w:val="22"/>
          <w:szCs w:val="22"/>
          <w:lang w:val="es-ES_tradnl"/>
        </w:rPr>
        <w:t>.</w:t>
      </w:r>
    </w:p>
    <w:p w14:paraId="7BA95770" w14:textId="77777777" w:rsidR="00F558C6" w:rsidRPr="00717D36" w:rsidRDefault="00F558C6" w:rsidP="00C5596E">
      <w:pPr>
        <w:pStyle w:val="Prrafodelista"/>
        <w:numPr>
          <w:ilvl w:val="0"/>
          <w:numId w:val="27"/>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CONTRASEÑA DEL PRODUCTO</w:t>
      </w:r>
      <w:r w:rsidRPr="00717D36">
        <w:rPr>
          <w:rFonts w:ascii="ITC Avant Garde" w:hAnsi="ITC Avant Garde"/>
          <w:sz w:val="22"/>
          <w:szCs w:val="22"/>
        </w:rPr>
        <w:t>.</w:t>
      </w:r>
    </w:p>
    <w:p w14:paraId="2A8C7041" w14:textId="77777777" w:rsidR="008422A5" w:rsidRDefault="0001070A" w:rsidP="00AD6AF5">
      <w:pPr>
        <w:pStyle w:val="Prrafodelista"/>
        <w:spacing w:before="120" w:after="120"/>
        <w:ind w:left="0"/>
        <w:contextualSpacing/>
        <w:jc w:val="both"/>
        <w:rPr>
          <w:rFonts w:ascii="ITC Avant Garde" w:hAnsi="ITC Avant Garde"/>
          <w:b/>
          <w:sz w:val="22"/>
          <w:szCs w:val="22"/>
          <w:lang w:val="es-ES_tradnl"/>
        </w:rPr>
      </w:pPr>
      <w:r>
        <w:rPr>
          <w:rFonts w:ascii="ITC Avant Garde" w:hAnsi="ITC Avant Garde"/>
          <w:b/>
          <w:sz w:val="22"/>
          <w:szCs w:val="22"/>
          <w:lang w:val="es-ES_tradnl"/>
        </w:rPr>
        <w:t xml:space="preserve">   </w:t>
      </w:r>
      <w:r w:rsidR="008422A5" w:rsidRPr="0001070A">
        <w:rPr>
          <w:rFonts w:ascii="ITC Avant Garde" w:hAnsi="ITC Avant Garde"/>
          <w:b/>
          <w:sz w:val="22"/>
          <w:szCs w:val="22"/>
          <w:lang w:val="es-ES_tradnl"/>
        </w:rPr>
        <w:t>TRANSITORIOS.</w:t>
      </w:r>
    </w:p>
    <w:p w14:paraId="68BB3E29" w14:textId="77777777" w:rsidR="00B6304A" w:rsidRPr="0001070A" w:rsidRDefault="00B6304A" w:rsidP="00AD6AF5">
      <w:pPr>
        <w:pStyle w:val="Prrafodelista"/>
        <w:spacing w:before="120" w:after="120"/>
        <w:ind w:left="0"/>
        <w:contextualSpacing/>
        <w:jc w:val="both"/>
        <w:rPr>
          <w:rFonts w:ascii="ITC Avant Garde" w:hAnsi="ITC Avant Garde"/>
          <w:b/>
          <w:sz w:val="22"/>
          <w:szCs w:val="22"/>
          <w:lang w:val="es-ES_tradnl"/>
        </w:rPr>
      </w:pPr>
    </w:p>
    <w:p w14:paraId="724C8ED9" w14:textId="23A7B2B2" w:rsidR="00015522" w:rsidRDefault="0001070A" w:rsidP="00015522">
      <w:pPr>
        <w:pStyle w:val="Prrafodelista"/>
        <w:spacing w:before="120" w:after="120"/>
        <w:ind w:left="0"/>
        <w:contextualSpacing/>
        <w:jc w:val="both"/>
        <w:rPr>
          <w:rFonts w:ascii="ITC Avant Garde" w:hAnsi="ITC Avant Garde"/>
          <w:sz w:val="22"/>
          <w:szCs w:val="22"/>
          <w:lang w:val="es-ES_tradnl"/>
        </w:rPr>
      </w:pPr>
      <w:r>
        <w:rPr>
          <w:rFonts w:ascii="ITC Avant Garde" w:hAnsi="ITC Avant Garde"/>
          <w:b/>
          <w:sz w:val="22"/>
          <w:szCs w:val="22"/>
          <w:lang w:val="es-ES_tradnl"/>
        </w:rPr>
        <w:t xml:space="preserve">   </w:t>
      </w:r>
      <w:r w:rsidR="000555EF" w:rsidRPr="0001070A">
        <w:rPr>
          <w:rFonts w:ascii="ITC Avant Garde" w:hAnsi="ITC Avant Garde"/>
          <w:b/>
          <w:sz w:val="22"/>
          <w:szCs w:val="22"/>
          <w:lang w:val="es-ES_tradnl"/>
        </w:rPr>
        <w:t>ANEXO A.</w:t>
      </w:r>
      <w:r w:rsidR="000555EF" w:rsidRPr="0001070A">
        <w:rPr>
          <w:rFonts w:ascii="ITC Avant Garde" w:hAnsi="ITC Avant Garde"/>
          <w:sz w:val="22"/>
          <w:szCs w:val="22"/>
          <w:lang w:val="es-ES_tradnl"/>
        </w:rPr>
        <w:t xml:space="preserve"> </w:t>
      </w:r>
      <w:r w:rsidR="002E50FF">
        <w:rPr>
          <w:rFonts w:ascii="ITC Avant Garde" w:hAnsi="ITC Avant Garde"/>
          <w:sz w:val="22"/>
          <w:szCs w:val="22"/>
          <w:lang w:val="es-ES_tradnl"/>
        </w:rPr>
        <w:t xml:space="preserve"> </w:t>
      </w:r>
      <w:r w:rsidR="000555EF" w:rsidRPr="00A67014">
        <w:rPr>
          <w:rFonts w:ascii="ITC Avant Garde" w:hAnsi="ITC Avant Garde"/>
          <w:b/>
          <w:sz w:val="22"/>
          <w:szCs w:val="22"/>
          <w:lang w:val="es-ES_tradnl"/>
        </w:rPr>
        <w:t>Formato de Reporte de Resultados</w:t>
      </w:r>
      <w:r w:rsidR="000555EF" w:rsidRPr="0001070A">
        <w:rPr>
          <w:rFonts w:ascii="ITC Avant Garde" w:hAnsi="ITC Avant Garde"/>
          <w:sz w:val="22"/>
          <w:szCs w:val="22"/>
          <w:lang w:val="es-ES_tradnl"/>
        </w:rPr>
        <w:t>.</w:t>
      </w:r>
    </w:p>
    <w:p w14:paraId="7E110082" w14:textId="77777777" w:rsidR="00015522" w:rsidRDefault="00015522" w:rsidP="00015522">
      <w:pPr>
        <w:pStyle w:val="Prrafodelista"/>
        <w:spacing w:before="120" w:after="120"/>
        <w:ind w:left="1418" w:hanging="1418"/>
        <w:contextualSpacing/>
        <w:jc w:val="both"/>
        <w:rPr>
          <w:rFonts w:ascii="ITC Avant Garde" w:hAnsi="ITC Avant Garde"/>
          <w:sz w:val="22"/>
          <w:szCs w:val="22"/>
          <w:lang w:val="es-ES_tradnl"/>
        </w:rPr>
      </w:pPr>
      <w:r>
        <w:rPr>
          <w:rFonts w:ascii="ITC Avant Garde" w:hAnsi="ITC Avant Garde"/>
          <w:sz w:val="22"/>
          <w:szCs w:val="22"/>
          <w:lang w:val="es-ES_tradnl"/>
        </w:rPr>
        <w:t xml:space="preserve">   </w:t>
      </w:r>
      <w:r w:rsidRPr="0001070A">
        <w:rPr>
          <w:rFonts w:ascii="ITC Avant Garde" w:hAnsi="ITC Avant Garde"/>
          <w:b/>
          <w:sz w:val="22"/>
          <w:szCs w:val="22"/>
          <w:lang w:val="es-ES_tradnl"/>
        </w:rPr>
        <w:t xml:space="preserve">ANEXO </w:t>
      </w:r>
      <w:r>
        <w:rPr>
          <w:rFonts w:ascii="ITC Avant Garde" w:hAnsi="ITC Avant Garde"/>
          <w:b/>
          <w:sz w:val="22"/>
          <w:szCs w:val="22"/>
          <w:lang w:val="es-ES_tradnl"/>
        </w:rPr>
        <w:t>B</w:t>
      </w:r>
      <w:r w:rsidRPr="0001070A">
        <w:rPr>
          <w:rFonts w:ascii="ITC Avant Garde" w:hAnsi="ITC Avant Garde"/>
          <w:b/>
          <w:sz w:val="22"/>
          <w:szCs w:val="22"/>
          <w:lang w:val="es-ES_tradnl"/>
        </w:rPr>
        <w:t>.</w:t>
      </w:r>
      <w:r w:rsidRPr="00015522">
        <w:t xml:space="preserve"> </w:t>
      </w:r>
      <w:r>
        <w:rPr>
          <w:rFonts w:ascii="ITC Avant Garde" w:hAnsi="ITC Avant Garde"/>
          <w:b/>
          <w:sz w:val="22"/>
          <w:szCs w:val="22"/>
          <w:lang w:val="es-ES_tradnl"/>
        </w:rPr>
        <w:t>F</w:t>
      </w:r>
      <w:r w:rsidRPr="00015522">
        <w:rPr>
          <w:rFonts w:ascii="ITC Avant Garde" w:hAnsi="ITC Avant Garde"/>
          <w:b/>
          <w:sz w:val="22"/>
          <w:szCs w:val="22"/>
          <w:lang w:val="es-ES_tradnl"/>
        </w:rPr>
        <w:t xml:space="preserve">ormato del acta de visita de vigilancia del cumplimiento de la </w:t>
      </w:r>
      <w:r>
        <w:rPr>
          <w:rFonts w:ascii="ITC Avant Garde" w:hAnsi="ITC Avant Garde"/>
          <w:b/>
          <w:sz w:val="22"/>
          <w:szCs w:val="22"/>
          <w:lang w:val="es-ES_tradnl"/>
        </w:rPr>
        <w:t xml:space="preserve">     </w:t>
      </w:r>
      <w:r w:rsidRPr="00015522">
        <w:rPr>
          <w:rFonts w:ascii="ITC Avant Garde" w:hAnsi="ITC Avant Garde"/>
          <w:b/>
          <w:sz w:val="22"/>
          <w:szCs w:val="22"/>
          <w:lang w:val="es-ES_tradnl"/>
        </w:rPr>
        <w:t>certificación</w:t>
      </w:r>
      <w:r>
        <w:rPr>
          <w:rFonts w:ascii="ITC Avant Garde" w:hAnsi="ITC Avant Garde"/>
          <w:b/>
          <w:sz w:val="22"/>
          <w:szCs w:val="22"/>
          <w:lang w:val="es-ES_tradnl"/>
        </w:rPr>
        <w:t>.</w:t>
      </w:r>
    </w:p>
    <w:p w14:paraId="6D4D67CC" w14:textId="77777777" w:rsidR="00015522" w:rsidRPr="0001070A" w:rsidRDefault="00015522" w:rsidP="00AD6AF5">
      <w:pPr>
        <w:pStyle w:val="Prrafodelista"/>
        <w:spacing w:before="120" w:after="120"/>
        <w:ind w:left="0"/>
        <w:contextualSpacing/>
        <w:jc w:val="both"/>
        <w:rPr>
          <w:rFonts w:ascii="ITC Avant Garde" w:hAnsi="ITC Avant Garde"/>
          <w:sz w:val="22"/>
          <w:szCs w:val="22"/>
          <w:lang w:val="es-ES_tradnl"/>
        </w:rPr>
      </w:pPr>
    </w:p>
    <w:p w14:paraId="4D93DE97" w14:textId="77777777" w:rsidR="00F558C6" w:rsidRPr="002D00C0" w:rsidRDefault="00F558C6" w:rsidP="00AD6AF5">
      <w:pPr>
        <w:pStyle w:val="ROMANOS"/>
        <w:spacing w:before="120" w:after="120" w:line="360" w:lineRule="auto"/>
        <w:rPr>
          <w:rFonts w:ascii="ITC Avant Garde" w:hAnsi="ITC Avant Garde"/>
          <w:sz w:val="22"/>
          <w:szCs w:val="22"/>
        </w:rPr>
      </w:pPr>
    </w:p>
    <w:p w14:paraId="3CCF2CD5" w14:textId="77777777" w:rsidR="00F558C6" w:rsidRPr="002D00C0" w:rsidRDefault="00F558C6" w:rsidP="00BF28C1">
      <w:pPr>
        <w:pStyle w:val="Texto"/>
        <w:numPr>
          <w:ilvl w:val="0"/>
          <w:numId w:val="1"/>
        </w:numPr>
        <w:spacing w:line="360" w:lineRule="auto"/>
        <w:ind w:left="284"/>
        <w:rPr>
          <w:rFonts w:ascii="ITC Avant Garde" w:hAnsi="ITC Avant Garde"/>
          <w:b/>
          <w:noProof/>
          <w:sz w:val="22"/>
          <w:szCs w:val="22"/>
        </w:rPr>
      </w:pPr>
      <w:r w:rsidRPr="002D00C0">
        <w:rPr>
          <w:rFonts w:ascii="ITC Avant Garde" w:hAnsi="ITC Avant Garde"/>
          <w:b/>
          <w:noProof/>
          <w:sz w:val="22"/>
          <w:szCs w:val="22"/>
        </w:rPr>
        <w:t>OBJETIVO.</w:t>
      </w:r>
    </w:p>
    <w:p w14:paraId="72F7C962" w14:textId="77777777" w:rsidR="00F558C6" w:rsidRPr="00E44DE2" w:rsidRDefault="008422A5" w:rsidP="00E44DE2">
      <w:pPr>
        <w:spacing w:line="360" w:lineRule="auto"/>
        <w:jc w:val="both"/>
        <w:rPr>
          <w:rFonts w:ascii="ITC Avant Garde" w:hAnsi="ITC Avant Garde" w:cs="Arial"/>
          <w:sz w:val="22"/>
          <w:szCs w:val="22"/>
        </w:rPr>
      </w:pPr>
      <w:r w:rsidRPr="00E44DE2">
        <w:rPr>
          <w:rFonts w:ascii="ITC Avant Garde" w:hAnsi="ITC Avant Garde" w:cs="Arial"/>
          <w:sz w:val="22"/>
          <w:szCs w:val="22"/>
        </w:rPr>
        <w:t xml:space="preserve">La </w:t>
      </w:r>
      <w:r>
        <w:rPr>
          <w:rFonts w:ascii="ITC Avant Garde" w:hAnsi="ITC Avant Garde" w:cs="Arial"/>
          <w:sz w:val="22"/>
          <w:szCs w:val="22"/>
        </w:rPr>
        <w:t xml:space="preserve">parte 2 de la </w:t>
      </w:r>
      <w:r w:rsidRPr="00E44DE2">
        <w:rPr>
          <w:rFonts w:ascii="ITC Avant Garde" w:hAnsi="ITC Avant Garde" w:cs="Arial"/>
          <w:sz w:val="22"/>
          <w:szCs w:val="22"/>
        </w:rPr>
        <w:t xml:space="preserve">presente </w:t>
      </w:r>
      <w:r w:rsidR="00F558C6" w:rsidRPr="00E44DE2">
        <w:rPr>
          <w:rFonts w:ascii="ITC Avant Garde" w:hAnsi="ITC Avant Garde" w:cs="Arial"/>
          <w:sz w:val="22"/>
          <w:szCs w:val="22"/>
        </w:rPr>
        <w:t xml:space="preserve">Disposición Técnica establece las especificaciones técnicas de los Equipos Terminales Móviles que puedan hacer uso del espectro </w:t>
      </w:r>
      <w:r w:rsidR="00F558C6" w:rsidRPr="00032CDC">
        <w:rPr>
          <w:rFonts w:ascii="ITC Avant Garde" w:hAnsi="ITC Avant Garde" w:cs="Arial"/>
          <w:sz w:val="22"/>
          <w:szCs w:val="22"/>
        </w:rPr>
        <w:t xml:space="preserve">radioeléctrico </w:t>
      </w:r>
      <w:r w:rsidR="00D60498" w:rsidRPr="00032CDC">
        <w:rPr>
          <w:rFonts w:ascii="ITC Avant Garde" w:hAnsi="ITC Avant Garde" w:cs="Arial"/>
          <w:sz w:val="22"/>
          <w:szCs w:val="22"/>
        </w:rPr>
        <w:t xml:space="preserve">o ser </w:t>
      </w:r>
      <w:r w:rsidR="00F558C6" w:rsidRPr="00032CDC">
        <w:rPr>
          <w:rFonts w:ascii="ITC Avant Garde" w:hAnsi="ITC Avant Garde" w:cs="Arial"/>
          <w:sz w:val="22"/>
          <w:szCs w:val="22"/>
        </w:rPr>
        <w:t>conectados a redes de telecomunicaciones; así como los métodos de prueba</w:t>
      </w:r>
      <w:r w:rsidR="00F558C6" w:rsidRPr="00E44DE2">
        <w:rPr>
          <w:rFonts w:ascii="ITC Avant Garde" w:hAnsi="ITC Avant Garde" w:cs="Arial"/>
          <w:sz w:val="22"/>
          <w:szCs w:val="22"/>
        </w:rPr>
        <w:t xml:space="preserve"> para comprobar el cumplimiento de dichas especificaciones.</w:t>
      </w:r>
    </w:p>
    <w:p w14:paraId="26F5A4EC" w14:textId="77777777" w:rsidR="00F558C6" w:rsidRPr="002D00C0" w:rsidRDefault="00F558C6" w:rsidP="00F558C6">
      <w:pPr>
        <w:pStyle w:val="Texto"/>
        <w:spacing w:line="360" w:lineRule="auto"/>
        <w:ind w:firstLine="0"/>
        <w:rPr>
          <w:rFonts w:ascii="ITC Avant Garde" w:hAnsi="ITC Avant Garde"/>
          <w:sz w:val="22"/>
          <w:szCs w:val="22"/>
        </w:rPr>
      </w:pPr>
    </w:p>
    <w:p w14:paraId="38C4B000" w14:textId="77777777" w:rsidR="00F558C6" w:rsidRPr="002D00C0" w:rsidRDefault="00F558C6" w:rsidP="00BF28C1">
      <w:pPr>
        <w:pStyle w:val="Texto"/>
        <w:numPr>
          <w:ilvl w:val="0"/>
          <w:numId w:val="1"/>
        </w:numPr>
        <w:spacing w:line="360" w:lineRule="auto"/>
        <w:ind w:left="284"/>
        <w:rPr>
          <w:rFonts w:ascii="ITC Avant Garde" w:hAnsi="ITC Avant Garde"/>
          <w:b/>
          <w:sz w:val="22"/>
          <w:szCs w:val="22"/>
          <w:lang w:val="es-MX"/>
        </w:rPr>
      </w:pPr>
      <w:r w:rsidRPr="002D00C0">
        <w:rPr>
          <w:rFonts w:ascii="ITC Avant Garde" w:hAnsi="ITC Avant Garde"/>
          <w:b/>
          <w:sz w:val="22"/>
          <w:szCs w:val="22"/>
          <w:lang w:val="es-MX"/>
        </w:rPr>
        <w:t>CAMPO DE APLICACIÓN.</w:t>
      </w:r>
    </w:p>
    <w:p w14:paraId="6CA0C7AA" w14:textId="77777777" w:rsidR="00001180" w:rsidRDefault="00F558C6" w:rsidP="00DC0E71">
      <w:pPr>
        <w:spacing w:line="360" w:lineRule="auto"/>
        <w:jc w:val="both"/>
        <w:rPr>
          <w:rFonts w:ascii="ITC Avant Garde" w:hAnsi="ITC Avant Garde" w:cs="Arial"/>
          <w:sz w:val="22"/>
          <w:szCs w:val="22"/>
        </w:rPr>
      </w:pPr>
      <w:r w:rsidRPr="00070B37">
        <w:rPr>
          <w:rFonts w:ascii="ITC Avant Garde" w:hAnsi="ITC Avant Garde" w:cs="Arial"/>
          <w:sz w:val="22"/>
          <w:szCs w:val="22"/>
        </w:rPr>
        <w:t xml:space="preserve">La presente Disposición Técnica es aplicable a todos aquellos Equipos Terminales Móviles que puedan hacer uso del espectro radioeléctrico </w:t>
      </w:r>
      <w:r w:rsidR="00430DA9">
        <w:rPr>
          <w:rFonts w:ascii="ITC Avant Garde" w:hAnsi="ITC Avant Garde" w:cs="Arial"/>
          <w:sz w:val="22"/>
          <w:szCs w:val="22"/>
        </w:rPr>
        <w:t xml:space="preserve">en las bandas </w:t>
      </w:r>
      <w:r w:rsidR="00430DA9">
        <w:rPr>
          <w:rFonts w:ascii="ITC Avant Garde" w:hAnsi="ITC Avant Garde"/>
          <w:sz w:val="22"/>
          <w:szCs w:val="22"/>
          <w:lang w:val="es-MX"/>
        </w:rPr>
        <w:t>de</w:t>
      </w:r>
      <w:r w:rsidR="00430DA9" w:rsidRPr="00CE084D">
        <w:rPr>
          <w:rFonts w:ascii="ITC Avant Garde" w:hAnsi="ITC Avant Garde"/>
          <w:sz w:val="22"/>
          <w:szCs w:val="22"/>
          <w:lang w:val="es-MX"/>
        </w:rPr>
        <w:t xml:space="preserve"> </w:t>
      </w:r>
      <w:r w:rsidR="00430DA9">
        <w:rPr>
          <w:rFonts w:ascii="ITC Avant Garde" w:hAnsi="ITC Avant Garde"/>
          <w:sz w:val="22"/>
          <w:szCs w:val="22"/>
          <w:lang w:val="es-MX"/>
        </w:rPr>
        <w:t xml:space="preserve">frecuencias de 700 MHz, </w:t>
      </w:r>
      <w:r w:rsidR="00430DA9" w:rsidRPr="00CE084D">
        <w:rPr>
          <w:rFonts w:ascii="ITC Avant Garde" w:hAnsi="ITC Avant Garde"/>
          <w:sz w:val="22"/>
          <w:szCs w:val="22"/>
          <w:lang w:val="es-MX"/>
        </w:rPr>
        <w:t>800</w:t>
      </w:r>
      <w:r w:rsidR="00430DA9">
        <w:rPr>
          <w:rFonts w:ascii="ITC Avant Garde" w:hAnsi="ITC Avant Garde"/>
          <w:sz w:val="22"/>
          <w:szCs w:val="22"/>
          <w:lang w:val="es-MX"/>
        </w:rPr>
        <w:t xml:space="preserve"> MHz,</w:t>
      </w:r>
      <w:r w:rsidR="00DE1F3C">
        <w:rPr>
          <w:rFonts w:ascii="ITC Avant Garde" w:hAnsi="ITC Avant Garde"/>
          <w:sz w:val="22"/>
          <w:szCs w:val="22"/>
          <w:lang w:val="es-MX"/>
        </w:rPr>
        <w:t xml:space="preserve"> </w:t>
      </w:r>
      <w:r w:rsidR="00DE1F3C" w:rsidRPr="00CE084D">
        <w:rPr>
          <w:rFonts w:ascii="ITC Avant Garde" w:hAnsi="ITC Avant Garde"/>
          <w:sz w:val="22"/>
          <w:szCs w:val="22"/>
          <w:lang w:val="es-MX"/>
        </w:rPr>
        <w:t>8</w:t>
      </w:r>
      <w:r w:rsidR="00DE1F3C">
        <w:rPr>
          <w:rFonts w:ascii="ITC Avant Garde" w:hAnsi="ITC Avant Garde"/>
          <w:sz w:val="22"/>
          <w:szCs w:val="22"/>
          <w:lang w:val="es-MX"/>
        </w:rPr>
        <w:t>50 MHz,</w:t>
      </w:r>
      <w:r w:rsidR="00430DA9">
        <w:rPr>
          <w:rFonts w:ascii="ITC Avant Garde" w:hAnsi="ITC Avant Garde"/>
          <w:sz w:val="22"/>
          <w:szCs w:val="22"/>
          <w:lang w:val="es-MX"/>
        </w:rPr>
        <w:t xml:space="preserve"> 1900 </w:t>
      </w:r>
      <w:r w:rsidR="00430DA9" w:rsidRPr="002C48F5">
        <w:rPr>
          <w:rFonts w:ascii="ITC Avant Garde" w:hAnsi="ITC Avant Garde"/>
          <w:sz w:val="22"/>
          <w:szCs w:val="22"/>
          <w:lang w:val="es-MX"/>
        </w:rPr>
        <w:t>MHz</w:t>
      </w:r>
      <w:r w:rsidR="00DE1F3C">
        <w:rPr>
          <w:rFonts w:ascii="ITC Avant Garde" w:hAnsi="ITC Avant Garde"/>
          <w:sz w:val="22"/>
          <w:szCs w:val="22"/>
          <w:lang w:val="es-MX"/>
        </w:rPr>
        <w:t>,</w:t>
      </w:r>
      <w:r w:rsidR="00430DA9" w:rsidRPr="002C48F5">
        <w:rPr>
          <w:rFonts w:ascii="ITC Avant Garde" w:hAnsi="ITC Avant Garde"/>
          <w:sz w:val="22"/>
          <w:szCs w:val="22"/>
          <w:lang w:val="es-MX"/>
        </w:rPr>
        <w:t xml:space="preserve"> </w:t>
      </w:r>
      <w:r w:rsidR="00430DA9" w:rsidRPr="00032CDC">
        <w:rPr>
          <w:rFonts w:ascii="ITC Avant Garde" w:hAnsi="ITC Avant Garde"/>
          <w:sz w:val="22"/>
          <w:szCs w:val="22"/>
          <w:lang w:val="es-MX"/>
        </w:rPr>
        <w:t>2100 MHz</w:t>
      </w:r>
      <w:r w:rsidR="00DE1F3C">
        <w:rPr>
          <w:rFonts w:ascii="ITC Avant Garde" w:hAnsi="ITC Avant Garde"/>
          <w:sz w:val="22"/>
          <w:szCs w:val="22"/>
          <w:lang w:val="es-MX"/>
        </w:rPr>
        <w:t xml:space="preserve"> </w:t>
      </w:r>
      <w:r w:rsidR="00DE1F3C" w:rsidRPr="002C48F5">
        <w:rPr>
          <w:rFonts w:ascii="ITC Avant Garde" w:hAnsi="ITC Avant Garde"/>
          <w:sz w:val="22"/>
          <w:szCs w:val="22"/>
          <w:lang w:val="es-MX"/>
        </w:rPr>
        <w:t>y/o</w:t>
      </w:r>
      <w:r w:rsidR="007767FA">
        <w:rPr>
          <w:rFonts w:ascii="ITC Avant Garde" w:hAnsi="ITC Avant Garde"/>
          <w:sz w:val="22"/>
          <w:szCs w:val="22"/>
          <w:lang w:val="es-MX"/>
        </w:rPr>
        <w:t xml:space="preserve"> </w:t>
      </w:r>
      <w:r w:rsidR="007767FA" w:rsidRPr="00032CDC">
        <w:rPr>
          <w:rFonts w:ascii="ITC Avant Garde" w:hAnsi="ITC Avant Garde"/>
          <w:sz w:val="22"/>
          <w:szCs w:val="22"/>
          <w:lang w:val="es-MX"/>
        </w:rPr>
        <w:t>2</w:t>
      </w:r>
      <w:r w:rsidR="007767FA">
        <w:rPr>
          <w:rFonts w:ascii="ITC Avant Garde" w:hAnsi="ITC Avant Garde"/>
          <w:sz w:val="22"/>
          <w:szCs w:val="22"/>
          <w:lang w:val="es-MX"/>
        </w:rPr>
        <w:t>5</w:t>
      </w:r>
      <w:r w:rsidR="007767FA" w:rsidRPr="00032CDC">
        <w:rPr>
          <w:rFonts w:ascii="ITC Avant Garde" w:hAnsi="ITC Avant Garde"/>
          <w:sz w:val="22"/>
          <w:szCs w:val="22"/>
          <w:lang w:val="es-MX"/>
        </w:rPr>
        <w:t>00 MHz</w:t>
      </w:r>
      <w:r w:rsidR="00430DA9" w:rsidRPr="00032CDC">
        <w:rPr>
          <w:rFonts w:ascii="ITC Avant Garde" w:hAnsi="ITC Avant Garde"/>
          <w:sz w:val="22"/>
          <w:szCs w:val="22"/>
          <w:lang w:val="es-MX"/>
        </w:rPr>
        <w:t xml:space="preserve"> </w:t>
      </w:r>
      <w:r w:rsidRPr="00032CDC">
        <w:rPr>
          <w:rFonts w:ascii="ITC Avant Garde" w:hAnsi="ITC Avant Garde" w:cs="Arial"/>
          <w:sz w:val="22"/>
          <w:szCs w:val="22"/>
        </w:rPr>
        <w:t>o ser conectados a redes de telecomunicaciones.</w:t>
      </w:r>
      <w:r w:rsidR="00E52796">
        <w:rPr>
          <w:rFonts w:ascii="ITC Avant Garde" w:hAnsi="ITC Avant Garde" w:cs="Arial"/>
          <w:sz w:val="22"/>
          <w:szCs w:val="22"/>
        </w:rPr>
        <w:t xml:space="preserve"> P</w:t>
      </w:r>
      <w:r w:rsidR="00E52796" w:rsidRPr="00E52796">
        <w:rPr>
          <w:rFonts w:ascii="ITC Avant Garde" w:hAnsi="ITC Avant Garde" w:cs="Arial"/>
          <w:sz w:val="22"/>
          <w:szCs w:val="22"/>
        </w:rPr>
        <w:t xml:space="preserve">reviéndose que cuando operen, no causen interferencias perjudiciales a otros equipos de operación autorizada, ni a </w:t>
      </w:r>
      <w:r w:rsidR="00E52796" w:rsidRPr="00E52796">
        <w:rPr>
          <w:rFonts w:ascii="ITC Avant Garde" w:hAnsi="ITC Avant Garde" w:cs="Arial"/>
          <w:sz w:val="22"/>
          <w:szCs w:val="22"/>
        </w:rPr>
        <w:lastRenderedPageBreak/>
        <w:t>las redes y servicios de telecomunicaciones autorizados por el Instituto Federal de Telecomunicaciones. Lo anterior sin perjuicio del cumplimiento con otras disposiciones legales y administrativas aplicables.</w:t>
      </w:r>
    </w:p>
    <w:p w14:paraId="6F18B286" w14:textId="77777777" w:rsidR="00E52796" w:rsidRDefault="00E52796" w:rsidP="00F558C6">
      <w:pPr>
        <w:spacing w:line="360" w:lineRule="auto"/>
        <w:jc w:val="both"/>
        <w:rPr>
          <w:rFonts w:ascii="ITC Avant Garde" w:hAnsi="ITC Avant Garde" w:cs="Arial"/>
          <w:sz w:val="22"/>
          <w:szCs w:val="22"/>
        </w:rPr>
      </w:pPr>
    </w:p>
    <w:p w14:paraId="2185C2EE" w14:textId="77777777" w:rsidR="00F558C6" w:rsidRDefault="00F558C6" w:rsidP="00F558C6">
      <w:pPr>
        <w:spacing w:line="360" w:lineRule="auto"/>
        <w:jc w:val="both"/>
        <w:rPr>
          <w:rFonts w:ascii="ITC Avant Garde" w:hAnsi="ITC Avant Garde" w:cs="Arial"/>
          <w:sz w:val="22"/>
          <w:szCs w:val="22"/>
        </w:rPr>
      </w:pPr>
      <w:r w:rsidRPr="00070B37">
        <w:rPr>
          <w:rFonts w:ascii="ITC Avant Garde" w:hAnsi="ITC Avant Garde" w:cs="Arial"/>
          <w:sz w:val="22"/>
          <w:szCs w:val="22"/>
        </w:rPr>
        <w:t xml:space="preserve">Quedan exentos los Equipos Terminales Móviles que se encuentren haciendo uso de </w:t>
      </w:r>
      <w:r w:rsidR="00985E25" w:rsidRPr="00070B37">
        <w:rPr>
          <w:rFonts w:ascii="ITC Avant Garde" w:hAnsi="ITC Avant Garde" w:cs="Arial"/>
          <w:sz w:val="22"/>
          <w:szCs w:val="22"/>
        </w:rPr>
        <w:t xml:space="preserve">itinerancia internacional </w:t>
      </w:r>
      <w:r w:rsidRPr="00070B37">
        <w:rPr>
          <w:rFonts w:ascii="ITC Avant Garde" w:hAnsi="ITC Avant Garde" w:cs="Arial"/>
          <w:sz w:val="22"/>
          <w:szCs w:val="22"/>
        </w:rPr>
        <w:t>dentro del territorio nacional.</w:t>
      </w:r>
    </w:p>
    <w:p w14:paraId="2393EEDE" w14:textId="77777777" w:rsidR="00020C69" w:rsidRDefault="00020C69" w:rsidP="00F558C6">
      <w:pPr>
        <w:spacing w:line="360" w:lineRule="auto"/>
        <w:jc w:val="both"/>
        <w:rPr>
          <w:rFonts w:ascii="ITC Avant Garde" w:hAnsi="ITC Avant Garde" w:cs="Arial"/>
          <w:sz w:val="22"/>
          <w:szCs w:val="22"/>
        </w:rPr>
      </w:pPr>
    </w:p>
    <w:p w14:paraId="7D3F7C48" w14:textId="77777777" w:rsidR="008422A5" w:rsidRPr="002D00C0" w:rsidRDefault="008422A5" w:rsidP="008422A5">
      <w:pPr>
        <w:pStyle w:val="Texto"/>
        <w:numPr>
          <w:ilvl w:val="0"/>
          <w:numId w:val="1"/>
        </w:numPr>
        <w:spacing w:line="360" w:lineRule="auto"/>
        <w:ind w:left="284"/>
        <w:rPr>
          <w:rFonts w:ascii="ITC Avant Garde" w:hAnsi="ITC Avant Garde"/>
          <w:b/>
          <w:sz w:val="22"/>
          <w:szCs w:val="22"/>
        </w:rPr>
      </w:pPr>
      <w:r w:rsidRPr="002D00C0">
        <w:rPr>
          <w:rFonts w:ascii="ITC Avant Garde" w:hAnsi="ITC Avant Garde"/>
          <w:b/>
          <w:sz w:val="22"/>
          <w:szCs w:val="22"/>
        </w:rPr>
        <w:t>DEFINICIONES Y ABREVIATURAS.</w:t>
      </w:r>
    </w:p>
    <w:p w14:paraId="078FDADC" w14:textId="77777777" w:rsidR="00AD7720" w:rsidRPr="00AD7720" w:rsidRDefault="00717D36" w:rsidP="00F558C6">
      <w:pPr>
        <w:pStyle w:val="Texto"/>
        <w:spacing w:line="360" w:lineRule="auto"/>
        <w:ind w:firstLine="0"/>
        <w:rPr>
          <w:rFonts w:ascii="ITC Avant Garde" w:hAnsi="ITC Avant Garde"/>
          <w:b/>
          <w:sz w:val="22"/>
          <w:szCs w:val="22"/>
        </w:rPr>
      </w:pPr>
      <w:r w:rsidRPr="00AD7720">
        <w:rPr>
          <w:rFonts w:ascii="ITC Avant Garde" w:hAnsi="ITC Avant Garde"/>
          <w:b/>
          <w:sz w:val="22"/>
          <w:szCs w:val="22"/>
        </w:rPr>
        <w:t>3.1</w:t>
      </w:r>
      <w:r w:rsidR="00AD7720" w:rsidRPr="00AD7720">
        <w:rPr>
          <w:rFonts w:ascii="ITC Avant Garde" w:hAnsi="ITC Avant Garde"/>
          <w:b/>
          <w:sz w:val="22"/>
          <w:szCs w:val="22"/>
        </w:rPr>
        <w:t>. DEFINICIONES</w:t>
      </w:r>
    </w:p>
    <w:p w14:paraId="34CBD169" w14:textId="267D4B9F" w:rsidR="00F558C6" w:rsidRDefault="00F558C6" w:rsidP="00F558C6">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Para </w:t>
      </w:r>
      <w:r w:rsidR="00717D36">
        <w:rPr>
          <w:rFonts w:ascii="ITC Avant Garde" w:hAnsi="ITC Avant Garde"/>
          <w:sz w:val="22"/>
          <w:szCs w:val="22"/>
        </w:rPr>
        <w:t xml:space="preserve">los </w:t>
      </w:r>
      <w:r w:rsidRPr="002D00C0">
        <w:rPr>
          <w:rFonts w:ascii="ITC Avant Garde" w:hAnsi="ITC Avant Garde"/>
          <w:sz w:val="22"/>
          <w:szCs w:val="22"/>
        </w:rPr>
        <w:t xml:space="preserve">efectos de la presente Disposición Técnica, además de las definiciones previstas en la Ley Federal de Telecomunicaciones y Radiodifusión, </w:t>
      </w:r>
      <w:r w:rsidR="00C100BA">
        <w:rPr>
          <w:rFonts w:ascii="ITC Avant Garde" w:hAnsi="ITC Avant Garde"/>
          <w:sz w:val="22"/>
          <w:szCs w:val="22"/>
        </w:rPr>
        <w:t>en la D</w:t>
      </w:r>
      <w:r w:rsidR="00C100BA" w:rsidRPr="00646F2A">
        <w:rPr>
          <w:rFonts w:ascii="ITC Avant Garde" w:hAnsi="ITC Avant Garde"/>
          <w:sz w:val="22"/>
          <w:szCs w:val="22"/>
        </w:rPr>
        <w:t xml:space="preserve">isposición </w:t>
      </w:r>
      <w:r w:rsidR="00C100BA">
        <w:rPr>
          <w:rFonts w:ascii="ITC Avant Garde" w:hAnsi="ITC Avant Garde"/>
          <w:sz w:val="22"/>
          <w:szCs w:val="22"/>
        </w:rPr>
        <w:t>T</w:t>
      </w:r>
      <w:r w:rsidR="00C100BA" w:rsidRPr="00646F2A">
        <w:rPr>
          <w:rFonts w:ascii="ITC Avant Garde" w:hAnsi="ITC Avant Garde"/>
          <w:sz w:val="22"/>
          <w:szCs w:val="22"/>
        </w:rPr>
        <w:t xml:space="preserve">écnica IFT-011-2017: </w:t>
      </w:r>
      <w:r w:rsidR="00F930E9">
        <w:rPr>
          <w:rFonts w:ascii="ITC Avant Garde" w:hAnsi="ITC Avant Garde"/>
          <w:sz w:val="22"/>
          <w:szCs w:val="22"/>
        </w:rPr>
        <w:t>“</w:t>
      </w:r>
      <w:r w:rsidR="00C100BA">
        <w:rPr>
          <w:rFonts w:ascii="ITC Avant Garde" w:hAnsi="ITC Avant Garde"/>
          <w:sz w:val="22"/>
          <w:szCs w:val="22"/>
        </w:rPr>
        <w:t>E</w:t>
      </w:r>
      <w:r w:rsidR="00C100BA" w:rsidRPr="00646F2A">
        <w:rPr>
          <w:rFonts w:ascii="ITC Avant Garde" w:hAnsi="ITC Avant Garde"/>
          <w:sz w:val="22"/>
          <w:szCs w:val="22"/>
        </w:rPr>
        <w:t xml:space="preserve">specificaciones de los equipos terminales móviles que puedan hacer uso del espectro radioeléctrico o ser conectados a redes de telecomunicaciones. </w:t>
      </w:r>
      <w:r w:rsidR="00C100BA">
        <w:rPr>
          <w:rFonts w:ascii="ITC Avant Garde" w:hAnsi="ITC Avant Garde"/>
          <w:sz w:val="22"/>
          <w:szCs w:val="22"/>
        </w:rPr>
        <w:t>P</w:t>
      </w:r>
      <w:r w:rsidR="00C100BA" w:rsidRPr="00646F2A">
        <w:rPr>
          <w:rFonts w:ascii="ITC Avant Garde" w:hAnsi="ITC Avant Garde"/>
          <w:sz w:val="22"/>
          <w:szCs w:val="22"/>
        </w:rPr>
        <w:t xml:space="preserve">arte 1. </w:t>
      </w:r>
      <w:r w:rsidR="00C100BA">
        <w:rPr>
          <w:rFonts w:ascii="ITC Avant Garde" w:hAnsi="ITC Avant Garde"/>
          <w:sz w:val="22"/>
          <w:szCs w:val="22"/>
        </w:rPr>
        <w:t>C</w:t>
      </w:r>
      <w:r w:rsidR="00C100BA" w:rsidRPr="00646F2A">
        <w:rPr>
          <w:rFonts w:ascii="ITC Avant Garde" w:hAnsi="ITC Avant Garde"/>
          <w:sz w:val="22"/>
          <w:szCs w:val="22"/>
        </w:rPr>
        <w:t>ódigo de identidad fabricación del equipo (IMEI) y funcionalidad de receptor de radiodifusión sonora en frecuencia modulada (FM)”</w:t>
      </w:r>
      <w:r w:rsidR="00C100BA">
        <w:rPr>
          <w:rFonts w:ascii="ITC Avant Garde" w:hAnsi="ITC Avant Garde"/>
          <w:sz w:val="22"/>
          <w:szCs w:val="22"/>
        </w:rPr>
        <w:t xml:space="preserve">, </w:t>
      </w:r>
      <w:r w:rsidRPr="002D00C0">
        <w:rPr>
          <w:rFonts w:ascii="ITC Avant Garde" w:hAnsi="ITC Avant Garde"/>
          <w:sz w:val="22"/>
          <w:szCs w:val="22"/>
        </w:rPr>
        <w:t>y demás disposiciones legales, reglamentarias y administrativas aplicables, se entenderá por:</w:t>
      </w:r>
    </w:p>
    <w:p w14:paraId="0A2D786C" w14:textId="77777777" w:rsidR="00B91A14" w:rsidRDefault="00B91A14" w:rsidP="00BF28C1">
      <w:pPr>
        <w:pStyle w:val="ROMANOS"/>
        <w:numPr>
          <w:ilvl w:val="0"/>
          <w:numId w:val="2"/>
        </w:numPr>
        <w:spacing w:line="360" w:lineRule="auto"/>
        <w:ind w:left="709" w:hanging="142"/>
        <w:rPr>
          <w:rFonts w:ascii="ITC Avant Garde" w:hAnsi="ITC Avant Garde"/>
          <w:sz w:val="22"/>
          <w:lang w:val="es-ES_tradnl"/>
        </w:rPr>
      </w:pPr>
      <w:r>
        <w:rPr>
          <w:rFonts w:ascii="ITC Avant Garde" w:hAnsi="ITC Avant Garde"/>
          <w:b/>
          <w:sz w:val="22"/>
          <w:lang w:val="es-ES_tradnl"/>
        </w:rPr>
        <w:t xml:space="preserve">Densidad espectral de potencia: </w:t>
      </w:r>
      <w:r w:rsidRPr="00B91A14">
        <w:rPr>
          <w:rFonts w:ascii="ITC Avant Garde" w:hAnsi="ITC Avant Garde"/>
          <w:sz w:val="22"/>
          <w:lang w:val="es-ES_tradnl"/>
        </w:rPr>
        <w:t>Es la potencia por unidad de ancho de banda. Se obtiene dividiendo la potencia de salida del transmisor en las terminales de antena entre el ancho de banda de RF de la señal de radiocomunicación;</w:t>
      </w:r>
    </w:p>
    <w:p w14:paraId="0D718175" w14:textId="77777777" w:rsidR="009D318F" w:rsidRPr="004111E6" w:rsidRDefault="009D318F" w:rsidP="009D318F">
      <w:pPr>
        <w:pStyle w:val="Prrafodelista"/>
        <w:numPr>
          <w:ilvl w:val="0"/>
          <w:numId w:val="2"/>
        </w:numPr>
        <w:spacing w:after="160" w:line="360" w:lineRule="auto"/>
        <w:ind w:left="709" w:hanging="142"/>
        <w:contextualSpacing/>
        <w:jc w:val="both"/>
        <w:rPr>
          <w:rFonts w:ascii="ITC Avant Garde" w:hAnsi="ITC Avant Garde"/>
          <w:sz w:val="22"/>
          <w:szCs w:val="22"/>
          <w:lang w:val="es-ES_tradnl"/>
        </w:rPr>
      </w:pPr>
      <w:r w:rsidRPr="004111E6">
        <w:rPr>
          <w:rFonts w:ascii="ITC Avant Garde" w:hAnsi="ITC Avant Garde"/>
          <w:b/>
          <w:sz w:val="22"/>
          <w:szCs w:val="22"/>
          <w:lang w:val="es-ES_tradnl"/>
        </w:rPr>
        <w:t xml:space="preserve">Dispositivo o Equipo Terminal Móvil: </w:t>
      </w:r>
      <w:r w:rsidRPr="004111E6">
        <w:rPr>
          <w:rFonts w:ascii="ITC Avant Garde" w:hAnsi="ITC Avant Garde"/>
          <w:sz w:val="22"/>
          <w:szCs w:val="22"/>
          <w:lang w:val="es-ES_tradnl"/>
        </w:rPr>
        <w:t>Equipo</w:t>
      </w:r>
      <w:r w:rsidRPr="004111E6">
        <w:rPr>
          <w:rFonts w:ascii="ITC Avant Garde" w:hAnsi="ITC Avant Garde"/>
          <w:b/>
          <w:sz w:val="22"/>
          <w:szCs w:val="22"/>
          <w:lang w:val="es-ES_tradnl"/>
        </w:rPr>
        <w:t xml:space="preserve"> </w:t>
      </w:r>
      <w:r w:rsidRPr="004111E6">
        <w:rPr>
          <w:rFonts w:ascii="ITC Avant Garde" w:hAnsi="ITC Avant Garde"/>
          <w:sz w:val="22"/>
          <w:szCs w:val="22"/>
          <w:lang w:val="es-ES_tradnl"/>
        </w:rPr>
        <w:t xml:space="preserve">que utiliza el usuario para conectarse más allá del punto de conexión terminal de una red pública </w:t>
      </w:r>
      <w:r w:rsidR="00430DA9">
        <w:rPr>
          <w:rFonts w:ascii="ITC Avant Garde" w:hAnsi="ITC Avant Garde"/>
          <w:sz w:val="22"/>
          <w:szCs w:val="22"/>
          <w:lang w:val="es-ES_tradnl"/>
        </w:rPr>
        <w:t>de telecomunicaciones y que usa el espectro radioeléctrico,</w:t>
      </w:r>
      <w:r w:rsidR="00430DA9" w:rsidRPr="004111E6">
        <w:rPr>
          <w:rFonts w:ascii="ITC Avant Garde" w:hAnsi="ITC Avant Garde"/>
          <w:sz w:val="22"/>
          <w:szCs w:val="22"/>
          <w:lang w:val="es-ES_tradnl"/>
        </w:rPr>
        <w:t xml:space="preserve"> </w:t>
      </w:r>
      <w:r w:rsidRPr="004111E6">
        <w:rPr>
          <w:rFonts w:ascii="ITC Avant Garde" w:hAnsi="ITC Avant Garde"/>
          <w:sz w:val="22"/>
          <w:szCs w:val="22"/>
          <w:lang w:val="es-ES_tradnl"/>
        </w:rPr>
        <w:t>con el propósito de tener acceso y/o recibir uno o más servicios de telecomunicaciones móviles;</w:t>
      </w:r>
    </w:p>
    <w:p w14:paraId="56801E26" w14:textId="77777777" w:rsidR="002B28FE" w:rsidRPr="002D00C0" w:rsidRDefault="002B28FE" w:rsidP="002B28FE">
      <w:pPr>
        <w:pStyle w:val="ROMANOS"/>
        <w:numPr>
          <w:ilvl w:val="0"/>
          <w:numId w:val="2"/>
        </w:numPr>
        <w:spacing w:line="360" w:lineRule="auto"/>
        <w:ind w:left="709" w:hanging="142"/>
        <w:rPr>
          <w:rFonts w:ascii="ITC Avant Garde" w:hAnsi="ITC Avant Garde"/>
          <w:sz w:val="22"/>
          <w:szCs w:val="22"/>
        </w:rPr>
      </w:pPr>
      <w:r w:rsidRPr="002D00C0">
        <w:rPr>
          <w:rFonts w:ascii="ITC Avant Garde" w:hAnsi="ITC Avant Garde"/>
          <w:b/>
          <w:sz w:val="22"/>
          <w:szCs w:val="22"/>
        </w:rPr>
        <w:t>Enlace ascendente (Uplink o conexión de subida):</w:t>
      </w:r>
      <w:r w:rsidRPr="002D00C0">
        <w:rPr>
          <w:rFonts w:ascii="ITC Avant Garde" w:hAnsi="ITC Avant Garde"/>
          <w:sz w:val="22"/>
          <w:szCs w:val="22"/>
        </w:rPr>
        <w:t xml:space="preserve"> Término utilizado en un enlace de comunicación para describir la dirección de la transmisión desde el dispositivo o </w:t>
      </w:r>
      <w:r w:rsidR="00822FEA" w:rsidRPr="002D00C0">
        <w:rPr>
          <w:rFonts w:ascii="ITC Avant Garde" w:hAnsi="ITC Avant Garde"/>
          <w:sz w:val="22"/>
          <w:szCs w:val="22"/>
        </w:rPr>
        <w:t>equipo terminal</w:t>
      </w:r>
      <w:r w:rsidR="00822FEA">
        <w:rPr>
          <w:rFonts w:ascii="ITC Avant Garde" w:hAnsi="ITC Avant Garde"/>
          <w:sz w:val="22"/>
          <w:szCs w:val="22"/>
        </w:rPr>
        <w:t xml:space="preserve"> móvil</w:t>
      </w:r>
      <w:r w:rsidR="00822FEA" w:rsidRPr="002D00C0">
        <w:rPr>
          <w:rFonts w:ascii="ITC Avant Garde" w:hAnsi="ITC Avant Garde"/>
          <w:sz w:val="22"/>
          <w:szCs w:val="22"/>
        </w:rPr>
        <w:t xml:space="preserve"> </w:t>
      </w:r>
      <w:r w:rsidRPr="002D00C0">
        <w:rPr>
          <w:rFonts w:ascii="ITC Avant Garde" w:hAnsi="ITC Avant Garde"/>
          <w:sz w:val="22"/>
          <w:szCs w:val="22"/>
        </w:rPr>
        <w:t>hacia la estación base (</w:t>
      </w:r>
      <w:r w:rsidRPr="002D00C0">
        <w:rPr>
          <w:rFonts w:ascii="ITC Avant Garde" w:hAnsi="ITC Avant Garde"/>
          <w:i/>
          <w:sz w:val="22"/>
          <w:szCs w:val="22"/>
        </w:rPr>
        <w:t>Network Base</w:t>
      </w:r>
      <w:r w:rsidR="009D43A0">
        <w:rPr>
          <w:rFonts w:ascii="ITC Avant Garde" w:hAnsi="ITC Avant Garde"/>
          <w:i/>
          <w:sz w:val="22"/>
          <w:szCs w:val="22"/>
        </w:rPr>
        <w:t xml:space="preserve"> </w:t>
      </w:r>
      <w:r w:rsidRPr="002D00C0">
        <w:rPr>
          <w:rFonts w:ascii="ITC Avant Garde" w:hAnsi="ITC Avant Garde"/>
          <w:i/>
          <w:sz w:val="22"/>
          <w:szCs w:val="22"/>
        </w:rPr>
        <w:t>Station</w:t>
      </w:r>
      <w:r w:rsidRPr="002D00C0">
        <w:rPr>
          <w:rFonts w:ascii="ITC Avant Garde" w:hAnsi="ITC Avant Garde"/>
          <w:sz w:val="22"/>
          <w:szCs w:val="22"/>
        </w:rPr>
        <w:t>) de la red</w:t>
      </w:r>
      <w:r w:rsidR="000F0789">
        <w:rPr>
          <w:rFonts w:ascii="ITC Avant Garde" w:hAnsi="ITC Avant Garde"/>
          <w:sz w:val="22"/>
          <w:szCs w:val="22"/>
        </w:rPr>
        <w:t>;</w:t>
      </w:r>
    </w:p>
    <w:p w14:paraId="0C117DEF" w14:textId="28B246AD" w:rsidR="002B28FE" w:rsidRPr="00816FF7" w:rsidRDefault="002B28FE" w:rsidP="002B28FE">
      <w:pPr>
        <w:pStyle w:val="ROMANOS"/>
        <w:numPr>
          <w:ilvl w:val="0"/>
          <w:numId w:val="2"/>
        </w:numPr>
        <w:spacing w:line="360" w:lineRule="auto"/>
        <w:ind w:left="709" w:hanging="142"/>
        <w:rPr>
          <w:rFonts w:ascii="ITC Avant Garde" w:hAnsi="ITC Avant Garde"/>
          <w:sz w:val="22"/>
          <w:szCs w:val="22"/>
        </w:rPr>
      </w:pPr>
      <w:r w:rsidRPr="002D00C0">
        <w:rPr>
          <w:rFonts w:ascii="ITC Avant Garde" w:hAnsi="ITC Avant Garde"/>
          <w:b/>
          <w:sz w:val="22"/>
          <w:szCs w:val="22"/>
        </w:rPr>
        <w:lastRenderedPageBreak/>
        <w:t>Enlace descendente</w:t>
      </w:r>
      <w:r w:rsidRPr="002D00C0">
        <w:rPr>
          <w:rFonts w:ascii="ITC Avant Garde" w:hAnsi="ITC Avant Garde"/>
          <w:b/>
          <w:i/>
          <w:sz w:val="22"/>
          <w:szCs w:val="22"/>
        </w:rPr>
        <w:t xml:space="preserve"> </w:t>
      </w:r>
      <w:r w:rsidRPr="002D00C0">
        <w:rPr>
          <w:rFonts w:ascii="ITC Avant Garde" w:hAnsi="ITC Avant Garde"/>
          <w:b/>
          <w:sz w:val="22"/>
          <w:szCs w:val="22"/>
        </w:rPr>
        <w:t xml:space="preserve">(Downlink o conexión de bajada): </w:t>
      </w:r>
      <w:r w:rsidRPr="002D00C0">
        <w:rPr>
          <w:rFonts w:ascii="ITC Avant Garde" w:hAnsi="ITC Avant Garde"/>
          <w:sz w:val="22"/>
          <w:szCs w:val="22"/>
        </w:rPr>
        <w:t>Término utilizado en un enlace de comunicación para describir la dirección de la transmisión de la red, desde la estación base (</w:t>
      </w:r>
      <w:r w:rsidRPr="002D00C0">
        <w:rPr>
          <w:rFonts w:ascii="ITC Avant Garde" w:hAnsi="ITC Avant Garde"/>
          <w:i/>
          <w:sz w:val="22"/>
          <w:szCs w:val="22"/>
        </w:rPr>
        <w:t>Network Base Station</w:t>
      </w:r>
      <w:r w:rsidRPr="002D00C0">
        <w:rPr>
          <w:rFonts w:ascii="ITC Avant Garde" w:hAnsi="ITC Avant Garde"/>
          <w:sz w:val="22"/>
          <w:szCs w:val="22"/>
        </w:rPr>
        <w:t>) hacia el dispositivo o equipo te</w:t>
      </w:r>
      <w:r w:rsidRPr="00816FF7">
        <w:rPr>
          <w:rFonts w:ascii="ITC Avant Garde" w:hAnsi="ITC Avant Garde"/>
          <w:sz w:val="22"/>
          <w:szCs w:val="22"/>
        </w:rPr>
        <w:t xml:space="preserve">rminal; </w:t>
      </w:r>
    </w:p>
    <w:p w14:paraId="16190368" w14:textId="77777777" w:rsidR="00F558C6" w:rsidRPr="00816FF7" w:rsidRDefault="00F558C6" w:rsidP="00BF28C1">
      <w:pPr>
        <w:pStyle w:val="ROMANOS"/>
        <w:numPr>
          <w:ilvl w:val="0"/>
          <w:numId w:val="2"/>
        </w:numPr>
        <w:spacing w:line="360" w:lineRule="auto"/>
        <w:ind w:left="709" w:hanging="142"/>
        <w:rPr>
          <w:rFonts w:ascii="ITC Avant Garde" w:hAnsi="ITC Avant Garde"/>
          <w:sz w:val="22"/>
          <w:szCs w:val="22"/>
        </w:rPr>
      </w:pPr>
      <w:r w:rsidRPr="00816FF7">
        <w:rPr>
          <w:rFonts w:ascii="ITC Avant Garde" w:hAnsi="ITC Avant Garde"/>
          <w:b/>
          <w:sz w:val="22"/>
          <w:szCs w:val="22"/>
        </w:rPr>
        <w:t xml:space="preserve">Emisiones fuera de banda: </w:t>
      </w:r>
      <w:r w:rsidRPr="00816FF7">
        <w:rPr>
          <w:rFonts w:ascii="ITC Avant Garde" w:hAnsi="ITC Avant Garde"/>
          <w:sz w:val="22"/>
          <w:szCs w:val="22"/>
        </w:rPr>
        <w:t>Son emisiones en una o varias frecuencias situadas inmediatamente fuera del ancho de banda necesario con motivo de la operación de un equipo de radiocomunicación</w:t>
      </w:r>
      <w:r w:rsidR="0088083D">
        <w:rPr>
          <w:rFonts w:ascii="ITC Avant Garde" w:hAnsi="ITC Avant Garde"/>
          <w:sz w:val="22"/>
          <w:szCs w:val="22"/>
        </w:rPr>
        <w:t>;</w:t>
      </w:r>
    </w:p>
    <w:p w14:paraId="58A46E7E" w14:textId="77777777" w:rsidR="000E6016" w:rsidRDefault="00F558C6" w:rsidP="00A302B9">
      <w:pPr>
        <w:pStyle w:val="ROMANOS"/>
        <w:numPr>
          <w:ilvl w:val="0"/>
          <w:numId w:val="2"/>
        </w:numPr>
        <w:spacing w:line="360" w:lineRule="auto"/>
        <w:ind w:left="709" w:hanging="142"/>
        <w:rPr>
          <w:rFonts w:ascii="ITC Avant Garde" w:hAnsi="ITC Avant Garde"/>
          <w:sz w:val="22"/>
          <w:szCs w:val="22"/>
        </w:rPr>
      </w:pPr>
      <w:r w:rsidRPr="000E6016">
        <w:rPr>
          <w:rFonts w:ascii="ITC Avant Garde" w:hAnsi="ITC Avant Garde"/>
          <w:b/>
          <w:sz w:val="22"/>
          <w:szCs w:val="22"/>
        </w:rPr>
        <w:t>Emisiones no esenciales:</w:t>
      </w:r>
      <w:r w:rsidRPr="000E6016">
        <w:rPr>
          <w:rFonts w:ascii="ITC Avant Garde" w:hAnsi="ITC Avant Garde"/>
          <w:sz w:val="22"/>
          <w:szCs w:val="22"/>
        </w:rPr>
        <w:t xml:space="preserve"> Emisión en una o varias frecuencias situadas fuera del ancho de banda necesario, cuyo nivel puede reducirse sin influir en la transmisión de la información correspondiente. Están comprendidas en las emisiones no esenciales: las emisiones armónicas, las emisiones parásitas, los productos de inter-modulación, los productos de la conversión de frecuencia</w:t>
      </w:r>
      <w:r w:rsidR="0063655E" w:rsidRPr="000E6016">
        <w:rPr>
          <w:rFonts w:ascii="ITC Avant Garde" w:hAnsi="ITC Avant Garde"/>
          <w:sz w:val="22"/>
          <w:szCs w:val="22"/>
        </w:rPr>
        <w:t xml:space="preserve"> pero están excluidas </w:t>
      </w:r>
      <w:r w:rsidRPr="000E6016">
        <w:rPr>
          <w:rFonts w:ascii="ITC Avant Garde" w:hAnsi="ITC Avant Garde"/>
          <w:sz w:val="22"/>
          <w:szCs w:val="22"/>
        </w:rPr>
        <w:t xml:space="preserve">las emisiones fuera de banda; </w:t>
      </w:r>
    </w:p>
    <w:p w14:paraId="372FBD14" w14:textId="77777777" w:rsidR="00AD21CB" w:rsidRPr="00AD21CB" w:rsidRDefault="00AD21CB" w:rsidP="00AD21CB">
      <w:pPr>
        <w:pStyle w:val="ROMANOS"/>
        <w:numPr>
          <w:ilvl w:val="0"/>
          <w:numId w:val="2"/>
        </w:numPr>
        <w:spacing w:line="360" w:lineRule="auto"/>
        <w:ind w:left="709" w:hanging="142"/>
        <w:rPr>
          <w:rFonts w:ascii="ITC Avant Garde" w:hAnsi="ITC Avant Garde"/>
          <w:sz w:val="22"/>
          <w:szCs w:val="22"/>
        </w:rPr>
      </w:pPr>
      <w:r w:rsidRPr="0055757D">
        <w:rPr>
          <w:rFonts w:ascii="ITC Avant Garde" w:hAnsi="ITC Avant Garde"/>
          <w:b/>
          <w:sz w:val="22"/>
          <w:szCs w:val="22"/>
        </w:rPr>
        <w:t>Emisiones no deseadas</w:t>
      </w:r>
      <w:r>
        <w:rPr>
          <w:rFonts w:ascii="ITC Avant Garde" w:hAnsi="ITC Avant Garde"/>
          <w:sz w:val="22"/>
          <w:szCs w:val="22"/>
        </w:rPr>
        <w:t xml:space="preserve">: </w:t>
      </w:r>
      <w:r w:rsidRPr="00AD21CB">
        <w:rPr>
          <w:rFonts w:ascii="ITC Avant Garde" w:hAnsi="ITC Avant Garde"/>
          <w:sz w:val="22"/>
          <w:szCs w:val="22"/>
        </w:rPr>
        <w:t>Conjunto de las emisiones no esenciales y de las emisiones fuera de banda</w:t>
      </w:r>
      <w:r>
        <w:rPr>
          <w:rFonts w:ascii="ITC Avant Garde" w:hAnsi="ITC Avant Garde"/>
          <w:sz w:val="22"/>
          <w:szCs w:val="22"/>
        </w:rPr>
        <w:t>;</w:t>
      </w:r>
    </w:p>
    <w:p w14:paraId="3D7571EC" w14:textId="77777777" w:rsidR="00F558C6" w:rsidRPr="000E6016" w:rsidRDefault="00F558C6" w:rsidP="00A302B9">
      <w:pPr>
        <w:pStyle w:val="ROMANOS"/>
        <w:numPr>
          <w:ilvl w:val="0"/>
          <w:numId w:val="2"/>
        </w:numPr>
        <w:spacing w:line="360" w:lineRule="auto"/>
        <w:ind w:left="709" w:hanging="142"/>
        <w:rPr>
          <w:rFonts w:ascii="ITC Avant Garde" w:hAnsi="ITC Avant Garde"/>
          <w:sz w:val="22"/>
          <w:szCs w:val="22"/>
        </w:rPr>
      </w:pPr>
      <w:r w:rsidRPr="000E6016">
        <w:rPr>
          <w:rFonts w:ascii="ITC Avant Garde" w:hAnsi="ITC Avant Garde"/>
          <w:b/>
          <w:sz w:val="22"/>
          <w:szCs w:val="22"/>
        </w:rPr>
        <w:t>Equipo bajo prueba:</w:t>
      </w:r>
      <w:r w:rsidRPr="000E6016">
        <w:rPr>
          <w:rFonts w:ascii="ITC Avant Garde" w:hAnsi="ITC Avant Garde"/>
          <w:sz w:val="22"/>
          <w:szCs w:val="22"/>
        </w:rPr>
        <w:t xml:space="preserve"> Unidad representativa de un modelo de un Equipo Terminal Móvil sobre el que </w:t>
      </w:r>
      <w:r w:rsidR="00020C69">
        <w:rPr>
          <w:rFonts w:ascii="ITC Avant Garde" w:hAnsi="ITC Avant Garde"/>
          <w:sz w:val="22"/>
          <w:szCs w:val="22"/>
        </w:rPr>
        <w:t>el Laboratorio</w:t>
      </w:r>
      <w:r w:rsidRPr="000E6016">
        <w:rPr>
          <w:rFonts w:ascii="ITC Avant Garde" w:hAnsi="ITC Avant Garde"/>
          <w:sz w:val="22"/>
          <w:szCs w:val="22"/>
        </w:rPr>
        <w:t xml:space="preserve"> de Prueba lleva a cabo pruebas para verificar el cumplimiento con las especificaciones de la presente Disposición Técnica;</w:t>
      </w:r>
      <w:r w:rsidR="001151FF">
        <w:rPr>
          <w:rFonts w:ascii="ITC Avant Garde" w:hAnsi="ITC Avant Garde"/>
          <w:sz w:val="22"/>
          <w:szCs w:val="22"/>
        </w:rPr>
        <w:t xml:space="preserve"> </w:t>
      </w:r>
    </w:p>
    <w:p w14:paraId="5DA0336A" w14:textId="77777777" w:rsidR="00856741" w:rsidRPr="00856741" w:rsidRDefault="00856741" w:rsidP="00BF28C1">
      <w:pPr>
        <w:pStyle w:val="ROMANOS"/>
        <w:numPr>
          <w:ilvl w:val="0"/>
          <w:numId w:val="2"/>
        </w:numPr>
        <w:spacing w:line="360" w:lineRule="auto"/>
        <w:ind w:left="709" w:hanging="142"/>
        <w:rPr>
          <w:rFonts w:ascii="ITC Avant Garde" w:hAnsi="ITC Avant Garde"/>
          <w:sz w:val="22"/>
          <w:szCs w:val="22"/>
        </w:rPr>
      </w:pPr>
      <w:r w:rsidRPr="007B5488">
        <w:rPr>
          <w:rFonts w:ascii="ITC Avant Garde" w:hAnsi="ITC Avant Garde"/>
          <w:b/>
          <w:sz w:val="22"/>
          <w:szCs w:val="22"/>
        </w:rPr>
        <w:t>Intervisibilidad:</w:t>
      </w:r>
      <w:r>
        <w:rPr>
          <w:rFonts w:ascii="ITC Avant Garde" w:hAnsi="ITC Avant Garde"/>
          <w:sz w:val="22"/>
          <w:szCs w:val="22"/>
        </w:rPr>
        <w:t xml:space="preserve"> </w:t>
      </w:r>
      <w:r w:rsidRPr="004D7B71">
        <w:rPr>
          <w:rFonts w:ascii="ITC Avant Garde" w:hAnsi="ITC Avant Garde"/>
          <w:sz w:val="22"/>
          <w:szCs w:val="22"/>
        </w:rPr>
        <w:t>Ca</w:t>
      </w:r>
      <w:r w:rsidRPr="00CA3A8D">
        <w:rPr>
          <w:rFonts w:ascii="ITC Avant Garde" w:hAnsi="ITC Avant Garde"/>
          <w:sz w:val="22"/>
          <w:szCs w:val="22"/>
        </w:rPr>
        <w:t>pacidad de observar en una línea visual directa (sin obstrucción) desde una posición en la superficie de la tierra hacia otra, teniendo en cuenta el terreno y los obstáculos entre ellos. Para el caso de la comprobación técnica de los métodos de prueba de la presente Disposición, es un tipo de línea de vista que tiene el punto de medición y que debe considerar además la altura a la que está localizada la</w:t>
      </w:r>
      <w:r>
        <w:rPr>
          <w:rFonts w:ascii="ITC Avant Garde" w:hAnsi="ITC Avant Garde"/>
          <w:sz w:val="22"/>
          <w:szCs w:val="22"/>
        </w:rPr>
        <w:t xml:space="preserve"> antena del sistema de medición;</w:t>
      </w:r>
    </w:p>
    <w:p w14:paraId="65E14AB0" w14:textId="77777777" w:rsidR="00F558C6" w:rsidRPr="002D00C0" w:rsidRDefault="00F558C6" w:rsidP="00BF28C1">
      <w:pPr>
        <w:pStyle w:val="ROMANOS"/>
        <w:numPr>
          <w:ilvl w:val="0"/>
          <w:numId w:val="2"/>
        </w:numPr>
        <w:spacing w:line="360" w:lineRule="auto"/>
        <w:rPr>
          <w:rFonts w:ascii="ITC Avant Garde" w:hAnsi="ITC Avant Garde"/>
          <w:sz w:val="22"/>
          <w:szCs w:val="22"/>
        </w:rPr>
      </w:pPr>
      <w:r w:rsidRPr="002D00C0">
        <w:rPr>
          <w:rFonts w:ascii="ITC Avant Garde" w:hAnsi="ITC Avant Garde"/>
          <w:b/>
          <w:sz w:val="22"/>
          <w:szCs w:val="22"/>
        </w:rPr>
        <w:t>LFTR:</w:t>
      </w:r>
      <w:r w:rsidRPr="002D00C0">
        <w:rPr>
          <w:rFonts w:ascii="ITC Avant Garde" w:hAnsi="ITC Avant Garde"/>
          <w:sz w:val="22"/>
          <w:szCs w:val="22"/>
        </w:rPr>
        <w:t xml:space="preserve"> Ley Federal de Telecomunicaciones y Radiodifusión</w:t>
      </w:r>
      <w:r w:rsidR="008D0E38">
        <w:rPr>
          <w:rFonts w:ascii="ITC Avant Garde" w:hAnsi="ITC Avant Garde"/>
          <w:sz w:val="22"/>
          <w:szCs w:val="22"/>
        </w:rPr>
        <w:t>;</w:t>
      </w:r>
      <w:r>
        <w:rPr>
          <w:rFonts w:ascii="ITC Avant Garde" w:hAnsi="ITC Avant Garde"/>
          <w:sz w:val="22"/>
          <w:szCs w:val="22"/>
        </w:rPr>
        <w:t xml:space="preserve"> </w:t>
      </w:r>
    </w:p>
    <w:p w14:paraId="0EFB3255" w14:textId="77777777" w:rsidR="00F558C6" w:rsidRDefault="00F558C6" w:rsidP="00BF28C1">
      <w:pPr>
        <w:pStyle w:val="ROMANOS"/>
        <w:numPr>
          <w:ilvl w:val="0"/>
          <w:numId w:val="2"/>
        </w:numPr>
        <w:spacing w:line="360" w:lineRule="auto"/>
        <w:ind w:left="709" w:hanging="142"/>
        <w:rPr>
          <w:rFonts w:ascii="ITC Avant Garde" w:hAnsi="ITC Avant Garde"/>
          <w:sz w:val="22"/>
          <w:szCs w:val="22"/>
        </w:rPr>
      </w:pPr>
      <w:r w:rsidRPr="00966885">
        <w:rPr>
          <w:rFonts w:ascii="ITC Avant Garde" w:hAnsi="ITC Avant Garde"/>
          <w:b/>
          <w:sz w:val="22"/>
          <w:szCs w:val="22"/>
        </w:rPr>
        <w:t xml:space="preserve">Potencia </w:t>
      </w:r>
      <w:r w:rsidR="001F15D9" w:rsidRPr="00966885">
        <w:rPr>
          <w:rFonts w:ascii="ITC Avant Garde" w:hAnsi="ITC Avant Garde"/>
          <w:b/>
          <w:sz w:val="22"/>
          <w:szCs w:val="22"/>
        </w:rPr>
        <w:t>Isótropa</w:t>
      </w:r>
      <w:r w:rsidRPr="00966885">
        <w:rPr>
          <w:rFonts w:ascii="ITC Avant Garde" w:hAnsi="ITC Avant Garde"/>
          <w:b/>
          <w:sz w:val="22"/>
          <w:szCs w:val="22"/>
        </w:rPr>
        <w:t xml:space="preserve"> Radiada Equivalente: </w:t>
      </w:r>
      <w:r w:rsidRPr="00966885">
        <w:rPr>
          <w:rFonts w:ascii="ITC Avant Garde" w:hAnsi="ITC Avant Garde"/>
          <w:sz w:val="22"/>
          <w:szCs w:val="22"/>
        </w:rPr>
        <w:t xml:space="preserve">Cantidad de potencia que emitiría una antena isotrópica para producir la densidad de potencia observada en </w:t>
      </w:r>
      <w:r w:rsidRPr="00966885">
        <w:rPr>
          <w:rFonts w:ascii="ITC Avant Garde" w:hAnsi="ITC Avant Garde"/>
          <w:sz w:val="22"/>
          <w:szCs w:val="22"/>
        </w:rPr>
        <w:lastRenderedPageBreak/>
        <w:t>la dirección de máxima ganancia de una antena, expresada en Watts o dB, considerando la ganancia de la antena;</w:t>
      </w:r>
    </w:p>
    <w:p w14:paraId="55C6AC09" w14:textId="77777777" w:rsidR="00F558C6" w:rsidRDefault="00F558C6" w:rsidP="00156DE5">
      <w:pPr>
        <w:pStyle w:val="ROMANOS"/>
        <w:numPr>
          <w:ilvl w:val="0"/>
          <w:numId w:val="2"/>
        </w:numPr>
        <w:spacing w:line="360" w:lineRule="auto"/>
        <w:ind w:left="709" w:hanging="142"/>
        <w:rPr>
          <w:rFonts w:ascii="ITC Avant Garde" w:hAnsi="ITC Avant Garde"/>
          <w:sz w:val="22"/>
          <w:szCs w:val="22"/>
        </w:rPr>
      </w:pPr>
      <w:r>
        <w:rPr>
          <w:rFonts w:ascii="ITC Avant Garde" w:hAnsi="ITC Avant Garde"/>
          <w:b/>
          <w:sz w:val="22"/>
          <w:szCs w:val="22"/>
        </w:rPr>
        <w:t>Tolerancia d</w:t>
      </w:r>
      <w:r w:rsidRPr="0017050B">
        <w:rPr>
          <w:rFonts w:ascii="ITC Avant Garde" w:hAnsi="ITC Avant Garde"/>
          <w:b/>
          <w:sz w:val="22"/>
          <w:szCs w:val="22"/>
        </w:rPr>
        <w:t>e frecuencia</w:t>
      </w:r>
      <w:r w:rsidRPr="00B2685A">
        <w:rPr>
          <w:rFonts w:ascii="ITC Avant Garde" w:hAnsi="ITC Avant Garde"/>
          <w:sz w:val="22"/>
          <w:szCs w:val="22"/>
        </w:rPr>
        <w:t xml:space="preserve">: Habilidad del transmisor </w:t>
      </w:r>
      <w:r w:rsidR="00985E25">
        <w:rPr>
          <w:rFonts w:ascii="ITC Avant Garde" w:hAnsi="ITC Avant Garde"/>
          <w:sz w:val="22"/>
          <w:szCs w:val="22"/>
        </w:rPr>
        <w:t xml:space="preserve">del ETM </w:t>
      </w:r>
      <w:r w:rsidRPr="00B2685A">
        <w:rPr>
          <w:rFonts w:ascii="ITC Avant Garde" w:hAnsi="ITC Avant Garde"/>
          <w:sz w:val="22"/>
          <w:szCs w:val="22"/>
        </w:rPr>
        <w:t>para mantener una frecuencia de portadora en el centro del ancho de banda del canal asignado.</w:t>
      </w:r>
    </w:p>
    <w:p w14:paraId="41C2C836" w14:textId="77777777" w:rsidR="00DE3B57" w:rsidRDefault="00DE3B57" w:rsidP="00005517">
      <w:pPr>
        <w:pStyle w:val="ROMANOS"/>
        <w:spacing w:line="360" w:lineRule="auto"/>
        <w:rPr>
          <w:rFonts w:ascii="ITC Avant Garde" w:hAnsi="ITC Avant Garde"/>
          <w:b/>
          <w:sz w:val="22"/>
          <w:szCs w:val="22"/>
        </w:rPr>
      </w:pPr>
    </w:p>
    <w:p w14:paraId="68878B84" w14:textId="77777777" w:rsidR="00005517" w:rsidRDefault="00005517" w:rsidP="00005517">
      <w:pPr>
        <w:pStyle w:val="Texto"/>
        <w:spacing w:line="360" w:lineRule="auto"/>
        <w:ind w:hanging="142"/>
        <w:rPr>
          <w:rFonts w:ascii="ITC Avant Garde" w:hAnsi="ITC Avant Garde"/>
          <w:b/>
          <w:sz w:val="22"/>
          <w:szCs w:val="22"/>
        </w:rPr>
      </w:pPr>
      <w:r>
        <w:rPr>
          <w:rFonts w:ascii="ITC Avant Garde" w:hAnsi="ITC Avant Garde"/>
          <w:b/>
          <w:sz w:val="22"/>
          <w:szCs w:val="22"/>
        </w:rPr>
        <w:t>3.</w:t>
      </w:r>
      <w:r w:rsidR="00717D36">
        <w:rPr>
          <w:rFonts w:ascii="ITC Avant Garde" w:hAnsi="ITC Avant Garde"/>
          <w:b/>
          <w:sz w:val="22"/>
          <w:szCs w:val="22"/>
        </w:rPr>
        <w:t>2.</w:t>
      </w:r>
      <w:r>
        <w:rPr>
          <w:rFonts w:ascii="ITC Avant Garde" w:hAnsi="ITC Avant Garde"/>
          <w:b/>
          <w:sz w:val="22"/>
          <w:szCs w:val="22"/>
        </w:rPr>
        <w:t xml:space="preserve"> ABREVIATURAS.</w:t>
      </w:r>
    </w:p>
    <w:tbl>
      <w:tblPr>
        <w:tblW w:w="8712" w:type="dxa"/>
        <w:tblInd w:w="144" w:type="dxa"/>
        <w:tblLayout w:type="fixed"/>
        <w:tblCellMar>
          <w:left w:w="72" w:type="dxa"/>
          <w:right w:w="72" w:type="dxa"/>
        </w:tblCellMar>
        <w:tblLook w:val="0000" w:firstRow="0" w:lastRow="0" w:firstColumn="0" w:lastColumn="0" w:noHBand="0" w:noVBand="0"/>
      </w:tblPr>
      <w:tblGrid>
        <w:gridCol w:w="1339"/>
        <w:gridCol w:w="7373"/>
      </w:tblGrid>
      <w:tr w:rsidR="009D4892" w:rsidRPr="002D00C0" w14:paraId="62B35D2B"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noWrap/>
          </w:tcPr>
          <w:p w14:paraId="3300473B" w14:textId="77777777" w:rsidR="009D4892" w:rsidRDefault="009D4892"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3GPP</w:t>
            </w:r>
          </w:p>
        </w:tc>
        <w:tc>
          <w:tcPr>
            <w:tcW w:w="7373" w:type="dxa"/>
            <w:tcBorders>
              <w:top w:val="single" w:sz="6" w:space="0" w:color="auto"/>
              <w:left w:val="single" w:sz="6" w:space="0" w:color="auto"/>
              <w:bottom w:val="single" w:sz="6" w:space="0" w:color="auto"/>
              <w:right w:val="single" w:sz="6" w:space="0" w:color="auto"/>
            </w:tcBorders>
          </w:tcPr>
          <w:p w14:paraId="2CB97B13" w14:textId="77777777" w:rsidR="009D4892" w:rsidRDefault="009519FB" w:rsidP="00FB38B0">
            <w:pPr>
              <w:pStyle w:val="Texto"/>
              <w:spacing w:before="20" w:after="20" w:line="360" w:lineRule="auto"/>
              <w:ind w:firstLine="0"/>
              <w:rPr>
                <w:rFonts w:ascii="ITC Avant Garde" w:hAnsi="ITC Avant Garde"/>
                <w:sz w:val="22"/>
                <w:szCs w:val="22"/>
                <w:lang w:val="es-MX"/>
              </w:rPr>
            </w:pPr>
            <w:r w:rsidRPr="009519FB">
              <w:rPr>
                <w:rFonts w:ascii="ITC Avant Garde" w:hAnsi="ITC Avant Garde"/>
                <w:sz w:val="22"/>
                <w:szCs w:val="22"/>
                <w:lang w:val="es-MX"/>
              </w:rPr>
              <w:t>Proyecto Asociación de Tercera Generación</w:t>
            </w:r>
            <w:r w:rsidR="00FB38B0">
              <w:rPr>
                <w:rFonts w:ascii="ITC Avant Garde" w:hAnsi="ITC Avant Garde"/>
                <w:sz w:val="22"/>
                <w:szCs w:val="22"/>
                <w:lang w:val="es-MX"/>
              </w:rPr>
              <w:t xml:space="preserve"> (por sus siglas en inglés </w:t>
            </w:r>
            <w:r w:rsidR="00FB38B0" w:rsidRPr="00392E89">
              <w:rPr>
                <w:rFonts w:ascii="ITC Avant Garde" w:hAnsi="ITC Avant Garde"/>
                <w:i/>
                <w:sz w:val="22"/>
                <w:szCs w:val="22"/>
                <w:lang w:val="es-MX"/>
              </w:rPr>
              <w:t>3rd Generation Partnership</w:t>
            </w:r>
            <w:r w:rsidR="00FB38B0">
              <w:rPr>
                <w:rFonts w:ascii="ITC Avant Garde" w:hAnsi="ITC Avant Garde"/>
                <w:sz w:val="22"/>
                <w:szCs w:val="22"/>
                <w:lang w:val="es-MX"/>
              </w:rPr>
              <w:t>).</w:t>
            </w:r>
          </w:p>
        </w:tc>
      </w:tr>
      <w:tr w:rsidR="00EA415E" w:rsidRPr="002D00C0" w14:paraId="167577F2"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noWrap/>
          </w:tcPr>
          <w:p w14:paraId="160A2F96" w14:textId="77777777" w:rsidR="00EA415E" w:rsidRPr="002D00C0" w:rsidRDefault="00EA415E"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ANS</w:t>
            </w:r>
          </w:p>
        </w:tc>
        <w:tc>
          <w:tcPr>
            <w:tcW w:w="7373" w:type="dxa"/>
            <w:tcBorders>
              <w:top w:val="single" w:sz="6" w:space="0" w:color="auto"/>
              <w:left w:val="single" w:sz="6" w:space="0" w:color="auto"/>
              <w:bottom w:val="single" w:sz="6" w:space="0" w:color="auto"/>
              <w:right w:val="single" w:sz="6" w:space="0" w:color="auto"/>
            </w:tcBorders>
          </w:tcPr>
          <w:p w14:paraId="1FD055BA" w14:textId="77777777" w:rsidR="00EA415E" w:rsidRPr="002D00C0" w:rsidRDefault="00EA415E"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Atenuación Normalizada de Sitio</w:t>
            </w:r>
            <w:r w:rsidR="0088083D">
              <w:rPr>
                <w:rFonts w:ascii="ITC Avant Garde" w:hAnsi="ITC Avant Garde"/>
                <w:sz w:val="22"/>
                <w:szCs w:val="22"/>
                <w:lang w:val="es-MX"/>
              </w:rPr>
              <w:t>.</w:t>
            </w:r>
          </w:p>
        </w:tc>
      </w:tr>
      <w:tr w:rsidR="009D4892" w:rsidRPr="002D00C0" w14:paraId="6A862A60"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33873B4F" w14:textId="77777777" w:rsidR="009D4892" w:rsidRPr="002D00C0" w:rsidRDefault="009D4892" w:rsidP="006029BC">
            <w:pPr>
              <w:pStyle w:val="Texto"/>
              <w:spacing w:before="20" w:after="20" w:line="360" w:lineRule="auto"/>
              <w:ind w:firstLine="0"/>
              <w:rPr>
                <w:rFonts w:ascii="ITC Avant Garde" w:hAnsi="ITC Avant Garde"/>
                <w:sz w:val="22"/>
                <w:szCs w:val="22"/>
                <w:lang w:val="en-US"/>
              </w:rPr>
            </w:pPr>
            <w:r>
              <w:rPr>
                <w:rFonts w:ascii="ITC Avant Garde" w:hAnsi="ITC Avant Garde"/>
                <w:sz w:val="22"/>
                <w:szCs w:val="22"/>
                <w:lang w:val="en-US"/>
              </w:rPr>
              <w:t>APT</w:t>
            </w:r>
          </w:p>
        </w:tc>
        <w:tc>
          <w:tcPr>
            <w:tcW w:w="7373" w:type="dxa"/>
            <w:tcBorders>
              <w:top w:val="single" w:sz="6" w:space="0" w:color="auto"/>
              <w:left w:val="single" w:sz="6" w:space="0" w:color="auto"/>
              <w:bottom w:val="single" w:sz="6" w:space="0" w:color="auto"/>
              <w:right w:val="single" w:sz="6" w:space="0" w:color="auto"/>
            </w:tcBorders>
          </w:tcPr>
          <w:p w14:paraId="65FB089C" w14:textId="77777777" w:rsidR="009D4892" w:rsidRPr="002D00C0" w:rsidRDefault="006A6A77" w:rsidP="006A6A77">
            <w:pPr>
              <w:pStyle w:val="Texto"/>
              <w:spacing w:before="20" w:after="20" w:line="360" w:lineRule="auto"/>
              <w:ind w:firstLine="0"/>
              <w:rPr>
                <w:rFonts w:ascii="ITC Avant Garde" w:hAnsi="ITC Avant Garde"/>
                <w:sz w:val="22"/>
                <w:szCs w:val="22"/>
              </w:rPr>
            </w:pPr>
            <w:r>
              <w:rPr>
                <w:rFonts w:ascii="ITC Avant Garde" w:hAnsi="ITC Avant Garde"/>
                <w:sz w:val="22"/>
                <w:szCs w:val="22"/>
              </w:rPr>
              <w:t xml:space="preserve">Telecomunidad Asia Pacifico (por sus siglas en inglés </w:t>
            </w:r>
            <w:r w:rsidRPr="00392E89">
              <w:rPr>
                <w:rFonts w:ascii="ITC Avant Garde" w:hAnsi="ITC Avant Garde"/>
                <w:i/>
                <w:sz w:val="22"/>
                <w:szCs w:val="22"/>
              </w:rPr>
              <w:t>Asia-Pacific Telecommunity)</w:t>
            </w:r>
            <w:r>
              <w:rPr>
                <w:rFonts w:ascii="ITC Avant Garde" w:hAnsi="ITC Avant Garde"/>
                <w:sz w:val="22"/>
                <w:szCs w:val="22"/>
              </w:rPr>
              <w:t>.</w:t>
            </w:r>
          </w:p>
        </w:tc>
      </w:tr>
      <w:tr w:rsidR="00EA415E" w:rsidRPr="002D00C0" w14:paraId="26082573"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38149FAF" w14:textId="77777777"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dB</w:t>
            </w:r>
          </w:p>
        </w:tc>
        <w:tc>
          <w:tcPr>
            <w:tcW w:w="7373" w:type="dxa"/>
            <w:tcBorders>
              <w:top w:val="single" w:sz="6" w:space="0" w:color="auto"/>
              <w:left w:val="single" w:sz="6" w:space="0" w:color="auto"/>
              <w:bottom w:val="single" w:sz="6" w:space="0" w:color="auto"/>
              <w:right w:val="single" w:sz="6" w:space="0" w:color="auto"/>
            </w:tcBorders>
          </w:tcPr>
          <w:p w14:paraId="0A3ECB41"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Decibel.</w:t>
            </w:r>
          </w:p>
        </w:tc>
      </w:tr>
      <w:tr w:rsidR="00EA415E" w:rsidRPr="002D00C0" w14:paraId="5C88A741"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21918665" w14:textId="77777777"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dBi</w:t>
            </w:r>
          </w:p>
        </w:tc>
        <w:tc>
          <w:tcPr>
            <w:tcW w:w="7373" w:type="dxa"/>
            <w:tcBorders>
              <w:top w:val="single" w:sz="6" w:space="0" w:color="auto"/>
              <w:left w:val="single" w:sz="6" w:space="0" w:color="auto"/>
              <w:bottom w:val="single" w:sz="6" w:space="0" w:color="auto"/>
              <w:right w:val="single" w:sz="6" w:space="0" w:color="auto"/>
            </w:tcBorders>
          </w:tcPr>
          <w:p w14:paraId="66DD8D75"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Ganancia expresada en decibeles de una antena cualquiera referida a una antena isotrópica.</w:t>
            </w:r>
          </w:p>
        </w:tc>
      </w:tr>
      <w:tr w:rsidR="00EA415E" w:rsidRPr="002D00C0" w14:paraId="1422D490"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01855C15" w14:textId="77777777"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dBm</w:t>
            </w:r>
          </w:p>
        </w:tc>
        <w:tc>
          <w:tcPr>
            <w:tcW w:w="7373" w:type="dxa"/>
            <w:tcBorders>
              <w:top w:val="single" w:sz="6" w:space="0" w:color="auto"/>
              <w:left w:val="single" w:sz="6" w:space="0" w:color="auto"/>
              <w:bottom w:val="single" w:sz="6" w:space="0" w:color="auto"/>
              <w:right w:val="single" w:sz="6" w:space="0" w:color="auto"/>
            </w:tcBorders>
          </w:tcPr>
          <w:p w14:paraId="742A4195"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Decibeles referidos a 1 mW. </w:t>
            </w:r>
          </w:p>
        </w:tc>
      </w:tr>
      <w:tr w:rsidR="00EA415E" w:rsidRPr="002D00C0" w14:paraId="3E9F2974"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174158D4" w14:textId="77777777"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s-MX"/>
              </w:rPr>
              <w:t>dBm/Hz</w:t>
            </w:r>
          </w:p>
        </w:tc>
        <w:tc>
          <w:tcPr>
            <w:tcW w:w="7373" w:type="dxa"/>
            <w:tcBorders>
              <w:top w:val="single" w:sz="6" w:space="0" w:color="auto"/>
              <w:left w:val="single" w:sz="6" w:space="0" w:color="auto"/>
              <w:bottom w:val="single" w:sz="6" w:space="0" w:color="auto"/>
              <w:right w:val="single" w:sz="6" w:space="0" w:color="auto"/>
            </w:tcBorders>
          </w:tcPr>
          <w:p w14:paraId="40F97F8D"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Decibeles referidos a 1 mW por Hertz. </w:t>
            </w:r>
          </w:p>
        </w:tc>
      </w:tr>
      <w:tr w:rsidR="00EA415E" w:rsidRPr="002D00C0" w14:paraId="5B44F0CF"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7B0609D3" w14:textId="77777777"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n-US"/>
              </w:rPr>
              <w:t>dBW</w:t>
            </w:r>
          </w:p>
        </w:tc>
        <w:tc>
          <w:tcPr>
            <w:tcW w:w="7373" w:type="dxa"/>
            <w:tcBorders>
              <w:top w:val="single" w:sz="6" w:space="0" w:color="auto"/>
              <w:left w:val="single" w:sz="6" w:space="0" w:color="auto"/>
              <w:bottom w:val="single" w:sz="6" w:space="0" w:color="auto"/>
              <w:right w:val="single" w:sz="6" w:space="0" w:color="auto"/>
            </w:tcBorders>
          </w:tcPr>
          <w:p w14:paraId="31B3D6D1" w14:textId="78DFE666" w:rsidR="00EA415E" w:rsidRPr="002D00C0" w:rsidRDefault="00EA415E" w:rsidP="00392E89">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Decibeles referidos a 1 </w:t>
            </w:r>
            <w:r w:rsidR="00392E89">
              <w:rPr>
                <w:rFonts w:ascii="ITC Avant Garde" w:hAnsi="ITC Avant Garde"/>
                <w:sz w:val="22"/>
                <w:szCs w:val="22"/>
              </w:rPr>
              <w:t>W</w:t>
            </w:r>
            <w:r w:rsidRPr="002D00C0">
              <w:rPr>
                <w:rFonts w:ascii="ITC Avant Garde" w:hAnsi="ITC Avant Garde"/>
                <w:sz w:val="22"/>
                <w:szCs w:val="22"/>
              </w:rPr>
              <w:t>att.</w:t>
            </w:r>
          </w:p>
        </w:tc>
      </w:tr>
      <w:tr w:rsidR="002B28FE" w:rsidRPr="002D00C0" w14:paraId="07B85F91"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7ED709B7" w14:textId="77777777" w:rsidR="002B28FE" w:rsidRPr="002D00C0" w:rsidRDefault="002B28FE"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EBP</w:t>
            </w:r>
          </w:p>
        </w:tc>
        <w:tc>
          <w:tcPr>
            <w:tcW w:w="7373" w:type="dxa"/>
            <w:tcBorders>
              <w:top w:val="single" w:sz="6" w:space="0" w:color="auto"/>
              <w:left w:val="single" w:sz="6" w:space="0" w:color="auto"/>
              <w:bottom w:val="single" w:sz="6" w:space="0" w:color="auto"/>
              <w:right w:val="single" w:sz="6" w:space="0" w:color="auto"/>
            </w:tcBorders>
          </w:tcPr>
          <w:p w14:paraId="1A9CAD7D" w14:textId="77777777" w:rsidR="002B28FE" w:rsidRPr="002D00C0" w:rsidRDefault="002B28FE"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Equipo Bajo Prueba</w:t>
            </w:r>
            <w:r w:rsidR="0053255D">
              <w:rPr>
                <w:rFonts w:ascii="ITC Avant Garde" w:hAnsi="ITC Avant Garde"/>
                <w:sz w:val="22"/>
                <w:szCs w:val="22"/>
              </w:rPr>
              <w:t>.</w:t>
            </w:r>
          </w:p>
        </w:tc>
      </w:tr>
      <w:tr w:rsidR="00054A0A" w:rsidRPr="002D00C0" w14:paraId="6B3BFB1B"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4736F845" w14:textId="77777777" w:rsidR="00054A0A" w:rsidRDefault="00054A0A" w:rsidP="006029BC">
            <w:pPr>
              <w:pStyle w:val="Texto"/>
              <w:spacing w:before="20" w:after="20" w:line="360" w:lineRule="auto"/>
              <w:ind w:firstLine="0"/>
              <w:rPr>
                <w:rFonts w:ascii="ITC Avant Garde" w:hAnsi="ITC Avant Garde"/>
                <w:sz w:val="22"/>
                <w:szCs w:val="22"/>
                <w:lang w:val="es-MX"/>
              </w:rPr>
            </w:pPr>
            <w:r w:rsidRPr="00054A0A">
              <w:rPr>
                <w:rFonts w:ascii="ITC Avant Garde" w:hAnsi="ITC Avant Garde"/>
                <w:sz w:val="22"/>
                <w:szCs w:val="22"/>
                <w:lang w:val="es-MX"/>
              </w:rPr>
              <w:t>ETM</w:t>
            </w:r>
          </w:p>
        </w:tc>
        <w:tc>
          <w:tcPr>
            <w:tcW w:w="7373" w:type="dxa"/>
            <w:tcBorders>
              <w:top w:val="single" w:sz="6" w:space="0" w:color="auto"/>
              <w:left w:val="single" w:sz="6" w:space="0" w:color="auto"/>
              <w:bottom w:val="single" w:sz="6" w:space="0" w:color="auto"/>
              <w:right w:val="single" w:sz="6" w:space="0" w:color="auto"/>
            </w:tcBorders>
          </w:tcPr>
          <w:p w14:paraId="22DF4A8E" w14:textId="77777777" w:rsidR="00054A0A" w:rsidRDefault="00054A0A"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Equipo Terminal Móvil</w:t>
            </w:r>
            <w:r w:rsidR="00C10C74">
              <w:rPr>
                <w:rFonts w:ascii="ITC Avant Garde" w:hAnsi="ITC Avant Garde"/>
                <w:sz w:val="22"/>
                <w:szCs w:val="22"/>
              </w:rPr>
              <w:t>.</w:t>
            </w:r>
          </w:p>
        </w:tc>
      </w:tr>
      <w:tr w:rsidR="009D4892" w:rsidRPr="002D00C0" w14:paraId="51C98E2B"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771D2C9F" w14:textId="77777777" w:rsidR="009D4892" w:rsidRDefault="009D4892"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ETSI</w:t>
            </w:r>
          </w:p>
        </w:tc>
        <w:tc>
          <w:tcPr>
            <w:tcW w:w="7373" w:type="dxa"/>
            <w:tcBorders>
              <w:top w:val="single" w:sz="6" w:space="0" w:color="auto"/>
              <w:left w:val="single" w:sz="6" w:space="0" w:color="auto"/>
              <w:bottom w:val="single" w:sz="6" w:space="0" w:color="auto"/>
              <w:right w:val="single" w:sz="6" w:space="0" w:color="auto"/>
            </w:tcBorders>
          </w:tcPr>
          <w:p w14:paraId="3545CCAB" w14:textId="77777777" w:rsidR="009D4892" w:rsidRDefault="009046E2" w:rsidP="00510EA4">
            <w:pPr>
              <w:pStyle w:val="Texto"/>
              <w:spacing w:before="20" w:after="20" w:line="360" w:lineRule="auto"/>
              <w:ind w:firstLine="0"/>
              <w:rPr>
                <w:rFonts w:ascii="ITC Avant Garde" w:hAnsi="ITC Avant Garde"/>
                <w:sz w:val="22"/>
                <w:szCs w:val="22"/>
              </w:rPr>
            </w:pPr>
            <w:r w:rsidRPr="009046E2">
              <w:rPr>
                <w:rFonts w:ascii="ITC Avant Garde" w:hAnsi="ITC Avant Garde"/>
                <w:sz w:val="22"/>
                <w:szCs w:val="22"/>
              </w:rPr>
              <w:t>Instituto Europeo de Normas de Telecomunicaciones</w:t>
            </w:r>
            <w:r>
              <w:rPr>
                <w:rFonts w:ascii="ITC Avant Garde" w:hAnsi="ITC Avant Garde"/>
                <w:sz w:val="22"/>
                <w:szCs w:val="22"/>
              </w:rPr>
              <w:t xml:space="preserve"> (</w:t>
            </w:r>
            <w:r w:rsidR="001F15D9">
              <w:rPr>
                <w:rFonts w:ascii="ITC Avant Garde" w:hAnsi="ITC Avant Garde"/>
                <w:sz w:val="22"/>
                <w:szCs w:val="22"/>
                <w:lang w:val="es-MX"/>
              </w:rPr>
              <w:t>por sus siglas en inglés</w:t>
            </w:r>
            <w:r w:rsidRPr="009046E2">
              <w:rPr>
                <w:rFonts w:ascii="ITC Avant Garde" w:hAnsi="ITC Avant Garde"/>
                <w:sz w:val="22"/>
                <w:szCs w:val="22"/>
              </w:rPr>
              <w:t xml:space="preserve"> </w:t>
            </w:r>
            <w:r w:rsidRPr="00392E89">
              <w:rPr>
                <w:rFonts w:ascii="ITC Avant Garde" w:hAnsi="ITC Avant Garde"/>
                <w:i/>
                <w:sz w:val="22"/>
                <w:szCs w:val="22"/>
              </w:rPr>
              <w:t>European Telecommunications Standards Institute</w:t>
            </w:r>
            <w:r w:rsidRPr="009046E2">
              <w:rPr>
                <w:rFonts w:ascii="ITC Avant Garde" w:hAnsi="ITC Avant Garde"/>
                <w:sz w:val="22"/>
                <w:szCs w:val="22"/>
              </w:rPr>
              <w:t>)</w:t>
            </w:r>
            <w:r>
              <w:rPr>
                <w:rFonts w:ascii="ITC Avant Garde" w:hAnsi="ITC Avant Garde"/>
                <w:sz w:val="22"/>
                <w:szCs w:val="22"/>
              </w:rPr>
              <w:t>.</w:t>
            </w:r>
          </w:p>
        </w:tc>
      </w:tr>
      <w:tr w:rsidR="00660E17" w:rsidRPr="002D00C0" w14:paraId="3706C451"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3C5FDD7D" w14:textId="77777777" w:rsidR="00660E17" w:rsidRPr="00054A0A" w:rsidRDefault="00660E17"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E-UTRA</w:t>
            </w:r>
          </w:p>
        </w:tc>
        <w:tc>
          <w:tcPr>
            <w:tcW w:w="7373" w:type="dxa"/>
            <w:tcBorders>
              <w:top w:val="single" w:sz="6" w:space="0" w:color="auto"/>
              <w:left w:val="single" w:sz="6" w:space="0" w:color="auto"/>
              <w:bottom w:val="single" w:sz="6" w:space="0" w:color="auto"/>
              <w:right w:val="single" w:sz="6" w:space="0" w:color="auto"/>
            </w:tcBorders>
          </w:tcPr>
          <w:p w14:paraId="44C0E465" w14:textId="311C2A3E" w:rsidR="00660E17" w:rsidRPr="00644A53" w:rsidRDefault="008D20FC" w:rsidP="00392E89">
            <w:pPr>
              <w:pStyle w:val="Texto"/>
              <w:spacing w:before="20" w:after="20" w:line="360" w:lineRule="auto"/>
              <w:ind w:firstLine="0"/>
              <w:rPr>
                <w:rFonts w:ascii="ITC Avant Garde" w:hAnsi="ITC Avant Garde"/>
                <w:sz w:val="22"/>
                <w:szCs w:val="22"/>
                <w:highlight w:val="yellow"/>
              </w:rPr>
            </w:pPr>
            <w:r>
              <w:rPr>
                <w:rFonts w:ascii="ITC Avant Garde" w:hAnsi="ITC Avant Garde"/>
                <w:sz w:val="22"/>
                <w:szCs w:val="22"/>
              </w:rPr>
              <w:t xml:space="preserve">Evolución del </w:t>
            </w:r>
            <w:r w:rsidRPr="008D20FC">
              <w:rPr>
                <w:rFonts w:ascii="ITC Avant Garde" w:hAnsi="ITC Avant Garde"/>
                <w:sz w:val="22"/>
                <w:szCs w:val="22"/>
              </w:rPr>
              <w:t>Acceso a</w:t>
            </w:r>
            <w:r>
              <w:rPr>
                <w:rFonts w:ascii="ITC Avant Garde" w:hAnsi="ITC Avant Garde"/>
                <w:sz w:val="22"/>
                <w:szCs w:val="22"/>
              </w:rPr>
              <w:t>l R</w:t>
            </w:r>
            <w:r w:rsidRPr="008D20FC">
              <w:rPr>
                <w:rFonts w:ascii="ITC Avant Garde" w:hAnsi="ITC Avant Garde"/>
                <w:sz w:val="22"/>
                <w:szCs w:val="22"/>
              </w:rPr>
              <w:t xml:space="preserve">adio </w:t>
            </w:r>
            <w:r>
              <w:rPr>
                <w:rFonts w:ascii="ITC Avant Garde" w:hAnsi="ITC Avant Garde"/>
                <w:sz w:val="22"/>
                <w:szCs w:val="22"/>
              </w:rPr>
              <w:t>T</w:t>
            </w:r>
            <w:r w:rsidRPr="008D20FC">
              <w:rPr>
                <w:rFonts w:ascii="ITC Avant Garde" w:hAnsi="ITC Avant Garde"/>
                <w:sz w:val="22"/>
                <w:szCs w:val="22"/>
              </w:rPr>
              <w:t xml:space="preserve">errestre </w:t>
            </w:r>
            <w:r>
              <w:rPr>
                <w:rFonts w:ascii="ITC Avant Garde" w:hAnsi="ITC Avant Garde"/>
                <w:sz w:val="22"/>
                <w:szCs w:val="22"/>
              </w:rPr>
              <w:t>U</w:t>
            </w:r>
            <w:r w:rsidRPr="008D20FC">
              <w:rPr>
                <w:rFonts w:ascii="ITC Avant Garde" w:hAnsi="ITC Avant Garde"/>
                <w:sz w:val="22"/>
                <w:szCs w:val="22"/>
              </w:rPr>
              <w:t>niversal (</w:t>
            </w:r>
            <w:r w:rsidR="00392E89">
              <w:rPr>
                <w:rFonts w:ascii="ITC Avant Garde" w:hAnsi="ITC Avant Garde"/>
                <w:sz w:val="22"/>
                <w:szCs w:val="22"/>
              </w:rPr>
              <w:t xml:space="preserve">por sus </w:t>
            </w:r>
            <w:r>
              <w:rPr>
                <w:rFonts w:ascii="ITC Avant Garde" w:hAnsi="ITC Avant Garde"/>
                <w:sz w:val="22"/>
                <w:szCs w:val="22"/>
              </w:rPr>
              <w:t xml:space="preserve"> </w:t>
            </w:r>
            <w:r w:rsidR="00392E89">
              <w:rPr>
                <w:rFonts w:ascii="ITC Avant Garde" w:hAnsi="ITC Avant Garde"/>
                <w:sz w:val="22"/>
                <w:szCs w:val="22"/>
              </w:rPr>
              <w:t xml:space="preserve">siglas en </w:t>
            </w:r>
            <w:r>
              <w:rPr>
                <w:rFonts w:ascii="ITC Avant Garde" w:hAnsi="ITC Avant Garde"/>
                <w:sz w:val="22"/>
                <w:szCs w:val="22"/>
              </w:rPr>
              <w:t xml:space="preserve">inglés </w:t>
            </w:r>
            <w:r w:rsidRPr="00392E89">
              <w:rPr>
                <w:rFonts w:ascii="ITC Avant Garde" w:hAnsi="ITC Avant Garde"/>
                <w:i/>
                <w:sz w:val="22"/>
                <w:szCs w:val="22"/>
              </w:rPr>
              <w:t>Evolved Universal Terrestrial Radio Acces).</w:t>
            </w:r>
          </w:p>
        </w:tc>
      </w:tr>
      <w:tr w:rsidR="0070065A" w:rsidRPr="002D00C0" w14:paraId="62BA7D34"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19A63829" w14:textId="77777777" w:rsidR="0070065A" w:rsidRPr="002D00C0" w:rsidRDefault="0070065A"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FDD</w:t>
            </w:r>
          </w:p>
        </w:tc>
        <w:tc>
          <w:tcPr>
            <w:tcW w:w="7373" w:type="dxa"/>
            <w:tcBorders>
              <w:top w:val="single" w:sz="6" w:space="0" w:color="auto"/>
              <w:left w:val="single" w:sz="6" w:space="0" w:color="auto"/>
              <w:bottom w:val="single" w:sz="6" w:space="0" w:color="auto"/>
              <w:right w:val="single" w:sz="6" w:space="0" w:color="auto"/>
            </w:tcBorders>
          </w:tcPr>
          <w:p w14:paraId="18C5437B" w14:textId="1C03491B" w:rsidR="0070065A" w:rsidRPr="002D00C0" w:rsidRDefault="0070065A" w:rsidP="0070065A">
            <w:pPr>
              <w:pStyle w:val="Texto"/>
              <w:spacing w:before="20" w:after="20" w:line="360" w:lineRule="auto"/>
              <w:ind w:firstLine="0"/>
              <w:rPr>
                <w:rFonts w:ascii="ITC Avant Garde" w:hAnsi="ITC Avant Garde"/>
                <w:sz w:val="22"/>
                <w:szCs w:val="22"/>
              </w:rPr>
            </w:pPr>
            <w:r>
              <w:rPr>
                <w:rFonts w:ascii="ITC Avant Garde" w:hAnsi="ITC Avant Garde"/>
                <w:sz w:val="22"/>
                <w:szCs w:val="22"/>
              </w:rPr>
              <w:t>Duplexaje por División de Frecuencia (</w:t>
            </w:r>
            <w:r w:rsidR="006B73E5">
              <w:rPr>
                <w:rFonts w:ascii="ITC Avant Garde" w:hAnsi="ITC Avant Garde"/>
                <w:sz w:val="22"/>
                <w:szCs w:val="22"/>
              </w:rPr>
              <w:t>por sus  siglas en inglés</w:t>
            </w:r>
            <w:r w:rsidR="006B73E5" w:rsidDel="006B73E5">
              <w:rPr>
                <w:rFonts w:ascii="ITC Avant Garde" w:hAnsi="ITC Avant Garde"/>
                <w:sz w:val="22"/>
                <w:szCs w:val="22"/>
              </w:rPr>
              <w:t xml:space="preserve"> </w:t>
            </w:r>
            <w:r w:rsidRPr="00392E89">
              <w:rPr>
                <w:rFonts w:ascii="ITC Avant Garde" w:hAnsi="ITC Avant Garde"/>
                <w:i/>
                <w:sz w:val="22"/>
                <w:szCs w:val="22"/>
              </w:rPr>
              <w:t>Frequency Division Duplexing).</w:t>
            </w:r>
          </w:p>
        </w:tc>
      </w:tr>
      <w:tr w:rsidR="00EA415E" w:rsidRPr="002D00C0" w14:paraId="6D5D8C59"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27622496" w14:textId="77777777"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s-MX"/>
              </w:rPr>
              <w:t>GHz</w:t>
            </w:r>
          </w:p>
        </w:tc>
        <w:tc>
          <w:tcPr>
            <w:tcW w:w="7373" w:type="dxa"/>
            <w:tcBorders>
              <w:top w:val="single" w:sz="6" w:space="0" w:color="auto"/>
              <w:left w:val="single" w:sz="6" w:space="0" w:color="auto"/>
              <w:bottom w:val="single" w:sz="6" w:space="0" w:color="auto"/>
              <w:right w:val="single" w:sz="6" w:space="0" w:color="auto"/>
            </w:tcBorders>
          </w:tcPr>
          <w:p w14:paraId="7B224928"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Gigahertz.</w:t>
            </w:r>
          </w:p>
        </w:tc>
      </w:tr>
      <w:tr w:rsidR="00EA415E" w:rsidRPr="002D00C0" w14:paraId="43B7693E"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38DE263F" w14:textId="77777777"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Instituto</w:t>
            </w:r>
          </w:p>
        </w:tc>
        <w:tc>
          <w:tcPr>
            <w:tcW w:w="7373" w:type="dxa"/>
            <w:tcBorders>
              <w:top w:val="single" w:sz="6" w:space="0" w:color="auto"/>
              <w:left w:val="single" w:sz="6" w:space="0" w:color="auto"/>
              <w:bottom w:val="single" w:sz="6" w:space="0" w:color="auto"/>
              <w:right w:val="single" w:sz="6" w:space="0" w:color="auto"/>
            </w:tcBorders>
          </w:tcPr>
          <w:p w14:paraId="3D6E18BA"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Instituto Federal de Telecomunicaciones.</w:t>
            </w:r>
          </w:p>
        </w:tc>
      </w:tr>
      <w:tr w:rsidR="00EA415E" w:rsidRPr="002D00C0" w14:paraId="7769548C"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6E4D48E9" w14:textId="77777777"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lastRenderedPageBreak/>
              <w:t>Hz</w:t>
            </w:r>
          </w:p>
        </w:tc>
        <w:tc>
          <w:tcPr>
            <w:tcW w:w="7373" w:type="dxa"/>
            <w:tcBorders>
              <w:top w:val="single" w:sz="6" w:space="0" w:color="auto"/>
              <w:left w:val="single" w:sz="6" w:space="0" w:color="auto"/>
              <w:bottom w:val="single" w:sz="6" w:space="0" w:color="auto"/>
              <w:right w:val="single" w:sz="6" w:space="0" w:color="auto"/>
            </w:tcBorders>
          </w:tcPr>
          <w:p w14:paraId="25F3073C"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Hertz.</w:t>
            </w:r>
          </w:p>
        </w:tc>
      </w:tr>
      <w:tr w:rsidR="00EA415E" w:rsidRPr="002D00C0" w14:paraId="049F5A69"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1EDD7134" w14:textId="77777777"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kHz</w:t>
            </w:r>
          </w:p>
        </w:tc>
        <w:tc>
          <w:tcPr>
            <w:tcW w:w="7373" w:type="dxa"/>
            <w:tcBorders>
              <w:top w:val="single" w:sz="6" w:space="0" w:color="auto"/>
              <w:left w:val="single" w:sz="6" w:space="0" w:color="auto"/>
              <w:bottom w:val="single" w:sz="6" w:space="0" w:color="auto"/>
              <w:right w:val="single" w:sz="6" w:space="0" w:color="auto"/>
            </w:tcBorders>
          </w:tcPr>
          <w:p w14:paraId="304C9290"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Kilohertz.</w:t>
            </w:r>
          </w:p>
        </w:tc>
      </w:tr>
      <w:tr w:rsidR="00CD2763" w:rsidRPr="002D00C0" w14:paraId="41F5ABDD"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705C152E" w14:textId="77777777" w:rsidR="00CD2763" w:rsidRPr="002D00C0" w:rsidRDefault="00CD2763"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LTE</w:t>
            </w:r>
          </w:p>
        </w:tc>
        <w:tc>
          <w:tcPr>
            <w:tcW w:w="7373" w:type="dxa"/>
            <w:tcBorders>
              <w:top w:val="single" w:sz="6" w:space="0" w:color="auto"/>
              <w:left w:val="single" w:sz="6" w:space="0" w:color="auto"/>
              <w:bottom w:val="single" w:sz="6" w:space="0" w:color="auto"/>
              <w:right w:val="single" w:sz="6" w:space="0" w:color="auto"/>
            </w:tcBorders>
          </w:tcPr>
          <w:p w14:paraId="17A577E8" w14:textId="3228C2C2" w:rsidR="00CD2763" w:rsidRPr="002D00C0" w:rsidRDefault="00FA450A"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Evolución a largo plazo (</w:t>
            </w:r>
            <w:r w:rsidR="00411557">
              <w:rPr>
                <w:rFonts w:ascii="ITC Avant Garde" w:hAnsi="ITC Avant Garde"/>
                <w:sz w:val="22"/>
                <w:szCs w:val="22"/>
              </w:rPr>
              <w:t>por sus  siglas en inglés</w:t>
            </w:r>
            <w:r w:rsidR="00411557" w:rsidDel="00411557">
              <w:rPr>
                <w:rFonts w:ascii="ITC Avant Garde" w:hAnsi="ITC Avant Garde"/>
                <w:sz w:val="22"/>
                <w:szCs w:val="22"/>
              </w:rPr>
              <w:t xml:space="preserve"> </w:t>
            </w:r>
            <w:r w:rsidRPr="00411557">
              <w:rPr>
                <w:rFonts w:ascii="ITC Avant Garde" w:hAnsi="ITC Avant Garde"/>
                <w:i/>
                <w:sz w:val="22"/>
                <w:szCs w:val="22"/>
              </w:rPr>
              <w:t>Long Time Evolution</w:t>
            </w:r>
            <w:r>
              <w:rPr>
                <w:rFonts w:ascii="ITC Avant Garde" w:hAnsi="ITC Avant Garde"/>
                <w:sz w:val="22"/>
                <w:szCs w:val="22"/>
              </w:rPr>
              <w:t>).</w:t>
            </w:r>
          </w:p>
        </w:tc>
      </w:tr>
      <w:tr w:rsidR="00EA415E" w:rsidRPr="002D00C0" w14:paraId="521A76BC"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08CF1A0D" w14:textId="77777777" w:rsidR="00EA415E" w:rsidRPr="002D00C0" w:rsidRDefault="00A55D7D" w:rsidP="006029BC">
            <w:pPr>
              <w:pStyle w:val="Texto"/>
              <w:spacing w:before="20" w:after="20" w:line="360" w:lineRule="auto"/>
              <w:ind w:firstLine="0"/>
              <w:rPr>
                <w:rFonts w:ascii="ITC Avant Garde" w:hAnsi="ITC Avant Garde"/>
                <w:sz w:val="22"/>
                <w:szCs w:val="22"/>
                <w:lang w:val="de-DE"/>
              </w:rPr>
            </w:pPr>
            <w:r w:rsidRPr="00A92100">
              <w:rPr>
                <w:rFonts w:ascii="ITC Avant Garde" w:hAnsi="ITC Avant Garde"/>
                <w:sz w:val="22"/>
                <w:szCs w:val="22"/>
              </w:rPr>
              <w:t>log</w:t>
            </w:r>
            <w:r w:rsidRPr="00A92100">
              <w:rPr>
                <w:rFonts w:ascii="ITC Avant Garde" w:hAnsi="ITC Avant Garde"/>
                <w:sz w:val="22"/>
                <w:szCs w:val="22"/>
                <w:vertAlign w:val="subscript"/>
              </w:rPr>
              <w:t>10</w:t>
            </w:r>
          </w:p>
        </w:tc>
        <w:tc>
          <w:tcPr>
            <w:tcW w:w="7373" w:type="dxa"/>
            <w:tcBorders>
              <w:top w:val="single" w:sz="6" w:space="0" w:color="auto"/>
              <w:left w:val="single" w:sz="6" w:space="0" w:color="auto"/>
              <w:bottom w:val="single" w:sz="6" w:space="0" w:color="auto"/>
              <w:right w:val="single" w:sz="6" w:space="0" w:color="auto"/>
            </w:tcBorders>
          </w:tcPr>
          <w:p w14:paraId="0C271342"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Logaritmo de base 10.</w:t>
            </w:r>
          </w:p>
        </w:tc>
      </w:tr>
      <w:tr w:rsidR="00EA415E" w:rsidRPr="002D00C0" w14:paraId="79640EFA"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5C49E722" w14:textId="77777777"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MHz</w:t>
            </w:r>
          </w:p>
        </w:tc>
        <w:tc>
          <w:tcPr>
            <w:tcW w:w="7373" w:type="dxa"/>
            <w:tcBorders>
              <w:top w:val="single" w:sz="6" w:space="0" w:color="auto"/>
              <w:left w:val="single" w:sz="6" w:space="0" w:color="auto"/>
              <w:bottom w:val="single" w:sz="6" w:space="0" w:color="auto"/>
              <w:right w:val="single" w:sz="6" w:space="0" w:color="auto"/>
            </w:tcBorders>
          </w:tcPr>
          <w:p w14:paraId="1A34DF37"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Megahertz.</w:t>
            </w:r>
          </w:p>
        </w:tc>
      </w:tr>
      <w:tr w:rsidR="00EA415E" w:rsidRPr="002D00C0" w14:paraId="541251AA"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0E9F9066" w14:textId="77777777"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mW</w:t>
            </w:r>
          </w:p>
        </w:tc>
        <w:tc>
          <w:tcPr>
            <w:tcW w:w="7373" w:type="dxa"/>
            <w:tcBorders>
              <w:top w:val="single" w:sz="6" w:space="0" w:color="auto"/>
              <w:left w:val="single" w:sz="6" w:space="0" w:color="auto"/>
              <w:bottom w:val="single" w:sz="6" w:space="0" w:color="auto"/>
              <w:right w:val="single" w:sz="6" w:space="0" w:color="auto"/>
            </w:tcBorders>
          </w:tcPr>
          <w:p w14:paraId="1A734B09"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Miliwatt.</w:t>
            </w:r>
          </w:p>
        </w:tc>
      </w:tr>
      <w:tr w:rsidR="00773B11" w:rsidRPr="002D00C0" w14:paraId="2CAFAE5A"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5DD3C5D7" w14:textId="77777777" w:rsidR="00773B11" w:rsidRPr="002D00C0" w:rsidRDefault="00773B11"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PIRE</w:t>
            </w:r>
          </w:p>
        </w:tc>
        <w:tc>
          <w:tcPr>
            <w:tcW w:w="7373" w:type="dxa"/>
            <w:tcBorders>
              <w:top w:val="single" w:sz="6" w:space="0" w:color="auto"/>
              <w:left w:val="single" w:sz="6" w:space="0" w:color="auto"/>
              <w:bottom w:val="single" w:sz="6" w:space="0" w:color="auto"/>
              <w:right w:val="single" w:sz="6" w:space="0" w:color="auto"/>
            </w:tcBorders>
          </w:tcPr>
          <w:p w14:paraId="2059B634" w14:textId="77777777" w:rsidR="00773B11" w:rsidRPr="002D00C0" w:rsidRDefault="00773B11" w:rsidP="00970E24">
            <w:pPr>
              <w:pStyle w:val="Texto"/>
              <w:spacing w:before="20" w:after="20" w:line="360" w:lineRule="auto"/>
              <w:ind w:firstLine="0"/>
              <w:rPr>
                <w:rFonts w:ascii="ITC Avant Garde" w:hAnsi="ITC Avant Garde"/>
                <w:sz w:val="22"/>
                <w:szCs w:val="22"/>
              </w:rPr>
            </w:pPr>
            <w:r w:rsidRPr="00773B11">
              <w:rPr>
                <w:rFonts w:ascii="ITC Avant Garde" w:hAnsi="ITC Avant Garde"/>
                <w:sz w:val="22"/>
                <w:szCs w:val="22"/>
              </w:rPr>
              <w:t xml:space="preserve">Potencia </w:t>
            </w:r>
            <w:r w:rsidR="00970E24" w:rsidRPr="00970E24">
              <w:rPr>
                <w:rFonts w:ascii="ITC Avant Garde" w:hAnsi="ITC Avant Garde"/>
                <w:sz w:val="22"/>
                <w:szCs w:val="22"/>
              </w:rPr>
              <w:t>Isótropa</w:t>
            </w:r>
            <w:r w:rsidRPr="00773B11">
              <w:rPr>
                <w:rFonts w:ascii="ITC Avant Garde" w:hAnsi="ITC Avant Garde"/>
                <w:sz w:val="22"/>
                <w:szCs w:val="22"/>
              </w:rPr>
              <w:t xml:space="preserve"> Radiada Equivalente</w:t>
            </w:r>
            <w:r>
              <w:rPr>
                <w:rFonts w:ascii="ITC Avant Garde" w:hAnsi="ITC Avant Garde"/>
                <w:sz w:val="22"/>
                <w:szCs w:val="22"/>
              </w:rPr>
              <w:t>.</w:t>
            </w:r>
          </w:p>
        </w:tc>
      </w:tr>
      <w:tr w:rsidR="00EA415E" w:rsidRPr="002D00C0" w14:paraId="48C9EA1A"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6AC074C8" w14:textId="77777777"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s-MX"/>
              </w:rPr>
              <w:t>p.p.m.</w:t>
            </w:r>
          </w:p>
        </w:tc>
        <w:tc>
          <w:tcPr>
            <w:tcW w:w="7373" w:type="dxa"/>
            <w:tcBorders>
              <w:top w:val="single" w:sz="6" w:space="0" w:color="auto"/>
              <w:left w:val="single" w:sz="6" w:space="0" w:color="auto"/>
              <w:bottom w:val="single" w:sz="6" w:space="0" w:color="auto"/>
              <w:right w:val="single" w:sz="6" w:space="0" w:color="auto"/>
            </w:tcBorders>
          </w:tcPr>
          <w:p w14:paraId="744CFE6F"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Partes por millón.</w:t>
            </w:r>
          </w:p>
        </w:tc>
      </w:tr>
      <w:tr w:rsidR="000A4953" w:rsidRPr="002D00C0" w14:paraId="404FD27F"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0526B201" w14:textId="77777777" w:rsidR="000A4953" w:rsidRPr="002D00C0" w:rsidRDefault="000A4953"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OOB</w:t>
            </w:r>
          </w:p>
        </w:tc>
        <w:tc>
          <w:tcPr>
            <w:tcW w:w="7373" w:type="dxa"/>
            <w:tcBorders>
              <w:top w:val="single" w:sz="6" w:space="0" w:color="auto"/>
              <w:left w:val="single" w:sz="6" w:space="0" w:color="auto"/>
              <w:bottom w:val="single" w:sz="6" w:space="0" w:color="auto"/>
              <w:right w:val="single" w:sz="6" w:space="0" w:color="auto"/>
            </w:tcBorders>
          </w:tcPr>
          <w:p w14:paraId="38877993" w14:textId="77777777" w:rsidR="000A4953" w:rsidRPr="002D00C0" w:rsidRDefault="000A4953" w:rsidP="00510EA4">
            <w:pPr>
              <w:pStyle w:val="Texto"/>
              <w:spacing w:before="20" w:after="20" w:line="360" w:lineRule="auto"/>
              <w:ind w:firstLine="0"/>
              <w:rPr>
                <w:rFonts w:ascii="ITC Avant Garde" w:hAnsi="ITC Avant Garde"/>
                <w:sz w:val="22"/>
                <w:szCs w:val="22"/>
              </w:rPr>
            </w:pPr>
            <w:r>
              <w:rPr>
                <w:rFonts w:ascii="ITC Avant Garde" w:hAnsi="ITC Avant Garde"/>
                <w:sz w:val="22"/>
                <w:szCs w:val="22"/>
              </w:rPr>
              <w:t>Emisiones fuera de banda (</w:t>
            </w:r>
            <w:r w:rsidR="00AB33F7">
              <w:rPr>
                <w:rFonts w:ascii="ITC Avant Garde" w:hAnsi="ITC Avant Garde"/>
                <w:sz w:val="22"/>
                <w:szCs w:val="22"/>
                <w:lang w:val="es-MX"/>
              </w:rPr>
              <w:t xml:space="preserve">por sus siglas en </w:t>
            </w:r>
            <w:r>
              <w:rPr>
                <w:rFonts w:ascii="ITC Avant Garde" w:hAnsi="ITC Avant Garde"/>
                <w:sz w:val="22"/>
                <w:szCs w:val="22"/>
              </w:rPr>
              <w:t xml:space="preserve">inglés </w:t>
            </w:r>
            <w:r w:rsidRPr="000A4953">
              <w:rPr>
                <w:rFonts w:ascii="ITC Avant Garde" w:hAnsi="ITC Avant Garde"/>
                <w:i/>
                <w:sz w:val="22"/>
                <w:szCs w:val="22"/>
              </w:rPr>
              <w:t>Out of Bandwith</w:t>
            </w:r>
            <w:r>
              <w:rPr>
                <w:rFonts w:ascii="ITC Avant Garde" w:hAnsi="ITC Avant Garde"/>
                <w:sz w:val="22"/>
                <w:szCs w:val="22"/>
              </w:rPr>
              <w:t>).</w:t>
            </w:r>
          </w:p>
        </w:tc>
      </w:tr>
      <w:tr w:rsidR="00EA415E" w:rsidRPr="002D00C0" w14:paraId="4F4F30AC"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514B20A9"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RBW</w:t>
            </w:r>
          </w:p>
        </w:tc>
        <w:tc>
          <w:tcPr>
            <w:tcW w:w="7373" w:type="dxa"/>
            <w:tcBorders>
              <w:top w:val="single" w:sz="6" w:space="0" w:color="auto"/>
              <w:left w:val="single" w:sz="6" w:space="0" w:color="auto"/>
              <w:bottom w:val="single" w:sz="6" w:space="0" w:color="auto"/>
              <w:right w:val="single" w:sz="6" w:space="0" w:color="auto"/>
            </w:tcBorders>
          </w:tcPr>
          <w:p w14:paraId="4A30DB05" w14:textId="77777777" w:rsidR="00EA415E" w:rsidRPr="002D00C0" w:rsidRDefault="00EA415E" w:rsidP="00510EA4">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Ancho de banda del filtro de resolución (</w:t>
            </w:r>
            <w:r w:rsidR="00C67E1D">
              <w:rPr>
                <w:rFonts w:ascii="ITC Avant Garde" w:hAnsi="ITC Avant Garde"/>
                <w:sz w:val="22"/>
                <w:szCs w:val="22"/>
                <w:lang w:val="es-MX"/>
              </w:rPr>
              <w:t>por sus siglas en</w:t>
            </w:r>
            <w:r w:rsidR="00510EA4">
              <w:rPr>
                <w:rFonts w:ascii="ITC Avant Garde" w:hAnsi="ITC Avant Garde"/>
                <w:sz w:val="22"/>
                <w:szCs w:val="22"/>
                <w:lang w:val="es-MX"/>
              </w:rPr>
              <w:t xml:space="preserve"> </w:t>
            </w:r>
            <w:r w:rsidRPr="002D00C0">
              <w:rPr>
                <w:rFonts w:ascii="ITC Avant Garde" w:hAnsi="ITC Avant Garde"/>
                <w:sz w:val="22"/>
                <w:szCs w:val="22"/>
              </w:rPr>
              <w:t xml:space="preserve">inglés </w:t>
            </w:r>
            <w:r w:rsidRPr="002D00C0">
              <w:rPr>
                <w:rFonts w:ascii="ITC Avant Garde" w:hAnsi="ITC Avant Garde"/>
                <w:i/>
                <w:sz w:val="22"/>
                <w:szCs w:val="22"/>
              </w:rPr>
              <w:t>Resolution  Bandwidth</w:t>
            </w:r>
            <w:r w:rsidRPr="002D00C0">
              <w:rPr>
                <w:rFonts w:ascii="ITC Avant Garde" w:hAnsi="ITC Avant Garde"/>
                <w:sz w:val="22"/>
                <w:szCs w:val="22"/>
              </w:rPr>
              <w:t>).</w:t>
            </w:r>
          </w:p>
        </w:tc>
      </w:tr>
      <w:tr w:rsidR="00EA415E" w:rsidRPr="002D00C0" w14:paraId="7DD9CC93"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2C0B18DE"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RF</w:t>
            </w:r>
          </w:p>
        </w:tc>
        <w:tc>
          <w:tcPr>
            <w:tcW w:w="7373" w:type="dxa"/>
            <w:tcBorders>
              <w:top w:val="single" w:sz="6" w:space="0" w:color="auto"/>
              <w:left w:val="single" w:sz="6" w:space="0" w:color="auto"/>
              <w:bottom w:val="single" w:sz="6" w:space="0" w:color="auto"/>
              <w:right w:val="single" w:sz="6" w:space="0" w:color="auto"/>
            </w:tcBorders>
          </w:tcPr>
          <w:p w14:paraId="40C5C315"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Radiofrecuencia.</w:t>
            </w:r>
          </w:p>
        </w:tc>
      </w:tr>
      <w:tr w:rsidR="00A566ED" w:rsidRPr="002D00C0" w14:paraId="2C9090EC"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278A1C57" w14:textId="77777777" w:rsidR="00A566ED" w:rsidRPr="002D00C0" w:rsidRDefault="00A566ED"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SVSWR</w:t>
            </w:r>
          </w:p>
        </w:tc>
        <w:tc>
          <w:tcPr>
            <w:tcW w:w="7373" w:type="dxa"/>
            <w:tcBorders>
              <w:top w:val="single" w:sz="6" w:space="0" w:color="auto"/>
              <w:left w:val="single" w:sz="6" w:space="0" w:color="auto"/>
              <w:bottom w:val="single" w:sz="6" w:space="0" w:color="auto"/>
              <w:right w:val="single" w:sz="6" w:space="0" w:color="auto"/>
            </w:tcBorders>
          </w:tcPr>
          <w:p w14:paraId="786DEFAC" w14:textId="446E180A" w:rsidR="00A566ED" w:rsidRPr="002D00C0" w:rsidRDefault="00A566ED" w:rsidP="000E2FE5">
            <w:pPr>
              <w:pStyle w:val="Texto"/>
              <w:spacing w:before="20" w:after="20" w:line="360" w:lineRule="auto"/>
              <w:ind w:firstLine="0"/>
              <w:rPr>
                <w:rFonts w:ascii="ITC Avant Garde" w:hAnsi="ITC Avant Garde"/>
                <w:sz w:val="22"/>
                <w:szCs w:val="22"/>
              </w:rPr>
            </w:pPr>
            <w:r>
              <w:rPr>
                <w:rFonts w:ascii="ITC Avant Garde" w:hAnsi="ITC Avant Garde"/>
                <w:sz w:val="22"/>
                <w:szCs w:val="22"/>
              </w:rPr>
              <w:t xml:space="preserve">Relación de onda estacionaria de sitio </w:t>
            </w:r>
            <w:r w:rsidRPr="00A566ED">
              <w:rPr>
                <w:rFonts w:ascii="ITC Avant Garde" w:hAnsi="ITC Avant Garde"/>
                <w:i/>
                <w:sz w:val="22"/>
                <w:szCs w:val="22"/>
              </w:rPr>
              <w:t>(</w:t>
            </w:r>
            <w:r w:rsidR="00C67E1D">
              <w:rPr>
                <w:rFonts w:ascii="ITC Avant Garde" w:hAnsi="ITC Avant Garde"/>
                <w:sz w:val="22"/>
                <w:szCs w:val="22"/>
                <w:lang w:val="es-MX"/>
              </w:rPr>
              <w:t>por sus siglas en</w:t>
            </w:r>
            <w:r w:rsidRPr="007A5CBE">
              <w:rPr>
                <w:rFonts w:ascii="ITC Avant Garde" w:hAnsi="ITC Avant Garde"/>
                <w:sz w:val="22"/>
                <w:szCs w:val="22"/>
              </w:rPr>
              <w:t xml:space="preserve"> inglés</w:t>
            </w:r>
            <w:r w:rsidRPr="00A566ED">
              <w:rPr>
                <w:rFonts w:ascii="ITC Avant Garde" w:hAnsi="ITC Avant Garde"/>
                <w:i/>
                <w:sz w:val="22"/>
                <w:szCs w:val="22"/>
              </w:rPr>
              <w:t xml:space="preserve"> Site </w:t>
            </w:r>
            <w:r w:rsidR="000E2FE5" w:rsidRPr="00A566ED">
              <w:rPr>
                <w:rFonts w:ascii="ITC Avant Garde" w:hAnsi="ITC Avant Garde"/>
                <w:i/>
                <w:sz w:val="22"/>
                <w:szCs w:val="22"/>
              </w:rPr>
              <w:t>V</w:t>
            </w:r>
            <w:r w:rsidRPr="00A566ED">
              <w:rPr>
                <w:rFonts w:ascii="ITC Avant Garde" w:hAnsi="ITC Avant Garde"/>
                <w:i/>
                <w:sz w:val="22"/>
                <w:szCs w:val="22"/>
              </w:rPr>
              <w:t>olta</w:t>
            </w:r>
            <w:r w:rsidR="000E2FE5">
              <w:rPr>
                <w:rFonts w:ascii="ITC Avant Garde" w:hAnsi="ITC Avant Garde"/>
                <w:i/>
                <w:sz w:val="22"/>
                <w:szCs w:val="22"/>
              </w:rPr>
              <w:t>g</w:t>
            </w:r>
            <w:r w:rsidRPr="00A566ED">
              <w:rPr>
                <w:rFonts w:ascii="ITC Avant Garde" w:hAnsi="ITC Avant Garde"/>
                <w:i/>
                <w:sz w:val="22"/>
                <w:szCs w:val="22"/>
              </w:rPr>
              <w:t xml:space="preserve">e </w:t>
            </w:r>
            <w:r w:rsidR="000E2FE5">
              <w:rPr>
                <w:rFonts w:ascii="ITC Avant Garde" w:hAnsi="ITC Avant Garde"/>
                <w:i/>
                <w:sz w:val="22"/>
                <w:szCs w:val="22"/>
              </w:rPr>
              <w:t>S</w:t>
            </w:r>
            <w:r w:rsidRPr="00A566ED">
              <w:rPr>
                <w:rFonts w:ascii="ITC Avant Garde" w:hAnsi="ITC Avant Garde"/>
                <w:i/>
                <w:sz w:val="22"/>
                <w:szCs w:val="22"/>
              </w:rPr>
              <w:t xml:space="preserve">tanding </w:t>
            </w:r>
            <w:r w:rsidR="000E2FE5">
              <w:rPr>
                <w:rFonts w:ascii="ITC Avant Garde" w:hAnsi="ITC Avant Garde"/>
                <w:i/>
                <w:sz w:val="22"/>
                <w:szCs w:val="22"/>
              </w:rPr>
              <w:t>W</w:t>
            </w:r>
            <w:r w:rsidRPr="00A566ED">
              <w:rPr>
                <w:rFonts w:ascii="ITC Avant Garde" w:hAnsi="ITC Avant Garde"/>
                <w:i/>
                <w:sz w:val="22"/>
                <w:szCs w:val="22"/>
              </w:rPr>
              <w:t xml:space="preserve">ave </w:t>
            </w:r>
            <w:r w:rsidR="000E2FE5">
              <w:rPr>
                <w:rFonts w:ascii="ITC Avant Garde" w:hAnsi="ITC Avant Garde"/>
                <w:i/>
                <w:sz w:val="22"/>
                <w:szCs w:val="22"/>
              </w:rPr>
              <w:t>R</w:t>
            </w:r>
            <w:r w:rsidRPr="00A566ED">
              <w:rPr>
                <w:rFonts w:ascii="ITC Avant Garde" w:hAnsi="ITC Avant Garde"/>
                <w:i/>
                <w:sz w:val="22"/>
                <w:szCs w:val="22"/>
              </w:rPr>
              <w:t>adio).</w:t>
            </w:r>
          </w:p>
        </w:tc>
      </w:tr>
      <w:tr w:rsidR="00EA415E" w:rsidRPr="002D00C0" w14:paraId="73CDE818"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411475E4" w14:textId="77777777"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s-MX"/>
              </w:rPr>
              <w:t>VBW</w:t>
            </w:r>
          </w:p>
        </w:tc>
        <w:tc>
          <w:tcPr>
            <w:tcW w:w="7373" w:type="dxa"/>
            <w:tcBorders>
              <w:top w:val="single" w:sz="6" w:space="0" w:color="auto"/>
              <w:left w:val="single" w:sz="6" w:space="0" w:color="auto"/>
              <w:bottom w:val="single" w:sz="6" w:space="0" w:color="auto"/>
              <w:right w:val="single" w:sz="6" w:space="0" w:color="auto"/>
            </w:tcBorders>
          </w:tcPr>
          <w:p w14:paraId="48FB8298" w14:textId="77777777" w:rsidR="00EA415E" w:rsidRPr="002D00C0" w:rsidRDefault="00EA415E" w:rsidP="00510EA4">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Ancho de banda del filtro de video (</w:t>
            </w:r>
            <w:r w:rsidR="00C67E1D">
              <w:rPr>
                <w:rFonts w:ascii="ITC Avant Garde" w:hAnsi="ITC Avant Garde"/>
                <w:sz w:val="22"/>
                <w:szCs w:val="22"/>
                <w:lang w:val="es-MX"/>
              </w:rPr>
              <w:t xml:space="preserve">por sus siglas en </w:t>
            </w:r>
            <w:r w:rsidRPr="002D00C0">
              <w:rPr>
                <w:rFonts w:ascii="ITC Avant Garde" w:hAnsi="ITC Avant Garde"/>
                <w:sz w:val="22"/>
                <w:szCs w:val="22"/>
              </w:rPr>
              <w:t xml:space="preserve">inglés </w:t>
            </w:r>
            <w:r w:rsidRPr="002D00C0">
              <w:rPr>
                <w:rFonts w:ascii="ITC Avant Garde" w:hAnsi="ITC Avant Garde"/>
                <w:i/>
                <w:sz w:val="22"/>
                <w:szCs w:val="22"/>
              </w:rPr>
              <w:t>Video Bandwidth</w:t>
            </w:r>
            <w:r w:rsidRPr="002D00C0">
              <w:rPr>
                <w:rFonts w:ascii="ITC Avant Garde" w:hAnsi="ITC Avant Garde"/>
                <w:sz w:val="22"/>
                <w:szCs w:val="22"/>
              </w:rPr>
              <w:t>).</w:t>
            </w:r>
          </w:p>
        </w:tc>
      </w:tr>
      <w:tr w:rsidR="00EA415E" w:rsidRPr="002D00C0" w14:paraId="6B91BE2C"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3D4DC99E" w14:textId="77777777"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s-MX"/>
              </w:rPr>
              <w:t>VSWR</w:t>
            </w:r>
          </w:p>
        </w:tc>
        <w:tc>
          <w:tcPr>
            <w:tcW w:w="7373" w:type="dxa"/>
            <w:tcBorders>
              <w:top w:val="single" w:sz="6" w:space="0" w:color="auto"/>
              <w:left w:val="single" w:sz="6" w:space="0" w:color="auto"/>
              <w:bottom w:val="single" w:sz="6" w:space="0" w:color="auto"/>
              <w:right w:val="single" w:sz="6" w:space="0" w:color="auto"/>
            </w:tcBorders>
          </w:tcPr>
          <w:p w14:paraId="6C3C97A0"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Relación de onda </w:t>
            </w:r>
            <w:r w:rsidR="00BD0C84" w:rsidRPr="002D00C0">
              <w:rPr>
                <w:rFonts w:ascii="ITC Avant Garde" w:hAnsi="ITC Avant Garde"/>
                <w:sz w:val="22"/>
                <w:szCs w:val="22"/>
              </w:rPr>
              <w:t>estacionaria (</w:t>
            </w:r>
            <w:r w:rsidR="00C67E1D">
              <w:rPr>
                <w:rFonts w:ascii="ITC Avant Garde" w:hAnsi="ITC Avant Garde"/>
                <w:sz w:val="22"/>
                <w:szCs w:val="22"/>
                <w:lang w:val="es-MX"/>
              </w:rPr>
              <w:t>por sus siglas en</w:t>
            </w:r>
            <w:r w:rsidRPr="002D00C0">
              <w:rPr>
                <w:rFonts w:ascii="ITC Avant Garde" w:hAnsi="ITC Avant Garde"/>
                <w:sz w:val="22"/>
                <w:szCs w:val="22"/>
                <w:lang w:val="es-ES_tradnl"/>
              </w:rPr>
              <w:t xml:space="preserve"> inglés </w:t>
            </w:r>
            <w:r w:rsidRPr="002D0233">
              <w:rPr>
                <w:rFonts w:ascii="ITC Avant Garde" w:hAnsi="ITC Avant Garde"/>
                <w:i/>
                <w:sz w:val="22"/>
                <w:szCs w:val="22"/>
              </w:rPr>
              <w:t>Voltage Standing Wave Ratio</w:t>
            </w:r>
            <w:r w:rsidRPr="002D00C0">
              <w:rPr>
                <w:rFonts w:ascii="ITC Avant Garde" w:hAnsi="ITC Avant Garde"/>
                <w:sz w:val="22"/>
                <w:szCs w:val="22"/>
                <w:lang w:val="es-ES_tradnl"/>
              </w:rPr>
              <w:t>).</w:t>
            </w:r>
          </w:p>
        </w:tc>
      </w:tr>
      <w:tr w:rsidR="00EA415E" w:rsidRPr="002D00C0" w14:paraId="045EEB3E"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5139914C" w14:textId="77777777"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W</w:t>
            </w:r>
          </w:p>
        </w:tc>
        <w:tc>
          <w:tcPr>
            <w:tcW w:w="7373" w:type="dxa"/>
            <w:tcBorders>
              <w:top w:val="single" w:sz="6" w:space="0" w:color="auto"/>
              <w:left w:val="single" w:sz="6" w:space="0" w:color="auto"/>
              <w:bottom w:val="single" w:sz="6" w:space="0" w:color="auto"/>
              <w:right w:val="single" w:sz="6" w:space="0" w:color="auto"/>
            </w:tcBorders>
          </w:tcPr>
          <w:p w14:paraId="2887FF6E" w14:textId="77777777"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Watt.</w:t>
            </w:r>
          </w:p>
        </w:tc>
      </w:tr>
      <w:tr w:rsidR="003621C5" w:rsidRPr="002D00C0" w14:paraId="766A8AE6" w14:textId="77777777" w:rsidTr="006029BC">
        <w:trPr>
          <w:trHeight w:val="20"/>
        </w:trPr>
        <w:tc>
          <w:tcPr>
            <w:tcW w:w="1339" w:type="dxa"/>
            <w:tcBorders>
              <w:top w:val="single" w:sz="6" w:space="0" w:color="auto"/>
              <w:left w:val="single" w:sz="6" w:space="0" w:color="auto"/>
              <w:bottom w:val="single" w:sz="6" w:space="0" w:color="auto"/>
              <w:right w:val="single" w:sz="6" w:space="0" w:color="auto"/>
            </w:tcBorders>
          </w:tcPr>
          <w:p w14:paraId="4873598D" w14:textId="77777777" w:rsidR="003621C5" w:rsidRPr="0059157E" w:rsidRDefault="003621C5" w:rsidP="00C974D7">
            <w:pPr>
              <w:pStyle w:val="Texto"/>
              <w:spacing w:before="20" w:after="20" w:line="360" w:lineRule="auto"/>
              <w:ind w:firstLine="0"/>
              <w:rPr>
                <w:rFonts w:ascii="ITC Avant Garde" w:hAnsi="ITC Avant Garde"/>
                <w:sz w:val="22"/>
                <w:szCs w:val="22"/>
                <w:vertAlign w:val="subscript"/>
                <w:lang w:val="en-US"/>
              </w:rPr>
            </w:pPr>
            <w:r>
              <w:t>Δf</w:t>
            </w:r>
            <w:r w:rsidR="00C974D7">
              <w:rPr>
                <w:vertAlign w:val="subscript"/>
              </w:rPr>
              <w:t>OOB</w:t>
            </w:r>
          </w:p>
        </w:tc>
        <w:tc>
          <w:tcPr>
            <w:tcW w:w="7373" w:type="dxa"/>
            <w:tcBorders>
              <w:top w:val="single" w:sz="6" w:space="0" w:color="auto"/>
              <w:left w:val="single" w:sz="6" w:space="0" w:color="auto"/>
              <w:bottom w:val="single" w:sz="6" w:space="0" w:color="auto"/>
              <w:right w:val="single" w:sz="6" w:space="0" w:color="auto"/>
            </w:tcBorders>
          </w:tcPr>
          <w:p w14:paraId="0C3F60A0" w14:textId="7FE4A82E" w:rsidR="003621C5" w:rsidRPr="002D00C0" w:rsidRDefault="001F1F37" w:rsidP="00DA165B">
            <w:pPr>
              <w:pStyle w:val="Texto"/>
              <w:spacing w:before="20" w:after="20" w:line="360" w:lineRule="auto"/>
              <w:ind w:firstLine="0"/>
              <w:rPr>
                <w:rFonts w:ascii="ITC Avant Garde" w:hAnsi="ITC Avant Garde"/>
                <w:sz w:val="22"/>
                <w:szCs w:val="22"/>
              </w:rPr>
            </w:pPr>
            <w:r>
              <w:rPr>
                <w:rFonts w:ascii="ITC Avant Garde" w:hAnsi="ITC Avant Garde"/>
                <w:sz w:val="22"/>
                <w:szCs w:val="22"/>
              </w:rPr>
              <w:t xml:space="preserve">Incremento de las </w:t>
            </w:r>
            <w:r w:rsidR="00325D9E">
              <w:rPr>
                <w:rFonts w:ascii="ITC Avant Garde" w:hAnsi="ITC Avant Garde"/>
                <w:sz w:val="22"/>
                <w:szCs w:val="22"/>
              </w:rPr>
              <w:t>f</w:t>
            </w:r>
            <w:r w:rsidR="00C974D7" w:rsidRPr="00C974D7">
              <w:rPr>
                <w:rFonts w:ascii="ITC Avant Garde" w:hAnsi="ITC Avant Garde"/>
                <w:sz w:val="22"/>
                <w:szCs w:val="22"/>
              </w:rPr>
              <w:t>recuencia</w:t>
            </w:r>
            <w:r w:rsidR="005B7392">
              <w:rPr>
                <w:rFonts w:ascii="ITC Avant Garde" w:hAnsi="ITC Avant Garde"/>
                <w:sz w:val="22"/>
                <w:szCs w:val="22"/>
              </w:rPr>
              <w:t>s</w:t>
            </w:r>
            <w:r w:rsidR="00C974D7" w:rsidRPr="00C974D7">
              <w:rPr>
                <w:rFonts w:ascii="ITC Avant Garde" w:hAnsi="ITC Avant Garde"/>
                <w:sz w:val="22"/>
                <w:szCs w:val="22"/>
              </w:rPr>
              <w:t xml:space="preserve"> de </w:t>
            </w:r>
            <w:r>
              <w:rPr>
                <w:rFonts w:ascii="ITC Avant Garde" w:hAnsi="ITC Avant Garde"/>
                <w:sz w:val="22"/>
                <w:szCs w:val="22"/>
              </w:rPr>
              <w:t xml:space="preserve">las </w:t>
            </w:r>
            <w:r w:rsidRPr="00C974D7">
              <w:rPr>
                <w:rFonts w:ascii="ITC Avant Garde" w:hAnsi="ITC Avant Garde"/>
                <w:sz w:val="22"/>
                <w:szCs w:val="22"/>
              </w:rPr>
              <w:t>emisio</w:t>
            </w:r>
            <w:r>
              <w:rPr>
                <w:rFonts w:ascii="ITC Avant Garde" w:hAnsi="ITC Avant Garde"/>
                <w:sz w:val="22"/>
                <w:szCs w:val="22"/>
              </w:rPr>
              <w:t>nes</w:t>
            </w:r>
            <w:r w:rsidR="00C974D7" w:rsidRPr="00C974D7">
              <w:rPr>
                <w:rFonts w:ascii="ITC Avant Garde" w:hAnsi="ITC Avant Garde"/>
                <w:sz w:val="22"/>
                <w:szCs w:val="22"/>
              </w:rPr>
              <w:t xml:space="preserve"> fuera de banda.</w:t>
            </w:r>
          </w:p>
        </w:tc>
      </w:tr>
    </w:tbl>
    <w:p w14:paraId="705FA345" w14:textId="77777777" w:rsidR="00EA415E" w:rsidRDefault="00005517" w:rsidP="00005517">
      <w:pPr>
        <w:pStyle w:val="ROMANOS"/>
        <w:spacing w:line="360" w:lineRule="auto"/>
        <w:ind w:left="0" w:firstLine="0"/>
        <w:jc w:val="center"/>
        <w:rPr>
          <w:rFonts w:ascii="ITC Avant Garde" w:hAnsi="ITC Avant Garde"/>
          <w:b/>
          <w:sz w:val="22"/>
          <w:szCs w:val="22"/>
        </w:rPr>
      </w:pPr>
      <w:r>
        <w:rPr>
          <w:rFonts w:ascii="ITC Avant Garde" w:hAnsi="ITC Avant Garde"/>
          <w:b/>
          <w:sz w:val="22"/>
          <w:szCs w:val="22"/>
        </w:rPr>
        <w:t>Tabla 1. Abreviaturas</w:t>
      </w:r>
      <w:r w:rsidR="005B7392">
        <w:rPr>
          <w:rFonts w:ascii="ITC Avant Garde" w:hAnsi="ITC Avant Garde"/>
          <w:b/>
          <w:sz w:val="22"/>
          <w:szCs w:val="22"/>
        </w:rPr>
        <w:t>.</w:t>
      </w:r>
    </w:p>
    <w:p w14:paraId="200788E0" w14:textId="77777777" w:rsidR="00005517" w:rsidRDefault="00005517" w:rsidP="00005517">
      <w:pPr>
        <w:pStyle w:val="ROMANOS"/>
        <w:spacing w:line="360" w:lineRule="auto"/>
        <w:ind w:left="0" w:firstLine="0"/>
        <w:jc w:val="center"/>
        <w:rPr>
          <w:rFonts w:ascii="ITC Avant Garde" w:hAnsi="ITC Avant Garde"/>
          <w:b/>
          <w:sz w:val="22"/>
          <w:szCs w:val="22"/>
        </w:rPr>
      </w:pPr>
    </w:p>
    <w:p w14:paraId="5C1AC820" w14:textId="77777777" w:rsidR="00D267F9" w:rsidRDefault="00D267F9" w:rsidP="00D267F9">
      <w:pPr>
        <w:pStyle w:val="ROMANOS"/>
        <w:spacing w:line="360" w:lineRule="auto"/>
        <w:ind w:left="0" w:firstLine="0"/>
        <w:rPr>
          <w:rFonts w:ascii="ITC Avant Garde" w:hAnsi="ITC Avant Garde"/>
          <w:b/>
          <w:sz w:val="22"/>
          <w:szCs w:val="22"/>
        </w:rPr>
      </w:pPr>
      <w:r w:rsidRPr="002D00C0">
        <w:rPr>
          <w:rFonts w:ascii="ITC Avant Garde" w:hAnsi="ITC Avant Garde"/>
          <w:b/>
          <w:sz w:val="22"/>
          <w:szCs w:val="22"/>
        </w:rPr>
        <w:t>4.</w:t>
      </w:r>
      <w:r>
        <w:rPr>
          <w:rFonts w:ascii="ITC Avant Garde" w:hAnsi="ITC Avant Garde"/>
          <w:b/>
          <w:sz w:val="22"/>
          <w:szCs w:val="22"/>
        </w:rPr>
        <w:t xml:space="preserve"> </w:t>
      </w:r>
      <w:r w:rsidRPr="002D00C0">
        <w:rPr>
          <w:rFonts w:ascii="ITC Avant Garde" w:hAnsi="ITC Avant Garde"/>
          <w:b/>
          <w:sz w:val="22"/>
          <w:szCs w:val="22"/>
        </w:rPr>
        <w:t>ESPECIFICACIONES TÉCNICAS.</w:t>
      </w:r>
    </w:p>
    <w:p w14:paraId="0A7C49CC" w14:textId="77777777" w:rsidR="00D267F9" w:rsidRDefault="00D267F9" w:rsidP="00D267F9">
      <w:pPr>
        <w:pStyle w:val="Texto"/>
        <w:spacing w:line="360" w:lineRule="auto"/>
        <w:ind w:firstLine="0"/>
        <w:rPr>
          <w:rFonts w:ascii="ITC Avant Garde" w:hAnsi="ITC Avant Garde"/>
          <w:b/>
          <w:sz w:val="22"/>
          <w:szCs w:val="24"/>
        </w:rPr>
      </w:pPr>
      <w:r w:rsidRPr="00993C06">
        <w:rPr>
          <w:rFonts w:ascii="ITC Avant Garde" w:hAnsi="ITC Avant Garde"/>
          <w:b/>
          <w:sz w:val="22"/>
          <w:szCs w:val="24"/>
        </w:rPr>
        <w:t>4.1 Banda</w:t>
      </w:r>
      <w:r w:rsidR="00C77A11">
        <w:rPr>
          <w:rFonts w:ascii="ITC Avant Garde" w:hAnsi="ITC Avant Garde"/>
          <w:b/>
          <w:sz w:val="22"/>
          <w:szCs w:val="24"/>
        </w:rPr>
        <w:t>s</w:t>
      </w:r>
      <w:r w:rsidRPr="00993C06">
        <w:rPr>
          <w:rFonts w:ascii="ITC Avant Garde" w:hAnsi="ITC Avant Garde"/>
          <w:b/>
          <w:sz w:val="22"/>
          <w:szCs w:val="24"/>
        </w:rPr>
        <w:t xml:space="preserve"> de </w:t>
      </w:r>
      <w:r w:rsidR="000D4F42">
        <w:rPr>
          <w:rFonts w:ascii="ITC Avant Garde" w:hAnsi="ITC Avant Garde"/>
          <w:b/>
          <w:sz w:val="22"/>
          <w:szCs w:val="24"/>
        </w:rPr>
        <w:t>frecuencias</w:t>
      </w:r>
      <w:r w:rsidR="0007499E">
        <w:rPr>
          <w:rFonts w:ascii="ITC Avant Garde" w:hAnsi="ITC Avant Garde"/>
          <w:b/>
          <w:sz w:val="22"/>
          <w:szCs w:val="24"/>
        </w:rPr>
        <w:t xml:space="preserve"> de operación</w:t>
      </w:r>
      <w:r w:rsidRPr="00993C06">
        <w:rPr>
          <w:rFonts w:ascii="ITC Avant Garde" w:hAnsi="ITC Avant Garde"/>
          <w:b/>
          <w:sz w:val="22"/>
          <w:szCs w:val="24"/>
        </w:rPr>
        <w:t>.</w:t>
      </w:r>
    </w:p>
    <w:p w14:paraId="5D27C63D" w14:textId="77777777" w:rsidR="0066045C" w:rsidRPr="00607103" w:rsidRDefault="00020C69" w:rsidP="0066045C">
      <w:pPr>
        <w:pStyle w:val="Texto"/>
        <w:spacing w:line="360" w:lineRule="auto"/>
        <w:ind w:firstLine="0"/>
        <w:rPr>
          <w:rFonts w:ascii="ITC Avant Garde" w:hAnsi="ITC Avant Garde"/>
          <w:sz w:val="22"/>
          <w:szCs w:val="24"/>
        </w:rPr>
      </w:pPr>
      <w:r>
        <w:rPr>
          <w:rFonts w:ascii="ITC Avant Garde" w:hAnsi="ITC Avant Garde"/>
          <w:sz w:val="22"/>
          <w:szCs w:val="24"/>
        </w:rPr>
        <w:t>Conforme a lo establecido en el Cuadro Nacional de Atribución de Frecuencias, l</w:t>
      </w:r>
      <w:r w:rsidR="00911C31" w:rsidRPr="00607103">
        <w:rPr>
          <w:rFonts w:ascii="ITC Avant Garde" w:hAnsi="ITC Avant Garde"/>
          <w:sz w:val="22"/>
          <w:szCs w:val="24"/>
        </w:rPr>
        <w:t xml:space="preserve">as bandas de frecuencias de operación </w:t>
      </w:r>
      <w:r>
        <w:rPr>
          <w:rFonts w:ascii="ITC Avant Garde" w:hAnsi="ITC Avant Garde"/>
          <w:sz w:val="22"/>
          <w:szCs w:val="24"/>
        </w:rPr>
        <w:t>de los Equipos Terminales Móviles</w:t>
      </w:r>
      <w:r w:rsidR="00430DA9">
        <w:rPr>
          <w:rFonts w:ascii="ITC Avant Garde" w:hAnsi="ITC Avant Garde"/>
          <w:sz w:val="22"/>
          <w:szCs w:val="24"/>
        </w:rPr>
        <w:t xml:space="preserve"> ser</w:t>
      </w:r>
      <w:r w:rsidR="005A7260">
        <w:rPr>
          <w:rFonts w:ascii="ITC Avant Garde" w:hAnsi="ITC Avant Garde"/>
          <w:sz w:val="22"/>
          <w:szCs w:val="24"/>
        </w:rPr>
        <w:t xml:space="preserve">án </w:t>
      </w:r>
      <w:r w:rsidR="00911C31" w:rsidRPr="00607103">
        <w:rPr>
          <w:rFonts w:ascii="ITC Avant Garde" w:hAnsi="ITC Avant Garde"/>
          <w:sz w:val="22"/>
          <w:szCs w:val="24"/>
        </w:rPr>
        <w:t xml:space="preserve">las </w:t>
      </w:r>
      <w:r>
        <w:rPr>
          <w:rFonts w:ascii="ITC Avant Garde" w:hAnsi="ITC Avant Garde"/>
          <w:sz w:val="22"/>
          <w:szCs w:val="24"/>
        </w:rPr>
        <w:t>mostradas</w:t>
      </w:r>
      <w:r w:rsidR="009C475C" w:rsidRPr="00607103">
        <w:rPr>
          <w:rFonts w:ascii="ITC Avant Garde" w:hAnsi="ITC Avant Garde"/>
          <w:sz w:val="22"/>
          <w:szCs w:val="24"/>
        </w:rPr>
        <w:t xml:space="preserve"> en la Tabl</w:t>
      </w:r>
      <w:r w:rsidR="00BE6373">
        <w:rPr>
          <w:rFonts w:ascii="ITC Avant Garde" w:hAnsi="ITC Avant Garde"/>
          <w:sz w:val="22"/>
          <w:szCs w:val="24"/>
        </w:rPr>
        <w:t>a</w:t>
      </w:r>
      <w:r w:rsidR="009C475C" w:rsidRPr="00607103">
        <w:rPr>
          <w:rFonts w:ascii="ITC Avant Garde" w:hAnsi="ITC Avant Garde"/>
          <w:sz w:val="22"/>
          <w:szCs w:val="24"/>
        </w:rPr>
        <w:t xml:space="preserve"> </w:t>
      </w:r>
      <w:r w:rsidR="000C408B">
        <w:rPr>
          <w:rFonts w:ascii="ITC Avant Garde" w:hAnsi="ITC Avant Garde"/>
          <w:sz w:val="22"/>
          <w:szCs w:val="24"/>
        </w:rPr>
        <w:t>2</w:t>
      </w:r>
      <w:r w:rsidR="0066045C" w:rsidRPr="00607103">
        <w:rPr>
          <w:rFonts w:ascii="ITC Avant Garde" w:hAnsi="ITC Avant Garde"/>
          <w:sz w:val="22"/>
          <w:szCs w:val="24"/>
        </w:rPr>
        <w:t>:</w:t>
      </w:r>
    </w:p>
    <w:p w14:paraId="59ECF5AA" w14:textId="77777777" w:rsidR="00911C31" w:rsidRPr="00607103" w:rsidRDefault="00911C31" w:rsidP="00D267F9">
      <w:pPr>
        <w:pStyle w:val="Texto"/>
        <w:spacing w:line="360" w:lineRule="auto"/>
        <w:ind w:firstLine="0"/>
        <w:rPr>
          <w:rFonts w:ascii="ITC Avant Garde" w:hAnsi="ITC Avant Garde"/>
          <w:sz w:val="22"/>
          <w:szCs w:val="24"/>
        </w:rPr>
      </w:pPr>
    </w:p>
    <w:tbl>
      <w:tblPr>
        <w:tblStyle w:val="Tablaconcuadrcula"/>
        <w:tblW w:w="5000" w:type="pct"/>
        <w:tblLayout w:type="fixed"/>
        <w:tblLook w:val="04A0" w:firstRow="1" w:lastRow="0" w:firstColumn="1" w:lastColumn="0" w:noHBand="0" w:noVBand="1"/>
      </w:tblPr>
      <w:tblGrid>
        <w:gridCol w:w="1451"/>
        <w:gridCol w:w="1331"/>
        <w:gridCol w:w="1331"/>
        <w:gridCol w:w="1451"/>
        <w:gridCol w:w="1573"/>
        <w:gridCol w:w="1691"/>
      </w:tblGrid>
      <w:tr w:rsidR="008A6B42" w:rsidRPr="0051403E" w14:paraId="5DA241E8" w14:textId="77777777" w:rsidTr="008A6B42">
        <w:trPr>
          <w:trHeight w:val="237"/>
        </w:trPr>
        <w:tc>
          <w:tcPr>
            <w:tcW w:w="5000" w:type="pct"/>
            <w:gridSpan w:val="6"/>
          </w:tcPr>
          <w:p w14:paraId="009134C6" w14:textId="77777777" w:rsidR="008A6B42" w:rsidRDefault="008A6B42" w:rsidP="00D60498">
            <w:pPr>
              <w:pStyle w:val="Texto"/>
              <w:spacing w:line="360" w:lineRule="auto"/>
              <w:ind w:firstLine="0"/>
              <w:jc w:val="center"/>
              <w:rPr>
                <w:rFonts w:ascii="ITC Avant Garde" w:hAnsi="ITC Avant Garde"/>
                <w:b/>
              </w:rPr>
            </w:pPr>
            <w:r>
              <w:rPr>
                <w:rFonts w:ascii="ITC Avant Garde" w:hAnsi="ITC Avant Garde"/>
                <w:b/>
              </w:rPr>
              <w:lastRenderedPageBreak/>
              <w:t>B</w:t>
            </w:r>
            <w:r w:rsidRPr="00D60498">
              <w:rPr>
                <w:rFonts w:ascii="ITC Avant Garde" w:hAnsi="ITC Avant Garde"/>
                <w:b/>
              </w:rPr>
              <w:t>andas de frecuencias de operación</w:t>
            </w:r>
          </w:p>
        </w:tc>
      </w:tr>
      <w:tr w:rsidR="007767FA" w:rsidRPr="0051403E" w14:paraId="171B8820" w14:textId="77777777" w:rsidTr="008A6B42">
        <w:trPr>
          <w:trHeight w:val="499"/>
        </w:trPr>
        <w:tc>
          <w:tcPr>
            <w:tcW w:w="821" w:type="pct"/>
          </w:tcPr>
          <w:p w14:paraId="34C7410B" w14:textId="77777777" w:rsidR="007767FA" w:rsidRDefault="007767FA" w:rsidP="00F86F6A">
            <w:pPr>
              <w:pStyle w:val="Texto"/>
              <w:spacing w:line="360" w:lineRule="auto"/>
              <w:ind w:firstLine="0"/>
              <w:jc w:val="center"/>
              <w:rPr>
                <w:rFonts w:ascii="ITC Avant Garde" w:hAnsi="ITC Avant Garde"/>
                <w:b/>
              </w:rPr>
            </w:pPr>
            <w:r>
              <w:rPr>
                <w:rFonts w:ascii="ITC Avant Garde" w:hAnsi="ITC Avant Garde"/>
                <w:b/>
              </w:rPr>
              <w:t>Banda de 700 MHz</w:t>
            </w:r>
          </w:p>
          <w:p w14:paraId="5B17072E" w14:textId="77777777" w:rsidR="007767FA" w:rsidRDefault="007767FA" w:rsidP="005A7260">
            <w:pPr>
              <w:pStyle w:val="Texto"/>
              <w:spacing w:line="360" w:lineRule="auto"/>
              <w:ind w:firstLine="0"/>
              <w:jc w:val="center"/>
              <w:rPr>
                <w:rFonts w:ascii="ITC Avant Garde" w:hAnsi="ITC Avant Garde"/>
                <w:b/>
              </w:rPr>
            </w:pPr>
            <w:r>
              <w:rPr>
                <w:rFonts w:ascii="ITC Avant Garde" w:hAnsi="ITC Avant Garde"/>
                <w:b/>
              </w:rPr>
              <w:t>(698</w:t>
            </w:r>
            <w:r w:rsidRPr="000D4F42">
              <w:rPr>
                <w:rFonts w:ascii="ITC Avant Garde" w:hAnsi="ITC Avant Garde"/>
                <w:b/>
              </w:rPr>
              <w:t xml:space="preserve"> MHz a</w:t>
            </w:r>
            <w:r>
              <w:rPr>
                <w:rFonts w:ascii="ITC Avant Garde" w:hAnsi="ITC Avant Garde"/>
                <w:b/>
              </w:rPr>
              <w:t xml:space="preserve"> 806 MHz)</w:t>
            </w:r>
          </w:p>
          <w:p w14:paraId="1D7B54CB" w14:textId="77777777" w:rsidR="007767FA" w:rsidRPr="0051403E" w:rsidRDefault="007767FA" w:rsidP="00F86F6A">
            <w:pPr>
              <w:pStyle w:val="Texto"/>
              <w:spacing w:line="360" w:lineRule="auto"/>
              <w:ind w:firstLine="0"/>
              <w:jc w:val="center"/>
              <w:rPr>
                <w:rFonts w:ascii="ITC Avant Garde" w:hAnsi="ITC Avant Garde"/>
                <w:b/>
              </w:rPr>
            </w:pPr>
          </w:p>
        </w:tc>
        <w:tc>
          <w:tcPr>
            <w:tcW w:w="754" w:type="pct"/>
          </w:tcPr>
          <w:p w14:paraId="1F70A47F" w14:textId="77777777" w:rsidR="007767FA" w:rsidRDefault="007767FA" w:rsidP="007767FA">
            <w:pPr>
              <w:pStyle w:val="Texto"/>
              <w:spacing w:line="360" w:lineRule="auto"/>
              <w:ind w:firstLine="0"/>
              <w:jc w:val="center"/>
              <w:rPr>
                <w:rFonts w:ascii="ITC Avant Garde" w:hAnsi="ITC Avant Garde"/>
                <w:b/>
              </w:rPr>
            </w:pPr>
            <w:r>
              <w:rPr>
                <w:rFonts w:ascii="ITC Avant Garde" w:hAnsi="ITC Avant Garde"/>
                <w:b/>
              </w:rPr>
              <w:t>Banda de 800 MHz</w:t>
            </w:r>
          </w:p>
          <w:p w14:paraId="3F63712E" w14:textId="09C531E0" w:rsidR="007767FA" w:rsidRDefault="007767FA" w:rsidP="007767FA">
            <w:pPr>
              <w:pStyle w:val="Texto"/>
              <w:spacing w:line="360" w:lineRule="auto"/>
              <w:ind w:firstLine="0"/>
              <w:jc w:val="center"/>
              <w:rPr>
                <w:rFonts w:ascii="ITC Avant Garde" w:hAnsi="ITC Avant Garde"/>
                <w:b/>
              </w:rPr>
            </w:pPr>
            <w:r>
              <w:rPr>
                <w:rFonts w:ascii="ITC Avant Garde" w:hAnsi="ITC Avant Garde"/>
                <w:b/>
              </w:rPr>
              <w:t>(814 MHz a 894 MHz)</w:t>
            </w:r>
          </w:p>
          <w:p w14:paraId="64F9D1C4" w14:textId="77777777" w:rsidR="007767FA" w:rsidDel="007E6481" w:rsidRDefault="007767FA" w:rsidP="007A152A">
            <w:pPr>
              <w:pStyle w:val="Texto"/>
              <w:spacing w:line="360" w:lineRule="auto"/>
              <w:ind w:firstLine="0"/>
              <w:jc w:val="center"/>
              <w:rPr>
                <w:rFonts w:ascii="ITC Avant Garde" w:hAnsi="ITC Avant Garde"/>
                <w:b/>
              </w:rPr>
            </w:pPr>
          </w:p>
        </w:tc>
        <w:tc>
          <w:tcPr>
            <w:tcW w:w="754" w:type="pct"/>
          </w:tcPr>
          <w:p w14:paraId="5EF14729" w14:textId="77777777" w:rsidR="007767FA" w:rsidRDefault="007767FA" w:rsidP="007A152A">
            <w:pPr>
              <w:pStyle w:val="Texto"/>
              <w:spacing w:line="360" w:lineRule="auto"/>
              <w:ind w:firstLine="0"/>
              <w:jc w:val="center"/>
              <w:rPr>
                <w:rFonts w:ascii="ITC Avant Garde" w:hAnsi="ITC Avant Garde"/>
                <w:b/>
              </w:rPr>
            </w:pPr>
            <w:r>
              <w:rPr>
                <w:rFonts w:ascii="ITC Avant Garde" w:hAnsi="ITC Avant Garde"/>
                <w:b/>
              </w:rPr>
              <w:t>Banda de 850 MHz</w:t>
            </w:r>
          </w:p>
          <w:p w14:paraId="6943CC81" w14:textId="77777777" w:rsidR="007767FA" w:rsidRDefault="007767FA" w:rsidP="005A7260">
            <w:pPr>
              <w:pStyle w:val="Texto"/>
              <w:spacing w:line="360" w:lineRule="auto"/>
              <w:ind w:firstLine="0"/>
              <w:jc w:val="center"/>
              <w:rPr>
                <w:rFonts w:ascii="ITC Avant Garde" w:hAnsi="ITC Avant Garde"/>
                <w:b/>
              </w:rPr>
            </w:pPr>
            <w:r>
              <w:rPr>
                <w:rFonts w:ascii="ITC Avant Garde" w:hAnsi="ITC Avant Garde"/>
                <w:b/>
              </w:rPr>
              <w:t>(824 MHz a 894 MHz)</w:t>
            </w:r>
          </w:p>
          <w:p w14:paraId="69095E2E" w14:textId="77777777" w:rsidR="007767FA" w:rsidRPr="0051403E" w:rsidRDefault="007767FA" w:rsidP="007A152A">
            <w:pPr>
              <w:pStyle w:val="Texto"/>
              <w:spacing w:line="360" w:lineRule="auto"/>
              <w:ind w:firstLine="0"/>
              <w:jc w:val="center"/>
              <w:rPr>
                <w:rFonts w:ascii="ITC Avant Garde" w:hAnsi="ITC Avant Garde"/>
                <w:b/>
              </w:rPr>
            </w:pPr>
          </w:p>
        </w:tc>
        <w:tc>
          <w:tcPr>
            <w:tcW w:w="822" w:type="pct"/>
          </w:tcPr>
          <w:p w14:paraId="276F0B71" w14:textId="77777777" w:rsidR="007767FA" w:rsidRDefault="007767FA" w:rsidP="00F86F6A">
            <w:pPr>
              <w:pStyle w:val="Texto"/>
              <w:spacing w:line="360" w:lineRule="auto"/>
              <w:ind w:firstLine="0"/>
              <w:jc w:val="center"/>
              <w:rPr>
                <w:rFonts w:ascii="ITC Avant Garde" w:hAnsi="ITC Avant Garde"/>
                <w:b/>
              </w:rPr>
            </w:pPr>
            <w:r>
              <w:rPr>
                <w:rFonts w:ascii="ITC Avant Garde" w:hAnsi="ITC Avant Garde"/>
                <w:b/>
              </w:rPr>
              <w:t>Banda de 1900 MHz</w:t>
            </w:r>
          </w:p>
          <w:p w14:paraId="6A16A3C6" w14:textId="77777777" w:rsidR="007767FA" w:rsidRDefault="007767FA" w:rsidP="005A7260">
            <w:pPr>
              <w:pStyle w:val="Texto"/>
              <w:spacing w:line="360" w:lineRule="auto"/>
              <w:ind w:firstLine="0"/>
              <w:jc w:val="center"/>
              <w:rPr>
                <w:rFonts w:ascii="ITC Avant Garde" w:hAnsi="ITC Avant Garde"/>
                <w:b/>
              </w:rPr>
            </w:pPr>
            <w:r>
              <w:rPr>
                <w:rFonts w:ascii="ITC Avant Garde" w:hAnsi="ITC Avant Garde"/>
                <w:b/>
              </w:rPr>
              <w:t>(1850 MHz a 2000 MHz)</w:t>
            </w:r>
          </w:p>
          <w:p w14:paraId="0195C5D7" w14:textId="77777777" w:rsidR="007767FA" w:rsidRPr="0051403E" w:rsidRDefault="007767FA" w:rsidP="00F86F6A">
            <w:pPr>
              <w:pStyle w:val="Texto"/>
              <w:spacing w:line="360" w:lineRule="auto"/>
              <w:ind w:firstLine="0"/>
              <w:jc w:val="center"/>
              <w:rPr>
                <w:rFonts w:ascii="ITC Avant Garde" w:hAnsi="ITC Avant Garde"/>
                <w:b/>
              </w:rPr>
            </w:pPr>
          </w:p>
        </w:tc>
        <w:tc>
          <w:tcPr>
            <w:tcW w:w="891" w:type="pct"/>
          </w:tcPr>
          <w:p w14:paraId="69D37396" w14:textId="77777777" w:rsidR="007767FA" w:rsidRDefault="007767FA" w:rsidP="00911C31">
            <w:pPr>
              <w:pStyle w:val="Texto"/>
              <w:spacing w:line="360" w:lineRule="auto"/>
              <w:ind w:firstLine="0"/>
              <w:jc w:val="center"/>
              <w:rPr>
                <w:rFonts w:ascii="ITC Avant Garde" w:hAnsi="ITC Avant Garde"/>
                <w:b/>
              </w:rPr>
            </w:pPr>
            <w:r>
              <w:rPr>
                <w:rFonts w:ascii="ITC Avant Garde" w:hAnsi="ITC Avant Garde"/>
                <w:b/>
              </w:rPr>
              <w:t>Banda de 2100 MHz</w:t>
            </w:r>
          </w:p>
          <w:p w14:paraId="70064152" w14:textId="77777777" w:rsidR="007767FA" w:rsidRDefault="007767FA" w:rsidP="005A7260">
            <w:pPr>
              <w:pStyle w:val="Texto"/>
              <w:spacing w:line="360" w:lineRule="auto"/>
              <w:ind w:firstLine="0"/>
              <w:jc w:val="center"/>
              <w:rPr>
                <w:rFonts w:ascii="ITC Avant Garde" w:hAnsi="ITC Avant Garde"/>
                <w:b/>
              </w:rPr>
            </w:pPr>
            <w:r>
              <w:rPr>
                <w:rFonts w:ascii="ITC Avant Garde" w:hAnsi="ITC Avant Garde"/>
                <w:b/>
              </w:rPr>
              <w:t>(1710 MHz a 2180 MHz)</w:t>
            </w:r>
          </w:p>
          <w:p w14:paraId="3B04C772" w14:textId="77777777" w:rsidR="007767FA" w:rsidRPr="0051403E" w:rsidRDefault="007767FA" w:rsidP="00911C31">
            <w:pPr>
              <w:pStyle w:val="Texto"/>
              <w:spacing w:line="360" w:lineRule="auto"/>
              <w:ind w:firstLine="0"/>
              <w:jc w:val="center"/>
              <w:rPr>
                <w:rFonts w:ascii="ITC Avant Garde" w:hAnsi="ITC Avant Garde"/>
                <w:b/>
              </w:rPr>
            </w:pPr>
          </w:p>
        </w:tc>
        <w:tc>
          <w:tcPr>
            <w:tcW w:w="959" w:type="pct"/>
          </w:tcPr>
          <w:p w14:paraId="4164468B" w14:textId="77777777" w:rsidR="007767FA" w:rsidRDefault="007767FA" w:rsidP="00911C31">
            <w:pPr>
              <w:pStyle w:val="Texto"/>
              <w:spacing w:line="360" w:lineRule="auto"/>
              <w:ind w:firstLine="0"/>
              <w:jc w:val="center"/>
              <w:rPr>
                <w:rFonts w:ascii="ITC Avant Garde" w:hAnsi="ITC Avant Garde"/>
                <w:b/>
              </w:rPr>
            </w:pPr>
            <w:r>
              <w:rPr>
                <w:rFonts w:ascii="ITC Avant Garde" w:hAnsi="ITC Avant Garde"/>
                <w:b/>
              </w:rPr>
              <w:t>Banda de 2500 MHz</w:t>
            </w:r>
          </w:p>
          <w:p w14:paraId="3EF30C13" w14:textId="77777777" w:rsidR="007767FA" w:rsidRDefault="007767FA" w:rsidP="00633456">
            <w:pPr>
              <w:pStyle w:val="Texto"/>
              <w:spacing w:line="360" w:lineRule="auto"/>
              <w:ind w:firstLine="0"/>
              <w:jc w:val="center"/>
              <w:rPr>
                <w:rFonts w:ascii="ITC Avant Garde" w:hAnsi="ITC Avant Garde"/>
                <w:b/>
              </w:rPr>
            </w:pPr>
            <w:r>
              <w:rPr>
                <w:rFonts w:ascii="ITC Avant Garde" w:hAnsi="ITC Avant Garde"/>
                <w:b/>
              </w:rPr>
              <w:t>(</w:t>
            </w:r>
            <w:r w:rsidRPr="00155221">
              <w:rPr>
                <w:rFonts w:ascii="ITC Avant Garde" w:hAnsi="ITC Avant Garde"/>
                <w:b/>
              </w:rPr>
              <w:t>2500 MHZ  a 2690 MHz</w:t>
            </w:r>
            <w:r>
              <w:rPr>
                <w:rFonts w:ascii="ITC Avant Garde" w:hAnsi="ITC Avant Garde"/>
                <w:b/>
              </w:rPr>
              <w:t>)</w:t>
            </w:r>
          </w:p>
          <w:p w14:paraId="0D231CFB" w14:textId="77777777" w:rsidR="007767FA" w:rsidRPr="00633456" w:rsidRDefault="007767FA" w:rsidP="00F953B7">
            <w:pPr>
              <w:pStyle w:val="Texto"/>
              <w:spacing w:line="360" w:lineRule="auto"/>
              <w:ind w:firstLine="0"/>
              <w:rPr>
                <w:rFonts w:ascii="ITC Avant Garde" w:hAnsi="ITC Avant Garde"/>
                <w:b/>
              </w:rPr>
            </w:pPr>
          </w:p>
        </w:tc>
      </w:tr>
    </w:tbl>
    <w:p w14:paraId="1641FD48" w14:textId="77777777" w:rsidR="009C475C" w:rsidRDefault="009C475C" w:rsidP="009C475C">
      <w:pPr>
        <w:pStyle w:val="Texto"/>
        <w:spacing w:line="360" w:lineRule="auto"/>
        <w:ind w:firstLine="0"/>
        <w:jc w:val="center"/>
        <w:rPr>
          <w:rFonts w:ascii="ITC Avant Garde" w:hAnsi="ITC Avant Garde"/>
          <w:b/>
          <w:sz w:val="22"/>
          <w:szCs w:val="22"/>
        </w:rPr>
      </w:pPr>
      <w:r w:rsidRPr="0051403E">
        <w:rPr>
          <w:rFonts w:ascii="ITC Avant Garde" w:hAnsi="ITC Avant Garde"/>
          <w:b/>
          <w:sz w:val="22"/>
          <w:szCs w:val="22"/>
        </w:rPr>
        <w:t xml:space="preserve">Tabla </w:t>
      </w:r>
      <w:r w:rsidR="003F1401">
        <w:rPr>
          <w:rFonts w:ascii="ITC Avant Garde" w:hAnsi="ITC Avant Garde"/>
          <w:b/>
          <w:sz w:val="22"/>
          <w:szCs w:val="22"/>
        </w:rPr>
        <w:t>2</w:t>
      </w:r>
      <w:r w:rsidRPr="0051403E">
        <w:rPr>
          <w:rFonts w:ascii="ITC Avant Garde" w:hAnsi="ITC Avant Garde"/>
          <w:b/>
          <w:sz w:val="22"/>
          <w:szCs w:val="22"/>
        </w:rPr>
        <w:t xml:space="preserve">. </w:t>
      </w:r>
      <w:r>
        <w:rPr>
          <w:rFonts w:ascii="ITC Avant Garde" w:hAnsi="ITC Avant Garde"/>
          <w:b/>
          <w:sz w:val="22"/>
          <w:szCs w:val="22"/>
        </w:rPr>
        <w:t>B</w:t>
      </w:r>
      <w:r w:rsidRPr="0051403E">
        <w:rPr>
          <w:rFonts w:ascii="ITC Avant Garde" w:hAnsi="ITC Avant Garde"/>
          <w:b/>
          <w:sz w:val="22"/>
          <w:szCs w:val="22"/>
        </w:rPr>
        <w:t xml:space="preserve">andas de </w:t>
      </w:r>
      <w:r w:rsidR="007F361A">
        <w:rPr>
          <w:rFonts w:ascii="ITC Avant Garde" w:hAnsi="ITC Avant Garde"/>
          <w:b/>
          <w:sz w:val="22"/>
          <w:szCs w:val="22"/>
        </w:rPr>
        <w:t>f</w:t>
      </w:r>
      <w:r w:rsidRPr="0051403E">
        <w:rPr>
          <w:rFonts w:ascii="ITC Avant Garde" w:hAnsi="ITC Avant Garde"/>
          <w:b/>
          <w:sz w:val="22"/>
          <w:szCs w:val="22"/>
        </w:rPr>
        <w:t>recuencia de operación</w:t>
      </w:r>
      <w:r w:rsidR="00020C69">
        <w:rPr>
          <w:rFonts w:ascii="ITC Avant Garde" w:hAnsi="ITC Avant Garde"/>
          <w:b/>
          <w:sz w:val="22"/>
          <w:szCs w:val="22"/>
        </w:rPr>
        <w:t xml:space="preserve"> del servicio móvil</w:t>
      </w:r>
      <w:r w:rsidRPr="0051403E">
        <w:rPr>
          <w:rFonts w:ascii="ITC Avant Garde" w:hAnsi="ITC Avant Garde"/>
          <w:b/>
          <w:sz w:val="22"/>
          <w:szCs w:val="22"/>
        </w:rPr>
        <w:t>.</w:t>
      </w:r>
    </w:p>
    <w:p w14:paraId="7C9E7BD5" w14:textId="77777777" w:rsidR="00CD2763" w:rsidRDefault="00CD2763" w:rsidP="00607103">
      <w:pPr>
        <w:pStyle w:val="Texto"/>
        <w:spacing w:line="360" w:lineRule="auto"/>
        <w:ind w:firstLine="0"/>
        <w:rPr>
          <w:rFonts w:ascii="ITC Avant Garde" w:hAnsi="ITC Avant Garde"/>
          <w:sz w:val="22"/>
          <w:lang w:val="es-ES_tradnl"/>
        </w:rPr>
      </w:pPr>
    </w:p>
    <w:p w14:paraId="089CADB0" w14:textId="7DBFF8EC" w:rsidR="0011258D" w:rsidRPr="008A6B42" w:rsidRDefault="009040BB" w:rsidP="008A6B42">
      <w:pPr>
        <w:spacing w:after="101"/>
        <w:jc w:val="both"/>
        <w:rPr>
          <w:rFonts w:ascii="ITC Avant Garde" w:hAnsi="ITC Avant Garde"/>
          <w:b/>
          <w:sz w:val="22"/>
          <w:lang w:val="es-ES_tradnl"/>
        </w:rPr>
      </w:pPr>
      <w:r w:rsidRPr="008A6B42">
        <w:rPr>
          <w:rFonts w:ascii="ITC Avant Garde" w:hAnsi="ITC Avant Garde"/>
          <w:b/>
          <w:sz w:val="22"/>
          <w:lang w:val="es-ES_tradnl"/>
        </w:rPr>
        <w:t>4.1.1</w:t>
      </w:r>
      <w:r w:rsidR="006520F9" w:rsidRPr="008A6B42">
        <w:rPr>
          <w:rFonts w:ascii="ITC Avant Garde" w:hAnsi="ITC Avant Garde"/>
          <w:b/>
          <w:sz w:val="22"/>
          <w:lang w:val="es-ES_tradnl"/>
        </w:rPr>
        <w:t>.</w:t>
      </w:r>
      <w:r w:rsidR="0011258D" w:rsidRPr="008A6B42">
        <w:rPr>
          <w:rFonts w:ascii="ITC Avant Garde" w:hAnsi="ITC Avant Garde"/>
          <w:sz w:val="22"/>
          <w:szCs w:val="22"/>
          <w:lang w:val="es-ES_tradnl"/>
        </w:rPr>
        <w:t xml:space="preserve"> </w:t>
      </w:r>
      <w:r w:rsidR="0011258D" w:rsidRPr="008A6B42">
        <w:rPr>
          <w:rFonts w:ascii="ITC Avant Garde" w:hAnsi="ITC Avant Garde"/>
          <w:b/>
          <w:sz w:val="22"/>
          <w:lang w:val="es-ES_tradnl"/>
        </w:rPr>
        <w:t>No bloqueo de bandas de frecuencias</w:t>
      </w:r>
      <w:r w:rsidR="0011258D" w:rsidRPr="008A6B42">
        <w:rPr>
          <w:rFonts w:ascii="ITC Avant Garde" w:hAnsi="ITC Avant Garde"/>
          <w:sz w:val="22"/>
          <w:szCs w:val="22"/>
          <w:lang w:val="es-ES_tradnl"/>
        </w:rPr>
        <w:t xml:space="preserve"> </w:t>
      </w:r>
      <w:r w:rsidR="0011258D" w:rsidRPr="008A6B42">
        <w:rPr>
          <w:rFonts w:ascii="ITC Avant Garde" w:hAnsi="ITC Avant Garde"/>
          <w:b/>
          <w:sz w:val="22"/>
          <w:lang w:val="es-ES_tradnl"/>
        </w:rPr>
        <w:t>de operación.</w:t>
      </w:r>
    </w:p>
    <w:p w14:paraId="44ADCB34" w14:textId="77777777" w:rsidR="00607103" w:rsidRDefault="00607103" w:rsidP="00607103">
      <w:pPr>
        <w:pStyle w:val="Texto"/>
        <w:spacing w:line="360" w:lineRule="auto"/>
        <w:ind w:firstLine="0"/>
        <w:rPr>
          <w:rFonts w:ascii="ITC Avant Garde" w:hAnsi="ITC Avant Garde"/>
          <w:sz w:val="22"/>
          <w:lang w:val="es-ES_tradnl"/>
        </w:rPr>
      </w:pPr>
      <w:r w:rsidRPr="002248D8">
        <w:rPr>
          <w:rFonts w:ascii="ITC Avant Garde" w:hAnsi="ITC Avant Garde"/>
          <w:sz w:val="22"/>
          <w:lang w:val="es-ES_tradnl"/>
        </w:rPr>
        <w:t xml:space="preserve">Los ETM </w:t>
      </w:r>
      <w:r w:rsidR="00032CDC" w:rsidRPr="002248D8">
        <w:rPr>
          <w:rFonts w:ascii="ITC Avant Garde" w:hAnsi="ITC Avant Garde"/>
          <w:sz w:val="22"/>
          <w:lang w:val="es-ES_tradnl"/>
        </w:rPr>
        <w:t xml:space="preserve">que cuenten desde </w:t>
      </w:r>
      <w:r w:rsidR="00032CDC" w:rsidRPr="00A81EF6">
        <w:rPr>
          <w:rFonts w:ascii="ITC Avant Garde" w:hAnsi="ITC Avant Garde" w:cs="Times New Roman"/>
          <w:sz w:val="22"/>
          <w:lang w:val="es-ES_tradnl" w:eastAsia="es-MX"/>
        </w:rPr>
        <w:t>su</w:t>
      </w:r>
      <w:r w:rsidR="00032CDC" w:rsidRPr="002248D8">
        <w:rPr>
          <w:rFonts w:ascii="ITC Avant Garde" w:hAnsi="ITC Avant Garde"/>
          <w:sz w:val="22"/>
          <w:lang w:val="es-ES_tradnl"/>
        </w:rPr>
        <w:t xml:space="preserve"> fabricación</w:t>
      </w:r>
      <w:r w:rsidRPr="002248D8">
        <w:rPr>
          <w:rFonts w:ascii="ITC Avant Garde" w:hAnsi="ITC Avant Garde"/>
          <w:sz w:val="22"/>
          <w:lang w:val="es-ES_tradnl"/>
        </w:rPr>
        <w:t xml:space="preserve"> con todos los </w:t>
      </w:r>
      <w:r w:rsidR="00BD0C84" w:rsidRPr="002248D8">
        <w:rPr>
          <w:rFonts w:ascii="ITC Avant Garde" w:hAnsi="ITC Avant Garde"/>
          <w:sz w:val="22"/>
          <w:lang w:val="es-ES_tradnl"/>
        </w:rPr>
        <w:t>componentes para</w:t>
      </w:r>
      <w:r w:rsidRPr="002248D8">
        <w:rPr>
          <w:rFonts w:ascii="ITC Avant Garde" w:hAnsi="ITC Avant Garde"/>
          <w:sz w:val="22"/>
          <w:lang w:val="es-ES_tradnl"/>
        </w:rPr>
        <w:t xml:space="preserve"> </w:t>
      </w:r>
      <w:r w:rsidR="00D43A94">
        <w:rPr>
          <w:rFonts w:ascii="ITC Avant Garde" w:hAnsi="ITC Avant Garde"/>
          <w:sz w:val="22"/>
          <w:szCs w:val="22"/>
        </w:rPr>
        <w:t>operar</w:t>
      </w:r>
      <w:r w:rsidRPr="002248D8">
        <w:rPr>
          <w:rFonts w:ascii="ITC Avant Garde" w:hAnsi="ITC Avant Garde"/>
          <w:sz w:val="22"/>
          <w:szCs w:val="22"/>
        </w:rPr>
        <w:t xml:space="preserve"> </w:t>
      </w:r>
      <w:r w:rsidR="00D43A94">
        <w:rPr>
          <w:rFonts w:ascii="ITC Avant Garde" w:hAnsi="ITC Avant Garde"/>
          <w:sz w:val="22"/>
          <w:szCs w:val="22"/>
        </w:rPr>
        <w:t>en alguna de</w:t>
      </w:r>
      <w:r w:rsidRPr="002248D8">
        <w:rPr>
          <w:rFonts w:ascii="ITC Avant Garde" w:hAnsi="ITC Avant Garde"/>
          <w:sz w:val="22"/>
          <w:szCs w:val="22"/>
        </w:rPr>
        <w:t xml:space="preserve"> las bandas de frecuencia</w:t>
      </w:r>
      <w:r w:rsidR="00023F4B">
        <w:rPr>
          <w:rFonts w:ascii="ITC Avant Garde" w:hAnsi="ITC Avant Garde"/>
          <w:sz w:val="22"/>
          <w:szCs w:val="22"/>
        </w:rPr>
        <w:t>s</w:t>
      </w:r>
      <w:r w:rsidRPr="002248D8">
        <w:rPr>
          <w:rFonts w:ascii="ITC Avant Garde" w:hAnsi="ITC Avant Garde"/>
          <w:sz w:val="22"/>
          <w:szCs w:val="22"/>
        </w:rPr>
        <w:t xml:space="preserve"> </w:t>
      </w:r>
      <w:r w:rsidR="0088083D">
        <w:rPr>
          <w:rFonts w:ascii="ITC Avant Garde" w:hAnsi="ITC Avant Garde"/>
          <w:sz w:val="22"/>
          <w:szCs w:val="22"/>
        </w:rPr>
        <w:t xml:space="preserve">de operación </w:t>
      </w:r>
      <w:r w:rsidRPr="002248D8">
        <w:rPr>
          <w:rFonts w:ascii="ITC Avant Garde" w:hAnsi="ITC Avant Garde"/>
          <w:sz w:val="22"/>
          <w:szCs w:val="22"/>
        </w:rPr>
        <w:t xml:space="preserve">establecidas en la Tabla </w:t>
      </w:r>
      <w:r w:rsidR="00032CDC" w:rsidRPr="002248D8">
        <w:rPr>
          <w:rFonts w:ascii="ITC Avant Garde" w:hAnsi="ITC Avant Garde"/>
          <w:sz w:val="22"/>
          <w:szCs w:val="22"/>
        </w:rPr>
        <w:t>2</w:t>
      </w:r>
      <w:r w:rsidR="00032CDC" w:rsidRPr="002248D8">
        <w:rPr>
          <w:rFonts w:ascii="ITC Avant Garde" w:hAnsi="ITC Avant Garde"/>
          <w:sz w:val="22"/>
          <w:lang w:val="es-ES_tradnl"/>
        </w:rPr>
        <w:t>,</w:t>
      </w:r>
      <w:r w:rsidRPr="002248D8">
        <w:rPr>
          <w:rFonts w:ascii="ITC Avant Garde" w:hAnsi="ITC Avant Garde"/>
          <w:sz w:val="22"/>
          <w:lang w:val="es-ES_tradnl"/>
        </w:rPr>
        <w:t xml:space="preserve"> </w:t>
      </w:r>
      <w:r w:rsidR="00BE19ED" w:rsidRPr="002248D8">
        <w:rPr>
          <w:rFonts w:ascii="ITC Avant Garde" w:hAnsi="ITC Avant Garde"/>
          <w:sz w:val="22"/>
          <w:lang w:val="es-ES_tradnl"/>
        </w:rPr>
        <w:t xml:space="preserve">deberán estar </w:t>
      </w:r>
      <w:r w:rsidR="009024AC" w:rsidRPr="002248D8">
        <w:rPr>
          <w:rFonts w:ascii="ITC Avant Garde" w:hAnsi="ITC Avant Garde"/>
          <w:sz w:val="22"/>
          <w:lang w:val="es-ES_tradnl"/>
        </w:rPr>
        <w:t>habilitado</w:t>
      </w:r>
      <w:r w:rsidRPr="002248D8">
        <w:rPr>
          <w:rFonts w:ascii="ITC Avant Garde" w:hAnsi="ITC Avant Garde"/>
          <w:sz w:val="22"/>
          <w:lang w:val="es-ES_tradnl"/>
        </w:rPr>
        <w:t xml:space="preserve">s de tal forma que no exista ningún tipo de bloqueo o restricción para su </w:t>
      </w:r>
      <w:r w:rsidR="009024AC" w:rsidRPr="002248D8">
        <w:rPr>
          <w:rFonts w:ascii="ITC Avant Garde" w:hAnsi="ITC Avant Garde"/>
          <w:sz w:val="22"/>
          <w:lang w:val="es-ES_tradnl"/>
        </w:rPr>
        <w:t>operación en dichas bandas</w:t>
      </w:r>
      <w:r w:rsidRPr="002248D8">
        <w:rPr>
          <w:rFonts w:ascii="ITC Avant Garde" w:hAnsi="ITC Avant Garde"/>
          <w:sz w:val="22"/>
          <w:lang w:val="es-ES_tradnl"/>
        </w:rPr>
        <w:t>.</w:t>
      </w:r>
      <w:r>
        <w:rPr>
          <w:rFonts w:ascii="ITC Avant Garde" w:hAnsi="ITC Avant Garde"/>
          <w:sz w:val="22"/>
          <w:lang w:val="es-ES_tradnl"/>
        </w:rPr>
        <w:t xml:space="preserve"> </w:t>
      </w:r>
    </w:p>
    <w:p w14:paraId="5A595604" w14:textId="77777777" w:rsidR="000E4D9B" w:rsidRDefault="00D43A94" w:rsidP="000E4D9B">
      <w:pPr>
        <w:pStyle w:val="Texto"/>
        <w:spacing w:line="360" w:lineRule="auto"/>
        <w:ind w:firstLine="0"/>
        <w:rPr>
          <w:rFonts w:ascii="ITC Avant Garde" w:hAnsi="ITC Avant Garde"/>
          <w:sz w:val="22"/>
          <w:szCs w:val="22"/>
        </w:rPr>
      </w:pPr>
      <w:r>
        <w:rPr>
          <w:rFonts w:ascii="ITC Avant Garde" w:hAnsi="ITC Avant Garde"/>
          <w:sz w:val="22"/>
          <w:szCs w:val="22"/>
        </w:rPr>
        <w:t>L</w:t>
      </w:r>
      <w:r w:rsidR="00B25752">
        <w:rPr>
          <w:rFonts w:ascii="ITC Avant Garde" w:hAnsi="ITC Avant Garde"/>
          <w:sz w:val="22"/>
          <w:szCs w:val="22"/>
        </w:rPr>
        <w:t xml:space="preserve">as bandas de </w:t>
      </w:r>
      <w:r w:rsidR="00B25752" w:rsidRPr="00815429">
        <w:rPr>
          <w:rFonts w:ascii="ITC Avant Garde" w:hAnsi="ITC Avant Garde"/>
          <w:sz w:val="22"/>
          <w:szCs w:val="22"/>
        </w:rPr>
        <w:t>frecuencia</w:t>
      </w:r>
      <w:r w:rsidR="00B25752">
        <w:rPr>
          <w:rFonts w:ascii="ITC Avant Garde" w:hAnsi="ITC Avant Garde"/>
          <w:sz w:val="22"/>
          <w:szCs w:val="22"/>
        </w:rPr>
        <w:t xml:space="preserve">s de operación (Tabla 2) </w:t>
      </w:r>
      <w:r>
        <w:rPr>
          <w:rFonts w:ascii="ITC Avant Garde" w:hAnsi="ITC Avant Garde"/>
          <w:sz w:val="22"/>
          <w:szCs w:val="22"/>
        </w:rPr>
        <w:t xml:space="preserve">en que operen </w:t>
      </w:r>
      <w:r w:rsidR="00430DA9">
        <w:rPr>
          <w:rFonts w:ascii="ITC Avant Garde" w:hAnsi="ITC Avant Garde"/>
          <w:sz w:val="22"/>
          <w:szCs w:val="22"/>
        </w:rPr>
        <w:t>los ETM</w:t>
      </w:r>
      <w:r w:rsidR="007E3C47">
        <w:rPr>
          <w:rFonts w:ascii="ITC Avant Garde" w:hAnsi="ITC Avant Garde"/>
          <w:sz w:val="22"/>
          <w:szCs w:val="22"/>
        </w:rPr>
        <w:t xml:space="preserve"> bajo el esquema de duplexaje FDD,</w:t>
      </w:r>
      <w:r w:rsidR="00430DA9">
        <w:rPr>
          <w:rFonts w:ascii="ITC Avant Garde" w:hAnsi="ITC Avant Garde"/>
          <w:sz w:val="22"/>
          <w:szCs w:val="22"/>
        </w:rPr>
        <w:t xml:space="preserve"> deberán estar divididas en dos intervalos</w:t>
      </w:r>
      <w:r w:rsidR="009C475C">
        <w:rPr>
          <w:rFonts w:ascii="ITC Avant Garde" w:hAnsi="ITC Avant Garde"/>
          <w:sz w:val="22"/>
          <w:szCs w:val="22"/>
        </w:rPr>
        <w:t>:</w:t>
      </w:r>
      <w:r w:rsidR="000E4D9B">
        <w:rPr>
          <w:rFonts w:ascii="ITC Avant Garde" w:hAnsi="ITC Avant Garde"/>
          <w:sz w:val="22"/>
          <w:szCs w:val="22"/>
        </w:rPr>
        <w:t xml:space="preserve"> el </w:t>
      </w:r>
      <w:r w:rsidR="00F70D87">
        <w:rPr>
          <w:rFonts w:ascii="ITC Avant Garde" w:hAnsi="ITC Avant Garde"/>
          <w:sz w:val="22"/>
          <w:szCs w:val="22"/>
        </w:rPr>
        <w:t xml:space="preserve">intervalo </w:t>
      </w:r>
      <w:r w:rsidR="000E4D9B">
        <w:rPr>
          <w:rFonts w:ascii="ITC Avant Garde" w:hAnsi="ITC Avant Garde"/>
          <w:sz w:val="22"/>
          <w:szCs w:val="22"/>
        </w:rPr>
        <w:t xml:space="preserve">inferior empleado para la transmisión </w:t>
      </w:r>
      <w:r w:rsidR="000E4D9B" w:rsidRPr="00815429">
        <w:rPr>
          <w:rFonts w:ascii="ITC Avant Garde" w:hAnsi="ITC Avant Garde"/>
          <w:sz w:val="22"/>
          <w:szCs w:val="22"/>
        </w:rPr>
        <w:t>de</w:t>
      </w:r>
      <w:r w:rsidR="000E4D9B">
        <w:rPr>
          <w:rFonts w:ascii="ITC Avant Garde" w:hAnsi="ITC Avant Garde"/>
          <w:sz w:val="22"/>
          <w:szCs w:val="22"/>
        </w:rPr>
        <w:t>l ETM a</w:t>
      </w:r>
      <w:r w:rsidR="000E4D9B" w:rsidRPr="00815429">
        <w:rPr>
          <w:rFonts w:ascii="ITC Avant Garde" w:hAnsi="ITC Avant Garde"/>
          <w:sz w:val="22"/>
          <w:szCs w:val="22"/>
        </w:rPr>
        <w:t xml:space="preserve"> la radio base</w:t>
      </w:r>
      <w:r w:rsidR="000E4D9B">
        <w:rPr>
          <w:rFonts w:ascii="ITC Avant Garde" w:hAnsi="ITC Avant Garde"/>
          <w:sz w:val="22"/>
          <w:szCs w:val="22"/>
        </w:rPr>
        <w:t xml:space="preserve"> (Uplink) y el </w:t>
      </w:r>
      <w:r w:rsidR="00F70D87">
        <w:rPr>
          <w:rFonts w:ascii="ITC Avant Garde" w:hAnsi="ITC Avant Garde"/>
          <w:sz w:val="22"/>
          <w:szCs w:val="22"/>
        </w:rPr>
        <w:t xml:space="preserve">intervalo </w:t>
      </w:r>
      <w:r w:rsidR="000E4D9B">
        <w:rPr>
          <w:rFonts w:ascii="ITC Avant Garde" w:hAnsi="ITC Avant Garde"/>
          <w:sz w:val="22"/>
          <w:szCs w:val="22"/>
        </w:rPr>
        <w:t xml:space="preserve">superior empleado </w:t>
      </w:r>
      <w:r w:rsidR="000E4D9B" w:rsidRPr="00815429">
        <w:rPr>
          <w:rFonts w:ascii="ITC Avant Garde" w:hAnsi="ITC Avant Garde"/>
          <w:sz w:val="22"/>
          <w:szCs w:val="22"/>
        </w:rPr>
        <w:t>para la transmisión de</w:t>
      </w:r>
      <w:r w:rsidR="000E4D9B">
        <w:rPr>
          <w:rFonts w:ascii="ITC Avant Garde" w:hAnsi="ITC Avant Garde"/>
          <w:sz w:val="22"/>
          <w:szCs w:val="22"/>
        </w:rPr>
        <w:t xml:space="preserve"> </w:t>
      </w:r>
      <w:r w:rsidR="000E4D9B" w:rsidRPr="00815429">
        <w:rPr>
          <w:rFonts w:ascii="ITC Avant Garde" w:hAnsi="ITC Avant Garde"/>
          <w:sz w:val="22"/>
          <w:szCs w:val="22"/>
        </w:rPr>
        <w:t>la radio base</w:t>
      </w:r>
      <w:r w:rsidR="000E4D9B">
        <w:rPr>
          <w:rFonts w:ascii="ITC Avant Garde" w:hAnsi="ITC Avant Garde"/>
          <w:sz w:val="22"/>
          <w:szCs w:val="22"/>
        </w:rPr>
        <w:t xml:space="preserve"> al </w:t>
      </w:r>
      <w:r w:rsidR="000E4D9B" w:rsidRPr="00815429">
        <w:rPr>
          <w:rFonts w:ascii="ITC Avant Garde" w:hAnsi="ITC Avant Garde"/>
          <w:sz w:val="22"/>
          <w:szCs w:val="22"/>
        </w:rPr>
        <w:t>ETM</w:t>
      </w:r>
      <w:r w:rsidR="000E4D9B">
        <w:rPr>
          <w:rFonts w:ascii="ITC Avant Garde" w:hAnsi="ITC Avant Garde"/>
          <w:sz w:val="22"/>
          <w:szCs w:val="22"/>
        </w:rPr>
        <w:t xml:space="preserve"> (Downlink)</w:t>
      </w:r>
      <w:r w:rsidR="00020C69">
        <w:rPr>
          <w:rFonts w:ascii="ITC Avant Garde" w:hAnsi="ITC Avant Garde"/>
          <w:sz w:val="22"/>
          <w:szCs w:val="22"/>
        </w:rPr>
        <w:t xml:space="preserve">, como se muestra en la </w:t>
      </w:r>
      <w:r w:rsidR="000E4D9B">
        <w:rPr>
          <w:rFonts w:ascii="ITC Avant Garde" w:hAnsi="ITC Avant Garde"/>
          <w:sz w:val="22"/>
          <w:szCs w:val="22"/>
        </w:rPr>
        <w:t xml:space="preserve">Tabla </w:t>
      </w:r>
      <w:r w:rsidR="003D3252">
        <w:rPr>
          <w:rFonts w:ascii="ITC Avant Garde" w:hAnsi="ITC Avant Garde"/>
          <w:sz w:val="22"/>
          <w:szCs w:val="22"/>
        </w:rPr>
        <w:t>3</w:t>
      </w:r>
      <w:r w:rsidR="000E4D9B">
        <w:rPr>
          <w:rFonts w:ascii="ITC Avant Garde" w:hAnsi="ITC Avant Garde"/>
          <w:sz w:val="22"/>
          <w:szCs w:val="22"/>
        </w:rPr>
        <w:t>.</w:t>
      </w:r>
    </w:p>
    <w:tbl>
      <w:tblPr>
        <w:tblStyle w:val="Tablaconcuadrcula"/>
        <w:tblW w:w="5000" w:type="pct"/>
        <w:jc w:val="center"/>
        <w:tblLayout w:type="fixed"/>
        <w:tblLook w:val="04A0" w:firstRow="1" w:lastRow="0" w:firstColumn="1" w:lastColumn="0" w:noHBand="0" w:noVBand="1"/>
      </w:tblPr>
      <w:tblGrid>
        <w:gridCol w:w="804"/>
        <w:gridCol w:w="685"/>
        <w:gridCol w:w="856"/>
        <w:gridCol w:w="858"/>
        <w:gridCol w:w="798"/>
        <w:gridCol w:w="916"/>
        <w:gridCol w:w="687"/>
        <w:gridCol w:w="754"/>
        <w:gridCol w:w="597"/>
        <w:gridCol w:w="683"/>
        <w:gridCol w:w="531"/>
        <w:gridCol w:w="659"/>
      </w:tblGrid>
      <w:tr w:rsidR="007D1386" w:rsidRPr="00C02DC2" w14:paraId="117A3D18" w14:textId="77777777" w:rsidTr="00C9121B">
        <w:trPr>
          <w:trHeight w:val="1480"/>
          <w:jc w:val="center"/>
        </w:trPr>
        <w:tc>
          <w:tcPr>
            <w:tcW w:w="843" w:type="pct"/>
            <w:gridSpan w:val="2"/>
          </w:tcPr>
          <w:p w14:paraId="7FD437B4" w14:textId="77777777" w:rsidR="007D1386" w:rsidRPr="00C02DC2" w:rsidRDefault="007D1386"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0B69F126" w14:textId="77777777" w:rsidR="007D1386" w:rsidRPr="00C02DC2" w:rsidRDefault="007D1386"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700 MHz </w:t>
            </w:r>
          </w:p>
          <w:p w14:paraId="7A5502E9" w14:textId="77777777" w:rsidR="007D1386" w:rsidRPr="00C02DC2" w:rsidRDefault="007D1386"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(698 MHz a 806 MHz)</w:t>
            </w:r>
          </w:p>
          <w:p w14:paraId="2A5DA91F" w14:textId="77777777" w:rsidR="007D1386" w:rsidRPr="00C02DC2" w:rsidRDefault="007D1386"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Banda 28</w:t>
            </w:r>
            <w:r w:rsidRPr="00C02DC2">
              <w:rPr>
                <w:rStyle w:val="Refdenotaalpie"/>
                <w:rFonts w:ascii="ITC Avant Garde" w:hAnsi="ITC Avant Garde"/>
                <w:b/>
                <w:sz w:val="14"/>
                <w:szCs w:val="14"/>
              </w:rPr>
              <w:footnoteReference w:id="1"/>
            </w:r>
          </w:p>
        </w:tc>
        <w:tc>
          <w:tcPr>
            <w:tcW w:w="971" w:type="pct"/>
            <w:gridSpan w:val="2"/>
          </w:tcPr>
          <w:p w14:paraId="662DC321" w14:textId="77777777" w:rsidR="007D1386" w:rsidRPr="00C02DC2" w:rsidRDefault="007D1386" w:rsidP="007D1386">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04A3C406" w14:textId="77777777" w:rsidR="007D1386" w:rsidRPr="00C02DC2" w:rsidRDefault="007D1386" w:rsidP="007D1386">
            <w:pPr>
              <w:pStyle w:val="Texto"/>
              <w:spacing w:line="276" w:lineRule="auto"/>
              <w:ind w:firstLine="0"/>
              <w:jc w:val="center"/>
              <w:rPr>
                <w:rFonts w:ascii="ITC Avant Garde" w:hAnsi="ITC Avant Garde"/>
                <w:b/>
                <w:sz w:val="14"/>
                <w:szCs w:val="14"/>
              </w:rPr>
            </w:pPr>
            <w:r>
              <w:rPr>
                <w:rFonts w:ascii="ITC Avant Garde" w:hAnsi="ITC Avant Garde"/>
                <w:b/>
                <w:sz w:val="14"/>
                <w:szCs w:val="14"/>
              </w:rPr>
              <w:t>80</w:t>
            </w:r>
            <w:r w:rsidRPr="00C02DC2">
              <w:rPr>
                <w:rFonts w:ascii="ITC Avant Garde" w:hAnsi="ITC Avant Garde"/>
                <w:b/>
                <w:sz w:val="14"/>
                <w:szCs w:val="14"/>
              </w:rPr>
              <w:t xml:space="preserve">0 MHz </w:t>
            </w:r>
          </w:p>
          <w:p w14:paraId="19A3D766" w14:textId="5850468F" w:rsidR="007D1386" w:rsidRPr="00C02DC2" w:rsidRDefault="007D1386" w:rsidP="00E25E3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 (814 MHz a 89</w:t>
            </w:r>
            <w:r w:rsidR="00E25E39">
              <w:rPr>
                <w:rFonts w:ascii="ITC Avant Garde" w:hAnsi="ITC Avant Garde"/>
                <w:b/>
                <w:sz w:val="14"/>
                <w:szCs w:val="14"/>
              </w:rPr>
              <w:t>4</w:t>
            </w:r>
            <w:r w:rsidRPr="00C02DC2">
              <w:rPr>
                <w:rFonts w:ascii="ITC Avant Garde" w:hAnsi="ITC Avant Garde"/>
                <w:b/>
                <w:sz w:val="14"/>
                <w:szCs w:val="14"/>
              </w:rPr>
              <w:t xml:space="preserve"> MHz)</w:t>
            </w:r>
          </w:p>
        </w:tc>
        <w:tc>
          <w:tcPr>
            <w:tcW w:w="971" w:type="pct"/>
            <w:gridSpan w:val="2"/>
          </w:tcPr>
          <w:p w14:paraId="3D8B26E4" w14:textId="77777777" w:rsidR="007D1386" w:rsidRPr="00C02DC2" w:rsidRDefault="007D1386" w:rsidP="00430DA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1E5FD392" w14:textId="77777777" w:rsidR="007D1386" w:rsidRPr="00C02DC2" w:rsidRDefault="007D1386" w:rsidP="00430DA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850 MHz </w:t>
            </w:r>
          </w:p>
          <w:p w14:paraId="5D443A3D" w14:textId="77777777" w:rsidR="007D1386" w:rsidRPr="00C02DC2" w:rsidRDefault="007D1386" w:rsidP="00114B0B">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 (824 MHz a 894 MHz)</w:t>
            </w:r>
          </w:p>
        </w:tc>
        <w:tc>
          <w:tcPr>
            <w:tcW w:w="816" w:type="pct"/>
            <w:gridSpan w:val="2"/>
          </w:tcPr>
          <w:p w14:paraId="1D7B2AD3" w14:textId="77777777" w:rsidR="007D1386" w:rsidRPr="00C02DC2" w:rsidRDefault="007D1386"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1926B360" w14:textId="77777777" w:rsidR="007D1386" w:rsidRPr="00C02DC2" w:rsidRDefault="007D1386"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1900 MHz </w:t>
            </w:r>
          </w:p>
          <w:p w14:paraId="7CBC31BA" w14:textId="77777777" w:rsidR="007D1386" w:rsidRPr="00C02DC2" w:rsidRDefault="007D1386" w:rsidP="00F86F6A">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(1850 MHz a 2000 MHz)</w:t>
            </w:r>
          </w:p>
        </w:tc>
        <w:tc>
          <w:tcPr>
            <w:tcW w:w="725" w:type="pct"/>
            <w:gridSpan w:val="2"/>
          </w:tcPr>
          <w:p w14:paraId="5ACCB430" w14:textId="77777777" w:rsidR="007D1386" w:rsidRPr="00C02DC2" w:rsidRDefault="007D1386"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7A298CF2" w14:textId="77777777" w:rsidR="007D1386" w:rsidRPr="00C02DC2" w:rsidRDefault="007D1386"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2100 MHz</w:t>
            </w:r>
          </w:p>
          <w:p w14:paraId="27111541" w14:textId="77777777" w:rsidR="007D1386" w:rsidRPr="00C02DC2" w:rsidRDefault="007D1386"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(1710 MHz a 2180 MHz)</w:t>
            </w:r>
          </w:p>
        </w:tc>
        <w:tc>
          <w:tcPr>
            <w:tcW w:w="674" w:type="pct"/>
            <w:gridSpan w:val="2"/>
          </w:tcPr>
          <w:p w14:paraId="55692379" w14:textId="77777777" w:rsidR="007D1386" w:rsidRPr="00C02DC2" w:rsidRDefault="007D1386" w:rsidP="00C72EF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3D82B006" w14:textId="77777777" w:rsidR="007D1386" w:rsidRPr="00C02DC2" w:rsidRDefault="007D1386" w:rsidP="00C72EF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2500 MHz</w:t>
            </w:r>
          </w:p>
          <w:p w14:paraId="59A7B291" w14:textId="77777777" w:rsidR="007D1386" w:rsidRPr="00C02DC2" w:rsidRDefault="007D1386" w:rsidP="00114B0B">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(2500 MHz a      2690 MHz)</w:t>
            </w:r>
          </w:p>
        </w:tc>
      </w:tr>
      <w:tr w:rsidR="00F953B7" w:rsidRPr="00C02DC2" w14:paraId="6147F5D9" w14:textId="77777777" w:rsidTr="00F953B7">
        <w:trPr>
          <w:jc w:val="center"/>
        </w:trPr>
        <w:tc>
          <w:tcPr>
            <w:tcW w:w="455" w:type="pct"/>
          </w:tcPr>
          <w:p w14:paraId="19868216" w14:textId="77777777" w:rsidR="00F953B7" w:rsidRDefault="00F953B7" w:rsidP="00C02DC2">
            <w:pPr>
              <w:pStyle w:val="Texto"/>
              <w:spacing w:line="276" w:lineRule="auto"/>
              <w:ind w:firstLine="0"/>
              <w:jc w:val="center"/>
              <w:rPr>
                <w:rFonts w:ascii="ITC Avant Garde" w:hAnsi="ITC Avant Garde"/>
                <w:sz w:val="14"/>
                <w:szCs w:val="14"/>
              </w:rPr>
            </w:pPr>
          </w:p>
          <w:p w14:paraId="58393A97" w14:textId="77777777" w:rsidR="00F953B7" w:rsidRPr="00C02DC2" w:rsidRDefault="00F953B7" w:rsidP="00C02DC2">
            <w:pPr>
              <w:pStyle w:val="Texto"/>
              <w:spacing w:line="276" w:lineRule="auto"/>
              <w:ind w:firstLine="0"/>
              <w:jc w:val="center"/>
              <w:rPr>
                <w:rFonts w:ascii="ITC Avant Garde" w:hAnsi="ITC Avant Garde"/>
                <w:sz w:val="14"/>
                <w:szCs w:val="14"/>
              </w:rPr>
            </w:pPr>
            <w:r w:rsidRPr="00C02DC2">
              <w:rPr>
                <w:rFonts w:ascii="ITC Avant Garde" w:hAnsi="ITC Avant Garde"/>
                <w:sz w:val="14"/>
                <w:szCs w:val="14"/>
              </w:rPr>
              <w:t>Uplink</w:t>
            </w:r>
          </w:p>
        </w:tc>
        <w:tc>
          <w:tcPr>
            <w:tcW w:w="388" w:type="pct"/>
          </w:tcPr>
          <w:p w14:paraId="2689A054" w14:textId="77777777" w:rsidR="00F953B7" w:rsidRDefault="00F953B7" w:rsidP="00C02DC2">
            <w:pPr>
              <w:pStyle w:val="Texto"/>
              <w:spacing w:line="276" w:lineRule="auto"/>
              <w:ind w:firstLine="0"/>
              <w:jc w:val="center"/>
              <w:rPr>
                <w:rFonts w:ascii="ITC Avant Garde" w:hAnsi="ITC Avant Garde"/>
                <w:sz w:val="14"/>
                <w:szCs w:val="14"/>
              </w:rPr>
            </w:pPr>
          </w:p>
          <w:p w14:paraId="08D87875" w14:textId="77777777" w:rsidR="00F953B7" w:rsidRPr="00C02DC2" w:rsidRDefault="00F953B7" w:rsidP="00C02DC2">
            <w:pPr>
              <w:pStyle w:val="Texto"/>
              <w:spacing w:line="276" w:lineRule="auto"/>
              <w:ind w:firstLine="0"/>
              <w:jc w:val="center"/>
              <w:rPr>
                <w:rFonts w:ascii="ITC Avant Garde" w:hAnsi="ITC Avant Garde"/>
                <w:sz w:val="14"/>
                <w:szCs w:val="14"/>
              </w:rPr>
            </w:pPr>
            <w:r w:rsidRPr="00C02DC2">
              <w:rPr>
                <w:rFonts w:ascii="ITC Avant Garde" w:hAnsi="ITC Avant Garde"/>
                <w:sz w:val="14"/>
                <w:szCs w:val="14"/>
              </w:rPr>
              <w:t>Downlink</w:t>
            </w:r>
          </w:p>
        </w:tc>
        <w:tc>
          <w:tcPr>
            <w:tcW w:w="485" w:type="pct"/>
          </w:tcPr>
          <w:p w14:paraId="7391CDFC" w14:textId="77777777" w:rsidR="00F953B7" w:rsidRDefault="00F953B7" w:rsidP="00C02DC2">
            <w:pPr>
              <w:pStyle w:val="Texto"/>
              <w:spacing w:line="276" w:lineRule="auto"/>
              <w:ind w:firstLine="0"/>
              <w:jc w:val="center"/>
              <w:rPr>
                <w:rFonts w:ascii="ITC Avant Garde" w:hAnsi="ITC Avant Garde"/>
                <w:sz w:val="14"/>
                <w:szCs w:val="14"/>
              </w:rPr>
            </w:pPr>
          </w:p>
          <w:p w14:paraId="3B982034" w14:textId="77777777" w:rsidR="00F953B7" w:rsidRDefault="00F953B7" w:rsidP="00C02DC2">
            <w:pPr>
              <w:pStyle w:val="Texto"/>
              <w:spacing w:line="276" w:lineRule="auto"/>
              <w:ind w:firstLine="0"/>
              <w:jc w:val="center"/>
              <w:rPr>
                <w:rFonts w:ascii="ITC Avant Garde" w:hAnsi="ITC Avant Garde"/>
                <w:sz w:val="14"/>
                <w:szCs w:val="14"/>
              </w:rPr>
            </w:pPr>
            <w:r w:rsidRPr="00C02DC2">
              <w:rPr>
                <w:rFonts w:ascii="ITC Avant Garde" w:hAnsi="ITC Avant Garde"/>
                <w:sz w:val="14"/>
                <w:szCs w:val="14"/>
              </w:rPr>
              <w:t>Uplink</w:t>
            </w:r>
          </w:p>
        </w:tc>
        <w:tc>
          <w:tcPr>
            <w:tcW w:w="486" w:type="pct"/>
          </w:tcPr>
          <w:p w14:paraId="561834D8" w14:textId="77777777" w:rsidR="00F953B7" w:rsidRDefault="00F953B7" w:rsidP="00C02DC2">
            <w:pPr>
              <w:pStyle w:val="Texto"/>
              <w:spacing w:line="276" w:lineRule="auto"/>
              <w:ind w:firstLine="0"/>
              <w:jc w:val="center"/>
              <w:rPr>
                <w:rFonts w:ascii="ITC Avant Garde" w:hAnsi="ITC Avant Garde"/>
                <w:sz w:val="14"/>
                <w:szCs w:val="14"/>
              </w:rPr>
            </w:pPr>
          </w:p>
          <w:p w14:paraId="79B02705" w14:textId="77777777" w:rsidR="00F953B7" w:rsidRDefault="00F953B7" w:rsidP="00C02DC2">
            <w:pPr>
              <w:pStyle w:val="Texto"/>
              <w:spacing w:line="276" w:lineRule="auto"/>
              <w:ind w:firstLine="0"/>
              <w:jc w:val="center"/>
              <w:rPr>
                <w:rFonts w:ascii="ITC Avant Garde" w:hAnsi="ITC Avant Garde"/>
                <w:sz w:val="14"/>
                <w:szCs w:val="14"/>
              </w:rPr>
            </w:pPr>
            <w:r w:rsidRPr="00F953B7">
              <w:rPr>
                <w:rFonts w:ascii="ITC Avant Garde" w:hAnsi="ITC Avant Garde"/>
                <w:sz w:val="14"/>
                <w:szCs w:val="14"/>
              </w:rPr>
              <w:t>Downlink</w:t>
            </w:r>
          </w:p>
        </w:tc>
        <w:tc>
          <w:tcPr>
            <w:tcW w:w="452" w:type="pct"/>
          </w:tcPr>
          <w:p w14:paraId="75D5E1E0" w14:textId="77777777" w:rsidR="00F953B7" w:rsidRDefault="00F953B7" w:rsidP="00C02DC2">
            <w:pPr>
              <w:pStyle w:val="Texto"/>
              <w:spacing w:line="276" w:lineRule="auto"/>
              <w:ind w:firstLine="0"/>
              <w:jc w:val="center"/>
              <w:rPr>
                <w:rFonts w:ascii="ITC Avant Garde" w:hAnsi="ITC Avant Garde"/>
                <w:sz w:val="14"/>
                <w:szCs w:val="14"/>
              </w:rPr>
            </w:pPr>
          </w:p>
          <w:p w14:paraId="29474058" w14:textId="77777777" w:rsidR="00F953B7" w:rsidRPr="00C02DC2" w:rsidRDefault="00F953B7" w:rsidP="00C02DC2">
            <w:pPr>
              <w:pStyle w:val="Texto"/>
              <w:spacing w:line="276" w:lineRule="auto"/>
              <w:ind w:firstLine="0"/>
              <w:jc w:val="center"/>
              <w:rPr>
                <w:rFonts w:ascii="ITC Avant Garde" w:hAnsi="ITC Avant Garde"/>
                <w:sz w:val="14"/>
                <w:szCs w:val="14"/>
              </w:rPr>
            </w:pPr>
            <w:r w:rsidRPr="00C02DC2">
              <w:rPr>
                <w:rFonts w:ascii="ITC Avant Garde" w:hAnsi="ITC Avant Garde"/>
                <w:sz w:val="14"/>
                <w:szCs w:val="14"/>
              </w:rPr>
              <w:t>Uplink</w:t>
            </w:r>
          </w:p>
        </w:tc>
        <w:tc>
          <w:tcPr>
            <w:tcW w:w="519" w:type="pct"/>
          </w:tcPr>
          <w:p w14:paraId="2D7C2E16" w14:textId="77777777" w:rsidR="00F953B7" w:rsidRDefault="00F953B7" w:rsidP="00C02DC2">
            <w:pPr>
              <w:pStyle w:val="Texto"/>
              <w:spacing w:line="276" w:lineRule="auto"/>
              <w:ind w:firstLine="0"/>
              <w:jc w:val="center"/>
              <w:rPr>
                <w:rFonts w:ascii="ITC Avant Garde" w:hAnsi="ITC Avant Garde"/>
                <w:sz w:val="14"/>
                <w:szCs w:val="14"/>
              </w:rPr>
            </w:pPr>
          </w:p>
          <w:p w14:paraId="1000CBBA" w14:textId="77777777" w:rsidR="00F953B7" w:rsidRPr="00C02DC2" w:rsidRDefault="00F953B7" w:rsidP="00C02DC2">
            <w:pPr>
              <w:pStyle w:val="Texto"/>
              <w:spacing w:line="276" w:lineRule="auto"/>
              <w:ind w:firstLine="0"/>
              <w:jc w:val="center"/>
              <w:rPr>
                <w:rFonts w:ascii="ITC Avant Garde" w:hAnsi="ITC Avant Garde"/>
                <w:sz w:val="14"/>
                <w:szCs w:val="14"/>
              </w:rPr>
            </w:pPr>
            <w:r w:rsidRPr="00C02DC2">
              <w:rPr>
                <w:rFonts w:ascii="ITC Avant Garde" w:hAnsi="ITC Avant Garde"/>
                <w:sz w:val="14"/>
                <w:szCs w:val="14"/>
              </w:rPr>
              <w:t>Downlink</w:t>
            </w:r>
          </w:p>
        </w:tc>
        <w:tc>
          <w:tcPr>
            <w:tcW w:w="389" w:type="pct"/>
          </w:tcPr>
          <w:p w14:paraId="099447DC" w14:textId="77777777" w:rsidR="00F953B7" w:rsidRPr="00C02DC2" w:rsidRDefault="00F953B7" w:rsidP="00C02DC2">
            <w:pPr>
              <w:pStyle w:val="Texto"/>
              <w:spacing w:line="276" w:lineRule="auto"/>
              <w:ind w:firstLine="0"/>
              <w:jc w:val="center"/>
              <w:rPr>
                <w:rFonts w:ascii="ITC Avant Garde" w:hAnsi="ITC Avant Garde"/>
                <w:sz w:val="14"/>
                <w:szCs w:val="14"/>
              </w:rPr>
            </w:pPr>
          </w:p>
          <w:p w14:paraId="1895799F" w14:textId="77777777" w:rsidR="00F953B7" w:rsidRPr="00C02DC2" w:rsidRDefault="00F953B7" w:rsidP="00C02DC2">
            <w:pPr>
              <w:pStyle w:val="Texto"/>
              <w:spacing w:line="276" w:lineRule="auto"/>
              <w:ind w:firstLine="0"/>
              <w:jc w:val="center"/>
              <w:rPr>
                <w:rFonts w:ascii="ITC Avant Garde" w:hAnsi="ITC Avant Garde"/>
                <w:sz w:val="14"/>
                <w:szCs w:val="14"/>
              </w:rPr>
            </w:pPr>
            <w:r w:rsidRPr="00C02DC2">
              <w:rPr>
                <w:rFonts w:ascii="ITC Avant Garde" w:hAnsi="ITC Avant Garde"/>
                <w:sz w:val="14"/>
                <w:szCs w:val="14"/>
              </w:rPr>
              <w:t>Uplink</w:t>
            </w:r>
          </w:p>
        </w:tc>
        <w:tc>
          <w:tcPr>
            <w:tcW w:w="427" w:type="pct"/>
          </w:tcPr>
          <w:p w14:paraId="3967932B" w14:textId="77777777" w:rsidR="00F953B7" w:rsidRDefault="00F953B7" w:rsidP="00C02DC2">
            <w:pPr>
              <w:pStyle w:val="Texto"/>
              <w:spacing w:line="276" w:lineRule="auto"/>
              <w:ind w:firstLine="0"/>
              <w:jc w:val="center"/>
              <w:rPr>
                <w:rFonts w:ascii="ITC Avant Garde" w:hAnsi="ITC Avant Garde"/>
                <w:sz w:val="14"/>
                <w:szCs w:val="14"/>
              </w:rPr>
            </w:pPr>
          </w:p>
          <w:p w14:paraId="55859A42" w14:textId="77777777" w:rsidR="00F953B7" w:rsidRPr="00C02DC2" w:rsidRDefault="00F953B7" w:rsidP="00C02DC2">
            <w:pPr>
              <w:pStyle w:val="Texto"/>
              <w:spacing w:line="276" w:lineRule="auto"/>
              <w:ind w:firstLine="0"/>
              <w:jc w:val="center"/>
              <w:rPr>
                <w:rFonts w:ascii="ITC Avant Garde" w:hAnsi="ITC Avant Garde"/>
                <w:sz w:val="14"/>
                <w:szCs w:val="14"/>
              </w:rPr>
            </w:pPr>
            <w:r w:rsidRPr="00C02DC2">
              <w:rPr>
                <w:rFonts w:ascii="ITC Avant Garde" w:hAnsi="ITC Avant Garde"/>
                <w:sz w:val="14"/>
                <w:szCs w:val="14"/>
              </w:rPr>
              <w:t>Downlink</w:t>
            </w:r>
          </w:p>
        </w:tc>
        <w:tc>
          <w:tcPr>
            <w:tcW w:w="338" w:type="pct"/>
          </w:tcPr>
          <w:p w14:paraId="017BB451" w14:textId="77777777" w:rsidR="00F953B7" w:rsidRDefault="00F953B7" w:rsidP="00C02DC2">
            <w:pPr>
              <w:pStyle w:val="Texto"/>
              <w:spacing w:line="276" w:lineRule="auto"/>
              <w:ind w:firstLine="0"/>
              <w:jc w:val="center"/>
              <w:rPr>
                <w:rFonts w:ascii="ITC Avant Garde" w:hAnsi="ITC Avant Garde"/>
                <w:sz w:val="14"/>
                <w:szCs w:val="14"/>
              </w:rPr>
            </w:pPr>
          </w:p>
          <w:p w14:paraId="01C12ED8" w14:textId="77777777" w:rsidR="00F953B7" w:rsidRPr="00C02DC2" w:rsidRDefault="00F953B7" w:rsidP="00C02DC2">
            <w:pPr>
              <w:pStyle w:val="Texto"/>
              <w:spacing w:line="276" w:lineRule="auto"/>
              <w:ind w:firstLine="0"/>
              <w:jc w:val="center"/>
              <w:rPr>
                <w:rFonts w:ascii="ITC Avant Garde" w:hAnsi="ITC Avant Garde"/>
                <w:sz w:val="14"/>
                <w:szCs w:val="14"/>
              </w:rPr>
            </w:pPr>
            <w:r w:rsidRPr="00C02DC2">
              <w:rPr>
                <w:rFonts w:ascii="ITC Avant Garde" w:hAnsi="ITC Avant Garde"/>
                <w:sz w:val="14"/>
                <w:szCs w:val="14"/>
              </w:rPr>
              <w:t>Uplink</w:t>
            </w:r>
          </w:p>
        </w:tc>
        <w:tc>
          <w:tcPr>
            <w:tcW w:w="387" w:type="pct"/>
          </w:tcPr>
          <w:p w14:paraId="6B2EB669" w14:textId="77777777" w:rsidR="00F953B7" w:rsidRDefault="00F953B7" w:rsidP="00C02DC2">
            <w:pPr>
              <w:pStyle w:val="Texto"/>
              <w:spacing w:line="276" w:lineRule="auto"/>
              <w:ind w:firstLine="0"/>
              <w:jc w:val="center"/>
              <w:rPr>
                <w:rFonts w:ascii="ITC Avant Garde" w:hAnsi="ITC Avant Garde"/>
                <w:sz w:val="14"/>
                <w:szCs w:val="14"/>
              </w:rPr>
            </w:pPr>
          </w:p>
          <w:p w14:paraId="7A18CA58" w14:textId="77777777" w:rsidR="00F953B7" w:rsidRPr="00C02DC2" w:rsidRDefault="00F953B7" w:rsidP="00C02DC2">
            <w:pPr>
              <w:pStyle w:val="Texto"/>
              <w:spacing w:line="276" w:lineRule="auto"/>
              <w:ind w:firstLine="0"/>
              <w:jc w:val="center"/>
              <w:rPr>
                <w:rFonts w:ascii="ITC Avant Garde" w:hAnsi="ITC Avant Garde"/>
                <w:sz w:val="14"/>
                <w:szCs w:val="14"/>
              </w:rPr>
            </w:pPr>
            <w:r w:rsidRPr="00C02DC2">
              <w:rPr>
                <w:rFonts w:ascii="ITC Avant Garde" w:hAnsi="ITC Avant Garde"/>
                <w:sz w:val="14"/>
                <w:szCs w:val="14"/>
              </w:rPr>
              <w:t>Downlink</w:t>
            </w:r>
          </w:p>
        </w:tc>
        <w:tc>
          <w:tcPr>
            <w:tcW w:w="301" w:type="pct"/>
          </w:tcPr>
          <w:p w14:paraId="24178EBA" w14:textId="77777777" w:rsidR="00F953B7" w:rsidRDefault="00F953B7" w:rsidP="00C02DC2">
            <w:pPr>
              <w:pStyle w:val="Texto"/>
              <w:spacing w:line="276" w:lineRule="auto"/>
              <w:ind w:firstLine="0"/>
              <w:jc w:val="center"/>
              <w:rPr>
                <w:rFonts w:ascii="ITC Avant Garde" w:hAnsi="ITC Avant Garde"/>
                <w:sz w:val="14"/>
                <w:szCs w:val="14"/>
              </w:rPr>
            </w:pPr>
          </w:p>
          <w:p w14:paraId="36CB39AE" w14:textId="77777777" w:rsidR="00F953B7" w:rsidRPr="00C02DC2" w:rsidRDefault="00F953B7" w:rsidP="00C02DC2">
            <w:pPr>
              <w:pStyle w:val="Texto"/>
              <w:spacing w:line="276" w:lineRule="auto"/>
              <w:ind w:firstLine="0"/>
              <w:jc w:val="center"/>
              <w:rPr>
                <w:rFonts w:ascii="ITC Avant Garde" w:hAnsi="ITC Avant Garde"/>
                <w:sz w:val="14"/>
                <w:szCs w:val="14"/>
              </w:rPr>
            </w:pPr>
            <w:r w:rsidRPr="00C02DC2">
              <w:rPr>
                <w:rFonts w:ascii="ITC Avant Garde" w:hAnsi="ITC Avant Garde"/>
                <w:sz w:val="14"/>
                <w:szCs w:val="14"/>
              </w:rPr>
              <w:t>Uplink</w:t>
            </w:r>
          </w:p>
        </w:tc>
        <w:tc>
          <w:tcPr>
            <w:tcW w:w="373" w:type="pct"/>
          </w:tcPr>
          <w:p w14:paraId="2D70A653" w14:textId="77777777" w:rsidR="00F953B7" w:rsidRDefault="00F953B7" w:rsidP="00C02DC2">
            <w:pPr>
              <w:pStyle w:val="Texto"/>
              <w:spacing w:line="276" w:lineRule="auto"/>
              <w:ind w:firstLine="0"/>
              <w:jc w:val="center"/>
              <w:rPr>
                <w:rFonts w:ascii="ITC Avant Garde" w:hAnsi="ITC Avant Garde"/>
                <w:sz w:val="14"/>
                <w:szCs w:val="14"/>
              </w:rPr>
            </w:pPr>
            <w:r w:rsidRPr="003C2592" w:rsidDel="00C02DC2">
              <w:rPr>
                <w:rFonts w:ascii="ITC Avant Garde" w:hAnsi="ITC Avant Garde"/>
                <w:sz w:val="14"/>
                <w:szCs w:val="14"/>
              </w:rPr>
              <w:t xml:space="preserve"> </w:t>
            </w:r>
          </w:p>
          <w:p w14:paraId="55A97706" w14:textId="77777777" w:rsidR="00F953B7" w:rsidRPr="00C02DC2" w:rsidRDefault="00F953B7" w:rsidP="00C02DC2">
            <w:pPr>
              <w:pStyle w:val="Texto"/>
              <w:spacing w:line="276" w:lineRule="auto"/>
              <w:ind w:firstLine="0"/>
              <w:jc w:val="center"/>
              <w:rPr>
                <w:rFonts w:ascii="ITC Avant Garde" w:hAnsi="ITC Avant Garde"/>
                <w:sz w:val="14"/>
                <w:szCs w:val="14"/>
              </w:rPr>
            </w:pPr>
            <w:r w:rsidRPr="00C02DC2">
              <w:rPr>
                <w:rFonts w:ascii="ITC Avant Garde" w:hAnsi="ITC Avant Garde"/>
                <w:sz w:val="14"/>
                <w:szCs w:val="14"/>
              </w:rPr>
              <w:t>Downlink</w:t>
            </w:r>
          </w:p>
        </w:tc>
      </w:tr>
      <w:tr w:rsidR="00F953B7" w:rsidRPr="00C02DC2" w14:paraId="1F1093CD" w14:textId="77777777" w:rsidTr="00F953B7">
        <w:trPr>
          <w:trHeight w:val="883"/>
          <w:jc w:val="center"/>
        </w:trPr>
        <w:tc>
          <w:tcPr>
            <w:tcW w:w="455" w:type="pct"/>
          </w:tcPr>
          <w:p w14:paraId="20AF696A" w14:textId="77777777" w:rsidR="00F953B7" w:rsidRPr="00A4422B" w:rsidRDefault="00F953B7" w:rsidP="007D7FE0">
            <w:pPr>
              <w:pStyle w:val="Texto"/>
              <w:spacing w:line="276" w:lineRule="auto"/>
              <w:ind w:firstLine="0"/>
              <w:rPr>
                <w:rFonts w:ascii="ITC Avant Garde" w:hAnsi="ITC Avant Garde"/>
                <w:sz w:val="14"/>
                <w:szCs w:val="14"/>
              </w:rPr>
            </w:pPr>
            <w:r w:rsidRPr="00A4422B">
              <w:rPr>
                <w:rFonts w:ascii="ITC Avant Garde" w:hAnsi="ITC Avant Garde"/>
                <w:sz w:val="14"/>
                <w:szCs w:val="14"/>
              </w:rPr>
              <w:t>703 MHz a 748 MHz</w:t>
            </w:r>
          </w:p>
        </w:tc>
        <w:tc>
          <w:tcPr>
            <w:tcW w:w="388" w:type="pct"/>
          </w:tcPr>
          <w:p w14:paraId="046BCA59" w14:textId="77777777" w:rsidR="00F953B7" w:rsidRPr="00A4422B" w:rsidRDefault="00F953B7" w:rsidP="00F86F6A">
            <w:pPr>
              <w:pStyle w:val="Texto"/>
              <w:spacing w:line="276" w:lineRule="auto"/>
              <w:ind w:firstLine="0"/>
              <w:rPr>
                <w:rFonts w:ascii="ITC Avant Garde" w:hAnsi="ITC Avant Garde"/>
                <w:sz w:val="14"/>
                <w:szCs w:val="14"/>
              </w:rPr>
            </w:pPr>
            <w:r w:rsidRPr="00A4422B">
              <w:rPr>
                <w:rFonts w:ascii="ITC Avant Garde" w:hAnsi="ITC Avant Garde"/>
                <w:sz w:val="14"/>
                <w:szCs w:val="14"/>
              </w:rPr>
              <w:t>758 MHz a 803 MHz</w:t>
            </w:r>
          </w:p>
        </w:tc>
        <w:tc>
          <w:tcPr>
            <w:tcW w:w="485" w:type="pct"/>
          </w:tcPr>
          <w:p w14:paraId="363E6CB5" w14:textId="4AAF990C" w:rsidR="00F953B7" w:rsidRDefault="00F953B7" w:rsidP="00F953B7">
            <w:pPr>
              <w:pStyle w:val="Texto"/>
              <w:spacing w:line="276" w:lineRule="auto"/>
              <w:ind w:firstLine="0"/>
              <w:rPr>
                <w:rFonts w:ascii="ITC Avant Garde" w:hAnsi="ITC Avant Garde"/>
                <w:sz w:val="14"/>
                <w:szCs w:val="14"/>
              </w:rPr>
            </w:pPr>
            <w:r w:rsidRPr="00A4422B">
              <w:rPr>
                <w:rFonts w:ascii="ITC Avant Garde" w:hAnsi="ITC Avant Garde"/>
                <w:sz w:val="14"/>
                <w:szCs w:val="14"/>
              </w:rPr>
              <w:t>814 MHz a 84</w:t>
            </w:r>
            <w:r w:rsidR="00153F6F">
              <w:rPr>
                <w:rFonts w:ascii="ITC Avant Garde" w:hAnsi="ITC Avant Garde"/>
                <w:sz w:val="14"/>
                <w:szCs w:val="14"/>
              </w:rPr>
              <w:t>9</w:t>
            </w:r>
            <w:r w:rsidRPr="00A4422B">
              <w:rPr>
                <w:rFonts w:ascii="ITC Avant Garde" w:hAnsi="ITC Avant Garde"/>
                <w:sz w:val="14"/>
                <w:szCs w:val="14"/>
              </w:rPr>
              <w:t xml:space="preserve"> MHz</w:t>
            </w:r>
          </w:p>
          <w:p w14:paraId="13DD3452" w14:textId="77777777" w:rsidR="00F953B7" w:rsidRDefault="00F953B7" w:rsidP="00F953B7"/>
        </w:tc>
        <w:tc>
          <w:tcPr>
            <w:tcW w:w="485" w:type="pct"/>
          </w:tcPr>
          <w:p w14:paraId="282CFC17" w14:textId="1AAFBF9B" w:rsidR="00153F6F" w:rsidRDefault="00153F6F" w:rsidP="00153F6F">
            <w:pPr>
              <w:pStyle w:val="Texto"/>
              <w:spacing w:line="276" w:lineRule="auto"/>
              <w:ind w:firstLine="0"/>
              <w:rPr>
                <w:rFonts w:ascii="ITC Avant Garde" w:hAnsi="ITC Avant Garde"/>
                <w:sz w:val="14"/>
                <w:szCs w:val="14"/>
              </w:rPr>
            </w:pPr>
            <w:r w:rsidRPr="00A4422B">
              <w:rPr>
                <w:rFonts w:ascii="ITC Avant Garde" w:hAnsi="ITC Avant Garde"/>
                <w:sz w:val="14"/>
                <w:szCs w:val="14"/>
              </w:rPr>
              <w:t>8</w:t>
            </w:r>
            <w:r>
              <w:rPr>
                <w:rFonts w:ascii="ITC Avant Garde" w:hAnsi="ITC Avant Garde"/>
                <w:sz w:val="14"/>
                <w:szCs w:val="14"/>
              </w:rPr>
              <w:t>59</w:t>
            </w:r>
            <w:r w:rsidRPr="00A4422B">
              <w:rPr>
                <w:rFonts w:ascii="ITC Avant Garde" w:hAnsi="ITC Avant Garde"/>
                <w:sz w:val="14"/>
                <w:szCs w:val="14"/>
              </w:rPr>
              <w:t xml:space="preserve"> MHz a 8</w:t>
            </w:r>
            <w:r>
              <w:rPr>
                <w:rFonts w:ascii="ITC Avant Garde" w:hAnsi="ITC Avant Garde"/>
                <w:sz w:val="14"/>
                <w:szCs w:val="14"/>
              </w:rPr>
              <w:t>9</w:t>
            </w:r>
            <w:r w:rsidR="00E25E39">
              <w:rPr>
                <w:rFonts w:ascii="ITC Avant Garde" w:hAnsi="ITC Avant Garde"/>
                <w:sz w:val="14"/>
                <w:szCs w:val="14"/>
              </w:rPr>
              <w:t>4</w:t>
            </w:r>
            <w:r w:rsidRPr="00A4422B">
              <w:rPr>
                <w:rFonts w:ascii="ITC Avant Garde" w:hAnsi="ITC Avant Garde"/>
                <w:sz w:val="14"/>
                <w:szCs w:val="14"/>
              </w:rPr>
              <w:t xml:space="preserve"> MHz</w:t>
            </w:r>
          </w:p>
          <w:p w14:paraId="60CFD113" w14:textId="77777777" w:rsidR="00F953B7" w:rsidRPr="00153F6F" w:rsidRDefault="00F953B7" w:rsidP="00153F6F">
            <w:pPr>
              <w:jc w:val="center"/>
            </w:pPr>
          </w:p>
        </w:tc>
        <w:tc>
          <w:tcPr>
            <w:tcW w:w="452" w:type="pct"/>
          </w:tcPr>
          <w:p w14:paraId="1F94B420" w14:textId="77777777" w:rsidR="00F953B7" w:rsidRPr="00A4422B" w:rsidRDefault="00F953B7" w:rsidP="00D3139F">
            <w:pPr>
              <w:pStyle w:val="Texto"/>
              <w:spacing w:line="276" w:lineRule="auto"/>
              <w:ind w:firstLine="0"/>
              <w:rPr>
                <w:rFonts w:ascii="ITC Avant Garde" w:hAnsi="ITC Avant Garde"/>
                <w:sz w:val="14"/>
                <w:szCs w:val="14"/>
              </w:rPr>
            </w:pPr>
            <w:r w:rsidRPr="00A4422B">
              <w:rPr>
                <w:rFonts w:ascii="ITC Avant Garde" w:hAnsi="ITC Avant Garde"/>
                <w:sz w:val="14"/>
                <w:szCs w:val="14"/>
              </w:rPr>
              <w:t>824 MHz a 849 MHz</w:t>
            </w:r>
          </w:p>
        </w:tc>
        <w:tc>
          <w:tcPr>
            <w:tcW w:w="519" w:type="pct"/>
          </w:tcPr>
          <w:p w14:paraId="26CEEA85" w14:textId="77777777" w:rsidR="00F953B7" w:rsidRPr="00A4422B" w:rsidRDefault="00F953B7" w:rsidP="00114B0B">
            <w:pPr>
              <w:pStyle w:val="Texto"/>
              <w:spacing w:line="276" w:lineRule="auto"/>
              <w:ind w:firstLine="0"/>
              <w:rPr>
                <w:rFonts w:ascii="ITC Avant Garde" w:hAnsi="ITC Avant Garde"/>
                <w:sz w:val="14"/>
                <w:szCs w:val="14"/>
              </w:rPr>
            </w:pPr>
            <w:r w:rsidRPr="00A4422B">
              <w:rPr>
                <w:rFonts w:ascii="ITC Avant Garde" w:hAnsi="ITC Avant Garde"/>
                <w:sz w:val="14"/>
                <w:szCs w:val="14"/>
              </w:rPr>
              <w:t>869 MHz a 894 MHz</w:t>
            </w:r>
          </w:p>
        </w:tc>
        <w:tc>
          <w:tcPr>
            <w:tcW w:w="389" w:type="pct"/>
          </w:tcPr>
          <w:p w14:paraId="6B07C150" w14:textId="77777777" w:rsidR="00F953B7" w:rsidRPr="00A4422B" w:rsidRDefault="00F953B7" w:rsidP="00F86F6A">
            <w:pPr>
              <w:pStyle w:val="Texto"/>
              <w:spacing w:line="276" w:lineRule="auto"/>
              <w:ind w:firstLine="0"/>
              <w:rPr>
                <w:rFonts w:ascii="ITC Avant Garde" w:hAnsi="ITC Avant Garde"/>
                <w:sz w:val="14"/>
                <w:szCs w:val="14"/>
              </w:rPr>
            </w:pPr>
            <w:r w:rsidRPr="00A4422B">
              <w:rPr>
                <w:rFonts w:ascii="ITC Avant Garde" w:hAnsi="ITC Avant Garde"/>
                <w:sz w:val="14"/>
                <w:szCs w:val="14"/>
              </w:rPr>
              <w:t>1850 MHz a 1920 MHz</w:t>
            </w:r>
          </w:p>
        </w:tc>
        <w:tc>
          <w:tcPr>
            <w:tcW w:w="427" w:type="pct"/>
          </w:tcPr>
          <w:p w14:paraId="23900177" w14:textId="77777777" w:rsidR="00F953B7" w:rsidRPr="00A4422B" w:rsidRDefault="00F953B7" w:rsidP="00F86F6A">
            <w:pPr>
              <w:pStyle w:val="Texto"/>
              <w:spacing w:line="276" w:lineRule="auto"/>
              <w:ind w:firstLine="0"/>
              <w:rPr>
                <w:rFonts w:ascii="ITC Avant Garde" w:hAnsi="ITC Avant Garde"/>
                <w:sz w:val="14"/>
                <w:szCs w:val="14"/>
              </w:rPr>
            </w:pPr>
            <w:r w:rsidRPr="00A4422B">
              <w:rPr>
                <w:rFonts w:ascii="ITC Avant Garde" w:hAnsi="ITC Avant Garde"/>
                <w:sz w:val="14"/>
                <w:szCs w:val="14"/>
              </w:rPr>
              <w:t>1930 MHz a 2000 MHz</w:t>
            </w:r>
          </w:p>
        </w:tc>
        <w:tc>
          <w:tcPr>
            <w:tcW w:w="338" w:type="pct"/>
          </w:tcPr>
          <w:p w14:paraId="6694FF2E" w14:textId="77777777" w:rsidR="00F953B7" w:rsidRPr="00A4422B" w:rsidRDefault="00F953B7" w:rsidP="009906B0">
            <w:pPr>
              <w:pStyle w:val="Texto"/>
              <w:spacing w:line="276" w:lineRule="auto"/>
              <w:ind w:firstLine="0"/>
              <w:rPr>
                <w:sz w:val="14"/>
                <w:szCs w:val="14"/>
              </w:rPr>
            </w:pPr>
            <w:r w:rsidRPr="00A4422B">
              <w:rPr>
                <w:rFonts w:ascii="ITC Avant Garde" w:hAnsi="ITC Avant Garde"/>
                <w:sz w:val="14"/>
                <w:szCs w:val="14"/>
              </w:rPr>
              <w:t>1710 MHz a 1780 MHz</w:t>
            </w:r>
          </w:p>
        </w:tc>
        <w:tc>
          <w:tcPr>
            <w:tcW w:w="387" w:type="pct"/>
          </w:tcPr>
          <w:p w14:paraId="7D0E7674" w14:textId="77777777" w:rsidR="00F953B7" w:rsidRPr="00A4422B" w:rsidRDefault="00F953B7" w:rsidP="009906B0">
            <w:pPr>
              <w:pStyle w:val="Texto"/>
              <w:spacing w:line="276" w:lineRule="auto"/>
              <w:ind w:firstLine="0"/>
              <w:rPr>
                <w:rFonts w:ascii="ITC Avant Garde" w:hAnsi="ITC Avant Garde"/>
                <w:sz w:val="14"/>
                <w:szCs w:val="14"/>
              </w:rPr>
            </w:pPr>
            <w:r w:rsidRPr="00A4422B">
              <w:rPr>
                <w:rFonts w:ascii="ITC Avant Garde" w:hAnsi="ITC Avant Garde"/>
                <w:sz w:val="14"/>
                <w:szCs w:val="14"/>
              </w:rPr>
              <w:t>2110 MHz a 2180 MHz</w:t>
            </w:r>
          </w:p>
        </w:tc>
        <w:tc>
          <w:tcPr>
            <w:tcW w:w="301" w:type="pct"/>
          </w:tcPr>
          <w:p w14:paraId="2EE32BD0" w14:textId="77777777" w:rsidR="00F953B7" w:rsidRPr="00A4422B" w:rsidRDefault="00F953B7" w:rsidP="00724DC0">
            <w:pPr>
              <w:pStyle w:val="Texto"/>
              <w:spacing w:line="276" w:lineRule="auto"/>
              <w:ind w:firstLine="0"/>
              <w:jc w:val="center"/>
              <w:rPr>
                <w:rFonts w:ascii="ITC Avant Garde" w:hAnsi="ITC Avant Garde"/>
                <w:sz w:val="14"/>
                <w:szCs w:val="14"/>
              </w:rPr>
            </w:pPr>
            <w:r w:rsidRPr="00A4422B">
              <w:rPr>
                <w:rFonts w:ascii="ITC Avant Garde" w:hAnsi="ITC Avant Garde"/>
                <w:sz w:val="14"/>
                <w:szCs w:val="14"/>
              </w:rPr>
              <w:t>2500 a  2570 MHz</w:t>
            </w:r>
          </w:p>
        </w:tc>
        <w:tc>
          <w:tcPr>
            <w:tcW w:w="373" w:type="pct"/>
          </w:tcPr>
          <w:p w14:paraId="5C14A526" w14:textId="77777777" w:rsidR="00F953B7" w:rsidRPr="00A4422B" w:rsidRDefault="00F953B7" w:rsidP="00724DC0">
            <w:pPr>
              <w:pStyle w:val="Texto"/>
              <w:spacing w:line="276" w:lineRule="auto"/>
              <w:ind w:firstLine="0"/>
              <w:jc w:val="center"/>
              <w:rPr>
                <w:rFonts w:ascii="ITC Avant Garde" w:hAnsi="ITC Avant Garde"/>
                <w:sz w:val="14"/>
                <w:szCs w:val="14"/>
              </w:rPr>
            </w:pPr>
            <w:r w:rsidRPr="00A4422B">
              <w:rPr>
                <w:rFonts w:ascii="ITC Avant Garde" w:hAnsi="ITC Avant Garde"/>
                <w:sz w:val="14"/>
                <w:szCs w:val="14"/>
              </w:rPr>
              <w:t>2620 a 2690 MHz</w:t>
            </w:r>
          </w:p>
        </w:tc>
      </w:tr>
    </w:tbl>
    <w:p w14:paraId="5A02CFA6" w14:textId="77777777" w:rsidR="00430DA9" w:rsidRPr="0051403E" w:rsidRDefault="00430DA9" w:rsidP="00430DA9">
      <w:pPr>
        <w:pStyle w:val="Texto"/>
        <w:spacing w:line="360" w:lineRule="auto"/>
        <w:ind w:firstLine="0"/>
        <w:jc w:val="center"/>
        <w:rPr>
          <w:rFonts w:ascii="ITC Avant Garde" w:hAnsi="ITC Avant Garde"/>
          <w:b/>
          <w:sz w:val="22"/>
          <w:szCs w:val="22"/>
        </w:rPr>
      </w:pPr>
      <w:r w:rsidRPr="0051403E">
        <w:rPr>
          <w:rFonts w:ascii="ITC Avant Garde" w:hAnsi="ITC Avant Garde"/>
          <w:b/>
          <w:sz w:val="22"/>
          <w:szCs w:val="22"/>
        </w:rPr>
        <w:t xml:space="preserve">Tabla </w:t>
      </w:r>
      <w:r>
        <w:rPr>
          <w:rFonts w:ascii="ITC Avant Garde" w:hAnsi="ITC Avant Garde"/>
          <w:b/>
          <w:sz w:val="22"/>
          <w:szCs w:val="22"/>
        </w:rPr>
        <w:t>3</w:t>
      </w:r>
      <w:r w:rsidRPr="0051403E">
        <w:rPr>
          <w:rFonts w:ascii="ITC Avant Garde" w:hAnsi="ITC Avant Garde"/>
          <w:b/>
          <w:sz w:val="22"/>
          <w:szCs w:val="22"/>
        </w:rPr>
        <w:t xml:space="preserve">. </w:t>
      </w:r>
      <w:r>
        <w:rPr>
          <w:rFonts w:ascii="ITC Avant Garde" w:hAnsi="ITC Avant Garde"/>
          <w:b/>
          <w:sz w:val="22"/>
          <w:szCs w:val="22"/>
        </w:rPr>
        <w:t>Intervalos de las b</w:t>
      </w:r>
      <w:r w:rsidRPr="0051403E">
        <w:rPr>
          <w:rFonts w:ascii="ITC Avant Garde" w:hAnsi="ITC Avant Garde"/>
          <w:b/>
          <w:sz w:val="22"/>
          <w:szCs w:val="22"/>
        </w:rPr>
        <w:t xml:space="preserve">andas de </w:t>
      </w:r>
      <w:r>
        <w:rPr>
          <w:rFonts w:ascii="ITC Avant Garde" w:hAnsi="ITC Avant Garde"/>
          <w:b/>
          <w:sz w:val="22"/>
          <w:szCs w:val="22"/>
        </w:rPr>
        <w:t>f</w:t>
      </w:r>
      <w:r w:rsidRPr="0051403E">
        <w:rPr>
          <w:rFonts w:ascii="ITC Avant Garde" w:hAnsi="ITC Avant Garde"/>
          <w:b/>
          <w:sz w:val="22"/>
          <w:szCs w:val="22"/>
        </w:rPr>
        <w:t>recuencia de operación.</w:t>
      </w:r>
    </w:p>
    <w:p w14:paraId="38E50BA4" w14:textId="77777777" w:rsidR="007D7FE0" w:rsidRDefault="00D267F9" w:rsidP="00D267F9">
      <w:pPr>
        <w:pStyle w:val="Texto"/>
        <w:spacing w:line="360" w:lineRule="auto"/>
        <w:ind w:firstLine="0"/>
        <w:rPr>
          <w:rFonts w:ascii="ITC Avant Garde" w:hAnsi="ITC Avant Garde"/>
          <w:sz w:val="22"/>
          <w:szCs w:val="22"/>
        </w:rPr>
      </w:pPr>
      <w:r w:rsidRPr="00172BB5">
        <w:rPr>
          <w:rFonts w:ascii="ITC Avant Garde" w:hAnsi="ITC Avant Garde"/>
          <w:sz w:val="22"/>
          <w:szCs w:val="22"/>
        </w:rPr>
        <w:t xml:space="preserve">Lo anterior se verifica de acuerdo al método de prueba </w:t>
      </w:r>
      <w:r w:rsidR="00BF0921" w:rsidRPr="00172BB5">
        <w:rPr>
          <w:rFonts w:ascii="ITC Avant Garde" w:hAnsi="ITC Avant Garde"/>
          <w:sz w:val="22"/>
          <w:szCs w:val="22"/>
        </w:rPr>
        <w:t>5.</w:t>
      </w:r>
      <w:r w:rsidR="00B4441B">
        <w:rPr>
          <w:rFonts w:ascii="ITC Avant Garde" w:hAnsi="ITC Avant Garde"/>
          <w:sz w:val="22"/>
          <w:szCs w:val="22"/>
        </w:rPr>
        <w:t>3</w:t>
      </w:r>
      <w:r w:rsidRPr="00172BB5">
        <w:rPr>
          <w:rFonts w:ascii="ITC Avant Garde" w:hAnsi="ITC Avant Garde"/>
          <w:sz w:val="22"/>
          <w:szCs w:val="22"/>
        </w:rPr>
        <w:t>.</w:t>
      </w:r>
      <w:r w:rsidR="00AD6AF5">
        <w:rPr>
          <w:rFonts w:ascii="ITC Avant Garde" w:hAnsi="ITC Avant Garde"/>
          <w:sz w:val="22"/>
          <w:szCs w:val="22"/>
        </w:rPr>
        <w:t>1.</w:t>
      </w:r>
    </w:p>
    <w:p w14:paraId="45FC617A" w14:textId="77777777" w:rsidR="009D7708" w:rsidRDefault="009D7708" w:rsidP="00D267F9">
      <w:pPr>
        <w:pStyle w:val="Texto"/>
        <w:spacing w:line="360" w:lineRule="auto"/>
        <w:ind w:firstLine="0"/>
        <w:rPr>
          <w:rFonts w:ascii="ITC Avant Garde" w:hAnsi="ITC Avant Garde"/>
          <w:sz w:val="22"/>
          <w:szCs w:val="22"/>
        </w:rPr>
      </w:pPr>
    </w:p>
    <w:p w14:paraId="546E0539" w14:textId="2E888657" w:rsidR="00B60B21" w:rsidRPr="00B60B21" w:rsidRDefault="009040BB" w:rsidP="00D267F9">
      <w:pPr>
        <w:pStyle w:val="Texto"/>
        <w:spacing w:line="360" w:lineRule="auto"/>
        <w:ind w:firstLine="0"/>
        <w:rPr>
          <w:rFonts w:ascii="ITC Avant Garde" w:hAnsi="ITC Avant Garde"/>
          <w:b/>
          <w:sz w:val="22"/>
          <w:szCs w:val="22"/>
        </w:rPr>
      </w:pPr>
      <w:r>
        <w:rPr>
          <w:rFonts w:ascii="ITC Avant Garde" w:hAnsi="ITC Avant Garde"/>
          <w:b/>
          <w:sz w:val="22"/>
          <w:szCs w:val="22"/>
        </w:rPr>
        <w:t>4.1.2</w:t>
      </w:r>
      <w:r w:rsidR="006520F9">
        <w:rPr>
          <w:rFonts w:ascii="ITC Avant Garde" w:hAnsi="ITC Avant Garde"/>
          <w:b/>
          <w:sz w:val="22"/>
          <w:szCs w:val="22"/>
        </w:rPr>
        <w:t>.</w:t>
      </w:r>
      <w:r>
        <w:rPr>
          <w:rFonts w:ascii="ITC Avant Garde" w:hAnsi="ITC Avant Garde"/>
          <w:b/>
          <w:sz w:val="22"/>
          <w:szCs w:val="22"/>
        </w:rPr>
        <w:t xml:space="preserve"> </w:t>
      </w:r>
      <w:r w:rsidR="00B60B21" w:rsidRPr="00B60B21">
        <w:rPr>
          <w:rFonts w:ascii="ITC Avant Garde" w:hAnsi="ITC Avant Garde"/>
          <w:b/>
          <w:sz w:val="22"/>
          <w:szCs w:val="22"/>
        </w:rPr>
        <w:t>Soporte de la banda 28 (700 MHz) APT.</w:t>
      </w:r>
    </w:p>
    <w:p w14:paraId="7E34696C" w14:textId="1BCB4C7A" w:rsidR="00C05CF3" w:rsidRDefault="009040BB" w:rsidP="00D267F9">
      <w:pPr>
        <w:pStyle w:val="Texto"/>
        <w:spacing w:line="360" w:lineRule="auto"/>
        <w:ind w:firstLine="0"/>
        <w:rPr>
          <w:rFonts w:ascii="ITC Avant Garde" w:hAnsi="ITC Avant Garde"/>
          <w:sz w:val="22"/>
          <w:szCs w:val="22"/>
        </w:rPr>
      </w:pPr>
      <w:r w:rsidRPr="003D2BBA">
        <w:rPr>
          <w:rFonts w:ascii="ITC Avant Garde" w:hAnsi="ITC Avant Garde"/>
          <w:sz w:val="22"/>
          <w:szCs w:val="22"/>
        </w:rPr>
        <w:t>Los Equipos Terminales Móviles</w:t>
      </w:r>
      <w:r w:rsidR="008143E9">
        <w:rPr>
          <w:rFonts w:ascii="ITC Avant Garde" w:hAnsi="ITC Avant Garde"/>
          <w:b/>
          <w:sz w:val="22"/>
          <w:szCs w:val="22"/>
        </w:rPr>
        <w:t xml:space="preserve"> </w:t>
      </w:r>
      <w:r w:rsidR="008143E9" w:rsidRPr="003D2BBA">
        <w:rPr>
          <w:rFonts w:ascii="ITC Avant Garde" w:hAnsi="ITC Avant Garde"/>
          <w:sz w:val="22"/>
          <w:szCs w:val="22"/>
        </w:rPr>
        <w:t xml:space="preserve">que soporten </w:t>
      </w:r>
      <w:r w:rsidR="006D4CCA">
        <w:rPr>
          <w:rFonts w:ascii="ITC Avant Garde" w:hAnsi="ITC Avant Garde"/>
          <w:sz w:val="22"/>
          <w:szCs w:val="22"/>
        </w:rPr>
        <w:t>el estándar tecnológico</w:t>
      </w:r>
      <w:r w:rsidR="008143E9" w:rsidRPr="003D2BBA">
        <w:rPr>
          <w:rFonts w:ascii="ITC Avant Garde" w:hAnsi="ITC Avant Garde"/>
          <w:sz w:val="22"/>
          <w:szCs w:val="22"/>
        </w:rPr>
        <w:t xml:space="preserve"> LTE a partir de su versión 11, de confor</w:t>
      </w:r>
      <w:r w:rsidR="008143E9" w:rsidRPr="008143E9">
        <w:rPr>
          <w:rFonts w:ascii="ITC Avant Garde" w:hAnsi="ITC Avant Garde"/>
          <w:sz w:val="22"/>
          <w:szCs w:val="22"/>
        </w:rPr>
        <w:t>midad con lo establecido por los est</w:t>
      </w:r>
      <w:r w:rsidR="008143E9">
        <w:rPr>
          <w:rFonts w:ascii="ITC Avant Garde" w:hAnsi="ITC Avant Garde"/>
          <w:sz w:val="22"/>
          <w:szCs w:val="22"/>
        </w:rPr>
        <w:t xml:space="preserve">ándares de </w:t>
      </w:r>
      <w:r w:rsidR="008143E9" w:rsidRPr="009D4892">
        <w:rPr>
          <w:rFonts w:ascii="ITC Avant Garde" w:hAnsi="ITC Avant Garde"/>
          <w:sz w:val="22"/>
          <w:szCs w:val="22"/>
        </w:rPr>
        <w:t>3GPP y</w:t>
      </w:r>
      <w:r w:rsidR="008143E9" w:rsidRPr="003D2BBA">
        <w:rPr>
          <w:rFonts w:ascii="ITC Avant Garde" w:hAnsi="ITC Avant Garde"/>
          <w:sz w:val="22"/>
          <w:szCs w:val="22"/>
        </w:rPr>
        <w:t xml:space="preserve"> ETSI, deberán </w:t>
      </w:r>
      <w:r w:rsidR="00023F4B">
        <w:rPr>
          <w:rFonts w:ascii="ITC Avant Garde" w:hAnsi="ITC Avant Garde"/>
          <w:sz w:val="22"/>
          <w:szCs w:val="22"/>
        </w:rPr>
        <w:t xml:space="preserve">soportar y </w:t>
      </w:r>
      <w:r w:rsidR="008143E9" w:rsidRPr="003D2BBA">
        <w:rPr>
          <w:rFonts w:ascii="ITC Avant Garde" w:hAnsi="ITC Avant Garde"/>
          <w:sz w:val="22"/>
          <w:szCs w:val="22"/>
        </w:rPr>
        <w:t xml:space="preserve">tener habilitada la banda 28 </w:t>
      </w:r>
      <w:r w:rsidR="003718C4">
        <w:rPr>
          <w:rFonts w:ascii="ITC Avant Garde" w:hAnsi="ITC Avant Garde"/>
          <w:sz w:val="22"/>
          <w:szCs w:val="22"/>
        </w:rPr>
        <w:t xml:space="preserve">(700 MHz) </w:t>
      </w:r>
      <w:r w:rsidR="008143E9" w:rsidRPr="003D2BBA">
        <w:rPr>
          <w:rFonts w:ascii="ITC Avant Garde" w:hAnsi="ITC Avant Garde"/>
          <w:sz w:val="22"/>
          <w:szCs w:val="22"/>
        </w:rPr>
        <w:t>APT.</w:t>
      </w:r>
    </w:p>
    <w:p w14:paraId="3BBD47D9" w14:textId="77777777" w:rsidR="00CD2763" w:rsidRDefault="00AD6AF5" w:rsidP="00D267F9">
      <w:pPr>
        <w:pStyle w:val="Texto"/>
        <w:spacing w:line="360" w:lineRule="auto"/>
        <w:ind w:firstLine="0"/>
        <w:rPr>
          <w:rFonts w:ascii="ITC Avant Garde" w:hAnsi="ITC Avant Garde"/>
          <w:sz w:val="22"/>
          <w:szCs w:val="22"/>
          <w:lang w:val="es-MX"/>
        </w:rPr>
      </w:pPr>
      <w:r w:rsidRPr="00AD6AF5">
        <w:rPr>
          <w:rFonts w:ascii="ITC Avant Garde" w:hAnsi="ITC Avant Garde"/>
          <w:sz w:val="22"/>
          <w:szCs w:val="22"/>
          <w:lang w:val="es-MX"/>
        </w:rPr>
        <w:t>Lo anterior se verifica de acuerdo al método de prueba 5.3.</w:t>
      </w:r>
      <w:r>
        <w:rPr>
          <w:rFonts w:ascii="ITC Avant Garde" w:hAnsi="ITC Avant Garde"/>
          <w:sz w:val="22"/>
          <w:szCs w:val="22"/>
          <w:lang w:val="es-MX"/>
        </w:rPr>
        <w:t>2.</w:t>
      </w:r>
    </w:p>
    <w:p w14:paraId="677A3429" w14:textId="77777777" w:rsidR="009D7708" w:rsidRPr="003D2BBA" w:rsidRDefault="009D7708" w:rsidP="00D267F9">
      <w:pPr>
        <w:pStyle w:val="Texto"/>
        <w:spacing w:line="360" w:lineRule="auto"/>
        <w:ind w:firstLine="0"/>
        <w:rPr>
          <w:rFonts w:ascii="ITC Avant Garde" w:hAnsi="ITC Avant Garde"/>
          <w:sz w:val="22"/>
          <w:szCs w:val="22"/>
          <w:lang w:val="es-MX"/>
        </w:rPr>
      </w:pPr>
    </w:p>
    <w:p w14:paraId="562FEB0D" w14:textId="77777777" w:rsidR="00D267F9" w:rsidRPr="00172BB5" w:rsidRDefault="00D267F9" w:rsidP="00D267F9">
      <w:pPr>
        <w:pStyle w:val="Texto"/>
        <w:spacing w:line="360" w:lineRule="auto"/>
        <w:ind w:firstLine="0"/>
        <w:rPr>
          <w:rFonts w:ascii="ITC Avant Garde" w:hAnsi="ITC Avant Garde"/>
          <w:b/>
          <w:sz w:val="22"/>
          <w:szCs w:val="22"/>
        </w:rPr>
      </w:pPr>
      <w:r w:rsidRPr="00815429">
        <w:rPr>
          <w:rFonts w:ascii="ITC Avant Garde" w:hAnsi="ITC Avant Garde"/>
          <w:b/>
          <w:sz w:val="22"/>
          <w:szCs w:val="22"/>
        </w:rPr>
        <w:t>4.</w:t>
      </w:r>
      <w:r>
        <w:rPr>
          <w:rFonts w:ascii="ITC Avant Garde" w:hAnsi="ITC Avant Garde"/>
          <w:b/>
          <w:sz w:val="22"/>
          <w:szCs w:val="22"/>
        </w:rPr>
        <w:t>2</w:t>
      </w:r>
      <w:r w:rsidRPr="00815429">
        <w:rPr>
          <w:rFonts w:ascii="ITC Avant Garde" w:hAnsi="ITC Avant Garde"/>
          <w:b/>
          <w:sz w:val="22"/>
          <w:szCs w:val="22"/>
        </w:rPr>
        <w:t xml:space="preserve">. </w:t>
      </w:r>
      <w:r w:rsidRPr="00172BB5">
        <w:rPr>
          <w:rFonts w:ascii="ITC Avant Garde" w:hAnsi="ITC Avant Garde"/>
          <w:b/>
          <w:sz w:val="22"/>
          <w:szCs w:val="22"/>
        </w:rPr>
        <w:t>Tolerancia de frecuencia</w:t>
      </w:r>
      <w:r w:rsidR="00607103">
        <w:rPr>
          <w:rFonts w:ascii="ITC Avant Garde" w:hAnsi="ITC Avant Garde"/>
          <w:b/>
          <w:sz w:val="22"/>
          <w:szCs w:val="22"/>
        </w:rPr>
        <w:t xml:space="preserve"> de operación</w:t>
      </w:r>
      <w:r w:rsidRPr="00172BB5">
        <w:rPr>
          <w:rFonts w:ascii="ITC Avant Garde" w:hAnsi="ITC Avant Garde"/>
          <w:b/>
          <w:sz w:val="22"/>
          <w:szCs w:val="22"/>
        </w:rPr>
        <w:t>.</w:t>
      </w:r>
    </w:p>
    <w:p w14:paraId="0759299E" w14:textId="77777777" w:rsidR="00166D3D" w:rsidRDefault="00D267F9" w:rsidP="00D267F9">
      <w:pPr>
        <w:pStyle w:val="Texto"/>
        <w:spacing w:line="360" w:lineRule="auto"/>
        <w:ind w:firstLine="0"/>
        <w:rPr>
          <w:rFonts w:ascii="ITC Avant Garde" w:hAnsi="ITC Avant Garde"/>
          <w:sz w:val="22"/>
          <w:szCs w:val="22"/>
        </w:rPr>
      </w:pPr>
      <w:r w:rsidRPr="00815429">
        <w:rPr>
          <w:rFonts w:ascii="ITC Avant Garde" w:hAnsi="ITC Avant Garde"/>
          <w:sz w:val="22"/>
          <w:szCs w:val="22"/>
        </w:rPr>
        <w:t xml:space="preserve">La </w:t>
      </w:r>
      <w:r>
        <w:rPr>
          <w:rFonts w:ascii="ITC Avant Garde" w:hAnsi="ITC Avant Garde"/>
          <w:sz w:val="22"/>
          <w:szCs w:val="22"/>
        </w:rPr>
        <w:t xml:space="preserve">tolerancia de </w:t>
      </w:r>
      <w:r w:rsidRPr="00815429">
        <w:rPr>
          <w:rFonts w:ascii="ITC Avant Garde" w:hAnsi="ITC Avant Garde"/>
          <w:sz w:val="22"/>
          <w:szCs w:val="22"/>
        </w:rPr>
        <w:t xml:space="preserve">frecuencia </w:t>
      </w:r>
      <w:r>
        <w:rPr>
          <w:rFonts w:ascii="ITC Avant Garde" w:hAnsi="ITC Avant Garde"/>
          <w:sz w:val="22"/>
          <w:szCs w:val="22"/>
        </w:rPr>
        <w:t xml:space="preserve">de operación </w:t>
      </w:r>
      <w:r w:rsidR="00191883">
        <w:rPr>
          <w:rFonts w:ascii="ITC Avant Garde" w:hAnsi="ITC Avant Garde"/>
          <w:sz w:val="22"/>
          <w:szCs w:val="22"/>
        </w:rPr>
        <w:t xml:space="preserve">de los ETM </w:t>
      </w:r>
      <w:r w:rsidRPr="00815429">
        <w:rPr>
          <w:rFonts w:ascii="ITC Avant Garde" w:hAnsi="ITC Avant Garde"/>
          <w:sz w:val="22"/>
          <w:szCs w:val="22"/>
        </w:rPr>
        <w:t>debe</w:t>
      </w:r>
      <w:r>
        <w:rPr>
          <w:rFonts w:ascii="ITC Avant Garde" w:hAnsi="ITC Avant Garde"/>
          <w:sz w:val="22"/>
          <w:szCs w:val="22"/>
        </w:rPr>
        <w:t xml:space="preserve"> mantenerse automáticamente dentro de los límites </w:t>
      </w:r>
      <w:r w:rsidR="00607103">
        <w:rPr>
          <w:rFonts w:ascii="ITC Avant Garde" w:hAnsi="ITC Avant Garde"/>
          <w:sz w:val="22"/>
          <w:szCs w:val="22"/>
        </w:rPr>
        <w:t xml:space="preserve">indicados en la Tabla </w:t>
      </w:r>
      <w:r w:rsidR="004E4D90">
        <w:rPr>
          <w:rFonts w:ascii="ITC Avant Garde" w:hAnsi="ITC Avant Garde"/>
          <w:sz w:val="22"/>
          <w:szCs w:val="22"/>
        </w:rPr>
        <w:t>4</w:t>
      </w:r>
      <w:r w:rsidR="00DE3B57">
        <w:rPr>
          <w:rFonts w:ascii="ITC Avant Garde" w:hAnsi="ITC Avant Garde"/>
          <w:sz w:val="22"/>
          <w:szCs w:val="22"/>
        </w:rPr>
        <w:t>;</w:t>
      </w:r>
      <w:r w:rsidR="00607103">
        <w:rPr>
          <w:rFonts w:ascii="ITC Avant Garde" w:hAnsi="ITC Avant Garde"/>
          <w:sz w:val="22"/>
          <w:szCs w:val="22"/>
        </w:rPr>
        <w:t xml:space="preserve"> de tal manera </w:t>
      </w:r>
      <w:r>
        <w:rPr>
          <w:rFonts w:ascii="ITC Avant Garde" w:hAnsi="ITC Avant Garde"/>
          <w:sz w:val="22"/>
          <w:szCs w:val="22"/>
        </w:rPr>
        <w:t xml:space="preserve">que no </w:t>
      </w:r>
      <w:r w:rsidR="00607103">
        <w:rPr>
          <w:rFonts w:ascii="ITC Avant Garde" w:hAnsi="ITC Avant Garde"/>
          <w:sz w:val="22"/>
          <w:szCs w:val="22"/>
        </w:rPr>
        <w:t xml:space="preserve">se </w:t>
      </w:r>
      <w:r>
        <w:rPr>
          <w:rFonts w:ascii="ITC Avant Garde" w:hAnsi="ITC Avant Garde"/>
          <w:sz w:val="22"/>
          <w:szCs w:val="22"/>
        </w:rPr>
        <w:t>permitan variaciones de frecuencia más allá de</w:t>
      </w:r>
      <w:r w:rsidR="00166D3D">
        <w:rPr>
          <w:rFonts w:ascii="ITC Avant Garde" w:hAnsi="ITC Avant Garde"/>
          <w:sz w:val="22"/>
          <w:szCs w:val="22"/>
        </w:rPr>
        <w:t xml:space="preserve"> lo indicado</w:t>
      </w:r>
      <w:r w:rsidR="00607103">
        <w:rPr>
          <w:rFonts w:ascii="ITC Avant Garde" w:hAnsi="ITC Avant Garde"/>
          <w:sz w:val="22"/>
          <w:szCs w:val="22"/>
        </w:rPr>
        <w:t>.</w:t>
      </w:r>
      <w:r w:rsidR="00166D3D">
        <w:rPr>
          <w:rFonts w:ascii="ITC Avant Garde" w:hAnsi="ITC Avant Garde"/>
          <w:sz w:val="22"/>
          <w:szCs w:val="22"/>
        </w:rPr>
        <w:t xml:space="preserve"> </w:t>
      </w:r>
      <w:r>
        <w:rPr>
          <w:rFonts w:ascii="ITC Avant Garde" w:hAnsi="ITC Avant Garde"/>
          <w:sz w:val="22"/>
          <w:szCs w:val="22"/>
        </w:rPr>
        <w:t xml:space="preserve"> </w:t>
      </w:r>
    </w:p>
    <w:tbl>
      <w:tblPr>
        <w:tblStyle w:val="Tablaconcuadrcula"/>
        <w:tblW w:w="5000" w:type="pct"/>
        <w:tblLayout w:type="fixed"/>
        <w:tblLook w:val="04A0" w:firstRow="1" w:lastRow="0" w:firstColumn="1" w:lastColumn="0" w:noHBand="0" w:noVBand="1"/>
      </w:tblPr>
      <w:tblGrid>
        <w:gridCol w:w="1492"/>
        <w:gridCol w:w="1497"/>
        <w:gridCol w:w="1497"/>
        <w:gridCol w:w="2172"/>
        <w:gridCol w:w="2170"/>
      </w:tblGrid>
      <w:tr w:rsidR="00A4422B" w:rsidRPr="008D6390" w14:paraId="0D4A4FC8" w14:textId="77777777" w:rsidTr="00A4422B">
        <w:tc>
          <w:tcPr>
            <w:tcW w:w="5000" w:type="pct"/>
            <w:gridSpan w:val="5"/>
          </w:tcPr>
          <w:p w14:paraId="029E485A" w14:textId="77777777" w:rsidR="00A4422B" w:rsidRDefault="00A4422B" w:rsidP="007D7FE0">
            <w:pPr>
              <w:pStyle w:val="Texto"/>
              <w:spacing w:line="276" w:lineRule="auto"/>
              <w:ind w:firstLine="0"/>
              <w:jc w:val="center"/>
              <w:rPr>
                <w:rFonts w:ascii="ITC Avant Garde" w:hAnsi="ITC Avant Garde"/>
                <w:b/>
                <w:szCs w:val="18"/>
              </w:rPr>
            </w:pPr>
            <w:r>
              <w:rPr>
                <w:rFonts w:ascii="ITC Avant Garde" w:hAnsi="ITC Avant Garde"/>
                <w:b/>
                <w:szCs w:val="18"/>
              </w:rPr>
              <w:t>T</w:t>
            </w:r>
            <w:r w:rsidRPr="00585F82">
              <w:rPr>
                <w:rFonts w:ascii="ITC Avant Garde" w:hAnsi="ITC Avant Garde"/>
                <w:b/>
                <w:szCs w:val="18"/>
              </w:rPr>
              <w:t xml:space="preserve">olerancia de frecuencia </w:t>
            </w:r>
            <w:r>
              <w:rPr>
                <w:rFonts w:ascii="ITC Avant Garde" w:hAnsi="ITC Avant Garde"/>
                <w:b/>
                <w:szCs w:val="18"/>
              </w:rPr>
              <w:t xml:space="preserve">para las bandas </w:t>
            </w:r>
            <w:r w:rsidRPr="00585F82">
              <w:rPr>
                <w:rFonts w:ascii="ITC Avant Garde" w:hAnsi="ITC Avant Garde"/>
                <w:b/>
                <w:szCs w:val="18"/>
              </w:rPr>
              <w:t>de operación</w:t>
            </w:r>
            <w:r>
              <w:rPr>
                <w:rFonts w:ascii="ITC Avant Garde" w:hAnsi="ITC Avant Garde"/>
                <w:b/>
                <w:szCs w:val="18"/>
              </w:rPr>
              <w:t xml:space="preserve">. </w:t>
            </w:r>
          </w:p>
        </w:tc>
      </w:tr>
      <w:tr w:rsidR="00494C1F" w:rsidRPr="008D6390" w14:paraId="0CEB80F0" w14:textId="77777777" w:rsidTr="00494C1F">
        <w:tc>
          <w:tcPr>
            <w:tcW w:w="845" w:type="pct"/>
          </w:tcPr>
          <w:p w14:paraId="76E37024" w14:textId="77777777" w:rsidR="00494C1F" w:rsidRPr="008D6390" w:rsidRDefault="00494C1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700 MHz</w:t>
            </w:r>
          </w:p>
        </w:tc>
        <w:tc>
          <w:tcPr>
            <w:tcW w:w="848" w:type="pct"/>
          </w:tcPr>
          <w:p w14:paraId="0E5206AA" w14:textId="77777777" w:rsidR="00494C1F" w:rsidRPr="008D6390" w:rsidRDefault="00494C1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 xml:space="preserve">Banda de </w:t>
            </w:r>
            <w:r w:rsidR="00806725">
              <w:rPr>
                <w:rFonts w:ascii="ITC Avant Garde" w:hAnsi="ITC Avant Garde"/>
                <w:b/>
                <w:szCs w:val="18"/>
              </w:rPr>
              <w:t xml:space="preserve">800 MHz y </w:t>
            </w:r>
            <w:r w:rsidRPr="008D6390">
              <w:rPr>
                <w:rFonts w:ascii="ITC Avant Garde" w:hAnsi="ITC Avant Garde"/>
                <w:b/>
                <w:szCs w:val="18"/>
              </w:rPr>
              <w:t>850 MHz</w:t>
            </w:r>
          </w:p>
        </w:tc>
        <w:tc>
          <w:tcPr>
            <w:tcW w:w="848" w:type="pct"/>
          </w:tcPr>
          <w:p w14:paraId="7BD65A2E" w14:textId="77777777" w:rsidR="00494C1F" w:rsidRPr="008D6390" w:rsidRDefault="00494C1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1900 MHz</w:t>
            </w:r>
          </w:p>
        </w:tc>
        <w:tc>
          <w:tcPr>
            <w:tcW w:w="1230" w:type="pct"/>
          </w:tcPr>
          <w:p w14:paraId="694EA047" w14:textId="77777777" w:rsidR="00494C1F" w:rsidRPr="008D6390" w:rsidRDefault="00494C1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2100 MHz</w:t>
            </w:r>
          </w:p>
        </w:tc>
        <w:tc>
          <w:tcPr>
            <w:tcW w:w="1229" w:type="pct"/>
          </w:tcPr>
          <w:p w14:paraId="0867B085" w14:textId="77777777" w:rsidR="00494C1F" w:rsidRPr="008D6390" w:rsidRDefault="00494C1F" w:rsidP="00494C1F">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2</w:t>
            </w:r>
            <w:r>
              <w:rPr>
                <w:rFonts w:ascii="ITC Avant Garde" w:hAnsi="ITC Avant Garde"/>
                <w:b/>
                <w:szCs w:val="18"/>
              </w:rPr>
              <w:t>5</w:t>
            </w:r>
            <w:r w:rsidRPr="008D6390">
              <w:rPr>
                <w:rFonts w:ascii="ITC Avant Garde" w:hAnsi="ITC Avant Garde"/>
                <w:b/>
                <w:szCs w:val="18"/>
              </w:rPr>
              <w:t>00 MHz</w:t>
            </w:r>
          </w:p>
        </w:tc>
      </w:tr>
      <w:tr w:rsidR="00494C1F" w:rsidRPr="008D6390" w14:paraId="0AF9CC5D" w14:textId="77777777" w:rsidTr="00494C1F">
        <w:tc>
          <w:tcPr>
            <w:tcW w:w="845" w:type="pct"/>
          </w:tcPr>
          <w:p w14:paraId="41BE2784" w14:textId="77777777" w:rsidR="00494C1F" w:rsidRPr="008D6390" w:rsidRDefault="00494C1F" w:rsidP="007D7FE0">
            <w:pPr>
              <w:pStyle w:val="Texto"/>
              <w:tabs>
                <w:tab w:val="left" w:pos="580"/>
                <w:tab w:val="center" w:pos="999"/>
              </w:tabs>
              <w:spacing w:line="276" w:lineRule="auto"/>
              <w:ind w:firstLine="0"/>
              <w:jc w:val="left"/>
              <w:rPr>
                <w:rFonts w:ascii="ITC Avant Garde" w:hAnsi="ITC Avant Garde"/>
                <w:szCs w:val="18"/>
              </w:rPr>
            </w:pPr>
            <w:r w:rsidRPr="009154FE">
              <w:rPr>
                <w:rFonts w:ascii="ITC Avant Garde" w:hAnsi="ITC Avant Garde"/>
                <w:szCs w:val="18"/>
              </w:rPr>
              <w:t xml:space="preserve">± 0.1 </w:t>
            </w:r>
            <w:r w:rsidR="000873C2" w:rsidRPr="00DE3B57">
              <w:rPr>
                <w:rFonts w:ascii="ITC Avant Garde" w:hAnsi="ITC Avant Garde"/>
                <w:szCs w:val="18"/>
              </w:rPr>
              <w:t>p.p.m durante</w:t>
            </w:r>
            <w:r w:rsidRPr="00DE3B57">
              <w:rPr>
                <w:rFonts w:ascii="ITC Avant Garde" w:hAnsi="ITC Avant Garde"/>
                <w:szCs w:val="18"/>
              </w:rPr>
              <w:t xml:space="preserve"> un periodo de 0.5 ms.</w:t>
            </w:r>
          </w:p>
          <w:p w14:paraId="36FED2DD" w14:textId="77777777" w:rsidR="00494C1F" w:rsidRPr="008D6390" w:rsidRDefault="00494C1F" w:rsidP="007D7FE0">
            <w:pPr>
              <w:pStyle w:val="Texto"/>
              <w:spacing w:line="276" w:lineRule="auto"/>
              <w:ind w:firstLine="0"/>
              <w:rPr>
                <w:rFonts w:ascii="ITC Avant Garde" w:hAnsi="ITC Avant Garde"/>
                <w:szCs w:val="18"/>
              </w:rPr>
            </w:pPr>
          </w:p>
        </w:tc>
        <w:tc>
          <w:tcPr>
            <w:tcW w:w="848" w:type="pct"/>
          </w:tcPr>
          <w:p w14:paraId="68EC2EF1" w14:textId="77777777" w:rsidR="00494C1F" w:rsidRPr="00585F82" w:rsidRDefault="00494C1F" w:rsidP="007D7FE0">
            <w:pPr>
              <w:pStyle w:val="Texto"/>
              <w:spacing w:line="276" w:lineRule="auto"/>
              <w:ind w:firstLine="0"/>
              <w:jc w:val="center"/>
              <w:rPr>
                <w:rFonts w:ascii="ITC Avant Garde" w:hAnsi="ITC Avant Garde"/>
                <w:szCs w:val="18"/>
              </w:rPr>
            </w:pPr>
            <w:r w:rsidRPr="00585F82">
              <w:rPr>
                <w:rFonts w:ascii="ITC Avant Garde" w:hAnsi="ITC Avant Garde"/>
                <w:szCs w:val="18"/>
              </w:rPr>
              <w:t>±2.5 p.p.m</w:t>
            </w:r>
          </w:p>
        </w:tc>
        <w:tc>
          <w:tcPr>
            <w:tcW w:w="848" w:type="pct"/>
          </w:tcPr>
          <w:p w14:paraId="47D1B867" w14:textId="77777777" w:rsidR="00494C1F" w:rsidRPr="0040720E" w:rsidRDefault="00494C1F" w:rsidP="007D7FE0">
            <w:pPr>
              <w:pStyle w:val="Texto"/>
              <w:spacing w:line="276" w:lineRule="auto"/>
              <w:ind w:firstLine="0"/>
              <w:jc w:val="center"/>
              <w:rPr>
                <w:rFonts w:ascii="ITC Avant Garde" w:hAnsi="ITC Avant Garde"/>
                <w:szCs w:val="18"/>
              </w:rPr>
            </w:pPr>
            <w:r w:rsidRPr="008D6390">
              <w:rPr>
                <w:rFonts w:ascii="ITC Avant Garde" w:hAnsi="ITC Avant Garde"/>
                <w:szCs w:val="18"/>
              </w:rPr>
              <w:t>±2.5 p.p.m</w:t>
            </w:r>
          </w:p>
        </w:tc>
        <w:tc>
          <w:tcPr>
            <w:tcW w:w="1230" w:type="pct"/>
          </w:tcPr>
          <w:p w14:paraId="539C33FD" w14:textId="77777777" w:rsidR="00494C1F" w:rsidRPr="0040720E" w:rsidRDefault="00494C1F" w:rsidP="007D7FE0">
            <w:pPr>
              <w:pStyle w:val="Texto"/>
              <w:tabs>
                <w:tab w:val="left" w:pos="580"/>
                <w:tab w:val="center" w:pos="999"/>
              </w:tabs>
              <w:spacing w:line="276" w:lineRule="auto"/>
              <w:ind w:firstLine="0"/>
              <w:rPr>
                <w:rFonts w:ascii="ITC Avant Garde" w:hAnsi="ITC Avant Garde"/>
                <w:szCs w:val="18"/>
              </w:rPr>
            </w:pPr>
            <w:r w:rsidRPr="00A4422B">
              <w:rPr>
                <w:rFonts w:ascii="ITC Avant Garde" w:hAnsi="ITC Avant Garde"/>
                <w:szCs w:val="18"/>
              </w:rPr>
              <w:t xml:space="preserve">± 0.1 </w:t>
            </w:r>
            <w:r w:rsidRPr="0040720E">
              <w:rPr>
                <w:rFonts w:ascii="ITC Avant Garde" w:hAnsi="ITC Avant Garde"/>
                <w:szCs w:val="18"/>
              </w:rPr>
              <w:t>p.p.m</w:t>
            </w:r>
            <w:r>
              <w:rPr>
                <w:rFonts w:ascii="ITC Avant Garde" w:hAnsi="ITC Avant Garde"/>
                <w:szCs w:val="18"/>
              </w:rPr>
              <w:t xml:space="preserve"> d</w:t>
            </w:r>
            <w:r w:rsidRPr="0040720E">
              <w:rPr>
                <w:rFonts w:ascii="ITC Avant Garde" w:hAnsi="ITC Avant Garde"/>
                <w:szCs w:val="18"/>
              </w:rPr>
              <w:t xml:space="preserve">urante </w:t>
            </w:r>
            <w:r>
              <w:rPr>
                <w:rFonts w:ascii="ITC Avant Garde" w:hAnsi="ITC Avant Garde"/>
                <w:szCs w:val="18"/>
              </w:rPr>
              <w:t xml:space="preserve">un periodo de </w:t>
            </w:r>
            <w:r w:rsidRPr="0040720E">
              <w:rPr>
                <w:rFonts w:ascii="ITC Avant Garde" w:hAnsi="ITC Avant Garde"/>
                <w:szCs w:val="18"/>
              </w:rPr>
              <w:t>0.5 ms.</w:t>
            </w:r>
            <w:r>
              <w:rPr>
                <w:rFonts w:ascii="ITC Avant Garde" w:hAnsi="ITC Avant Garde"/>
                <w:szCs w:val="18"/>
              </w:rPr>
              <w:t>, o d</w:t>
            </w:r>
            <w:r w:rsidRPr="0040720E">
              <w:rPr>
                <w:rFonts w:ascii="ITC Avant Garde" w:hAnsi="ITC Avant Garde"/>
                <w:szCs w:val="18"/>
              </w:rPr>
              <w:t>ebe ser suficiente para asegurar que</w:t>
            </w:r>
            <w:r>
              <w:rPr>
                <w:rFonts w:ascii="ITC Avant Garde" w:hAnsi="ITC Avant Garde"/>
                <w:szCs w:val="18"/>
              </w:rPr>
              <w:t xml:space="preserve"> la emisión fundamental permanezca dentro de la banda de frecuencia de operación </w:t>
            </w:r>
            <w:r w:rsidRPr="0040720E">
              <w:rPr>
                <w:rFonts w:ascii="ITC Avant Garde" w:hAnsi="ITC Avant Garde"/>
                <w:szCs w:val="18"/>
              </w:rPr>
              <w:t>autorizad</w:t>
            </w:r>
            <w:r>
              <w:rPr>
                <w:rFonts w:ascii="ITC Avant Garde" w:hAnsi="ITC Avant Garde"/>
                <w:szCs w:val="18"/>
              </w:rPr>
              <w:t>a</w:t>
            </w:r>
            <w:r w:rsidRPr="0040720E">
              <w:rPr>
                <w:rFonts w:ascii="ITC Avant Garde" w:hAnsi="ITC Avant Garde"/>
                <w:szCs w:val="18"/>
              </w:rPr>
              <w:t>.</w:t>
            </w:r>
          </w:p>
        </w:tc>
        <w:tc>
          <w:tcPr>
            <w:tcW w:w="1229" w:type="pct"/>
          </w:tcPr>
          <w:p w14:paraId="2A835252" w14:textId="77777777" w:rsidR="00494C1F" w:rsidRPr="00FA725B" w:rsidRDefault="00A4422B" w:rsidP="00A4422B">
            <w:pPr>
              <w:pStyle w:val="Texto"/>
              <w:tabs>
                <w:tab w:val="left" w:pos="580"/>
                <w:tab w:val="center" w:pos="999"/>
              </w:tabs>
              <w:spacing w:line="276" w:lineRule="auto"/>
              <w:ind w:firstLine="0"/>
              <w:rPr>
                <w:szCs w:val="18"/>
              </w:rPr>
            </w:pPr>
            <w:r>
              <w:rPr>
                <w:rFonts w:ascii="ITC Avant Garde" w:hAnsi="ITC Avant Garde"/>
                <w:szCs w:val="18"/>
              </w:rPr>
              <w:t>D</w:t>
            </w:r>
            <w:r w:rsidRPr="0040720E">
              <w:rPr>
                <w:rFonts w:ascii="ITC Avant Garde" w:hAnsi="ITC Avant Garde"/>
                <w:szCs w:val="18"/>
              </w:rPr>
              <w:t xml:space="preserve">ebe ser </w:t>
            </w:r>
            <w:r>
              <w:rPr>
                <w:rFonts w:ascii="ITC Avant Garde" w:hAnsi="ITC Avant Garde"/>
                <w:szCs w:val="18"/>
              </w:rPr>
              <w:t xml:space="preserve">lo </w:t>
            </w:r>
            <w:r w:rsidRPr="0040720E">
              <w:rPr>
                <w:rFonts w:ascii="ITC Avant Garde" w:hAnsi="ITC Avant Garde"/>
                <w:szCs w:val="18"/>
              </w:rPr>
              <w:t>suficiente para asegurar que</w:t>
            </w:r>
            <w:r>
              <w:rPr>
                <w:rFonts w:ascii="ITC Avant Garde" w:hAnsi="ITC Avant Garde"/>
                <w:szCs w:val="18"/>
              </w:rPr>
              <w:t xml:space="preserve"> la emisión fundamental permanezca dentro de la banda de frecuencia de operación </w:t>
            </w:r>
            <w:r w:rsidRPr="0040720E">
              <w:rPr>
                <w:rFonts w:ascii="ITC Avant Garde" w:hAnsi="ITC Avant Garde"/>
                <w:szCs w:val="18"/>
              </w:rPr>
              <w:t>autorizad</w:t>
            </w:r>
            <w:r>
              <w:rPr>
                <w:rFonts w:ascii="ITC Avant Garde" w:hAnsi="ITC Avant Garde"/>
                <w:szCs w:val="18"/>
              </w:rPr>
              <w:t>a</w:t>
            </w:r>
            <w:r w:rsidRPr="0040720E">
              <w:rPr>
                <w:rFonts w:ascii="ITC Avant Garde" w:hAnsi="ITC Avant Garde"/>
                <w:szCs w:val="18"/>
              </w:rPr>
              <w:t>.</w:t>
            </w:r>
          </w:p>
        </w:tc>
      </w:tr>
    </w:tbl>
    <w:p w14:paraId="2C21C495" w14:textId="77777777" w:rsidR="003C134B" w:rsidRDefault="003C134B" w:rsidP="003C134B">
      <w:pPr>
        <w:pStyle w:val="Texto"/>
        <w:spacing w:line="360" w:lineRule="auto"/>
        <w:ind w:firstLine="0"/>
        <w:jc w:val="center"/>
        <w:rPr>
          <w:rFonts w:ascii="ITC Avant Garde" w:hAnsi="ITC Avant Garde"/>
          <w:sz w:val="22"/>
          <w:szCs w:val="22"/>
        </w:rPr>
      </w:pPr>
      <w:r w:rsidRPr="0051403E">
        <w:rPr>
          <w:rFonts w:ascii="ITC Avant Garde" w:hAnsi="ITC Avant Garde"/>
          <w:b/>
          <w:sz w:val="22"/>
          <w:szCs w:val="22"/>
        </w:rPr>
        <w:t xml:space="preserve">Tabla </w:t>
      </w:r>
      <w:r w:rsidR="003F1401">
        <w:rPr>
          <w:rFonts w:ascii="ITC Avant Garde" w:hAnsi="ITC Avant Garde"/>
          <w:b/>
          <w:sz w:val="22"/>
          <w:szCs w:val="22"/>
        </w:rPr>
        <w:t>4</w:t>
      </w:r>
      <w:r w:rsidRPr="0051403E">
        <w:rPr>
          <w:rFonts w:ascii="ITC Avant Garde" w:hAnsi="ITC Avant Garde"/>
          <w:b/>
          <w:sz w:val="22"/>
          <w:szCs w:val="22"/>
        </w:rPr>
        <w:t xml:space="preserve">. </w:t>
      </w:r>
      <w:r>
        <w:rPr>
          <w:rFonts w:ascii="ITC Avant Garde" w:hAnsi="ITC Avant Garde"/>
          <w:b/>
          <w:sz w:val="22"/>
          <w:szCs w:val="22"/>
        </w:rPr>
        <w:t xml:space="preserve">Valores máximos de tolerancia </w:t>
      </w:r>
      <w:r w:rsidRPr="0051403E">
        <w:rPr>
          <w:rFonts w:ascii="ITC Avant Garde" w:hAnsi="ITC Avant Garde"/>
          <w:b/>
          <w:sz w:val="22"/>
          <w:szCs w:val="22"/>
        </w:rPr>
        <w:t xml:space="preserve">de </w:t>
      </w:r>
      <w:r>
        <w:rPr>
          <w:rFonts w:ascii="ITC Avant Garde" w:hAnsi="ITC Avant Garde"/>
          <w:b/>
          <w:sz w:val="22"/>
          <w:szCs w:val="22"/>
        </w:rPr>
        <w:t>f</w:t>
      </w:r>
      <w:r w:rsidRPr="0051403E">
        <w:rPr>
          <w:rFonts w:ascii="ITC Avant Garde" w:hAnsi="ITC Avant Garde"/>
          <w:b/>
          <w:sz w:val="22"/>
          <w:szCs w:val="22"/>
        </w:rPr>
        <w:t>recuencia</w:t>
      </w:r>
      <w:r w:rsidR="00585F82">
        <w:rPr>
          <w:rFonts w:ascii="ITC Avant Garde" w:hAnsi="ITC Avant Garde"/>
          <w:b/>
          <w:sz w:val="22"/>
          <w:szCs w:val="22"/>
        </w:rPr>
        <w:t xml:space="preserve"> de operación</w:t>
      </w:r>
      <w:r>
        <w:rPr>
          <w:rFonts w:ascii="ITC Avant Garde" w:hAnsi="ITC Avant Garde"/>
          <w:b/>
          <w:sz w:val="22"/>
          <w:szCs w:val="22"/>
        </w:rPr>
        <w:t>.</w:t>
      </w:r>
    </w:p>
    <w:p w14:paraId="267F55D5" w14:textId="77777777" w:rsidR="00D267F9" w:rsidRPr="00815429"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 anterior se verifica con el método de prueba </w:t>
      </w:r>
      <w:r w:rsidR="00BF0921">
        <w:rPr>
          <w:rFonts w:ascii="ITC Avant Garde" w:hAnsi="ITC Avant Garde"/>
          <w:sz w:val="22"/>
          <w:szCs w:val="22"/>
        </w:rPr>
        <w:t>5.</w:t>
      </w:r>
      <w:r w:rsidR="0063209E">
        <w:rPr>
          <w:rFonts w:ascii="ITC Avant Garde" w:hAnsi="ITC Avant Garde"/>
          <w:sz w:val="22"/>
          <w:szCs w:val="22"/>
        </w:rPr>
        <w:t>4.</w:t>
      </w:r>
    </w:p>
    <w:p w14:paraId="7E0C8DB7" w14:textId="77777777" w:rsidR="00D267F9" w:rsidRPr="00815429" w:rsidRDefault="00D267F9" w:rsidP="00D267F9">
      <w:pPr>
        <w:pStyle w:val="Texto"/>
        <w:spacing w:line="360" w:lineRule="auto"/>
        <w:ind w:firstLine="0"/>
        <w:rPr>
          <w:rFonts w:ascii="ITC Avant Garde" w:hAnsi="ITC Avant Garde"/>
          <w:sz w:val="22"/>
          <w:szCs w:val="22"/>
        </w:rPr>
      </w:pPr>
    </w:p>
    <w:p w14:paraId="737F1860" w14:textId="77777777" w:rsidR="002E50FF" w:rsidRDefault="002E50FF" w:rsidP="00D267F9">
      <w:pPr>
        <w:pStyle w:val="Texto"/>
        <w:spacing w:line="360" w:lineRule="auto"/>
        <w:ind w:firstLine="0"/>
        <w:rPr>
          <w:rFonts w:ascii="ITC Avant Garde" w:hAnsi="ITC Avant Garde"/>
          <w:b/>
          <w:sz w:val="22"/>
          <w:szCs w:val="22"/>
        </w:rPr>
      </w:pPr>
    </w:p>
    <w:p w14:paraId="42A58E4E" w14:textId="77777777" w:rsidR="00D267F9" w:rsidRPr="00C77A11" w:rsidRDefault="00D267F9" w:rsidP="00D267F9">
      <w:pPr>
        <w:pStyle w:val="Texto"/>
        <w:spacing w:line="360" w:lineRule="auto"/>
        <w:ind w:firstLine="0"/>
        <w:rPr>
          <w:rFonts w:ascii="ITC Avant Garde" w:hAnsi="ITC Avant Garde"/>
          <w:sz w:val="22"/>
          <w:szCs w:val="22"/>
        </w:rPr>
      </w:pPr>
      <w:r w:rsidRPr="00815429">
        <w:rPr>
          <w:rFonts w:ascii="ITC Avant Garde" w:hAnsi="ITC Avant Garde"/>
          <w:b/>
          <w:sz w:val="22"/>
          <w:szCs w:val="22"/>
        </w:rPr>
        <w:t>4.</w:t>
      </w:r>
      <w:r>
        <w:rPr>
          <w:rFonts w:ascii="ITC Avant Garde" w:hAnsi="ITC Avant Garde"/>
          <w:b/>
          <w:sz w:val="22"/>
          <w:szCs w:val="22"/>
        </w:rPr>
        <w:t>3</w:t>
      </w:r>
      <w:r w:rsidRPr="00815429">
        <w:rPr>
          <w:rFonts w:ascii="ITC Avant Garde" w:hAnsi="ITC Avant Garde"/>
          <w:b/>
          <w:sz w:val="22"/>
          <w:szCs w:val="22"/>
        </w:rPr>
        <w:t xml:space="preserve">. </w:t>
      </w:r>
      <w:r w:rsidRPr="00172BB5">
        <w:rPr>
          <w:rFonts w:ascii="ITC Avant Garde" w:hAnsi="ITC Avant Garde"/>
          <w:b/>
          <w:sz w:val="22"/>
          <w:szCs w:val="22"/>
        </w:rPr>
        <w:t>Potencia de transmisión de salida.</w:t>
      </w:r>
    </w:p>
    <w:p w14:paraId="645124AB" w14:textId="77777777" w:rsidR="00D267F9" w:rsidRDefault="00D267F9" w:rsidP="00D267F9">
      <w:pPr>
        <w:pStyle w:val="Texto"/>
        <w:spacing w:line="360" w:lineRule="auto"/>
        <w:ind w:firstLine="0"/>
        <w:rPr>
          <w:rFonts w:ascii="ITC Avant Garde" w:hAnsi="ITC Avant Garde"/>
          <w:sz w:val="22"/>
          <w:szCs w:val="22"/>
          <w:lang w:val="es-MX"/>
        </w:rPr>
      </w:pPr>
      <w:r>
        <w:rPr>
          <w:rFonts w:ascii="ITC Avant Garde" w:hAnsi="ITC Avant Garde"/>
          <w:sz w:val="22"/>
          <w:szCs w:val="22"/>
        </w:rPr>
        <w:t>L</w:t>
      </w:r>
      <w:r w:rsidRPr="0055193A">
        <w:rPr>
          <w:rFonts w:ascii="ITC Avant Garde" w:hAnsi="ITC Avant Garde"/>
          <w:sz w:val="22"/>
          <w:szCs w:val="22"/>
          <w:lang w:val="es-MX"/>
        </w:rPr>
        <w:t xml:space="preserve">a potencia </w:t>
      </w:r>
      <w:r w:rsidR="00C67E1D" w:rsidRPr="00773B11">
        <w:rPr>
          <w:rFonts w:ascii="ITC Avant Garde" w:hAnsi="ITC Avant Garde"/>
          <w:sz w:val="22"/>
          <w:szCs w:val="22"/>
        </w:rPr>
        <w:t>isótropa</w:t>
      </w:r>
      <w:r w:rsidR="008F064E" w:rsidRPr="00773B11">
        <w:rPr>
          <w:rFonts w:ascii="ITC Avant Garde" w:hAnsi="ITC Avant Garde"/>
          <w:sz w:val="22"/>
          <w:szCs w:val="22"/>
        </w:rPr>
        <w:t xml:space="preserve"> </w:t>
      </w:r>
      <w:r w:rsidR="008F064E">
        <w:rPr>
          <w:rFonts w:ascii="ITC Avant Garde" w:hAnsi="ITC Avant Garde"/>
          <w:sz w:val="22"/>
          <w:szCs w:val="22"/>
        </w:rPr>
        <w:t>r</w:t>
      </w:r>
      <w:r w:rsidR="008F064E" w:rsidRPr="00773B11">
        <w:rPr>
          <w:rFonts w:ascii="ITC Avant Garde" w:hAnsi="ITC Avant Garde"/>
          <w:sz w:val="22"/>
          <w:szCs w:val="22"/>
        </w:rPr>
        <w:t xml:space="preserve">adiada </w:t>
      </w:r>
      <w:r w:rsidR="008F064E">
        <w:rPr>
          <w:rFonts w:ascii="ITC Avant Garde" w:hAnsi="ITC Avant Garde"/>
          <w:sz w:val="22"/>
          <w:szCs w:val="22"/>
        </w:rPr>
        <w:t>e</w:t>
      </w:r>
      <w:r w:rsidR="008F064E" w:rsidRPr="00773B11">
        <w:rPr>
          <w:rFonts w:ascii="ITC Avant Garde" w:hAnsi="ITC Avant Garde"/>
          <w:sz w:val="22"/>
          <w:szCs w:val="22"/>
        </w:rPr>
        <w:t>quivalente</w:t>
      </w:r>
      <w:r w:rsidR="008F064E">
        <w:rPr>
          <w:rFonts w:ascii="ITC Avant Garde" w:hAnsi="ITC Avant Garde"/>
          <w:sz w:val="22"/>
          <w:szCs w:val="22"/>
          <w:lang w:val="es-MX"/>
        </w:rPr>
        <w:t xml:space="preserve"> </w:t>
      </w:r>
      <w:r w:rsidR="00811505">
        <w:rPr>
          <w:rFonts w:ascii="ITC Avant Garde" w:hAnsi="ITC Avant Garde"/>
          <w:sz w:val="22"/>
          <w:szCs w:val="22"/>
          <w:lang w:val="es-MX"/>
        </w:rPr>
        <w:t>(</w:t>
      </w:r>
      <w:r w:rsidR="008F064E">
        <w:rPr>
          <w:rFonts w:ascii="ITC Avant Garde" w:hAnsi="ITC Avant Garde"/>
          <w:sz w:val="22"/>
          <w:szCs w:val="22"/>
          <w:lang w:val="es-MX"/>
        </w:rPr>
        <w:t>PIRE</w:t>
      </w:r>
      <w:r w:rsidR="00811505">
        <w:rPr>
          <w:rFonts w:ascii="ITC Avant Garde" w:hAnsi="ITC Avant Garde"/>
          <w:sz w:val="22"/>
          <w:szCs w:val="22"/>
          <w:lang w:val="es-MX"/>
        </w:rPr>
        <w:t xml:space="preserve">) </w:t>
      </w:r>
      <w:r w:rsidR="00650B93">
        <w:rPr>
          <w:rFonts w:ascii="ITC Avant Garde" w:hAnsi="ITC Avant Garde"/>
          <w:sz w:val="22"/>
          <w:szCs w:val="22"/>
          <w:lang w:val="es-MX"/>
        </w:rPr>
        <w:t xml:space="preserve">máxima </w:t>
      </w:r>
      <w:r w:rsidRPr="0055193A">
        <w:rPr>
          <w:rFonts w:ascii="ITC Avant Garde" w:hAnsi="ITC Avant Garde"/>
          <w:sz w:val="22"/>
          <w:szCs w:val="22"/>
          <w:lang w:val="es-MX"/>
        </w:rPr>
        <w:t xml:space="preserve">de los ETM </w:t>
      </w:r>
      <w:r w:rsidR="0007499E">
        <w:rPr>
          <w:rFonts w:ascii="ITC Avant Garde" w:hAnsi="ITC Avant Garde"/>
          <w:sz w:val="22"/>
          <w:szCs w:val="22"/>
          <w:lang w:val="es-MX"/>
        </w:rPr>
        <w:t xml:space="preserve">no </w:t>
      </w:r>
      <w:r w:rsidR="00191883">
        <w:rPr>
          <w:rFonts w:ascii="ITC Avant Garde" w:hAnsi="ITC Avant Garde"/>
          <w:sz w:val="22"/>
          <w:szCs w:val="22"/>
          <w:lang w:val="es-MX"/>
        </w:rPr>
        <w:t xml:space="preserve">debe </w:t>
      </w:r>
      <w:r w:rsidR="0007499E">
        <w:rPr>
          <w:rFonts w:ascii="ITC Avant Garde" w:hAnsi="ITC Avant Garde"/>
          <w:sz w:val="22"/>
          <w:szCs w:val="22"/>
          <w:lang w:val="es-MX"/>
        </w:rPr>
        <w:t>exceder lo establecido en la T</w:t>
      </w:r>
      <w:r w:rsidRPr="0055193A">
        <w:rPr>
          <w:rFonts w:ascii="ITC Avant Garde" w:hAnsi="ITC Avant Garde"/>
          <w:sz w:val="22"/>
          <w:szCs w:val="22"/>
          <w:lang w:val="es-MX"/>
        </w:rPr>
        <w:t>abla</w:t>
      </w:r>
      <w:r w:rsidR="0007499E">
        <w:rPr>
          <w:rFonts w:ascii="ITC Avant Garde" w:hAnsi="ITC Avant Garde"/>
          <w:sz w:val="22"/>
          <w:szCs w:val="22"/>
          <w:lang w:val="es-MX"/>
        </w:rPr>
        <w:t xml:space="preserve"> </w:t>
      </w:r>
      <w:r w:rsidR="0091596E">
        <w:rPr>
          <w:rFonts w:ascii="ITC Avant Garde" w:hAnsi="ITC Avant Garde"/>
          <w:sz w:val="22"/>
          <w:szCs w:val="22"/>
          <w:lang w:val="es-MX"/>
        </w:rPr>
        <w:t>5</w:t>
      </w:r>
      <w:r w:rsidR="000373FE">
        <w:rPr>
          <w:rFonts w:ascii="ITC Avant Garde" w:hAnsi="ITC Avant Garde"/>
          <w:sz w:val="22"/>
          <w:szCs w:val="22"/>
          <w:lang w:val="es-MX"/>
        </w:rPr>
        <w:t>:</w:t>
      </w:r>
    </w:p>
    <w:p w14:paraId="4DE2B525" w14:textId="77777777" w:rsidR="00F930E9" w:rsidRPr="0055193A" w:rsidRDefault="00F930E9" w:rsidP="00D267F9">
      <w:pPr>
        <w:pStyle w:val="Texto"/>
        <w:spacing w:line="360" w:lineRule="auto"/>
        <w:ind w:firstLine="0"/>
        <w:rPr>
          <w:rFonts w:ascii="ITC Avant Garde" w:hAnsi="ITC Avant Garde"/>
          <w:sz w:val="22"/>
          <w:szCs w:val="22"/>
          <w:lang w:val="es-MX"/>
        </w:rPr>
      </w:pPr>
    </w:p>
    <w:tbl>
      <w:tblPr>
        <w:tblStyle w:val="Tablaconcuadrcula"/>
        <w:tblW w:w="5000" w:type="pct"/>
        <w:tblLayout w:type="fixed"/>
        <w:tblLook w:val="04A0" w:firstRow="1" w:lastRow="0" w:firstColumn="1" w:lastColumn="0" w:noHBand="0" w:noVBand="1"/>
      </w:tblPr>
      <w:tblGrid>
        <w:gridCol w:w="2298"/>
        <w:gridCol w:w="1614"/>
        <w:gridCol w:w="1614"/>
        <w:gridCol w:w="1651"/>
        <w:gridCol w:w="1651"/>
      </w:tblGrid>
      <w:tr w:rsidR="00A40198" w:rsidRPr="0040720E" w14:paraId="395BDAA5" w14:textId="77777777" w:rsidTr="00A40198">
        <w:tc>
          <w:tcPr>
            <w:tcW w:w="5000" w:type="pct"/>
            <w:gridSpan w:val="5"/>
          </w:tcPr>
          <w:p w14:paraId="17F8A843" w14:textId="77777777" w:rsidR="00A40198" w:rsidRPr="0007499E" w:rsidRDefault="00A40198" w:rsidP="00EF3E7A">
            <w:pPr>
              <w:pStyle w:val="Texto"/>
              <w:spacing w:line="276" w:lineRule="auto"/>
              <w:ind w:firstLine="0"/>
              <w:jc w:val="center"/>
              <w:rPr>
                <w:rFonts w:ascii="ITC Avant Garde" w:hAnsi="ITC Avant Garde"/>
                <w:b/>
                <w:szCs w:val="18"/>
              </w:rPr>
            </w:pPr>
            <w:r w:rsidRPr="0007499E">
              <w:rPr>
                <w:rFonts w:ascii="ITC Avant Garde" w:hAnsi="ITC Avant Garde"/>
                <w:b/>
                <w:szCs w:val="18"/>
              </w:rPr>
              <w:lastRenderedPageBreak/>
              <w:t>Potencia de transmisión de salida</w:t>
            </w:r>
            <w:r>
              <w:rPr>
                <w:rFonts w:ascii="ITC Avant Garde" w:hAnsi="ITC Avant Garde"/>
                <w:b/>
                <w:szCs w:val="18"/>
              </w:rPr>
              <w:t xml:space="preserve"> para la</w:t>
            </w:r>
            <w:r w:rsidR="00EF3E7A">
              <w:rPr>
                <w:rFonts w:ascii="ITC Avant Garde" w:hAnsi="ITC Avant Garde"/>
                <w:b/>
                <w:szCs w:val="18"/>
              </w:rPr>
              <w:t>s bandas de operación.</w:t>
            </w:r>
          </w:p>
        </w:tc>
      </w:tr>
      <w:tr w:rsidR="00A40198" w:rsidRPr="0040720E" w14:paraId="50A0D498" w14:textId="77777777" w:rsidTr="00A40198">
        <w:tc>
          <w:tcPr>
            <w:tcW w:w="1302" w:type="pct"/>
          </w:tcPr>
          <w:p w14:paraId="13DFD0A6" w14:textId="77777777" w:rsidR="00A40198" w:rsidRPr="0040720E" w:rsidRDefault="00A40198" w:rsidP="007D7FE0">
            <w:pPr>
              <w:pStyle w:val="Texto"/>
              <w:spacing w:line="276" w:lineRule="auto"/>
              <w:ind w:firstLine="0"/>
              <w:jc w:val="center"/>
              <w:rPr>
                <w:rFonts w:ascii="ITC Avant Garde" w:hAnsi="ITC Avant Garde"/>
                <w:b/>
                <w:szCs w:val="18"/>
              </w:rPr>
            </w:pPr>
            <w:r w:rsidRPr="001202AD">
              <w:rPr>
                <w:rFonts w:ascii="ITC Avant Garde" w:hAnsi="ITC Avant Garde"/>
                <w:b/>
                <w:szCs w:val="18"/>
              </w:rPr>
              <w:t>Banda de 700 MHz</w:t>
            </w:r>
          </w:p>
        </w:tc>
        <w:tc>
          <w:tcPr>
            <w:tcW w:w="914" w:type="pct"/>
          </w:tcPr>
          <w:p w14:paraId="0C542894" w14:textId="1BC8A57E" w:rsidR="00A40198" w:rsidRPr="0040720E" w:rsidRDefault="00A40198" w:rsidP="00DC6273">
            <w:pPr>
              <w:pStyle w:val="Texto"/>
              <w:spacing w:line="276" w:lineRule="auto"/>
              <w:ind w:firstLine="0"/>
              <w:jc w:val="center"/>
              <w:rPr>
                <w:rFonts w:ascii="ITC Avant Garde" w:hAnsi="ITC Avant Garde"/>
                <w:b/>
                <w:szCs w:val="18"/>
              </w:rPr>
            </w:pPr>
            <w:r w:rsidRPr="0040720E">
              <w:rPr>
                <w:rFonts w:ascii="ITC Avant Garde" w:hAnsi="ITC Avant Garde"/>
                <w:b/>
                <w:szCs w:val="18"/>
              </w:rPr>
              <w:t xml:space="preserve">Banda de </w:t>
            </w:r>
            <w:r w:rsidR="00F46D27">
              <w:rPr>
                <w:rFonts w:ascii="ITC Avant Garde" w:hAnsi="ITC Avant Garde"/>
                <w:b/>
                <w:szCs w:val="18"/>
              </w:rPr>
              <w:t xml:space="preserve">800 MHz y </w:t>
            </w:r>
            <w:r w:rsidRPr="0040720E">
              <w:rPr>
                <w:rFonts w:ascii="ITC Avant Garde" w:hAnsi="ITC Avant Garde"/>
                <w:b/>
                <w:szCs w:val="18"/>
              </w:rPr>
              <w:t>850 MHz</w:t>
            </w:r>
            <w:r w:rsidR="00DC6273">
              <w:rPr>
                <w:rStyle w:val="Refdenotaalpie"/>
                <w:rFonts w:ascii="ITC Avant Garde" w:hAnsi="ITC Avant Garde"/>
                <w:b/>
                <w:szCs w:val="18"/>
              </w:rPr>
              <w:footnoteReference w:id="2"/>
            </w:r>
          </w:p>
        </w:tc>
        <w:tc>
          <w:tcPr>
            <w:tcW w:w="914" w:type="pct"/>
          </w:tcPr>
          <w:p w14:paraId="13A5790E" w14:textId="77777777" w:rsidR="00A40198" w:rsidRPr="0040720E" w:rsidRDefault="00A40198" w:rsidP="007D7FE0">
            <w:pPr>
              <w:pStyle w:val="Texto"/>
              <w:spacing w:line="276" w:lineRule="auto"/>
              <w:ind w:firstLine="0"/>
              <w:jc w:val="center"/>
              <w:rPr>
                <w:rFonts w:ascii="ITC Avant Garde" w:hAnsi="ITC Avant Garde"/>
                <w:b/>
                <w:szCs w:val="18"/>
              </w:rPr>
            </w:pPr>
            <w:r w:rsidRPr="0040720E">
              <w:rPr>
                <w:rFonts w:ascii="ITC Avant Garde" w:hAnsi="ITC Avant Garde"/>
                <w:b/>
                <w:szCs w:val="18"/>
              </w:rPr>
              <w:t>Banda de 1900 MHz</w:t>
            </w:r>
          </w:p>
        </w:tc>
        <w:tc>
          <w:tcPr>
            <w:tcW w:w="935" w:type="pct"/>
          </w:tcPr>
          <w:p w14:paraId="4E21C5E8" w14:textId="77777777" w:rsidR="00A40198" w:rsidRPr="0040720E" w:rsidRDefault="00A40198" w:rsidP="007D7FE0">
            <w:pPr>
              <w:pStyle w:val="Texto"/>
              <w:spacing w:line="276" w:lineRule="auto"/>
              <w:ind w:firstLine="0"/>
              <w:jc w:val="center"/>
              <w:rPr>
                <w:rFonts w:ascii="ITC Avant Garde" w:hAnsi="ITC Avant Garde"/>
                <w:b/>
                <w:szCs w:val="18"/>
              </w:rPr>
            </w:pPr>
            <w:r w:rsidRPr="0040720E">
              <w:rPr>
                <w:rFonts w:ascii="ITC Avant Garde" w:hAnsi="ITC Avant Garde"/>
                <w:b/>
                <w:szCs w:val="18"/>
              </w:rPr>
              <w:t>Banda de 2100 MHz</w:t>
            </w:r>
          </w:p>
        </w:tc>
        <w:tc>
          <w:tcPr>
            <w:tcW w:w="935" w:type="pct"/>
          </w:tcPr>
          <w:p w14:paraId="00B23B7D" w14:textId="77777777" w:rsidR="00A40198" w:rsidRPr="0040720E" w:rsidRDefault="00A40198" w:rsidP="00A40198">
            <w:pPr>
              <w:pStyle w:val="Texto"/>
              <w:spacing w:line="276" w:lineRule="auto"/>
              <w:ind w:firstLine="0"/>
              <w:jc w:val="center"/>
              <w:rPr>
                <w:rFonts w:ascii="ITC Avant Garde" w:hAnsi="ITC Avant Garde"/>
                <w:b/>
                <w:szCs w:val="18"/>
              </w:rPr>
            </w:pPr>
            <w:r w:rsidRPr="0040720E">
              <w:rPr>
                <w:rFonts w:ascii="ITC Avant Garde" w:hAnsi="ITC Avant Garde"/>
                <w:b/>
                <w:szCs w:val="18"/>
              </w:rPr>
              <w:t>Banda de 2</w:t>
            </w:r>
            <w:r>
              <w:rPr>
                <w:rFonts w:ascii="ITC Avant Garde" w:hAnsi="ITC Avant Garde"/>
                <w:b/>
                <w:szCs w:val="18"/>
              </w:rPr>
              <w:t>5</w:t>
            </w:r>
            <w:r w:rsidRPr="0040720E">
              <w:rPr>
                <w:rFonts w:ascii="ITC Avant Garde" w:hAnsi="ITC Avant Garde"/>
                <w:b/>
                <w:szCs w:val="18"/>
              </w:rPr>
              <w:t>00 MHz</w:t>
            </w:r>
          </w:p>
        </w:tc>
      </w:tr>
      <w:tr w:rsidR="00A40198" w:rsidRPr="0040720E" w14:paraId="16F7166C" w14:textId="77777777" w:rsidTr="00A40198">
        <w:tc>
          <w:tcPr>
            <w:tcW w:w="1302" w:type="pct"/>
          </w:tcPr>
          <w:p w14:paraId="4508AF2D" w14:textId="77777777" w:rsidR="00A40198" w:rsidRDefault="00A40198" w:rsidP="007D7FE0">
            <w:pPr>
              <w:pStyle w:val="Texto"/>
              <w:spacing w:line="276" w:lineRule="auto"/>
              <w:ind w:firstLine="0"/>
              <w:jc w:val="center"/>
              <w:rPr>
                <w:rFonts w:ascii="ITC Avant Garde" w:hAnsi="ITC Avant Garde"/>
                <w:szCs w:val="18"/>
              </w:rPr>
            </w:pPr>
            <w:r w:rsidRPr="0040720E">
              <w:rPr>
                <w:rFonts w:ascii="ITC Avant Garde" w:hAnsi="ITC Avant Garde"/>
                <w:szCs w:val="18"/>
              </w:rPr>
              <w:t>≤ 0.</w:t>
            </w:r>
            <w:r>
              <w:rPr>
                <w:rFonts w:ascii="ITC Avant Garde" w:hAnsi="ITC Avant Garde"/>
                <w:szCs w:val="18"/>
              </w:rPr>
              <w:t>3162</w:t>
            </w:r>
            <w:r w:rsidRPr="0040720E">
              <w:rPr>
                <w:rFonts w:ascii="ITC Avant Garde" w:hAnsi="ITC Avant Garde"/>
                <w:szCs w:val="18"/>
              </w:rPr>
              <w:t xml:space="preserve"> W </w:t>
            </w:r>
          </w:p>
          <w:p w14:paraId="79351C1F" w14:textId="77777777" w:rsidR="00A40198" w:rsidRDefault="00A40198" w:rsidP="00BB344B">
            <w:pPr>
              <w:pStyle w:val="Texto"/>
              <w:spacing w:line="276" w:lineRule="auto"/>
              <w:ind w:firstLine="0"/>
              <w:rPr>
                <w:rFonts w:ascii="ITC Avant Garde" w:hAnsi="ITC Avant Garde"/>
                <w:szCs w:val="18"/>
              </w:rPr>
            </w:pPr>
            <w:r w:rsidRPr="004C520F">
              <w:rPr>
                <w:rFonts w:ascii="ITC Avant Garde" w:hAnsi="ITC Avant Garde"/>
                <w:szCs w:val="18"/>
              </w:rPr>
              <w:t>(23 dBm con una tolerancia de  + 2/-2.5 dB)</w:t>
            </w:r>
          </w:p>
          <w:p w14:paraId="0584DC1C" w14:textId="77777777" w:rsidR="00A40198" w:rsidRPr="0040720E" w:rsidRDefault="00A40198" w:rsidP="00BB344B">
            <w:pPr>
              <w:pStyle w:val="Texto"/>
              <w:spacing w:line="276" w:lineRule="auto"/>
              <w:ind w:firstLine="0"/>
              <w:rPr>
                <w:rFonts w:ascii="ITC Avant Garde" w:hAnsi="ITC Avant Garde"/>
                <w:szCs w:val="18"/>
              </w:rPr>
            </w:pPr>
            <w:r w:rsidRPr="004C520F">
              <w:rPr>
                <w:rFonts w:ascii="ITC Avant Garde" w:hAnsi="ITC Avant Garde"/>
                <w:szCs w:val="18"/>
              </w:rPr>
              <w:t>Para una Clase de Potencia 3</w:t>
            </w:r>
          </w:p>
        </w:tc>
        <w:tc>
          <w:tcPr>
            <w:tcW w:w="914" w:type="pct"/>
          </w:tcPr>
          <w:p w14:paraId="54FCC19D" w14:textId="77777777" w:rsidR="00A40198" w:rsidRDefault="00A40198" w:rsidP="004C520F">
            <w:pPr>
              <w:pStyle w:val="Texto"/>
              <w:spacing w:line="276" w:lineRule="auto"/>
              <w:ind w:firstLine="0"/>
              <w:rPr>
                <w:rFonts w:ascii="ITC Avant Garde" w:hAnsi="ITC Avant Garde"/>
                <w:szCs w:val="18"/>
              </w:rPr>
            </w:pPr>
          </w:p>
          <w:p w14:paraId="7F9C7AA6" w14:textId="77777777" w:rsidR="00A40198" w:rsidRDefault="00A40198" w:rsidP="004C520F">
            <w:pPr>
              <w:pStyle w:val="Texto"/>
              <w:spacing w:line="276" w:lineRule="auto"/>
              <w:ind w:firstLine="0"/>
              <w:rPr>
                <w:rFonts w:ascii="ITC Avant Garde" w:hAnsi="ITC Avant Garde"/>
                <w:szCs w:val="18"/>
              </w:rPr>
            </w:pPr>
            <w:r>
              <w:rPr>
                <w:rFonts w:ascii="ITC Avant Garde" w:hAnsi="ITC Avant Garde"/>
                <w:szCs w:val="18"/>
              </w:rPr>
              <w:t xml:space="preserve">       </w:t>
            </w:r>
            <w:r w:rsidRPr="001202AD">
              <w:rPr>
                <w:rFonts w:ascii="ITC Avant Garde" w:hAnsi="ITC Avant Garde"/>
                <w:szCs w:val="18"/>
              </w:rPr>
              <w:t>≤</w:t>
            </w:r>
            <w:r w:rsidRPr="0040720E">
              <w:rPr>
                <w:rFonts w:ascii="ITC Avant Garde" w:hAnsi="ITC Avant Garde"/>
                <w:szCs w:val="18"/>
              </w:rPr>
              <w:t xml:space="preserve"> </w:t>
            </w:r>
            <w:r>
              <w:rPr>
                <w:rFonts w:ascii="ITC Avant Garde" w:hAnsi="ITC Avant Garde"/>
                <w:szCs w:val="18"/>
              </w:rPr>
              <w:t xml:space="preserve">11.5 </w:t>
            </w:r>
            <w:r w:rsidRPr="0040720E">
              <w:rPr>
                <w:rFonts w:ascii="ITC Avant Garde" w:hAnsi="ITC Avant Garde"/>
                <w:szCs w:val="18"/>
              </w:rPr>
              <w:t xml:space="preserve"> W</w:t>
            </w:r>
          </w:p>
          <w:p w14:paraId="311A319C" w14:textId="77777777" w:rsidR="00A40198" w:rsidRPr="0040720E" w:rsidRDefault="00A40198" w:rsidP="004C520F">
            <w:pPr>
              <w:pStyle w:val="Texto"/>
              <w:spacing w:line="276" w:lineRule="auto"/>
              <w:ind w:firstLine="0"/>
              <w:rPr>
                <w:rFonts w:ascii="ITC Avant Garde" w:hAnsi="ITC Avant Garde"/>
                <w:szCs w:val="18"/>
              </w:rPr>
            </w:pPr>
          </w:p>
        </w:tc>
        <w:tc>
          <w:tcPr>
            <w:tcW w:w="914" w:type="pct"/>
          </w:tcPr>
          <w:p w14:paraId="54EDF886" w14:textId="77777777" w:rsidR="00A40198" w:rsidRDefault="00A40198" w:rsidP="007D7FE0">
            <w:pPr>
              <w:pStyle w:val="Texto"/>
              <w:spacing w:line="276" w:lineRule="auto"/>
              <w:ind w:firstLine="0"/>
              <w:jc w:val="center"/>
              <w:rPr>
                <w:rFonts w:ascii="ITC Avant Garde" w:hAnsi="ITC Avant Garde"/>
                <w:szCs w:val="18"/>
              </w:rPr>
            </w:pPr>
          </w:p>
          <w:p w14:paraId="48641820" w14:textId="77777777" w:rsidR="00A40198" w:rsidRDefault="00A40198" w:rsidP="007D7FE0">
            <w:pPr>
              <w:pStyle w:val="Texto"/>
              <w:spacing w:line="276" w:lineRule="auto"/>
              <w:ind w:firstLine="0"/>
              <w:jc w:val="center"/>
              <w:rPr>
                <w:rFonts w:ascii="ITC Avant Garde" w:hAnsi="ITC Avant Garde"/>
                <w:szCs w:val="18"/>
              </w:rPr>
            </w:pPr>
            <w:r w:rsidRPr="0040720E">
              <w:rPr>
                <w:rFonts w:ascii="ITC Avant Garde" w:hAnsi="ITC Avant Garde"/>
                <w:szCs w:val="18"/>
              </w:rPr>
              <w:t>≤ 2 W</w:t>
            </w:r>
          </w:p>
          <w:p w14:paraId="42FE6F99" w14:textId="77777777" w:rsidR="00A40198" w:rsidRPr="0040720E" w:rsidRDefault="00A40198" w:rsidP="004C520F">
            <w:pPr>
              <w:pStyle w:val="Texto"/>
              <w:spacing w:line="276" w:lineRule="auto"/>
              <w:ind w:firstLine="0"/>
              <w:rPr>
                <w:rFonts w:ascii="ITC Avant Garde" w:hAnsi="ITC Avant Garde"/>
                <w:szCs w:val="18"/>
              </w:rPr>
            </w:pPr>
          </w:p>
        </w:tc>
        <w:tc>
          <w:tcPr>
            <w:tcW w:w="935" w:type="pct"/>
          </w:tcPr>
          <w:p w14:paraId="360C109B" w14:textId="77777777" w:rsidR="00A40198" w:rsidRDefault="00A40198" w:rsidP="007D7FE0">
            <w:pPr>
              <w:pStyle w:val="Texto"/>
              <w:spacing w:line="276" w:lineRule="auto"/>
              <w:ind w:firstLine="0"/>
              <w:jc w:val="center"/>
              <w:rPr>
                <w:rFonts w:ascii="ITC Avant Garde" w:hAnsi="ITC Avant Garde"/>
                <w:szCs w:val="18"/>
              </w:rPr>
            </w:pPr>
          </w:p>
          <w:p w14:paraId="07E5E3DA" w14:textId="77777777" w:rsidR="00A40198" w:rsidRDefault="00A40198" w:rsidP="007D7FE0">
            <w:pPr>
              <w:pStyle w:val="Texto"/>
              <w:spacing w:line="276" w:lineRule="auto"/>
              <w:ind w:firstLine="0"/>
              <w:jc w:val="center"/>
              <w:rPr>
                <w:rFonts w:ascii="ITC Avant Garde" w:hAnsi="ITC Avant Garde"/>
                <w:szCs w:val="18"/>
              </w:rPr>
            </w:pPr>
            <w:r w:rsidRPr="0040720E">
              <w:rPr>
                <w:rFonts w:ascii="ITC Avant Garde" w:hAnsi="ITC Avant Garde"/>
                <w:szCs w:val="18"/>
              </w:rPr>
              <w:t>≤1 W</w:t>
            </w:r>
          </w:p>
          <w:p w14:paraId="1962D7FF" w14:textId="77777777" w:rsidR="00A40198" w:rsidRPr="0040720E" w:rsidRDefault="00A40198" w:rsidP="004C520F">
            <w:pPr>
              <w:pStyle w:val="Texto"/>
              <w:spacing w:line="276" w:lineRule="auto"/>
              <w:ind w:firstLine="0"/>
              <w:rPr>
                <w:rFonts w:ascii="ITC Avant Garde" w:hAnsi="ITC Avant Garde"/>
                <w:szCs w:val="18"/>
              </w:rPr>
            </w:pPr>
          </w:p>
        </w:tc>
        <w:tc>
          <w:tcPr>
            <w:tcW w:w="935" w:type="pct"/>
          </w:tcPr>
          <w:p w14:paraId="00051527" w14:textId="77777777" w:rsidR="00A40198" w:rsidRDefault="00A40198" w:rsidP="007D7FE0">
            <w:pPr>
              <w:pStyle w:val="Texto"/>
              <w:spacing w:line="276" w:lineRule="auto"/>
              <w:ind w:firstLine="0"/>
              <w:jc w:val="center"/>
              <w:rPr>
                <w:rFonts w:ascii="ITC Avant Garde" w:hAnsi="ITC Avant Garde"/>
                <w:szCs w:val="18"/>
              </w:rPr>
            </w:pPr>
          </w:p>
          <w:p w14:paraId="5E091F88" w14:textId="77777777" w:rsidR="00A40198" w:rsidRDefault="00A40198" w:rsidP="00A40198">
            <w:pPr>
              <w:pStyle w:val="Texto"/>
              <w:spacing w:line="276" w:lineRule="auto"/>
              <w:ind w:firstLine="0"/>
              <w:jc w:val="center"/>
              <w:rPr>
                <w:rFonts w:ascii="ITC Avant Garde" w:hAnsi="ITC Avant Garde"/>
                <w:szCs w:val="18"/>
              </w:rPr>
            </w:pPr>
            <w:r w:rsidRPr="0040720E">
              <w:rPr>
                <w:rFonts w:ascii="ITC Avant Garde" w:hAnsi="ITC Avant Garde"/>
                <w:szCs w:val="18"/>
              </w:rPr>
              <w:t>≤ 2 W</w:t>
            </w:r>
          </w:p>
          <w:p w14:paraId="1F0B7E40" w14:textId="77777777" w:rsidR="00A40198" w:rsidRDefault="00A40198" w:rsidP="007D7FE0">
            <w:pPr>
              <w:pStyle w:val="Texto"/>
              <w:spacing w:line="276" w:lineRule="auto"/>
              <w:ind w:firstLine="0"/>
              <w:jc w:val="center"/>
              <w:rPr>
                <w:rFonts w:ascii="ITC Avant Garde" w:hAnsi="ITC Avant Garde"/>
                <w:szCs w:val="18"/>
              </w:rPr>
            </w:pPr>
          </w:p>
        </w:tc>
      </w:tr>
    </w:tbl>
    <w:p w14:paraId="2023F76A" w14:textId="77777777" w:rsidR="00D267F9" w:rsidRDefault="00D267F9" w:rsidP="00D267F9">
      <w:pPr>
        <w:pStyle w:val="Texto"/>
        <w:spacing w:line="360" w:lineRule="auto"/>
        <w:ind w:firstLine="0"/>
        <w:jc w:val="center"/>
        <w:rPr>
          <w:rFonts w:ascii="ITC Avant Garde" w:hAnsi="ITC Avant Garde"/>
          <w:b/>
          <w:sz w:val="22"/>
          <w:szCs w:val="22"/>
          <w:lang w:val="es-MX"/>
        </w:rPr>
      </w:pPr>
      <w:r>
        <w:rPr>
          <w:rFonts w:ascii="ITC Avant Garde" w:hAnsi="ITC Avant Garde"/>
          <w:b/>
          <w:sz w:val="22"/>
          <w:szCs w:val="22"/>
          <w:lang w:val="es-MX"/>
        </w:rPr>
        <w:t>T</w:t>
      </w:r>
      <w:r w:rsidRPr="002D00C0">
        <w:rPr>
          <w:rFonts w:ascii="ITC Avant Garde" w:hAnsi="ITC Avant Garde"/>
          <w:b/>
          <w:sz w:val="22"/>
          <w:szCs w:val="22"/>
          <w:lang w:val="es-MX"/>
        </w:rPr>
        <w:t xml:space="preserve">abla </w:t>
      </w:r>
      <w:r w:rsidR="003F1401">
        <w:rPr>
          <w:rFonts w:ascii="ITC Avant Garde" w:hAnsi="ITC Avant Garde"/>
          <w:b/>
          <w:sz w:val="22"/>
          <w:szCs w:val="22"/>
          <w:lang w:val="es-MX"/>
        </w:rPr>
        <w:t>5</w:t>
      </w:r>
      <w:r w:rsidRPr="002D00C0">
        <w:rPr>
          <w:rFonts w:ascii="ITC Avant Garde" w:hAnsi="ITC Avant Garde"/>
          <w:b/>
          <w:sz w:val="22"/>
          <w:szCs w:val="22"/>
          <w:lang w:val="es-MX"/>
        </w:rPr>
        <w:t>.</w:t>
      </w:r>
      <w:r>
        <w:rPr>
          <w:rFonts w:ascii="ITC Avant Garde" w:hAnsi="ITC Avant Garde"/>
          <w:b/>
          <w:sz w:val="22"/>
          <w:szCs w:val="22"/>
          <w:lang w:val="es-MX"/>
        </w:rPr>
        <w:t xml:space="preserve"> Potencia de transmisión de salida.</w:t>
      </w:r>
    </w:p>
    <w:p w14:paraId="1ED7709B" w14:textId="77777777" w:rsidR="00D267F9" w:rsidRPr="00815429"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 anterior se verifica con el método de prueba </w:t>
      </w:r>
      <w:r w:rsidR="00540662">
        <w:rPr>
          <w:rFonts w:ascii="ITC Avant Garde" w:hAnsi="ITC Avant Garde"/>
          <w:sz w:val="22"/>
          <w:szCs w:val="22"/>
        </w:rPr>
        <w:t>5.</w:t>
      </w:r>
      <w:r w:rsidR="0063209E">
        <w:rPr>
          <w:rFonts w:ascii="ITC Avant Garde" w:hAnsi="ITC Avant Garde"/>
          <w:sz w:val="22"/>
          <w:szCs w:val="22"/>
        </w:rPr>
        <w:t>5</w:t>
      </w:r>
      <w:r>
        <w:rPr>
          <w:rFonts w:ascii="ITC Avant Garde" w:hAnsi="ITC Avant Garde"/>
          <w:sz w:val="22"/>
          <w:szCs w:val="22"/>
        </w:rPr>
        <w:t>.</w:t>
      </w:r>
    </w:p>
    <w:p w14:paraId="4A07AEA5" w14:textId="77777777" w:rsidR="00EE197C" w:rsidRDefault="00EE197C" w:rsidP="00D267F9">
      <w:pPr>
        <w:pStyle w:val="Texto"/>
        <w:spacing w:line="360" w:lineRule="auto"/>
        <w:ind w:firstLine="0"/>
        <w:rPr>
          <w:rFonts w:ascii="ITC Avant Garde" w:hAnsi="ITC Avant Garde"/>
          <w:b/>
          <w:sz w:val="22"/>
          <w:szCs w:val="22"/>
        </w:rPr>
      </w:pPr>
    </w:p>
    <w:p w14:paraId="23C3BC98" w14:textId="77777777" w:rsidR="00D267F9" w:rsidRPr="00815429" w:rsidRDefault="00D267F9" w:rsidP="00D267F9">
      <w:pPr>
        <w:pStyle w:val="Texto"/>
        <w:spacing w:line="360" w:lineRule="auto"/>
        <w:ind w:firstLine="0"/>
        <w:rPr>
          <w:rFonts w:ascii="ITC Avant Garde" w:hAnsi="ITC Avant Garde"/>
          <w:b/>
          <w:sz w:val="22"/>
          <w:szCs w:val="22"/>
        </w:rPr>
      </w:pPr>
      <w:r w:rsidRPr="000E1D54">
        <w:rPr>
          <w:rFonts w:ascii="ITC Avant Garde" w:hAnsi="ITC Avant Garde"/>
          <w:b/>
          <w:sz w:val="22"/>
          <w:szCs w:val="22"/>
        </w:rPr>
        <w:t xml:space="preserve">4.4. Emisiones </w:t>
      </w:r>
      <w:r w:rsidR="002C4E4C" w:rsidRPr="000E1D54">
        <w:rPr>
          <w:rFonts w:ascii="ITC Avant Garde" w:hAnsi="ITC Avant Garde"/>
          <w:b/>
          <w:sz w:val="22"/>
          <w:szCs w:val="22"/>
        </w:rPr>
        <w:t xml:space="preserve">no </w:t>
      </w:r>
      <w:r w:rsidR="00AD21CB" w:rsidRPr="00AD21CB">
        <w:rPr>
          <w:rFonts w:ascii="ITC Avant Garde" w:hAnsi="ITC Avant Garde"/>
          <w:b/>
          <w:sz w:val="22"/>
          <w:szCs w:val="22"/>
        </w:rPr>
        <w:t>deseadas</w:t>
      </w:r>
      <w:r w:rsidRPr="000E1D54">
        <w:rPr>
          <w:rFonts w:ascii="ITC Avant Garde" w:hAnsi="ITC Avant Garde"/>
          <w:b/>
          <w:sz w:val="22"/>
          <w:szCs w:val="22"/>
        </w:rPr>
        <w:t>.</w:t>
      </w:r>
    </w:p>
    <w:p w14:paraId="2726E617" w14:textId="77777777" w:rsidR="00F262B0" w:rsidRDefault="00A92100" w:rsidP="00D267F9">
      <w:pPr>
        <w:pStyle w:val="Texto"/>
        <w:spacing w:line="360" w:lineRule="auto"/>
        <w:ind w:firstLine="0"/>
        <w:rPr>
          <w:rFonts w:ascii="ITC Avant Garde" w:hAnsi="ITC Avant Garde"/>
          <w:b/>
          <w:sz w:val="22"/>
          <w:szCs w:val="22"/>
        </w:rPr>
      </w:pPr>
      <w:r w:rsidRPr="00F262B0">
        <w:rPr>
          <w:rFonts w:ascii="ITC Avant Garde" w:hAnsi="ITC Avant Garde"/>
          <w:b/>
          <w:sz w:val="22"/>
          <w:szCs w:val="22"/>
        </w:rPr>
        <w:t xml:space="preserve">4.4.1. </w:t>
      </w:r>
      <w:r w:rsidR="00F262B0" w:rsidRPr="00F262B0">
        <w:rPr>
          <w:rFonts w:ascii="ITC Avant Garde" w:hAnsi="ITC Avant Garde"/>
          <w:b/>
          <w:sz w:val="22"/>
          <w:szCs w:val="22"/>
        </w:rPr>
        <w:t xml:space="preserve">Emisiones no deseadas </w:t>
      </w:r>
      <w:r w:rsidR="00F262B0">
        <w:rPr>
          <w:rFonts w:ascii="ITC Avant Garde" w:hAnsi="ITC Avant Garde"/>
          <w:b/>
          <w:sz w:val="22"/>
          <w:szCs w:val="22"/>
        </w:rPr>
        <w:t>en las b</w:t>
      </w:r>
      <w:r w:rsidR="00F262B0" w:rsidRPr="00F262B0">
        <w:rPr>
          <w:rFonts w:ascii="ITC Avant Garde" w:hAnsi="ITC Avant Garde"/>
          <w:b/>
          <w:sz w:val="22"/>
          <w:szCs w:val="22"/>
        </w:rPr>
        <w:t xml:space="preserve">andas de frecuencias de operación en 800 MHz, </w:t>
      </w:r>
      <w:r w:rsidR="00806725">
        <w:rPr>
          <w:rFonts w:ascii="ITC Avant Garde" w:hAnsi="ITC Avant Garde"/>
          <w:b/>
          <w:sz w:val="22"/>
          <w:szCs w:val="22"/>
        </w:rPr>
        <w:t xml:space="preserve">850 MHz, </w:t>
      </w:r>
      <w:r w:rsidR="00F262B0" w:rsidRPr="00F262B0">
        <w:rPr>
          <w:rFonts w:ascii="ITC Avant Garde" w:hAnsi="ITC Avant Garde"/>
          <w:b/>
          <w:sz w:val="22"/>
          <w:szCs w:val="22"/>
        </w:rPr>
        <w:t>1900 MHz y</w:t>
      </w:r>
      <w:r w:rsidR="00414168">
        <w:rPr>
          <w:rFonts w:ascii="ITC Avant Garde" w:hAnsi="ITC Avant Garde"/>
          <w:b/>
          <w:sz w:val="22"/>
          <w:szCs w:val="22"/>
        </w:rPr>
        <w:t>/o</w:t>
      </w:r>
      <w:r w:rsidR="00F262B0" w:rsidRPr="00F262B0">
        <w:rPr>
          <w:rFonts w:ascii="ITC Avant Garde" w:hAnsi="ITC Avant Garde"/>
          <w:b/>
          <w:sz w:val="22"/>
          <w:szCs w:val="22"/>
        </w:rPr>
        <w:t xml:space="preserve"> 2100 </w:t>
      </w:r>
      <w:r w:rsidR="00097BC6" w:rsidRPr="00F262B0">
        <w:rPr>
          <w:rFonts w:ascii="ITC Avant Garde" w:hAnsi="ITC Avant Garde"/>
          <w:b/>
          <w:sz w:val="22"/>
          <w:szCs w:val="22"/>
        </w:rPr>
        <w:t>MHz</w:t>
      </w:r>
      <w:r w:rsidR="00F262B0" w:rsidRPr="000E1D54">
        <w:rPr>
          <w:rFonts w:ascii="ITC Avant Garde" w:hAnsi="ITC Avant Garde"/>
          <w:b/>
          <w:sz w:val="22"/>
          <w:szCs w:val="22"/>
        </w:rPr>
        <w:t>.</w:t>
      </w:r>
      <w:r w:rsidR="00F262B0">
        <w:rPr>
          <w:rFonts w:ascii="ITC Avant Garde" w:hAnsi="ITC Avant Garde"/>
          <w:b/>
          <w:sz w:val="22"/>
          <w:szCs w:val="22"/>
        </w:rPr>
        <w:t xml:space="preserve"> </w:t>
      </w:r>
    </w:p>
    <w:p w14:paraId="1A55D627" w14:textId="77777777" w:rsidR="001719B9"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Los niveles máximos de potencia </w:t>
      </w:r>
      <w:r w:rsidRPr="00893567">
        <w:rPr>
          <w:rFonts w:ascii="ITC Avant Garde" w:hAnsi="ITC Avant Garde"/>
          <w:sz w:val="22"/>
          <w:szCs w:val="22"/>
        </w:rPr>
        <w:t xml:space="preserve">de </w:t>
      </w:r>
      <w:r w:rsidR="002C4E4C">
        <w:rPr>
          <w:rFonts w:ascii="ITC Avant Garde" w:hAnsi="ITC Avant Garde"/>
          <w:sz w:val="22"/>
          <w:szCs w:val="22"/>
        </w:rPr>
        <w:t xml:space="preserve">las </w:t>
      </w:r>
      <w:r w:rsidR="002C4E4C" w:rsidRPr="00893567">
        <w:rPr>
          <w:rFonts w:ascii="ITC Avant Garde" w:hAnsi="ITC Avant Garde"/>
          <w:sz w:val="22"/>
          <w:szCs w:val="22"/>
        </w:rPr>
        <w:t>emision</w:t>
      </w:r>
      <w:r w:rsidR="002C4E4C">
        <w:rPr>
          <w:rFonts w:ascii="ITC Avant Garde" w:hAnsi="ITC Avant Garde"/>
          <w:sz w:val="22"/>
          <w:szCs w:val="22"/>
        </w:rPr>
        <w:t>es</w:t>
      </w:r>
      <w:r w:rsidRPr="00893567">
        <w:rPr>
          <w:rFonts w:ascii="ITC Avant Garde" w:hAnsi="ITC Avant Garde"/>
          <w:sz w:val="22"/>
          <w:szCs w:val="22"/>
        </w:rPr>
        <w:t xml:space="preserve"> </w:t>
      </w:r>
      <w:r w:rsidR="001F0112">
        <w:rPr>
          <w:rFonts w:ascii="ITC Avant Garde" w:hAnsi="ITC Avant Garde"/>
          <w:sz w:val="22"/>
          <w:szCs w:val="22"/>
        </w:rPr>
        <w:t>no deseadas,</w:t>
      </w:r>
      <w:r w:rsidR="00380493">
        <w:rPr>
          <w:rFonts w:ascii="ITC Avant Garde" w:hAnsi="ITC Avant Garde"/>
          <w:sz w:val="22"/>
          <w:szCs w:val="22"/>
        </w:rPr>
        <w:t xml:space="preserve"> para la</w:t>
      </w:r>
      <w:r w:rsidR="00380493" w:rsidRPr="00607103">
        <w:rPr>
          <w:rFonts w:ascii="ITC Avant Garde" w:hAnsi="ITC Avant Garde"/>
          <w:sz w:val="22"/>
          <w:szCs w:val="24"/>
        </w:rPr>
        <w:t>s bandas de frecuencias de operación</w:t>
      </w:r>
      <w:r w:rsidR="007F10FD">
        <w:rPr>
          <w:rFonts w:ascii="ITC Avant Garde" w:hAnsi="ITC Avant Garde"/>
          <w:sz w:val="22"/>
          <w:szCs w:val="24"/>
        </w:rPr>
        <w:t xml:space="preserve"> en </w:t>
      </w:r>
      <w:r w:rsidR="007F10FD" w:rsidRPr="007F10FD">
        <w:rPr>
          <w:rFonts w:ascii="ITC Avant Garde" w:hAnsi="ITC Avant Garde"/>
          <w:sz w:val="22"/>
          <w:szCs w:val="24"/>
        </w:rPr>
        <w:t xml:space="preserve">800 MHz, </w:t>
      </w:r>
      <w:r w:rsidR="00806725">
        <w:rPr>
          <w:rFonts w:ascii="ITC Avant Garde" w:hAnsi="ITC Avant Garde"/>
          <w:sz w:val="22"/>
          <w:szCs w:val="24"/>
        </w:rPr>
        <w:t xml:space="preserve">850 MHz, </w:t>
      </w:r>
      <w:r w:rsidR="007F10FD" w:rsidRPr="007F10FD">
        <w:rPr>
          <w:rFonts w:ascii="ITC Avant Garde" w:hAnsi="ITC Avant Garde"/>
          <w:sz w:val="22"/>
          <w:szCs w:val="24"/>
        </w:rPr>
        <w:t>1900 MHz y</w:t>
      </w:r>
      <w:r w:rsidR="00806725">
        <w:rPr>
          <w:rFonts w:ascii="ITC Avant Garde" w:hAnsi="ITC Avant Garde"/>
          <w:sz w:val="22"/>
          <w:szCs w:val="24"/>
        </w:rPr>
        <w:t>/o</w:t>
      </w:r>
      <w:r w:rsidR="007F10FD" w:rsidRPr="007F10FD">
        <w:rPr>
          <w:rFonts w:ascii="ITC Avant Garde" w:hAnsi="ITC Avant Garde"/>
          <w:sz w:val="22"/>
          <w:szCs w:val="24"/>
        </w:rPr>
        <w:t xml:space="preserve"> 2100 MHz </w:t>
      </w:r>
      <w:r w:rsidR="00380493" w:rsidRPr="00607103">
        <w:rPr>
          <w:rFonts w:ascii="ITC Avant Garde" w:hAnsi="ITC Avant Garde"/>
          <w:sz w:val="22"/>
          <w:szCs w:val="24"/>
        </w:rPr>
        <w:t>establecidas en la Tabl</w:t>
      </w:r>
      <w:r w:rsidR="00380493">
        <w:rPr>
          <w:rFonts w:ascii="ITC Avant Garde" w:hAnsi="ITC Avant Garde"/>
          <w:sz w:val="22"/>
          <w:szCs w:val="24"/>
        </w:rPr>
        <w:t>a</w:t>
      </w:r>
      <w:r w:rsidR="00380493" w:rsidRPr="00607103">
        <w:rPr>
          <w:rFonts w:ascii="ITC Avant Garde" w:hAnsi="ITC Avant Garde"/>
          <w:sz w:val="22"/>
          <w:szCs w:val="24"/>
        </w:rPr>
        <w:t xml:space="preserve"> </w:t>
      </w:r>
      <w:r w:rsidR="00C877B4">
        <w:rPr>
          <w:rFonts w:ascii="ITC Avant Garde" w:hAnsi="ITC Avant Garde"/>
          <w:sz w:val="22"/>
          <w:szCs w:val="24"/>
        </w:rPr>
        <w:t xml:space="preserve">3 </w:t>
      </w:r>
      <w:r w:rsidR="00047EC5">
        <w:rPr>
          <w:rFonts w:ascii="ITC Avant Garde" w:hAnsi="ITC Avant Garde"/>
          <w:sz w:val="22"/>
          <w:szCs w:val="24"/>
        </w:rPr>
        <w:t>del numeral 4.1</w:t>
      </w:r>
      <w:r w:rsidR="00380493">
        <w:rPr>
          <w:rFonts w:ascii="ITC Avant Garde" w:hAnsi="ITC Avant Garde"/>
          <w:sz w:val="22"/>
          <w:szCs w:val="24"/>
        </w:rPr>
        <w:t>,</w:t>
      </w:r>
      <w:r w:rsidR="00047EC5">
        <w:rPr>
          <w:rFonts w:ascii="ITC Avant Garde" w:hAnsi="ITC Avant Garde"/>
          <w:sz w:val="22"/>
          <w:szCs w:val="24"/>
        </w:rPr>
        <w:t xml:space="preserve"> </w:t>
      </w:r>
      <w:r w:rsidR="001719B9">
        <w:rPr>
          <w:rFonts w:ascii="ITC Avant Garde" w:hAnsi="ITC Avant Garde"/>
          <w:sz w:val="22"/>
          <w:szCs w:val="22"/>
        </w:rPr>
        <w:t>debe cumplir con lo siguiente:</w:t>
      </w:r>
    </w:p>
    <w:p w14:paraId="6A0548D1" w14:textId="77777777" w:rsidR="00D267F9" w:rsidRDefault="00DE00CA" w:rsidP="00806725">
      <w:pPr>
        <w:pStyle w:val="Texto"/>
        <w:numPr>
          <w:ilvl w:val="0"/>
          <w:numId w:val="23"/>
        </w:numPr>
        <w:spacing w:line="360" w:lineRule="auto"/>
        <w:rPr>
          <w:rFonts w:ascii="ITC Avant Garde" w:hAnsi="ITC Avant Garde"/>
          <w:sz w:val="22"/>
          <w:szCs w:val="22"/>
        </w:rPr>
      </w:pPr>
      <w:r>
        <w:rPr>
          <w:rFonts w:ascii="ITC Avant Garde" w:hAnsi="ITC Avant Garde"/>
          <w:sz w:val="22"/>
          <w:szCs w:val="22"/>
        </w:rPr>
        <w:t>E</w:t>
      </w:r>
      <w:r w:rsidR="00676107">
        <w:rPr>
          <w:rFonts w:ascii="ITC Avant Garde" w:hAnsi="ITC Avant Garde"/>
          <w:sz w:val="22"/>
          <w:szCs w:val="22"/>
        </w:rPr>
        <w:t>n l</w:t>
      </w:r>
      <w:r w:rsidR="0068580F">
        <w:rPr>
          <w:rFonts w:ascii="ITC Avant Garde" w:hAnsi="ITC Avant Garde"/>
          <w:sz w:val="22"/>
          <w:szCs w:val="22"/>
        </w:rPr>
        <w:t>a</w:t>
      </w:r>
      <w:r w:rsidR="00676107">
        <w:rPr>
          <w:rFonts w:ascii="ITC Avant Garde" w:hAnsi="ITC Avant Garde"/>
          <w:sz w:val="22"/>
          <w:szCs w:val="22"/>
        </w:rPr>
        <w:t xml:space="preserve"> primer </w:t>
      </w:r>
      <w:r w:rsidR="0068580F">
        <w:rPr>
          <w:rFonts w:ascii="ITC Avant Garde" w:hAnsi="ITC Avant Garde"/>
          <w:sz w:val="22"/>
          <w:szCs w:val="22"/>
        </w:rPr>
        <w:t xml:space="preserve">banda de 1.0 MHz </w:t>
      </w:r>
      <w:r w:rsidR="00A92100">
        <w:rPr>
          <w:rFonts w:ascii="ITC Avant Garde" w:hAnsi="ITC Avant Garde"/>
          <w:sz w:val="22"/>
          <w:szCs w:val="22"/>
        </w:rPr>
        <w:t xml:space="preserve">situada inmediatamente </w:t>
      </w:r>
      <w:r w:rsidR="00D267F9" w:rsidRPr="00893567">
        <w:rPr>
          <w:rFonts w:ascii="ITC Avant Garde" w:hAnsi="ITC Avant Garde"/>
          <w:sz w:val="22"/>
          <w:szCs w:val="22"/>
        </w:rPr>
        <w:t xml:space="preserve">fuera </w:t>
      </w:r>
      <w:r w:rsidR="00A92100">
        <w:rPr>
          <w:rFonts w:ascii="ITC Avant Garde" w:hAnsi="ITC Avant Garde"/>
          <w:sz w:val="22"/>
          <w:szCs w:val="22"/>
        </w:rPr>
        <w:t xml:space="preserve">y adyacente a </w:t>
      </w:r>
      <w:r w:rsidR="002C4E4C">
        <w:rPr>
          <w:rFonts w:ascii="ITC Avant Garde" w:hAnsi="ITC Avant Garde"/>
          <w:sz w:val="22"/>
          <w:szCs w:val="22"/>
        </w:rPr>
        <w:t xml:space="preserve">las </w:t>
      </w:r>
      <w:r w:rsidR="007727E9">
        <w:rPr>
          <w:rFonts w:ascii="ITC Avant Garde" w:hAnsi="ITC Avant Garde"/>
          <w:sz w:val="22"/>
          <w:szCs w:val="22"/>
        </w:rPr>
        <w:t>banda</w:t>
      </w:r>
      <w:r w:rsidR="002C4E4C">
        <w:rPr>
          <w:rFonts w:ascii="ITC Avant Garde" w:hAnsi="ITC Avant Garde"/>
          <w:sz w:val="22"/>
          <w:szCs w:val="22"/>
        </w:rPr>
        <w:t xml:space="preserve">s </w:t>
      </w:r>
      <w:r w:rsidR="00172BB5">
        <w:rPr>
          <w:rFonts w:ascii="ITC Avant Garde" w:hAnsi="ITC Avant Garde"/>
          <w:sz w:val="22"/>
          <w:szCs w:val="22"/>
        </w:rPr>
        <w:t>de</w:t>
      </w:r>
      <w:r w:rsidR="002C4E4C">
        <w:rPr>
          <w:rFonts w:ascii="ITC Avant Garde" w:hAnsi="ITC Avant Garde"/>
          <w:sz w:val="22"/>
          <w:szCs w:val="22"/>
        </w:rPr>
        <w:t xml:space="preserve"> frecuencias de operación</w:t>
      </w:r>
      <w:r w:rsidR="00676107">
        <w:rPr>
          <w:rFonts w:ascii="ITC Avant Garde" w:hAnsi="ITC Avant Garde"/>
          <w:sz w:val="22"/>
          <w:szCs w:val="22"/>
        </w:rPr>
        <w:t xml:space="preserve">, </w:t>
      </w:r>
      <w:r w:rsidR="004A502F">
        <w:rPr>
          <w:rFonts w:ascii="ITC Avant Garde" w:hAnsi="ITC Avant Garde"/>
          <w:sz w:val="22"/>
          <w:szCs w:val="22"/>
        </w:rPr>
        <w:t xml:space="preserve">establecidas en la Tabla </w:t>
      </w:r>
      <w:r w:rsidR="00FF4E44">
        <w:rPr>
          <w:rFonts w:ascii="ITC Avant Garde" w:hAnsi="ITC Avant Garde"/>
          <w:sz w:val="22"/>
          <w:szCs w:val="22"/>
        </w:rPr>
        <w:t>3</w:t>
      </w:r>
      <w:r w:rsidR="004A502F">
        <w:rPr>
          <w:rFonts w:ascii="ITC Avant Garde" w:hAnsi="ITC Avant Garde"/>
          <w:sz w:val="22"/>
          <w:szCs w:val="22"/>
        </w:rPr>
        <w:t xml:space="preserve"> del numeral </w:t>
      </w:r>
      <w:r w:rsidR="004A502F" w:rsidRPr="0098072D">
        <w:rPr>
          <w:rFonts w:ascii="ITC Avant Garde" w:hAnsi="ITC Avant Garde"/>
          <w:sz w:val="22"/>
          <w:szCs w:val="22"/>
        </w:rPr>
        <w:t>4.1.</w:t>
      </w:r>
      <w:r w:rsidR="0068580F">
        <w:rPr>
          <w:rFonts w:ascii="ITC Avant Garde" w:hAnsi="ITC Avant Garde"/>
          <w:sz w:val="22"/>
          <w:szCs w:val="22"/>
        </w:rPr>
        <w:t>,</w:t>
      </w:r>
      <w:r w:rsidR="002C4E4C">
        <w:rPr>
          <w:rFonts w:ascii="ITC Avant Garde" w:hAnsi="ITC Avant Garde"/>
          <w:sz w:val="22"/>
          <w:szCs w:val="22"/>
        </w:rPr>
        <w:t xml:space="preserve"> </w:t>
      </w:r>
      <w:r w:rsidR="0068580F">
        <w:rPr>
          <w:rFonts w:ascii="ITC Avant Garde" w:hAnsi="ITC Avant Garde"/>
          <w:sz w:val="22"/>
          <w:szCs w:val="22"/>
        </w:rPr>
        <w:t xml:space="preserve">la potencia de las emisiones </w:t>
      </w:r>
      <w:r w:rsidR="00B33091">
        <w:rPr>
          <w:rFonts w:ascii="ITC Avant Garde" w:hAnsi="ITC Avant Garde"/>
          <w:sz w:val="22"/>
          <w:szCs w:val="22"/>
        </w:rPr>
        <w:t xml:space="preserve">en cualquier ancho de banda </w:t>
      </w:r>
      <w:r w:rsidR="0068580F">
        <w:rPr>
          <w:rFonts w:ascii="ITC Avant Garde" w:hAnsi="ITC Avant Garde"/>
          <w:sz w:val="22"/>
          <w:szCs w:val="22"/>
        </w:rPr>
        <w:t xml:space="preserve">del </w:t>
      </w:r>
      <w:r w:rsidR="00B33091">
        <w:rPr>
          <w:rFonts w:ascii="ITC Avant Garde" w:hAnsi="ITC Avant Garde"/>
          <w:sz w:val="22"/>
          <w:szCs w:val="22"/>
        </w:rPr>
        <w:t xml:space="preserve">1% del </w:t>
      </w:r>
      <w:r w:rsidR="00201FD0">
        <w:rPr>
          <w:rFonts w:ascii="ITC Avant Garde" w:hAnsi="ITC Avant Garde"/>
          <w:sz w:val="22"/>
          <w:szCs w:val="22"/>
        </w:rPr>
        <w:t>a</w:t>
      </w:r>
      <w:r w:rsidR="0068580F">
        <w:rPr>
          <w:rFonts w:ascii="ITC Avant Garde" w:hAnsi="ITC Avant Garde"/>
          <w:sz w:val="22"/>
          <w:szCs w:val="22"/>
        </w:rPr>
        <w:t xml:space="preserve">ncho de banda ocupado, </w:t>
      </w:r>
      <w:r w:rsidR="00D267F9">
        <w:rPr>
          <w:rFonts w:ascii="ITC Avant Garde" w:hAnsi="ITC Avant Garde"/>
          <w:sz w:val="22"/>
          <w:szCs w:val="22"/>
        </w:rPr>
        <w:t>d</w:t>
      </w:r>
      <w:r w:rsidR="00D267F9" w:rsidRPr="00893567">
        <w:rPr>
          <w:rFonts w:ascii="ITC Avant Garde" w:hAnsi="ITC Avant Garde"/>
          <w:sz w:val="22"/>
          <w:szCs w:val="22"/>
        </w:rPr>
        <w:t xml:space="preserve">ebe </w:t>
      </w:r>
      <w:r w:rsidR="00A92100">
        <w:rPr>
          <w:rFonts w:ascii="ITC Avant Garde" w:hAnsi="ITC Avant Garde"/>
          <w:sz w:val="22"/>
          <w:szCs w:val="22"/>
        </w:rPr>
        <w:t xml:space="preserve">estar </w:t>
      </w:r>
      <w:r w:rsidR="00D267F9">
        <w:rPr>
          <w:rFonts w:ascii="ITC Avant Garde" w:hAnsi="ITC Avant Garde"/>
          <w:sz w:val="22"/>
          <w:szCs w:val="22"/>
        </w:rPr>
        <w:t>atenua</w:t>
      </w:r>
      <w:r w:rsidR="00A92100">
        <w:rPr>
          <w:rFonts w:ascii="ITC Avant Garde" w:hAnsi="ITC Avant Garde"/>
          <w:sz w:val="22"/>
          <w:szCs w:val="22"/>
        </w:rPr>
        <w:t>da</w:t>
      </w:r>
      <w:r w:rsidR="00D267F9">
        <w:rPr>
          <w:rFonts w:ascii="ITC Avant Garde" w:hAnsi="ITC Avant Garde"/>
          <w:sz w:val="22"/>
          <w:szCs w:val="22"/>
        </w:rPr>
        <w:t xml:space="preserve"> </w:t>
      </w:r>
      <w:r w:rsidR="00A92100">
        <w:rPr>
          <w:rFonts w:ascii="ITC Avant Garde" w:hAnsi="ITC Avant Garde"/>
          <w:sz w:val="22"/>
          <w:szCs w:val="22"/>
        </w:rPr>
        <w:t xml:space="preserve">por debajo de la </w:t>
      </w:r>
      <w:r w:rsidRPr="00676107">
        <w:rPr>
          <w:rFonts w:ascii="ITC Avant Garde" w:hAnsi="ITC Avant Garde"/>
          <w:sz w:val="22"/>
          <w:szCs w:val="22"/>
        </w:rPr>
        <w:t>potencia de salida del transmisor</w:t>
      </w:r>
      <w:r>
        <w:rPr>
          <w:rFonts w:ascii="ITC Avant Garde" w:hAnsi="ITC Avant Garde"/>
          <w:sz w:val="22"/>
          <w:szCs w:val="22"/>
        </w:rPr>
        <w:t>,</w:t>
      </w:r>
      <w:r w:rsidR="00555344">
        <w:rPr>
          <w:rFonts w:ascii="ITC Avant Garde" w:hAnsi="ITC Avant Garde"/>
          <w:sz w:val="22"/>
          <w:szCs w:val="22"/>
        </w:rPr>
        <w:t xml:space="preserve"> </w:t>
      </w:r>
      <w:r w:rsidR="00A92100">
        <w:rPr>
          <w:rFonts w:ascii="ITC Avant Garde" w:hAnsi="ITC Avant Garde"/>
          <w:sz w:val="22"/>
          <w:szCs w:val="22"/>
        </w:rPr>
        <w:t xml:space="preserve">por al menos </w:t>
      </w:r>
      <w:r w:rsidR="00A92100" w:rsidRPr="00A92100">
        <w:rPr>
          <w:rFonts w:ascii="ITC Avant Garde" w:hAnsi="ITC Avant Garde"/>
          <w:sz w:val="22"/>
          <w:szCs w:val="22"/>
        </w:rPr>
        <w:t>43 +10 x log</w:t>
      </w:r>
      <w:r w:rsidR="00A92100" w:rsidRPr="00A92100">
        <w:rPr>
          <w:rFonts w:ascii="ITC Avant Garde" w:hAnsi="ITC Avant Garde"/>
          <w:sz w:val="22"/>
          <w:szCs w:val="22"/>
          <w:vertAlign w:val="subscript"/>
        </w:rPr>
        <w:t>10</w:t>
      </w:r>
      <w:r w:rsidR="00A92100" w:rsidRPr="00A92100">
        <w:rPr>
          <w:rFonts w:ascii="ITC Avant Garde" w:hAnsi="ITC Avant Garde"/>
          <w:sz w:val="22"/>
          <w:szCs w:val="22"/>
        </w:rPr>
        <w:t xml:space="preserve"> </w:t>
      </w:r>
      <w:r w:rsidR="00822FEA" w:rsidRPr="00A92100">
        <w:rPr>
          <w:rFonts w:ascii="ITC Avant Garde" w:hAnsi="ITC Avant Garde"/>
          <w:sz w:val="22"/>
          <w:szCs w:val="22"/>
        </w:rPr>
        <w:t>P</w:t>
      </w:r>
      <w:r w:rsidR="00A92100">
        <w:rPr>
          <w:rFonts w:ascii="ITC Avant Garde" w:hAnsi="ITC Avant Garde"/>
          <w:sz w:val="22"/>
          <w:szCs w:val="22"/>
        </w:rPr>
        <w:t xml:space="preserve"> (W</w:t>
      </w:r>
      <w:r w:rsidR="00A92100" w:rsidRPr="00A92100">
        <w:rPr>
          <w:rFonts w:ascii="ITC Avant Garde" w:hAnsi="ITC Avant Garde"/>
          <w:sz w:val="22"/>
          <w:szCs w:val="22"/>
        </w:rPr>
        <w:t xml:space="preserve">).  </w:t>
      </w:r>
    </w:p>
    <w:p w14:paraId="67C77209" w14:textId="0D4C31E6" w:rsidR="00606309" w:rsidRPr="00A92100" w:rsidRDefault="0068580F" w:rsidP="00806725">
      <w:pPr>
        <w:pStyle w:val="Texto"/>
        <w:numPr>
          <w:ilvl w:val="0"/>
          <w:numId w:val="23"/>
        </w:numPr>
        <w:spacing w:line="360" w:lineRule="auto"/>
        <w:rPr>
          <w:rFonts w:ascii="ITC Avant Garde" w:hAnsi="ITC Avant Garde"/>
          <w:sz w:val="22"/>
          <w:szCs w:val="22"/>
        </w:rPr>
      </w:pPr>
      <w:r w:rsidRPr="008D119B">
        <w:rPr>
          <w:rFonts w:ascii="ITC Avant Garde" w:hAnsi="ITC Avant Garde"/>
          <w:sz w:val="22"/>
          <w:szCs w:val="22"/>
        </w:rPr>
        <w:t>Después de</w:t>
      </w:r>
      <w:r w:rsidR="008D119B" w:rsidRPr="008D119B">
        <w:rPr>
          <w:rFonts w:ascii="ITC Avant Garde" w:hAnsi="ITC Avant Garde"/>
          <w:sz w:val="22"/>
          <w:szCs w:val="22"/>
        </w:rPr>
        <w:t xml:space="preserve"> </w:t>
      </w:r>
      <w:r w:rsidRPr="008D119B">
        <w:rPr>
          <w:rFonts w:ascii="ITC Avant Garde" w:hAnsi="ITC Avant Garde"/>
          <w:sz w:val="22"/>
          <w:szCs w:val="22"/>
        </w:rPr>
        <w:t>l</w:t>
      </w:r>
      <w:r w:rsidR="008D119B" w:rsidRPr="008D119B">
        <w:rPr>
          <w:rFonts w:ascii="ITC Avant Garde" w:hAnsi="ITC Avant Garde"/>
          <w:sz w:val="22"/>
          <w:szCs w:val="22"/>
        </w:rPr>
        <w:t>a</w:t>
      </w:r>
      <w:r w:rsidRPr="008D119B">
        <w:rPr>
          <w:rFonts w:ascii="ITC Avant Garde" w:hAnsi="ITC Avant Garde"/>
          <w:sz w:val="22"/>
          <w:szCs w:val="22"/>
        </w:rPr>
        <w:t xml:space="preserve"> primer </w:t>
      </w:r>
      <w:r w:rsidR="008D119B" w:rsidRPr="008D119B">
        <w:rPr>
          <w:rFonts w:ascii="ITC Avant Garde" w:hAnsi="ITC Avant Garde"/>
          <w:sz w:val="22"/>
          <w:szCs w:val="22"/>
        </w:rPr>
        <w:t xml:space="preserve">banda de </w:t>
      </w:r>
      <w:r w:rsidRPr="008D119B">
        <w:rPr>
          <w:rFonts w:ascii="ITC Avant Garde" w:hAnsi="ITC Avant Garde"/>
          <w:sz w:val="22"/>
          <w:szCs w:val="22"/>
        </w:rPr>
        <w:t>1.0 MHz</w:t>
      </w:r>
      <w:r w:rsidR="00555344">
        <w:rPr>
          <w:rFonts w:ascii="ITC Avant Garde" w:hAnsi="ITC Avant Garde"/>
          <w:sz w:val="22"/>
          <w:szCs w:val="22"/>
        </w:rPr>
        <w:t>,</w:t>
      </w:r>
      <w:r w:rsidRPr="008D119B">
        <w:rPr>
          <w:rFonts w:ascii="ITC Avant Garde" w:hAnsi="ITC Avant Garde"/>
          <w:sz w:val="22"/>
          <w:szCs w:val="22"/>
        </w:rPr>
        <w:t xml:space="preserve"> </w:t>
      </w:r>
      <w:r w:rsidR="00A92100">
        <w:rPr>
          <w:rFonts w:ascii="ITC Avant Garde" w:hAnsi="ITC Avant Garde"/>
          <w:sz w:val="22"/>
          <w:szCs w:val="22"/>
        </w:rPr>
        <w:t xml:space="preserve">situada inmediatamente </w:t>
      </w:r>
      <w:r w:rsidR="00A92100" w:rsidRPr="00893567">
        <w:rPr>
          <w:rFonts w:ascii="ITC Avant Garde" w:hAnsi="ITC Avant Garde"/>
          <w:sz w:val="22"/>
          <w:szCs w:val="22"/>
        </w:rPr>
        <w:t xml:space="preserve">fuera </w:t>
      </w:r>
      <w:r w:rsidR="00A92100">
        <w:rPr>
          <w:rFonts w:ascii="ITC Avant Garde" w:hAnsi="ITC Avant Garde"/>
          <w:sz w:val="22"/>
          <w:szCs w:val="22"/>
        </w:rPr>
        <w:t>y adyacente a cada una de las bandas de frecuencias de operación</w:t>
      </w:r>
      <w:r w:rsidRPr="008D119B">
        <w:rPr>
          <w:rFonts w:ascii="ITC Avant Garde" w:hAnsi="ITC Avant Garde"/>
          <w:sz w:val="22"/>
          <w:szCs w:val="22"/>
        </w:rPr>
        <w:t>,</w:t>
      </w:r>
      <w:r w:rsidR="00676107" w:rsidRPr="008D119B">
        <w:rPr>
          <w:rFonts w:ascii="ITC Avant Garde" w:hAnsi="ITC Avant Garde"/>
          <w:sz w:val="22"/>
          <w:szCs w:val="22"/>
        </w:rPr>
        <w:t xml:space="preserve"> la potencia de las emisiones en cualquier anch</w:t>
      </w:r>
      <w:r w:rsidRPr="008D119B">
        <w:rPr>
          <w:rFonts w:ascii="ITC Avant Garde" w:hAnsi="ITC Avant Garde"/>
          <w:sz w:val="22"/>
          <w:szCs w:val="22"/>
        </w:rPr>
        <w:t xml:space="preserve">o </w:t>
      </w:r>
      <w:r w:rsidR="00676107" w:rsidRPr="008D119B">
        <w:rPr>
          <w:rFonts w:ascii="ITC Avant Garde" w:hAnsi="ITC Avant Garde"/>
          <w:sz w:val="22"/>
          <w:szCs w:val="22"/>
        </w:rPr>
        <w:t>de banda de 100 kHz</w:t>
      </w:r>
      <w:r w:rsidR="008D119B" w:rsidRPr="008D119B">
        <w:rPr>
          <w:rFonts w:ascii="ITC Avant Garde" w:hAnsi="ITC Avant Garde"/>
          <w:sz w:val="22"/>
          <w:szCs w:val="22"/>
        </w:rPr>
        <w:t>,</w:t>
      </w:r>
      <w:r w:rsidR="00676107" w:rsidRPr="008D119B">
        <w:rPr>
          <w:rFonts w:ascii="ITC Avant Garde" w:hAnsi="ITC Avant Garde"/>
          <w:sz w:val="22"/>
          <w:szCs w:val="22"/>
        </w:rPr>
        <w:t xml:space="preserve"> </w:t>
      </w:r>
      <w:r w:rsidR="008D119B" w:rsidRPr="00415E1C">
        <w:rPr>
          <w:rFonts w:ascii="ITC Avant Garde" w:hAnsi="ITC Avant Garde"/>
          <w:sz w:val="22"/>
          <w:szCs w:val="22"/>
        </w:rPr>
        <w:t xml:space="preserve">debe </w:t>
      </w:r>
      <w:r w:rsidR="00676107" w:rsidRPr="00415E1C">
        <w:rPr>
          <w:rFonts w:ascii="ITC Avant Garde" w:hAnsi="ITC Avant Garde"/>
          <w:sz w:val="22"/>
          <w:szCs w:val="22"/>
        </w:rPr>
        <w:t>ser atenuada por debajo de la potencia de salida del transmisor</w:t>
      </w:r>
      <w:r w:rsidR="00BE6373">
        <w:rPr>
          <w:rFonts w:ascii="ITC Avant Garde" w:hAnsi="ITC Avant Garde"/>
          <w:sz w:val="22"/>
          <w:szCs w:val="22"/>
        </w:rPr>
        <w:t>,</w:t>
      </w:r>
      <w:r w:rsidR="00A92100" w:rsidRPr="00A92100">
        <w:rPr>
          <w:rFonts w:ascii="ITC Avant Garde" w:hAnsi="ITC Avant Garde"/>
          <w:sz w:val="22"/>
          <w:szCs w:val="22"/>
        </w:rPr>
        <w:t xml:space="preserve"> </w:t>
      </w:r>
      <w:r w:rsidR="00A92100">
        <w:rPr>
          <w:rFonts w:ascii="ITC Avant Garde" w:hAnsi="ITC Avant Garde"/>
          <w:sz w:val="22"/>
          <w:szCs w:val="22"/>
        </w:rPr>
        <w:t xml:space="preserve">por al menos </w:t>
      </w:r>
      <w:r w:rsidR="00A92100" w:rsidRPr="00A92100">
        <w:rPr>
          <w:rFonts w:ascii="ITC Avant Garde" w:hAnsi="ITC Avant Garde"/>
          <w:sz w:val="22"/>
          <w:szCs w:val="22"/>
        </w:rPr>
        <w:t>43 +10 x log</w:t>
      </w:r>
      <w:r w:rsidR="00A92100" w:rsidRPr="00A92100">
        <w:rPr>
          <w:rFonts w:ascii="ITC Avant Garde" w:hAnsi="ITC Avant Garde"/>
          <w:sz w:val="22"/>
          <w:szCs w:val="22"/>
          <w:vertAlign w:val="subscript"/>
        </w:rPr>
        <w:t>10</w:t>
      </w:r>
      <w:r w:rsidR="00A92100" w:rsidRPr="00A92100">
        <w:rPr>
          <w:rFonts w:ascii="ITC Avant Garde" w:hAnsi="ITC Avant Garde"/>
          <w:sz w:val="22"/>
          <w:szCs w:val="22"/>
        </w:rPr>
        <w:t xml:space="preserve"> P</w:t>
      </w:r>
      <w:r w:rsidR="00A92100">
        <w:rPr>
          <w:rFonts w:ascii="ITC Avant Garde" w:hAnsi="ITC Avant Garde"/>
          <w:sz w:val="22"/>
          <w:szCs w:val="22"/>
        </w:rPr>
        <w:t xml:space="preserve"> (W</w:t>
      </w:r>
      <w:r w:rsidR="00A92100" w:rsidRPr="00A92100">
        <w:rPr>
          <w:rFonts w:ascii="ITC Avant Garde" w:hAnsi="ITC Avant Garde"/>
          <w:sz w:val="22"/>
          <w:szCs w:val="22"/>
        </w:rPr>
        <w:t xml:space="preserve">). </w:t>
      </w:r>
      <w:r w:rsidR="00676107" w:rsidRPr="00A92100">
        <w:rPr>
          <w:rFonts w:ascii="ITC Avant Garde" w:hAnsi="ITC Avant Garde"/>
          <w:sz w:val="22"/>
          <w:szCs w:val="22"/>
        </w:rPr>
        <w:t xml:space="preserve">Si la medición se realiza utilizando el 1% del </w:t>
      </w:r>
      <w:r w:rsidR="00DA165B">
        <w:rPr>
          <w:rFonts w:ascii="ITC Avant Garde" w:hAnsi="ITC Avant Garde"/>
          <w:sz w:val="22"/>
          <w:szCs w:val="22"/>
        </w:rPr>
        <w:t>a</w:t>
      </w:r>
      <w:r w:rsidR="00676107" w:rsidRPr="00A92100">
        <w:rPr>
          <w:rFonts w:ascii="ITC Avant Garde" w:hAnsi="ITC Avant Garde"/>
          <w:sz w:val="22"/>
          <w:szCs w:val="22"/>
        </w:rPr>
        <w:t>ncho de banda ocupado, se requiere una integración de potencia superior a 100 kHz.</w:t>
      </w:r>
    </w:p>
    <w:p w14:paraId="696EA3A0" w14:textId="77777777" w:rsidR="00BD6563" w:rsidRPr="00815429" w:rsidRDefault="00BD6563" w:rsidP="00BD6563">
      <w:pPr>
        <w:pStyle w:val="Texto"/>
        <w:spacing w:line="360" w:lineRule="auto"/>
        <w:ind w:firstLine="0"/>
        <w:rPr>
          <w:rFonts w:ascii="ITC Avant Garde" w:hAnsi="ITC Avant Garde"/>
          <w:sz w:val="22"/>
          <w:szCs w:val="22"/>
        </w:rPr>
      </w:pPr>
      <w:r>
        <w:rPr>
          <w:rFonts w:ascii="ITC Avant Garde" w:hAnsi="ITC Avant Garde"/>
          <w:sz w:val="22"/>
          <w:szCs w:val="22"/>
        </w:rPr>
        <w:lastRenderedPageBreak/>
        <w:t>Lo anterior se verifica con el método de prueba 5.6.</w:t>
      </w:r>
    </w:p>
    <w:p w14:paraId="54882197" w14:textId="77777777" w:rsidR="00AD0BE6" w:rsidRPr="00465E63" w:rsidRDefault="00AD0BE6" w:rsidP="00AD0BE6">
      <w:pPr>
        <w:pStyle w:val="Texto"/>
        <w:spacing w:line="360" w:lineRule="auto"/>
        <w:ind w:firstLine="0"/>
        <w:rPr>
          <w:rFonts w:ascii="ITC Avant Garde" w:hAnsi="ITC Avant Garde"/>
          <w:b/>
          <w:sz w:val="22"/>
          <w:szCs w:val="22"/>
        </w:rPr>
      </w:pPr>
      <w:r w:rsidRPr="00465E63">
        <w:rPr>
          <w:rFonts w:ascii="ITC Avant Garde" w:hAnsi="ITC Avant Garde"/>
          <w:b/>
          <w:sz w:val="22"/>
          <w:szCs w:val="22"/>
        </w:rPr>
        <w:t>4.4.</w:t>
      </w:r>
      <w:r w:rsidR="00DE7793">
        <w:rPr>
          <w:rFonts w:ascii="ITC Avant Garde" w:hAnsi="ITC Avant Garde"/>
          <w:b/>
          <w:sz w:val="22"/>
          <w:szCs w:val="22"/>
        </w:rPr>
        <w:t>2</w:t>
      </w:r>
      <w:r w:rsidR="00745C83">
        <w:rPr>
          <w:rFonts w:ascii="ITC Avant Garde" w:hAnsi="ITC Avant Garde"/>
          <w:b/>
          <w:sz w:val="22"/>
          <w:szCs w:val="22"/>
        </w:rPr>
        <w:t>.</w:t>
      </w:r>
      <w:r w:rsidRPr="00465E63">
        <w:rPr>
          <w:rFonts w:ascii="ITC Avant Garde" w:hAnsi="ITC Avant Garde"/>
          <w:b/>
          <w:sz w:val="22"/>
          <w:szCs w:val="22"/>
        </w:rPr>
        <w:t xml:space="preserve"> Emisi</w:t>
      </w:r>
      <w:r>
        <w:rPr>
          <w:rFonts w:ascii="ITC Avant Garde" w:hAnsi="ITC Avant Garde"/>
          <w:b/>
          <w:sz w:val="22"/>
          <w:szCs w:val="22"/>
        </w:rPr>
        <w:t xml:space="preserve">ones fuera de banda </w:t>
      </w:r>
      <w:r w:rsidRPr="00465E63">
        <w:rPr>
          <w:rFonts w:ascii="ITC Avant Garde" w:hAnsi="ITC Avant Garde"/>
          <w:b/>
          <w:sz w:val="22"/>
          <w:szCs w:val="22"/>
        </w:rPr>
        <w:t>para la banda de 700 MHz</w:t>
      </w:r>
      <w:r w:rsidR="00097BC6" w:rsidRPr="00097BC6">
        <w:rPr>
          <w:rFonts w:ascii="ITC Avant Garde" w:hAnsi="ITC Avant Garde"/>
          <w:b/>
          <w:sz w:val="22"/>
          <w:szCs w:val="22"/>
        </w:rPr>
        <w:t xml:space="preserve"> </w:t>
      </w:r>
      <w:r w:rsidR="00097BC6">
        <w:rPr>
          <w:rFonts w:ascii="ITC Avant Garde" w:hAnsi="ITC Avant Garde"/>
          <w:b/>
          <w:sz w:val="22"/>
          <w:szCs w:val="22"/>
        </w:rPr>
        <w:t>y 2500 MHz</w:t>
      </w:r>
      <w:r w:rsidR="00F262B0">
        <w:rPr>
          <w:rFonts w:ascii="ITC Avant Garde" w:hAnsi="ITC Avant Garde"/>
          <w:b/>
          <w:sz w:val="22"/>
          <w:szCs w:val="22"/>
        </w:rPr>
        <w:t>.</w:t>
      </w:r>
    </w:p>
    <w:p w14:paraId="057D905A" w14:textId="0F8B2C08" w:rsidR="002B77DE" w:rsidRDefault="00F262B0" w:rsidP="002B77DE">
      <w:pPr>
        <w:pStyle w:val="Texto"/>
        <w:spacing w:line="360" w:lineRule="auto"/>
        <w:ind w:firstLine="0"/>
        <w:rPr>
          <w:rFonts w:ascii="ITC Avant Garde" w:hAnsi="ITC Avant Garde"/>
          <w:sz w:val="22"/>
          <w:szCs w:val="22"/>
        </w:rPr>
      </w:pPr>
      <w:r>
        <w:rPr>
          <w:rFonts w:ascii="ITC Avant Garde" w:hAnsi="ITC Avant Garde"/>
          <w:sz w:val="22"/>
          <w:szCs w:val="22"/>
        </w:rPr>
        <w:t>L</w:t>
      </w:r>
      <w:r w:rsidR="00070193" w:rsidRPr="00070193">
        <w:rPr>
          <w:rFonts w:ascii="ITC Avant Garde" w:hAnsi="ITC Avant Garde"/>
          <w:sz w:val="22"/>
          <w:szCs w:val="22"/>
        </w:rPr>
        <w:t xml:space="preserve">as emisiones fuera de banda </w:t>
      </w:r>
      <w:r w:rsidR="00374DD0">
        <w:rPr>
          <w:rFonts w:ascii="ITC Avant Garde" w:hAnsi="ITC Avant Garde"/>
          <w:sz w:val="22"/>
          <w:szCs w:val="22"/>
        </w:rPr>
        <w:t xml:space="preserve">para la banda de 700 MHz </w:t>
      </w:r>
      <w:r w:rsidR="00097BC6">
        <w:rPr>
          <w:rFonts w:ascii="ITC Avant Garde" w:hAnsi="ITC Avant Garde"/>
          <w:sz w:val="22"/>
          <w:szCs w:val="22"/>
        </w:rPr>
        <w:t xml:space="preserve">y 2500 MHz </w:t>
      </w:r>
      <w:r w:rsidR="00070193">
        <w:rPr>
          <w:rFonts w:ascii="ITC Avant Garde" w:hAnsi="ITC Avant Garde"/>
          <w:sz w:val="22"/>
          <w:szCs w:val="22"/>
        </w:rPr>
        <w:t>s</w:t>
      </w:r>
      <w:r w:rsidR="00064E77" w:rsidRPr="00064E77">
        <w:rPr>
          <w:rFonts w:ascii="ITC Avant Garde" w:hAnsi="ITC Avant Garde"/>
          <w:sz w:val="22"/>
          <w:szCs w:val="22"/>
        </w:rPr>
        <w:t>e especifica</w:t>
      </w:r>
      <w:r w:rsidR="00070193">
        <w:rPr>
          <w:rFonts w:ascii="ITC Avant Garde" w:hAnsi="ITC Avant Garde"/>
          <w:sz w:val="22"/>
          <w:szCs w:val="22"/>
        </w:rPr>
        <w:t>n</w:t>
      </w:r>
      <w:r w:rsidR="00064E77" w:rsidRPr="00064E77">
        <w:rPr>
          <w:rFonts w:ascii="ITC Avant Garde" w:hAnsi="ITC Avant Garde"/>
          <w:sz w:val="22"/>
          <w:szCs w:val="22"/>
        </w:rPr>
        <w:t xml:space="preserve"> en términos de una máscara de emisión de espectro y </w:t>
      </w:r>
      <w:r w:rsidR="001F1F37">
        <w:rPr>
          <w:rFonts w:ascii="ITC Avant Garde" w:hAnsi="ITC Avant Garde"/>
          <w:sz w:val="22"/>
          <w:szCs w:val="22"/>
        </w:rPr>
        <w:t>del</w:t>
      </w:r>
      <w:r w:rsidR="00064E77" w:rsidRPr="00064E77">
        <w:rPr>
          <w:rFonts w:ascii="ITC Avant Garde" w:hAnsi="ITC Avant Garde"/>
          <w:sz w:val="22"/>
          <w:szCs w:val="22"/>
        </w:rPr>
        <w:t xml:space="preserve"> </w:t>
      </w:r>
      <w:r w:rsidR="0099005D">
        <w:rPr>
          <w:rFonts w:ascii="ITC Avant Garde" w:hAnsi="ITC Avant Garde"/>
          <w:sz w:val="22"/>
          <w:szCs w:val="22"/>
        </w:rPr>
        <w:t>filtrado</w:t>
      </w:r>
      <w:r w:rsidR="00070193" w:rsidRPr="00064E77">
        <w:rPr>
          <w:rFonts w:ascii="ITC Avant Garde" w:hAnsi="ITC Avant Garde"/>
          <w:sz w:val="22"/>
          <w:szCs w:val="22"/>
        </w:rPr>
        <w:t xml:space="preserve"> </w:t>
      </w:r>
      <w:r w:rsidR="00070193">
        <w:rPr>
          <w:rFonts w:ascii="ITC Avant Garde" w:hAnsi="ITC Avant Garde"/>
          <w:sz w:val="22"/>
          <w:szCs w:val="22"/>
        </w:rPr>
        <w:t xml:space="preserve">de la </w:t>
      </w:r>
      <w:r w:rsidR="00064E77" w:rsidRPr="00064E77">
        <w:rPr>
          <w:rFonts w:ascii="ITC Avant Garde" w:hAnsi="ITC Avant Garde"/>
          <w:sz w:val="22"/>
          <w:szCs w:val="22"/>
        </w:rPr>
        <w:t>potencia de</w:t>
      </w:r>
      <w:r w:rsidR="00070193">
        <w:rPr>
          <w:rFonts w:ascii="ITC Avant Garde" w:hAnsi="ITC Avant Garde"/>
          <w:sz w:val="22"/>
          <w:szCs w:val="22"/>
        </w:rPr>
        <w:t>l</w:t>
      </w:r>
      <w:r w:rsidR="00064E77" w:rsidRPr="00064E77">
        <w:rPr>
          <w:rFonts w:ascii="ITC Avant Garde" w:hAnsi="ITC Avant Garde"/>
          <w:sz w:val="22"/>
          <w:szCs w:val="22"/>
        </w:rPr>
        <w:t xml:space="preserve"> canal adyacente</w:t>
      </w:r>
      <w:r w:rsidR="00070193">
        <w:rPr>
          <w:rFonts w:ascii="ITC Avant Garde" w:hAnsi="ITC Avant Garde"/>
          <w:sz w:val="22"/>
          <w:szCs w:val="22"/>
        </w:rPr>
        <w:t>; l</w:t>
      </w:r>
      <w:r w:rsidR="00070193" w:rsidRPr="00070193">
        <w:rPr>
          <w:rFonts w:ascii="ITC Avant Garde" w:hAnsi="ITC Avant Garde"/>
          <w:sz w:val="22"/>
          <w:szCs w:val="22"/>
        </w:rPr>
        <w:t xml:space="preserve">a máscara de emisión de espectro del </w:t>
      </w:r>
      <w:r w:rsidR="00070193">
        <w:rPr>
          <w:rFonts w:ascii="ITC Avant Garde" w:hAnsi="ITC Avant Garde"/>
          <w:sz w:val="22"/>
          <w:szCs w:val="22"/>
        </w:rPr>
        <w:t xml:space="preserve">ETM </w:t>
      </w:r>
      <w:r w:rsidR="00070193" w:rsidRPr="00070193">
        <w:rPr>
          <w:rFonts w:ascii="ITC Avant Garde" w:hAnsi="ITC Avant Garde"/>
          <w:sz w:val="22"/>
          <w:szCs w:val="22"/>
        </w:rPr>
        <w:t>se ap</w:t>
      </w:r>
      <w:r w:rsidR="00070193">
        <w:rPr>
          <w:rFonts w:ascii="ITC Avant Garde" w:hAnsi="ITC Avant Garde"/>
          <w:sz w:val="22"/>
          <w:szCs w:val="22"/>
        </w:rPr>
        <w:t>lica al</w:t>
      </w:r>
      <w:r w:rsidR="00465E63">
        <w:rPr>
          <w:rFonts w:ascii="ITC Avant Garde" w:hAnsi="ITC Avant Garde"/>
          <w:sz w:val="22"/>
          <w:szCs w:val="22"/>
        </w:rPr>
        <w:t xml:space="preserve"> incremento de l</w:t>
      </w:r>
      <w:r w:rsidR="00070193">
        <w:rPr>
          <w:rFonts w:ascii="ITC Avant Garde" w:hAnsi="ITC Avant Garde"/>
          <w:sz w:val="22"/>
          <w:szCs w:val="22"/>
        </w:rPr>
        <w:t xml:space="preserve">as </w:t>
      </w:r>
      <w:r w:rsidR="00070193" w:rsidRPr="00070193">
        <w:rPr>
          <w:rFonts w:ascii="ITC Avant Garde" w:hAnsi="ITC Avant Garde"/>
          <w:sz w:val="22"/>
          <w:szCs w:val="22"/>
        </w:rPr>
        <w:t xml:space="preserve">frecuencias </w:t>
      </w:r>
      <w:r w:rsidR="00FA378E">
        <w:rPr>
          <w:rFonts w:ascii="ITC Avant Garde" w:hAnsi="ITC Avant Garde"/>
          <w:sz w:val="22"/>
          <w:szCs w:val="22"/>
        </w:rPr>
        <w:t xml:space="preserve">de las emisiones </w:t>
      </w:r>
      <w:r w:rsidR="00465E63">
        <w:rPr>
          <w:rFonts w:ascii="ITC Avant Garde" w:hAnsi="ITC Avant Garde"/>
          <w:sz w:val="22"/>
          <w:szCs w:val="22"/>
        </w:rPr>
        <w:t xml:space="preserve">fuera de banda </w:t>
      </w:r>
      <w:r w:rsidR="00070193" w:rsidRPr="00070193">
        <w:rPr>
          <w:rFonts w:ascii="ITC Avant Garde" w:hAnsi="ITC Avant Garde"/>
          <w:sz w:val="22"/>
          <w:szCs w:val="22"/>
        </w:rPr>
        <w:t>(</w:t>
      </w:r>
      <w:r w:rsidR="00070193" w:rsidRPr="00070193">
        <w:rPr>
          <w:rFonts w:ascii="Calibri" w:hAnsi="Calibri" w:cs="Calibri"/>
          <w:sz w:val="22"/>
          <w:szCs w:val="22"/>
        </w:rPr>
        <w:t>Δ</w:t>
      </w:r>
      <w:r w:rsidR="00070193" w:rsidRPr="00070193">
        <w:rPr>
          <w:rFonts w:ascii="ITC Avant Garde" w:hAnsi="ITC Avant Garde"/>
          <w:sz w:val="22"/>
          <w:szCs w:val="22"/>
        </w:rPr>
        <w:t>f</w:t>
      </w:r>
      <w:r w:rsidR="005B4ACA">
        <w:rPr>
          <w:rFonts w:ascii="ITC Avant Garde" w:hAnsi="ITC Avant Garde"/>
          <w:sz w:val="22"/>
          <w:szCs w:val="22"/>
          <w:vertAlign w:val="subscript"/>
        </w:rPr>
        <w:t>OOB</w:t>
      </w:r>
      <w:r w:rsidR="00070193" w:rsidRPr="00070193">
        <w:rPr>
          <w:rFonts w:ascii="ITC Avant Garde" w:hAnsi="ITC Avant Garde"/>
          <w:sz w:val="22"/>
          <w:szCs w:val="22"/>
        </w:rPr>
        <w:t>)</w:t>
      </w:r>
      <w:r w:rsidR="00465E63">
        <w:rPr>
          <w:rFonts w:ascii="ITC Avant Garde" w:hAnsi="ITC Avant Garde"/>
          <w:sz w:val="22"/>
          <w:szCs w:val="22"/>
        </w:rPr>
        <w:t xml:space="preserve">, partiendo desde </w:t>
      </w:r>
      <w:r w:rsidR="00414168">
        <w:rPr>
          <w:rFonts w:ascii="ITC Avant Garde" w:hAnsi="ITC Avant Garde"/>
          <w:sz w:val="22"/>
          <w:szCs w:val="22"/>
        </w:rPr>
        <w:t xml:space="preserve">la </w:t>
      </w:r>
      <w:r w:rsidR="002B77DE">
        <w:rPr>
          <w:rFonts w:ascii="ITC Avant Garde" w:hAnsi="ITC Avant Garde"/>
          <w:sz w:val="22"/>
          <w:szCs w:val="22"/>
        </w:rPr>
        <w:t xml:space="preserve">frontera </w:t>
      </w:r>
      <w:r w:rsidR="00414168">
        <w:rPr>
          <w:rFonts w:ascii="ITC Avant Garde" w:hAnsi="ITC Avant Garde"/>
          <w:sz w:val="22"/>
          <w:szCs w:val="22"/>
        </w:rPr>
        <w:t xml:space="preserve">superior a </w:t>
      </w:r>
      <w:r w:rsidR="008608CF">
        <w:rPr>
          <w:rFonts w:ascii="ITC Avant Garde" w:hAnsi="ITC Avant Garde"/>
          <w:sz w:val="22"/>
          <w:szCs w:val="22"/>
        </w:rPr>
        <w:t xml:space="preserve">la </w:t>
      </w:r>
      <w:r w:rsidR="00806725">
        <w:rPr>
          <w:rFonts w:ascii="ITC Avant Garde" w:hAnsi="ITC Avant Garde"/>
          <w:sz w:val="22"/>
          <w:szCs w:val="22"/>
        </w:rPr>
        <w:t xml:space="preserve">frontera </w:t>
      </w:r>
      <w:r w:rsidR="008608CF">
        <w:rPr>
          <w:rFonts w:ascii="ITC Avant Garde" w:hAnsi="ITC Avant Garde"/>
          <w:sz w:val="22"/>
          <w:szCs w:val="22"/>
        </w:rPr>
        <w:t>i</w:t>
      </w:r>
      <w:r w:rsidR="00414168">
        <w:rPr>
          <w:rFonts w:ascii="ITC Avant Garde" w:hAnsi="ITC Avant Garde"/>
          <w:sz w:val="22"/>
          <w:szCs w:val="22"/>
        </w:rPr>
        <w:t xml:space="preserve">nferior </w:t>
      </w:r>
      <w:r w:rsidR="002B77DE" w:rsidRPr="00070193">
        <w:rPr>
          <w:rFonts w:ascii="ITC Avant Garde" w:hAnsi="ITC Avant Garde"/>
          <w:sz w:val="22"/>
          <w:szCs w:val="22"/>
        </w:rPr>
        <w:t>del ancho de banda de</w:t>
      </w:r>
      <w:r w:rsidR="002B77DE">
        <w:rPr>
          <w:rFonts w:ascii="ITC Avant Garde" w:hAnsi="ITC Avant Garde"/>
          <w:sz w:val="22"/>
          <w:szCs w:val="22"/>
        </w:rPr>
        <w:t>l</w:t>
      </w:r>
      <w:r w:rsidR="002B77DE" w:rsidRPr="00070193">
        <w:rPr>
          <w:rFonts w:ascii="ITC Avant Garde" w:hAnsi="ITC Avant Garde"/>
          <w:sz w:val="22"/>
          <w:szCs w:val="22"/>
        </w:rPr>
        <w:t xml:space="preserve"> canal</w:t>
      </w:r>
      <w:r w:rsidR="002B77DE">
        <w:rPr>
          <w:rFonts w:ascii="ITC Avant Garde" w:hAnsi="ITC Avant Garde"/>
          <w:sz w:val="22"/>
          <w:szCs w:val="22"/>
        </w:rPr>
        <w:t xml:space="preserve"> asignado</w:t>
      </w:r>
      <w:r w:rsidR="002B77DE" w:rsidRPr="00070193">
        <w:rPr>
          <w:rFonts w:ascii="ITC Avant Garde" w:hAnsi="ITC Avant Garde"/>
          <w:sz w:val="22"/>
          <w:szCs w:val="22"/>
        </w:rPr>
        <w:t>.</w:t>
      </w:r>
      <w:r w:rsidR="002B77DE">
        <w:rPr>
          <w:rFonts w:ascii="ITC Avant Garde" w:hAnsi="ITC Avant Garde"/>
          <w:sz w:val="22"/>
          <w:szCs w:val="22"/>
        </w:rPr>
        <w:t xml:space="preserve"> </w:t>
      </w:r>
    </w:p>
    <w:p w14:paraId="3D176ECA" w14:textId="77777777" w:rsidR="00070193" w:rsidRDefault="009811F6" w:rsidP="00070193">
      <w:pPr>
        <w:pStyle w:val="Texto"/>
        <w:spacing w:line="360" w:lineRule="auto"/>
        <w:ind w:firstLine="0"/>
        <w:rPr>
          <w:rFonts w:ascii="ITC Avant Garde" w:hAnsi="ITC Avant Garde"/>
          <w:sz w:val="22"/>
          <w:szCs w:val="22"/>
        </w:rPr>
      </w:pPr>
      <w:r>
        <w:rPr>
          <w:rFonts w:ascii="ITC Avant Garde" w:hAnsi="ITC Avant Garde"/>
          <w:sz w:val="22"/>
          <w:szCs w:val="22"/>
        </w:rPr>
        <w:t>La potencia de cualquier emisión de un ETM</w:t>
      </w:r>
      <w:r w:rsidR="00F262B0">
        <w:rPr>
          <w:rFonts w:ascii="ITC Avant Garde" w:hAnsi="ITC Avant Garde"/>
          <w:sz w:val="22"/>
          <w:szCs w:val="22"/>
        </w:rPr>
        <w:t xml:space="preserve"> debe</w:t>
      </w:r>
      <w:r>
        <w:rPr>
          <w:rFonts w:ascii="ITC Avant Garde" w:hAnsi="ITC Avant Garde"/>
          <w:sz w:val="22"/>
          <w:szCs w:val="22"/>
        </w:rPr>
        <w:t xml:space="preserve"> cumplir con lo establecido en la Tabla 6</w:t>
      </w:r>
      <w:r w:rsidR="00097BC6">
        <w:rPr>
          <w:rFonts w:ascii="ITC Avant Garde" w:hAnsi="ITC Avant Garde"/>
          <w:sz w:val="22"/>
          <w:szCs w:val="22"/>
        </w:rPr>
        <w:t xml:space="preserve"> y Tabla 7 para las bandas de 700 MHz y 2500 MHz respectivamente</w:t>
      </w:r>
      <w:r>
        <w:rPr>
          <w:rFonts w:ascii="ITC Avant Garde" w:hAnsi="ITC Avant Garde"/>
          <w:sz w:val="22"/>
          <w:szCs w:val="22"/>
        </w:rPr>
        <w:t>.</w:t>
      </w:r>
    </w:p>
    <w:tbl>
      <w:tblPr>
        <w:tblStyle w:val="Tablaconcuadrcula"/>
        <w:tblW w:w="0" w:type="auto"/>
        <w:jc w:val="center"/>
        <w:tblLook w:val="04A0" w:firstRow="1" w:lastRow="0" w:firstColumn="1" w:lastColumn="0" w:noHBand="0" w:noVBand="1"/>
      </w:tblPr>
      <w:tblGrid>
        <w:gridCol w:w="1243"/>
        <w:gridCol w:w="973"/>
        <w:gridCol w:w="981"/>
        <w:gridCol w:w="981"/>
        <w:gridCol w:w="981"/>
        <w:gridCol w:w="981"/>
        <w:gridCol w:w="981"/>
        <w:gridCol w:w="1116"/>
      </w:tblGrid>
      <w:tr w:rsidR="00FA378E" w:rsidRPr="00027968" w14:paraId="575028B5" w14:textId="77777777" w:rsidTr="00027968">
        <w:trPr>
          <w:jc w:val="center"/>
        </w:trPr>
        <w:tc>
          <w:tcPr>
            <w:tcW w:w="1243" w:type="dxa"/>
          </w:tcPr>
          <w:p w14:paraId="470207A9" w14:textId="6924F975" w:rsidR="00FA378E" w:rsidRPr="00027968" w:rsidRDefault="00FA378E" w:rsidP="00C23717">
            <w:pPr>
              <w:pStyle w:val="Texto"/>
              <w:spacing w:line="276" w:lineRule="auto"/>
              <w:ind w:firstLine="0"/>
              <w:jc w:val="center"/>
              <w:rPr>
                <w:rFonts w:ascii="ITC Avant Garde" w:hAnsi="ITC Avant Garde"/>
                <w:b/>
                <w:szCs w:val="18"/>
              </w:rPr>
            </w:pPr>
            <w:r w:rsidRPr="00027968">
              <w:rPr>
                <w:rFonts w:ascii="ITC Avant Garde" w:hAnsi="ITC Avant Garde"/>
                <w:b/>
                <w:szCs w:val="18"/>
              </w:rPr>
              <w:t>Incremento de las frecuencias de las emisiones fuera de banda</w:t>
            </w:r>
          </w:p>
        </w:tc>
        <w:tc>
          <w:tcPr>
            <w:tcW w:w="5878" w:type="dxa"/>
            <w:gridSpan w:val="6"/>
          </w:tcPr>
          <w:p w14:paraId="33ECB4CA" w14:textId="77777777" w:rsidR="00FA378E" w:rsidRPr="00027968" w:rsidRDefault="00FA378E" w:rsidP="007D7FE0">
            <w:pPr>
              <w:pStyle w:val="Texto"/>
              <w:spacing w:line="276" w:lineRule="auto"/>
              <w:ind w:firstLine="0"/>
              <w:jc w:val="center"/>
              <w:rPr>
                <w:rFonts w:ascii="ITC Avant Garde" w:hAnsi="ITC Avant Garde"/>
                <w:b/>
                <w:szCs w:val="18"/>
              </w:rPr>
            </w:pPr>
          </w:p>
          <w:p w14:paraId="1AE06D6C" w14:textId="77777777" w:rsidR="00FA378E" w:rsidRPr="00027968" w:rsidRDefault="00FA378E" w:rsidP="007D7FE0">
            <w:pPr>
              <w:pStyle w:val="Texto"/>
              <w:spacing w:line="276" w:lineRule="auto"/>
              <w:ind w:firstLine="0"/>
              <w:jc w:val="center"/>
              <w:rPr>
                <w:rFonts w:ascii="ITC Avant Garde" w:hAnsi="ITC Avant Garde"/>
                <w:b/>
                <w:szCs w:val="18"/>
              </w:rPr>
            </w:pPr>
          </w:p>
          <w:p w14:paraId="2ED27904" w14:textId="77777777" w:rsidR="00FA378E" w:rsidRPr="00027968" w:rsidRDefault="00B33091" w:rsidP="00004121">
            <w:pPr>
              <w:pStyle w:val="Texto"/>
              <w:spacing w:line="276" w:lineRule="auto"/>
              <w:ind w:firstLine="0"/>
              <w:jc w:val="center"/>
              <w:rPr>
                <w:rFonts w:ascii="ITC Avant Garde" w:hAnsi="ITC Avant Garde"/>
                <w:b/>
                <w:szCs w:val="18"/>
              </w:rPr>
            </w:pPr>
            <w:r>
              <w:rPr>
                <w:rFonts w:ascii="ITC Avant Garde" w:hAnsi="ITC Avant Garde"/>
                <w:b/>
                <w:szCs w:val="18"/>
              </w:rPr>
              <w:t>Valor límite de emisión(dB</w:t>
            </w:r>
            <w:r w:rsidR="006C7FE6">
              <w:rPr>
                <w:rFonts w:ascii="ITC Avant Garde" w:hAnsi="ITC Avant Garde"/>
                <w:b/>
                <w:szCs w:val="18"/>
              </w:rPr>
              <w:t>m</w:t>
            </w:r>
            <w:r w:rsidR="00D80580">
              <w:rPr>
                <w:rFonts w:ascii="ITC Avant Garde" w:hAnsi="ITC Avant Garde"/>
                <w:b/>
                <w:szCs w:val="18"/>
              </w:rPr>
              <w:t>)</w:t>
            </w:r>
            <w:r w:rsidR="00097BC6">
              <w:rPr>
                <w:rFonts w:ascii="ITC Avant Garde" w:hAnsi="ITC Avant Garde"/>
                <w:b/>
                <w:szCs w:val="18"/>
              </w:rPr>
              <w:t xml:space="preserve"> por </w:t>
            </w:r>
            <w:r w:rsidR="00FA378E" w:rsidRPr="00027968">
              <w:rPr>
                <w:rFonts w:ascii="ITC Avant Garde" w:hAnsi="ITC Avant Garde"/>
                <w:b/>
                <w:szCs w:val="18"/>
              </w:rPr>
              <w:t>Ancho de Banda del Canal</w:t>
            </w:r>
          </w:p>
        </w:tc>
        <w:tc>
          <w:tcPr>
            <w:tcW w:w="1102" w:type="dxa"/>
          </w:tcPr>
          <w:p w14:paraId="5B794B72" w14:textId="77777777" w:rsidR="00FA378E" w:rsidRPr="00027968" w:rsidRDefault="00DD3A09" w:rsidP="007D7FE0">
            <w:pPr>
              <w:pStyle w:val="Texto"/>
              <w:spacing w:line="276" w:lineRule="auto"/>
              <w:ind w:firstLine="0"/>
              <w:jc w:val="center"/>
              <w:rPr>
                <w:rFonts w:ascii="ITC Avant Garde" w:hAnsi="ITC Avant Garde"/>
                <w:b/>
                <w:szCs w:val="18"/>
              </w:rPr>
            </w:pPr>
            <w:r w:rsidRPr="00027968">
              <w:rPr>
                <w:rFonts w:ascii="ITC Avant Garde" w:hAnsi="ITC Avant Garde"/>
                <w:b/>
                <w:szCs w:val="18"/>
              </w:rPr>
              <w:t>A</w:t>
            </w:r>
            <w:r w:rsidR="00FA378E" w:rsidRPr="00027968">
              <w:rPr>
                <w:rFonts w:ascii="ITC Avant Garde" w:hAnsi="ITC Avant Garde"/>
                <w:b/>
                <w:szCs w:val="18"/>
              </w:rPr>
              <w:t xml:space="preserve">ncho de banda del filtro de resolución </w:t>
            </w:r>
          </w:p>
        </w:tc>
      </w:tr>
      <w:tr w:rsidR="00FA378E" w:rsidRPr="00027968" w14:paraId="4589ED0C" w14:textId="77777777" w:rsidTr="00027968">
        <w:trPr>
          <w:jc w:val="center"/>
        </w:trPr>
        <w:tc>
          <w:tcPr>
            <w:tcW w:w="1243" w:type="dxa"/>
          </w:tcPr>
          <w:p w14:paraId="39368EDB" w14:textId="77777777" w:rsidR="00FA378E" w:rsidRPr="00027968" w:rsidRDefault="00FA378E" w:rsidP="007D7FE0">
            <w:pPr>
              <w:pStyle w:val="Texto"/>
              <w:spacing w:line="276" w:lineRule="auto"/>
              <w:ind w:firstLine="0"/>
              <w:jc w:val="center"/>
              <w:rPr>
                <w:rFonts w:ascii="ITC Avant Garde" w:hAnsi="ITC Avant Garde"/>
                <w:b/>
                <w:szCs w:val="18"/>
              </w:rPr>
            </w:pPr>
            <w:r w:rsidRPr="00027968">
              <w:rPr>
                <w:rFonts w:ascii="ITC Avant Garde" w:hAnsi="ITC Avant Garde"/>
                <w:b/>
                <w:szCs w:val="18"/>
              </w:rPr>
              <w:t>∆f</w:t>
            </w:r>
            <w:r w:rsidRPr="00027968">
              <w:rPr>
                <w:rFonts w:ascii="ITC Avant Garde" w:hAnsi="ITC Avant Garde"/>
                <w:b/>
                <w:szCs w:val="18"/>
                <w:vertAlign w:val="subscript"/>
              </w:rPr>
              <w:t>OOB</w:t>
            </w:r>
            <w:r w:rsidRPr="00027968">
              <w:rPr>
                <w:rFonts w:ascii="ITC Avant Garde" w:hAnsi="ITC Avant Garde"/>
                <w:b/>
                <w:szCs w:val="18"/>
              </w:rPr>
              <w:t xml:space="preserve"> (MHz)</w:t>
            </w:r>
          </w:p>
        </w:tc>
        <w:tc>
          <w:tcPr>
            <w:tcW w:w="973" w:type="dxa"/>
          </w:tcPr>
          <w:p w14:paraId="7D133EFF" w14:textId="77777777" w:rsidR="00FA378E" w:rsidRPr="00027968" w:rsidRDefault="00FA378E" w:rsidP="007D7FE0">
            <w:pPr>
              <w:pStyle w:val="Texto"/>
              <w:spacing w:line="276" w:lineRule="auto"/>
              <w:ind w:firstLine="0"/>
              <w:jc w:val="center"/>
              <w:rPr>
                <w:rFonts w:ascii="ITC Avant Garde" w:hAnsi="ITC Avant Garde"/>
                <w:b/>
                <w:szCs w:val="18"/>
              </w:rPr>
            </w:pPr>
            <w:r w:rsidRPr="00027968">
              <w:rPr>
                <w:rFonts w:ascii="ITC Avant Garde" w:hAnsi="ITC Avant Garde"/>
                <w:b/>
                <w:szCs w:val="18"/>
              </w:rPr>
              <w:t>1.4 MHz</w:t>
            </w:r>
          </w:p>
        </w:tc>
        <w:tc>
          <w:tcPr>
            <w:tcW w:w="981" w:type="dxa"/>
          </w:tcPr>
          <w:p w14:paraId="6664BBDD" w14:textId="77777777" w:rsidR="00FA378E" w:rsidRPr="00027968" w:rsidRDefault="00FA378E" w:rsidP="007D7FE0">
            <w:pPr>
              <w:pStyle w:val="Texto"/>
              <w:spacing w:line="276" w:lineRule="auto"/>
              <w:ind w:firstLine="0"/>
              <w:jc w:val="center"/>
              <w:rPr>
                <w:rFonts w:ascii="ITC Avant Garde" w:hAnsi="ITC Avant Garde"/>
                <w:b/>
                <w:szCs w:val="18"/>
              </w:rPr>
            </w:pPr>
            <w:r w:rsidRPr="00027968">
              <w:rPr>
                <w:rFonts w:ascii="ITC Avant Garde" w:hAnsi="ITC Avant Garde"/>
                <w:b/>
                <w:szCs w:val="18"/>
              </w:rPr>
              <w:t>3.0 MHz</w:t>
            </w:r>
          </w:p>
        </w:tc>
        <w:tc>
          <w:tcPr>
            <w:tcW w:w="981" w:type="dxa"/>
          </w:tcPr>
          <w:p w14:paraId="4187F79C" w14:textId="77777777" w:rsidR="00FA378E" w:rsidRPr="00027968" w:rsidRDefault="00FA378E" w:rsidP="007D7FE0">
            <w:pPr>
              <w:pStyle w:val="Texto"/>
              <w:spacing w:line="276" w:lineRule="auto"/>
              <w:ind w:firstLine="0"/>
              <w:jc w:val="center"/>
              <w:rPr>
                <w:rFonts w:ascii="ITC Avant Garde" w:hAnsi="ITC Avant Garde"/>
                <w:b/>
                <w:szCs w:val="18"/>
              </w:rPr>
            </w:pPr>
            <w:r w:rsidRPr="00027968">
              <w:rPr>
                <w:rFonts w:ascii="ITC Avant Garde" w:hAnsi="ITC Avant Garde"/>
                <w:b/>
                <w:szCs w:val="18"/>
              </w:rPr>
              <w:t>5 MHz</w:t>
            </w:r>
          </w:p>
        </w:tc>
        <w:tc>
          <w:tcPr>
            <w:tcW w:w="981" w:type="dxa"/>
          </w:tcPr>
          <w:p w14:paraId="1832EBD9" w14:textId="77777777" w:rsidR="00FA378E" w:rsidRPr="00027968" w:rsidRDefault="00FA378E" w:rsidP="007D7FE0">
            <w:pPr>
              <w:pStyle w:val="Texto"/>
              <w:spacing w:line="276" w:lineRule="auto"/>
              <w:ind w:firstLine="0"/>
              <w:jc w:val="center"/>
              <w:rPr>
                <w:rFonts w:ascii="ITC Avant Garde" w:hAnsi="ITC Avant Garde"/>
                <w:b/>
                <w:szCs w:val="18"/>
              </w:rPr>
            </w:pPr>
            <w:r w:rsidRPr="00027968">
              <w:rPr>
                <w:rFonts w:ascii="ITC Avant Garde" w:hAnsi="ITC Avant Garde"/>
                <w:b/>
                <w:szCs w:val="18"/>
              </w:rPr>
              <w:t>10 MHz</w:t>
            </w:r>
          </w:p>
        </w:tc>
        <w:tc>
          <w:tcPr>
            <w:tcW w:w="981" w:type="dxa"/>
          </w:tcPr>
          <w:p w14:paraId="748EA4F1" w14:textId="77777777" w:rsidR="00FA378E" w:rsidRPr="00027968" w:rsidRDefault="00FA378E" w:rsidP="007D7FE0">
            <w:pPr>
              <w:pStyle w:val="Texto"/>
              <w:spacing w:line="276" w:lineRule="auto"/>
              <w:ind w:firstLine="0"/>
              <w:jc w:val="center"/>
              <w:rPr>
                <w:rFonts w:ascii="ITC Avant Garde" w:hAnsi="ITC Avant Garde"/>
                <w:b/>
                <w:szCs w:val="18"/>
              </w:rPr>
            </w:pPr>
            <w:r w:rsidRPr="00027968">
              <w:rPr>
                <w:rFonts w:ascii="ITC Avant Garde" w:hAnsi="ITC Avant Garde"/>
                <w:b/>
                <w:szCs w:val="18"/>
              </w:rPr>
              <w:t>15 MHz</w:t>
            </w:r>
          </w:p>
        </w:tc>
        <w:tc>
          <w:tcPr>
            <w:tcW w:w="981" w:type="dxa"/>
          </w:tcPr>
          <w:p w14:paraId="1F5AABD6" w14:textId="77777777" w:rsidR="00FA378E" w:rsidRPr="00027968" w:rsidRDefault="00FA378E" w:rsidP="007D7FE0">
            <w:pPr>
              <w:pStyle w:val="Texto"/>
              <w:spacing w:line="276" w:lineRule="auto"/>
              <w:ind w:firstLine="0"/>
              <w:jc w:val="center"/>
              <w:rPr>
                <w:rFonts w:ascii="ITC Avant Garde" w:hAnsi="ITC Avant Garde"/>
                <w:b/>
                <w:szCs w:val="18"/>
              </w:rPr>
            </w:pPr>
            <w:r w:rsidRPr="00027968">
              <w:rPr>
                <w:rFonts w:ascii="ITC Avant Garde" w:hAnsi="ITC Avant Garde"/>
                <w:b/>
                <w:szCs w:val="18"/>
              </w:rPr>
              <w:t>20 MHz</w:t>
            </w:r>
          </w:p>
        </w:tc>
        <w:tc>
          <w:tcPr>
            <w:tcW w:w="1102" w:type="dxa"/>
          </w:tcPr>
          <w:p w14:paraId="747EF500" w14:textId="77777777" w:rsidR="00FA378E" w:rsidRPr="00027968" w:rsidRDefault="00FA378E" w:rsidP="007D7FE0">
            <w:pPr>
              <w:pStyle w:val="Texto"/>
              <w:spacing w:line="276" w:lineRule="auto"/>
              <w:ind w:firstLine="0"/>
              <w:jc w:val="center"/>
              <w:rPr>
                <w:rFonts w:ascii="ITC Avant Garde" w:hAnsi="ITC Avant Garde"/>
                <w:b/>
                <w:szCs w:val="18"/>
              </w:rPr>
            </w:pPr>
            <w:r w:rsidRPr="00027968">
              <w:rPr>
                <w:rFonts w:ascii="ITC Avant Garde" w:hAnsi="ITC Avant Garde"/>
                <w:b/>
                <w:szCs w:val="18"/>
              </w:rPr>
              <w:t>RBW</w:t>
            </w:r>
          </w:p>
        </w:tc>
      </w:tr>
      <w:tr w:rsidR="00FA378E" w:rsidRPr="00027968" w14:paraId="1E37BAC7" w14:textId="77777777" w:rsidTr="00027968">
        <w:trPr>
          <w:jc w:val="center"/>
        </w:trPr>
        <w:tc>
          <w:tcPr>
            <w:tcW w:w="1243" w:type="dxa"/>
          </w:tcPr>
          <w:p w14:paraId="5757BC80" w14:textId="77777777" w:rsidR="00FA378E" w:rsidRPr="00027968" w:rsidRDefault="00FA378E" w:rsidP="007D7FE0">
            <w:pPr>
              <w:pStyle w:val="Texto"/>
              <w:spacing w:line="276" w:lineRule="auto"/>
              <w:ind w:firstLine="0"/>
              <w:jc w:val="left"/>
              <w:rPr>
                <w:rFonts w:ascii="ITC Avant Garde" w:hAnsi="ITC Avant Garde"/>
                <w:szCs w:val="18"/>
              </w:rPr>
            </w:pPr>
            <w:r w:rsidRPr="00027968">
              <w:rPr>
                <w:rFonts w:ascii="ITC Avant Garde" w:hAnsi="ITC Avant Garde"/>
                <w:szCs w:val="18"/>
              </w:rPr>
              <w:t xml:space="preserve">± 0 - 1 </w:t>
            </w:r>
          </w:p>
        </w:tc>
        <w:tc>
          <w:tcPr>
            <w:tcW w:w="973" w:type="dxa"/>
          </w:tcPr>
          <w:p w14:paraId="5BE75DDB"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56086EDA"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14:paraId="1C91884D"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-15</w:t>
            </w:r>
          </w:p>
        </w:tc>
        <w:tc>
          <w:tcPr>
            <w:tcW w:w="981" w:type="dxa"/>
          </w:tcPr>
          <w:p w14:paraId="1626A30E"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-18</w:t>
            </w:r>
          </w:p>
        </w:tc>
        <w:tc>
          <w:tcPr>
            <w:tcW w:w="981" w:type="dxa"/>
          </w:tcPr>
          <w:p w14:paraId="634A0296" w14:textId="2C2C3F89" w:rsidR="00FA378E" w:rsidRPr="00027968" w:rsidRDefault="00822FEA" w:rsidP="00C23717">
            <w:pPr>
              <w:pStyle w:val="Texto"/>
              <w:spacing w:line="276" w:lineRule="auto"/>
              <w:ind w:firstLine="0"/>
              <w:jc w:val="center"/>
              <w:rPr>
                <w:rFonts w:ascii="ITC Avant Garde" w:hAnsi="ITC Avant Garde"/>
                <w:szCs w:val="18"/>
              </w:rPr>
            </w:pPr>
            <w:r w:rsidRPr="00027968">
              <w:rPr>
                <w:rFonts w:ascii="ITC Avant Garde" w:hAnsi="ITC Avant Garde"/>
                <w:szCs w:val="18"/>
              </w:rPr>
              <w:t>-20</w:t>
            </w:r>
          </w:p>
        </w:tc>
        <w:tc>
          <w:tcPr>
            <w:tcW w:w="981" w:type="dxa"/>
          </w:tcPr>
          <w:p w14:paraId="29521EAB"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-21</w:t>
            </w:r>
          </w:p>
        </w:tc>
        <w:tc>
          <w:tcPr>
            <w:tcW w:w="1102" w:type="dxa"/>
          </w:tcPr>
          <w:p w14:paraId="4E6F485B"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30 kHz</w:t>
            </w:r>
          </w:p>
        </w:tc>
      </w:tr>
      <w:tr w:rsidR="00FA378E" w:rsidRPr="00027968" w14:paraId="5849A3CD" w14:textId="77777777" w:rsidTr="00027968">
        <w:trPr>
          <w:jc w:val="center"/>
        </w:trPr>
        <w:tc>
          <w:tcPr>
            <w:tcW w:w="1243" w:type="dxa"/>
          </w:tcPr>
          <w:p w14:paraId="5B053776" w14:textId="77777777" w:rsidR="00FA378E" w:rsidRPr="00027968" w:rsidRDefault="00FA378E" w:rsidP="007D7FE0">
            <w:pPr>
              <w:pStyle w:val="Texto"/>
              <w:spacing w:line="276" w:lineRule="auto"/>
              <w:ind w:firstLine="0"/>
              <w:jc w:val="left"/>
              <w:rPr>
                <w:rFonts w:ascii="ITC Avant Garde" w:hAnsi="ITC Avant Garde"/>
                <w:szCs w:val="18"/>
              </w:rPr>
            </w:pPr>
            <w:r w:rsidRPr="00027968">
              <w:rPr>
                <w:rFonts w:ascii="ITC Avant Garde" w:hAnsi="ITC Avant Garde"/>
                <w:szCs w:val="18"/>
              </w:rPr>
              <w:t>± 1 - 2.5</w:t>
            </w:r>
          </w:p>
        </w:tc>
        <w:tc>
          <w:tcPr>
            <w:tcW w:w="973" w:type="dxa"/>
          </w:tcPr>
          <w:p w14:paraId="722D9B88"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5AB49F4C"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5E502037"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42F0D69D"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2C662FCF"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6744EBD1"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1102" w:type="dxa"/>
          </w:tcPr>
          <w:p w14:paraId="5A17A60A"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FA378E" w:rsidRPr="00027968" w14:paraId="6665E677" w14:textId="77777777" w:rsidTr="00027968">
        <w:trPr>
          <w:jc w:val="center"/>
        </w:trPr>
        <w:tc>
          <w:tcPr>
            <w:tcW w:w="1243" w:type="dxa"/>
          </w:tcPr>
          <w:p w14:paraId="1C1DC4F8" w14:textId="77777777" w:rsidR="00FA378E" w:rsidRPr="00027968" w:rsidRDefault="00FA378E" w:rsidP="007D7FE0">
            <w:pPr>
              <w:pStyle w:val="Texto"/>
              <w:spacing w:line="276" w:lineRule="auto"/>
              <w:ind w:firstLine="0"/>
              <w:jc w:val="left"/>
              <w:rPr>
                <w:rFonts w:ascii="ITC Avant Garde" w:hAnsi="ITC Avant Garde"/>
                <w:szCs w:val="18"/>
              </w:rPr>
            </w:pPr>
            <w:r w:rsidRPr="00027968">
              <w:rPr>
                <w:rFonts w:ascii="ITC Avant Garde" w:hAnsi="ITC Avant Garde"/>
                <w:szCs w:val="18"/>
              </w:rPr>
              <w:t>± 2.5 -2.8</w:t>
            </w:r>
          </w:p>
        </w:tc>
        <w:tc>
          <w:tcPr>
            <w:tcW w:w="973" w:type="dxa"/>
          </w:tcPr>
          <w:p w14:paraId="3D1A1B3C"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14:paraId="2D93AF08"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15AE7E68"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62340D9B"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01FAEB7F"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1229281A"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1102" w:type="dxa"/>
          </w:tcPr>
          <w:p w14:paraId="4FF4336E"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FA378E" w:rsidRPr="00027968" w14:paraId="6C6F6668" w14:textId="77777777" w:rsidTr="00027968">
        <w:trPr>
          <w:jc w:val="center"/>
        </w:trPr>
        <w:tc>
          <w:tcPr>
            <w:tcW w:w="1243" w:type="dxa"/>
          </w:tcPr>
          <w:p w14:paraId="6E474575" w14:textId="77777777" w:rsidR="00FA378E" w:rsidRPr="00027968" w:rsidRDefault="00FA378E" w:rsidP="007D7FE0">
            <w:pPr>
              <w:pStyle w:val="Texto"/>
              <w:spacing w:line="276" w:lineRule="auto"/>
              <w:ind w:firstLine="0"/>
              <w:jc w:val="left"/>
              <w:rPr>
                <w:rFonts w:ascii="ITC Avant Garde" w:hAnsi="ITC Avant Garde"/>
                <w:szCs w:val="18"/>
              </w:rPr>
            </w:pPr>
            <w:r w:rsidRPr="00027968">
              <w:rPr>
                <w:rFonts w:ascii="ITC Avant Garde" w:hAnsi="ITC Avant Garde"/>
                <w:szCs w:val="18"/>
              </w:rPr>
              <w:t>± 2.8-5</w:t>
            </w:r>
          </w:p>
        </w:tc>
        <w:tc>
          <w:tcPr>
            <w:tcW w:w="973" w:type="dxa"/>
          </w:tcPr>
          <w:p w14:paraId="3F409EBA"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2D161DEA"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44865367"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703A7580"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0DBA9C99"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14:paraId="4B165F0A"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1102" w:type="dxa"/>
          </w:tcPr>
          <w:p w14:paraId="3448EB15"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FA378E" w:rsidRPr="00027968" w14:paraId="3AC15FAA" w14:textId="77777777" w:rsidTr="00027968">
        <w:trPr>
          <w:jc w:val="center"/>
        </w:trPr>
        <w:tc>
          <w:tcPr>
            <w:tcW w:w="1243" w:type="dxa"/>
          </w:tcPr>
          <w:p w14:paraId="08B8A590" w14:textId="77777777" w:rsidR="00FA378E" w:rsidRPr="00027968" w:rsidRDefault="00FA378E" w:rsidP="007D7FE0">
            <w:pPr>
              <w:pStyle w:val="Texto"/>
              <w:spacing w:line="276" w:lineRule="auto"/>
              <w:ind w:firstLine="0"/>
              <w:jc w:val="left"/>
              <w:rPr>
                <w:rFonts w:ascii="ITC Avant Garde" w:hAnsi="ITC Avant Garde"/>
                <w:szCs w:val="18"/>
              </w:rPr>
            </w:pPr>
            <w:r w:rsidRPr="00027968">
              <w:rPr>
                <w:rFonts w:ascii="ITC Avant Garde" w:hAnsi="ITC Avant Garde"/>
                <w:szCs w:val="18"/>
              </w:rPr>
              <w:t>± 5-6</w:t>
            </w:r>
          </w:p>
        </w:tc>
        <w:tc>
          <w:tcPr>
            <w:tcW w:w="973" w:type="dxa"/>
          </w:tcPr>
          <w:p w14:paraId="2EB42981"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50A90970"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14:paraId="7FDBE3C7"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14:paraId="31BE3E2F"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14:paraId="6A645256"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14:paraId="25B78F1A"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14:paraId="0DF99477"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FA378E" w:rsidRPr="00027968" w14:paraId="03D36F9D" w14:textId="77777777" w:rsidTr="00027968">
        <w:trPr>
          <w:jc w:val="center"/>
        </w:trPr>
        <w:tc>
          <w:tcPr>
            <w:tcW w:w="1243" w:type="dxa"/>
          </w:tcPr>
          <w:p w14:paraId="277FCCB5" w14:textId="77777777" w:rsidR="00FA378E" w:rsidRPr="00027968" w:rsidRDefault="00FA378E" w:rsidP="007D7FE0">
            <w:pPr>
              <w:pStyle w:val="Texto"/>
              <w:spacing w:line="276" w:lineRule="auto"/>
              <w:ind w:firstLine="0"/>
              <w:jc w:val="left"/>
              <w:rPr>
                <w:rFonts w:ascii="ITC Avant Garde" w:hAnsi="ITC Avant Garde"/>
                <w:szCs w:val="18"/>
              </w:rPr>
            </w:pPr>
            <w:r w:rsidRPr="00027968">
              <w:rPr>
                <w:rFonts w:ascii="ITC Avant Garde" w:hAnsi="ITC Avant Garde"/>
                <w:szCs w:val="18"/>
              </w:rPr>
              <w:t>± 6-10</w:t>
            </w:r>
          </w:p>
        </w:tc>
        <w:tc>
          <w:tcPr>
            <w:tcW w:w="973" w:type="dxa"/>
          </w:tcPr>
          <w:p w14:paraId="6CDD0E53"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777B666F"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541599E6"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14:paraId="5BBDE3D8"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14:paraId="1EDAC6C3"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14:paraId="4A07F2E4"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14:paraId="2DFDFCAE"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FA378E" w:rsidRPr="00027968" w14:paraId="5860841F" w14:textId="77777777" w:rsidTr="00027968">
        <w:trPr>
          <w:jc w:val="center"/>
        </w:trPr>
        <w:tc>
          <w:tcPr>
            <w:tcW w:w="1243" w:type="dxa"/>
          </w:tcPr>
          <w:p w14:paraId="616D89B0" w14:textId="77777777" w:rsidR="00FA378E" w:rsidRPr="00027968" w:rsidRDefault="00FA378E" w:rsidP="007D7FE0">
            <w:pPr>
              <w:pStyle w:val="Texto"/>
              <w:spacing w:line="276" w:lineRule="auto"/>
              <w:ind w:firstLine="0"/>
              <w:jc w:val="left"/>
              <w:rPr>
                <w:rFonts w:ascii="ITC Avant Garde" w:hAnsi="ITC Avant Garde"/>
                <w:szCs w:val="18"/>
              </w:rPr>
            </w:pPr>
            <w:r w:rsidRPr="00027968">
              <w:rPr>
                <w:rFonts w:ascii="ITC Avant Garde" w:hAnsi="ITC Avant Garde"/>
                <w:szCs w:val="18"/>
              </w:rPr>
              <w:t>± 10-15</w:t>
            </w:r>
          </w:p>
        </w:tc>
        <w:tc>
          <w:tcPr>
            <w:tcW w:w="973" w:type="dxa"/>
          </w:tcPr>
          <w:p w14:paraId="424812DC"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6208474E"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72A45CD1"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2689A3D5"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14:paraId="095ED70F"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14:paraId="166D022A"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14:paraId="6EF8C312"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FA378E" w:rsidRPr="00027968" w14:paraId="2D4F7ECC" w14:textId="77777777" w:rsidTr="00027968">
        <w:trPr>
          <w:jc w:val="center"/>
        </w:trPr>
        <w:tc>
          <w:tcPr>
            <w:tcW w:w="1243" w:type="dxa"/>
          </w:tcPr>
          <w:p w14:paraId="09B97966" w14:textId="77777777" w:rsidR="00FA378E" w:rsidRPr="00027968" w:rsidRDefault="00FA378E" w:rsidP="007D7FE0">
            <w:pPr>
              <w:pStyle w:val="Texto"/>
              <w:spacing w:line="276" w:lineRule="auto"/>
              <w:ind w:firstLine="0"/>
              <w:jc w:val="left"/>
              <w:rPr>
                <w:rFonts w:ascii="ITC Avant Garde" w:hAnsi="ITC Avant Garde"/>
                <w:szCs w:val="18"/>
              </w:rPr>
            </w:pPr>
            <w:r w:rsidRPr="00027968">
              <w:rPr>
                <w:rFonts w:ascii="ITC Avant Garde" w:hAnsi="ITC Avant Garde"/>
                <w:szCs w:val="18"/>
              </w:rPr>
              <w:t>± 15-20</w:t>
            </w:r>
          </w:p>
        </w:tc>
        <w:tc>
          <w:tcPr>
            <w:tcW w:w="973" w:type="dxa"/>
          </w:tcPr>
          <w:p w14:paraId="2B72F341"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73EADD1A"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14311C25"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3B1167EC"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25CC9038" w14:textId="77777777" w:rsidR="00FA378E" w:rsidRPr="00027968" w:rsidRDefault="00097BC6"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25</w:t>
            </w:r>
          </w:p>
        </w:tc>
        <w:tc>
          <w:tcPr>
            <w:tcW w:w="981" w:type="dxa"/>
          </w:tcPr>
          <w:p w14:paraId="33C572C3"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14:paraId="38D06215"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FA378E" w:rsidRPr="00027968" w14:paraId="243EE244" w14:textId="77777777" w:rsidTr="00027968">
        <w:trPr>
          <w:jc w:val="center"/>
        </w:trPr>
        <w:tc>
          <w:tcPr>
            <w:tcW w:w="1243" w:type="dxa"/>
          </w:tcPr>
          <w:p w14:paraId="5DC0104E" w14:textId="77777777" w:rsidR="00FA378E" w:rsidRPr="00027968" w:rsidRDefault="00FA378E" w:rsidP="007D7FE0">
            <w:pPr>
              <w:pStyle w:val="Texto"/>
              <w:spacing w:line="276" w:lineRule="auto"/>
              <w:ind w:firstLine="0"/>
              <w:jc w:val="left"/>
              <w:rPr>
                <w:rFonts w:ascii="ITC Avant Garde" w:hAnsi="ITC Avant Garde"/>
                <w:szCs w:val="18"/>
              </w:rPr>
            </w:pPr>
            <w:r w:rsidRPr="00027968">
              <w:rPr>
                <w:rFonts w:ascii="ITC Avant Garde" w:hAnsi="ITC Avant Garde"/>
                <w:szCs w:val="18"/>
              </w:rPr>
              <w:t>± 20-25</w:t>
            </w:r>
          </w:p>
        </w:tc>
        <w:tc>
          <w:tcPr>
            <w:tcW w:w="973" w:type="dxa"/>
          </w:tcPr>
          <w:p w14:paraId="2C3E6305"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706972C2"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1864624F"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5E1C1E7B"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77CA2DD8" w14:textId="77777777" w:rsidR="00FA378E" w:rsidRPr="00027968" w:rsidRDefault="00FA378E" w:rsidP="007D7FE0">
            <w:pPr>
              <w:pStyle w:val="Texto"/>
              <w:spacing w:line="276" w:lineRule="auto"/>
              <w:ind w:firstLine="0"/>
              <w:jc w:val="center"/>
              <w:rPr>
                <w:rFonts w:ascii="ITC Avant Garde" w:hAnsi="ITC Avant Garde"/>
                <w:szCs w:val="18"/>
              </w:rPr>
            </w:pPr>
          </w:p>
        </w:tc>
        <w:tc>
          <w:tcPr>
            <w:tcW w:w="981" w:type="dxa"/>
          </w:tcPr>
          <w:p w14:paraId="224DBD85"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1102" w:type="dxa"/>
          </w:tcPr>
          <w:p w14:paraId="1B6C4925" w14:textId="77777777" w:rsidR="00FA378E" w:rsidRPr="00027968" w:rsidRDefault="00FA378E" w:rsidP="007D7FE0">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bl>
    <w:p w14:paraId="1B7B0BAB" w14:textId="77777777" w:rsidR="00AF1570" w:rsidRDefault="00525A54" w:rsidP="00027968">
      <w:pPr>
        <w:pStyle w:val="Texto"/>
        <w:spacing w:line="240" w:lineRule="auto"/>
        <w:jc w:val="center"/>
        <w:rPr>
          <w:rFonts w:ascii="ITC Avant Garde" w:hAnsi="ITC Avant Garde"/>
          <w:b/>
          <w:sz w:val="22"/>
          <w:szCs w:val="22"/>
          <w:lang w:val="es-MX"/>
        </w:rPr>
      </w:pPr>
      <w:r w:rsidRPr="003740CD">
        <w:rPr>
          <w:rFonts w:ascii="ITC Avant Garde" w:hAnsi="ITC Avant Garde"/>
          <w:b/>
          <w:sz w:val="22"/>
          <w:szCs w:val="22"/>
          <w:lang w:val="es-MX"/>
        </w:rPr>
        <w:t>Tabla</w:t>
      </w:r>
      <w:r w:rsidR="003740CD" w:rsidRPr="003740CD">
        <w:rPr>
          <w:rFonts w:ascii="ITC Avant Garde" w:hAnsi="ITC Avant Garde"/>
          <w:b/>
          <w:sz w:val="22"/>
          <w:szCs w:val="22"/>
          <w:lang w:val="es-MX"/>
        </w:rPr>
        <w:t xml:space="preserve"> </w:t>
      </w:r>
      <w:r w:rsidR="003F1401">
        <w:rPr>
          <w:rFonts w:ascii="ITC Avant Garde" w:hAnsi="ITC Avant Garde"/>
          <w:b/>
          <w:sz w:val="22"/>
          <w:szCs w:val="22"/>
          <w:lang w:val="es-MX"/>
        </w:rPr>
        <w:t>6</w:t>
      </w:r>
      <w:r w:rsidR="003740CD" w:rsidRPr="003740CD">
        <w:rPr>
          <w:rFonts w:ascii="ITC Avant Garde" w:hAnsi="ITC Avant Garde"/>
          <w:b/>
          <w:sz w:val="22"/>
          <w:szCs w:val="22"/>
          <w:lang w:val="es-MX"/>
        </w:rPr>
        <w:t>.</w:t>
      </w:r>
      <w:r w:rsidR="00306DD4" w:rsidRPr="003740CD">
        <w:rPr>
          <w:rFonts w:ascii="ITC Avant Garde" w:hAnsi="ITC Avant Garde"/>
          <w:b/>
          <w:sz w:val="22"/>
          <w:szCs w:val="22"/>
          <w:lang w:val="es-MX"/>
        </w:rPr>
        <w:t xml:space="preserve"> </w:t>
      </w:r>
      <w:r w:rsidRPr="003740CD">
        <w:rPr>
          <w:rFonts w:ascii="ITC Avant Garde" w:hAnsi="ITC Avant Garde"/>
          <w:b/>
          <w:sz w:val="22"/>
          <w:szCs w:val="22"/>
          <w:lang w:val="es-MX"/>
        </w:rPr>
        <w:t xml:space="preserve"> </w:t>
      </w:r>
      <w:r w:rsidR="00AF1570">
        <w:rPr>
          <w:rFonts w:ascii="ITC Avant Garde" w:hAnsi="ITC Avant Garde"/>
          <w:b/>
          <w:sz w:val="22"/>
          <w:szCs w:val="22"/>
          <w:lang w:val="es-MX"/>
        </w:rPr>
        <w:t>Máscara de e</w:t>
      </w:r>
      <w:r w:rsidR="00306DD4" w:rsidRPr="003740CD">
        <w:rPr>
          <w:rFonts w:ascii="ITC Avant Garde" w:hAnsi="ITC Avant Garde"/>
          <w:b/>
          <w:sz w:val="22"/>
          <w:szCs w:val="22"/>
          <w:lang w:val="es-MX"/>
        </w:rPr>
        <w:t>misi</w:t>
      </w:r>
      <w:r w:rsidR="00AF1570">
        <w:rPr>
          <w:rFonts w:ascii="ITC Avant Garde" w:hAnsi="ITC Avant Garde"/>
          <w:b/>
          <w:sz w:val="22"/>
          <w:szCs w:val="22"/>
          <w:lang w:val="es-MX"/>
        </w:rPr>
        <w:t xml:space="preserve">ón de espectro para </w:t>
      </w:r>
      <w:r w:rsidR="0024013F">
        <w:rPr>
          <w:rFonts w:ascii="ITC Avant Garde" w:hAnsi="ITC Avant Garde"/>
          <w:b/>
          <w:sz w:val="22"/>
          <w:szCs w:val="22"/>
          <w:lang w:val="es-MX"/>
        </w:rPr>
        <w:t xml:space="preserve">la </w:t>
      </w:r>
      <w:r w:rsidRPr="003740CD">
        <w:rPr>
          <w:rFonts w:ascii="ITC Avant Garde" w:hAnsi="ITC Avant Garde"/>
          <w:b/>
          <w:sz w:val="22"/>
          <w:szCs w:val="22"/>
          <w:lang w:val="es-MX"/>
        </w:rPr>
        <w:t>banda</w:t>
      </w:r>
      <w:r w:rsidR="00AF1570">
        <w:rPr>
          <w:rFonts w:ascii="ITC Avant Garde" w:hAnsi="ITC Avant Garde"/>
          <w:b/>
          <w:sz w:val="22"/>
          <w:szCs w:val="22"/>
          <w:lang w:val="es-MX"/>
        </w:rPr>
        <w:t xml:space="preserve"> de </w:t>
      </w:r>
    </w:p>
    <w:p w14:paraId="5A7B651A" w14:textId="77777777" w:rsidR="00525A54" w:rsidRPr="00C877B4" w:rsidRDefault="00AF1570" w:rsidP="00027968">
      <w:pPr>
        <w:pStyle w:val="Texto"/>
        <w:spacing w:line="240" w:lineRule="auto"/>
        <w:jc w:val="center"/>
        <w:rPr>
          <w:rFonts w:ascii="ITC Avant Garde" w:hAnsi="ITC Avant Garde"/>
          <w:b/>
          <w:sz w:val="22"/>
          <w:szCs w:val="22"/>
          <w:lang w:val="es-MX"/>
        </w:rPr>
      </w:pPr>
      <w:r>
        <w:rPr>
          <w:rFonts w:ascii="ITC Avant Garde" w:hAnsi="ITC Avant Garde"/>
          <w:b/>
          <w:sz w:val="22"/>
          <w:szCs w:val="22"/>
          <w:lang w:val="es-MX"/>
        </w:rPr>
        <w:t>frecuencia</w:t>
      </w:r>
      <w:r w:rsidR="0024013F">
        <w:rPr>
          <w:rFonts w:ascii="ITC Avant Garde" w:hAnsi="ITC Avant Garde"/>
          <w:b/>
          <w:sz w:val="22"/>
          <w:szCs w:val="22"/>
          <w:lang w:val="es-MX"/>
        </w:rPr>
        <w:t>s</w:t>
      </w:r>
      <w:r>
        <w:rPr>
          <w:rFonts w:ascii="ITC Avant Garde" w:hAnsi="ITC Avant Garde"/>
          <w:b/>
          <w:sz w:val="22"/>
          <w:szCs w:val="22"/>
          <w:lang w:val="es-MX"/>
        </w:rPr>
        <w:t xml:space="preserve"> de operación </w:t>
      </w:r>
      <w:r w:rsidR="00525A54" w:rsidRPr="003740CD">
        <w:rPr>
          <w:rFonts w:ascii="ITC Avant Garde" w:hAnsi="ITC Avant Garde"/>
          <w:b/>
          <w:sz w:val="22"/>
          <w:szCs w:val="22"/>
          <w:lang w:val="es-MX"/>
        </w:rPr>
        <w:t xml:space="preserve"> </w:t>
      </w:r>
      <w:r w:rsidR="0024013F">
        <w:rPr>
          <w:rFonts w:ascii="ITC Avant Garde" w:hAnsi="ITC Avant Garde"/>
          <w:b/>
          <w:sz w:val="22"/>
          <w:szCs w:val="22"/>
          <w:lang w:val="es-MX"/>
        </w:rPr>
        <w:t>de 700 MHz</w:t>
      </w:r>
      <w:r w:rsidR="007F361A">
        <w:rPr>
          <w:rFonts w:ascii="ITC Avant Garde" w:hAnsi="ITC Avant Garde"/>
          <w:b/>
          <w:sz w:val="22"/>
          <w:szCs w:val="22"/>
          <w:lang w:val="es-MX"/>
        </w:rPr>
        <w:t>.</w:t>
      </w:r>
    </w:p>
    <w:p w14:paraId="4AE2894F" w14:textId="77777777" w:rsidR="00097BC6" w:rsidRDefault="00097BC6" w:rsidP="00BD6563">
      <w:pPr>
        <w:pStyle w:val="Texto"/>
        <w:spacing w:line="360" w:lineRule="auto"/>
        <w:ind w:firstLine="0"/>
        <w:rPr>
          <w:rFonts w:ascii="ITC Avant Garde" w:hAnsi="ITC Avant Garde"/>
          <w:sz w:val="22"/>
          <w:szCs w:val="22"/>
        </w:rPr>
      </w:pPr>
    </w:p>
    <w:tbl>
      <w:tblPr>
        <w:tblStyle w:val="Tablaconcuadrcula"/>
        <w:tblW w:w="0" w:type="auto"/>
        <w:jc w:val="center"/>
        <w:tblLook w:val="04A0" w:firstRow="1" w:lastRow="0" w:firstColumn="1" w:lastColumn="0" w:noHBand="0" w:noVBand="1"/>
      </w:tblPr>
      <w:tblGrid>
        <w:gridCol w:w="1243"/>
        <w:gridCol w:w="973"/>
        <w:gridCol w:w="981"/>
        <w:gridCol w:w="981"/>
        <w:gridCol w:w="981"/>
        <w:gridCol w:w="981"/>
        <w:gridCol w:w="981"/>
        <w:gridCol w:w="1116"/>
      </w:tblGrid>
      <w:tr w:rsidR="00097BC6" w:rsidRPr="00027968" w14:paraId="0DC4AE20" w14:textId="77777777" w:rsidTr="00B6304A">
        <w:trPr>
          <w:jc w:val="center"/>
        </w:trPr>
        <w:tc>
          <w:tcPr>
            <w:tcW w:w="1243" w:type="dxa"/>
          </w:tcPr>
          <w:p w14:paraId="61D9C2AC" w14:textId="4A82F371" w:rsidR="00097BC6" w:rsidRPr="00027968" w:rsidRDefault="00097BC6" w:rsidP="00C9387B">
            <w:pPr>
              <w:pStyle w:val="Texto"/>
              <w:spacing w:line="276" w:lineRule="auto"/>
              <w:ind w:firstLine="0"/>
              <w:jc w:val="center"/>
              <w:rPr>
                <w:rFonts w:ascii="ITC Avant Garde" w:hAnsi="ITC Avant Garde"/>
                <w:b/>
                <w:szCs w:val="18"/>
              </w:rPr>
            </w:pPr>
            <w:r w:rsidRPr="00027968">
              <w:rPr>
                <w:rFonts w:ascii="ITC Avant Garde" w:hAnsi="ITC Avant Garde"/>
                <w:b/>
                <w:szCs w:val="18"/>
              </w:rPr>
              <w:t xml:space="preserve">Incremento de las frecuencias de las emisiones </w:t>
            </w:r>
            <w:r w:rsidRPr="00027968">
              <w:rPr>
                <w:rFonts w:ascii="ITC Avant Garde" w:hAnsi="ITC Avant Garde"/>
                <w:b/>
                <w:szCs w:val="18"/>
              </w:rPr>
              <w:lastRenderedPageBreak/>
              <w:t>fuera de banda</w:t>
            </w:r>
          </w:p>
        </w:tc>
        <w:tc>
          <w:tcPr>
            <w:tcW w:w="5878" w:type="dxa"/>
            <w:gridSpan w:val="6"/>
          </w:tcPr>
          <w:p w14:paraId="7A0E18D2" w14:textId="77777777" w:rsidR="00097BC6" w:rsidRPr="00027968" w:rsidRDefault="00097BC6" w:rsidP="00B6304A">
            <w:pPr>
              <w:pStyle w:val="Texto"/>
              <w:spacing w:line="276" w:lineRule="auto"/>
              <w:ind w:firstLine="0"/>
              <w:jc w:val="center"/>
              <w:rPr>
                <w:rFonts w:ascii="ITC Avant Garde" w:hAnsi="ITC Avant Garde"/>
                <w:b/>
                <w:szCs w:val="18"/>
              </w:rPr>
            </w:pPr>
          </w:p>
          <w:p w14:paraId="09DB366A" w14:textId="77777777" w:rsidR="00097BC6" w:rsidRPr="00027968" w:rsidRDefault="00097BC6" w:rsidP="00B6304A">
            <w:pPr>
              <w:pStyle w:val="Texto"/>
              <w:spacing w:line="276" w:lineRule="auto"/>
              <w:ind w:firstLine="0"/>
              <w:jc w:val="center"/>
              <w:rPr>
                <w:rFonts w:ascii="ITC Avant Garde" w:hAnsi="ITC Avant Garde"/>
                <w:b/>
                <w:szCs w:val="18"/>
              </w:rPr>
            </w:pPr>
          </w:p>
          <w:p w14:paraId="39C33961" w14:textId="77777777" w:rsidR="00097BC6" w:rsidRDefault="00097BC6" w:rsidP="00B6304A">
            <w:pPr>
              <w:pStyle w:val="Texto"/>
              <w:spacing w:line="276" w:lineRule="auto"/>
              <w:ind w:firstLine="0"/>
              <w:jc w:val="center"/>
              <w:rPr>
                <w:rFonts w:ascii="ITC Avant Garde" w:hAnsi="ITC Avant Garde"/>
                <w:b/>
                <w:szCs w:val="18"/>
              </w:rPr>
            </w:pPr>
            <w:r>
              <w:rPr>
                <w:rFonts w:ascii="ITC Avant Garde" w:hAnsi="ITC Avant Garde"/>
                <w:b/>
                <w:szCs w:val="18"/>
              </w:rPr>
              <w:t>Valor límite de emisión(dBm)</w:t>
            </w:r>
          </w:p>
          <w:p w14:paraId="117D12E9" w14:textId="77777777" w:rsidR="00097BC6" w:rsidRPr="00027968" w:rsidRDefault="00097BC6" w:rsidP="00B6304A">
            <w:pPr>
              <w:pStyle w:val="Texto"/>
              <w:spacing w:line="276" w:lineRule="auto"/>
              <w:ind w:firstLine="0"/>
              <w:jc w:val="center"/>
              <w:rPr>
                <w:rFonts w:ascii="ITC Avant Garde" w:hAnsi="ITC Avant Garde"/>
                <w:b/>
                <w:szCs w:val="18"/>
              </w:rPr>
            </w:pPr>
            <w:r>
              <w:rPr>
                <w:rFonts w:ascii="ITC Avant Garde" w:hAnsi="ITC Avant Garde"/>
                <w:b/>
                <w:szCs w:val="18"/>
              </w:rPr>
              <w:t xml:space="preserve">Por </w:t>
            </w:r>
            <w:r w:rsidRPr="00027968">
              <w:rPr>
                <w:rFonts w:ascii="ITC Avant Garde" w:hAnsi="ITC Avant Garde"/>
                <w:b/>
                <w:szCs w:val="18"/>
              </w:rPr>
              <w:t>Ancho de Banda del Canal</w:t>
            </w:r>
          </w:p>
        </w:tc>
        <w:tc>
          <w:tcPr>
            <w:tcW w:w="1102" w:type="dxa"/>
          </w:tcPr>
          <w:p w14:paraId="064B31DD" w14:textId="77777777" w:rsidR="00097BC6" w:rsidRPr="00027968" w:rsidRDefault="00097BC6" w:rsidP="00B6304A">
            <w:pPr>
              <w:pStyle w:val="Texto"/>
              <w:spacing w:line="276" w:lineRule="auto"/>
              <w:ind w:firstLine="0"/>
              <w:jc w:val="center"/>
              <w:rPr>
                <w:rFonts w:ascii="ITC Avant Garde" w:hAnsi="ITC Avant Garde"/>
                <w:b/>
                <w:szCs w:val="18"/>
              </w:rPr>
            </w:pPr>
            <w:r w:rsidRPr="00027968">
              <w:rPr>
                <w:rFonts w:ascii="ITC Avant Garde" w:hAnsi="ITC Avant Garde"/>
                <w:b/>
                <w:szCs w:val="18"/>
              </w:rPr>
              <w:t xml:space="preserve">Ancho de banda del filtro de resolución </w:t>
            </w:r>
          </w:p>
        </w:tc>
      </w:tr>
      <w:tr w:rsidR="00097BC6" w:rsidRPr="00027968" w14:paraId="2C075F5A" w14:textId="77777777" w:rsidTr="00B6304A">
        <w:trPr>
          <w:jc w:val="center"/>
        </w:trPr>
        <w:tc>
          <w:tcPr>
            <w:tcW w:w="1243" w:type="dxa"/>
          </w:tcPr>
          <w:p w14:paraId="4D58B600" w14:textId="77777777" w:rsidR="00097BC6" w:rsidRPr="00027968" w:rsidRDefault="00097BC6" w:rsidP="00B6304A">
            <w:pPr>
              <w:pStyle w:val="Texto"/>
              <w:spacing w:line="276" w:lineRule="auto"/>
              <w:ind w:firstLine="0"/>
              <w:jc w:val="center"/>
              <w:rPr>
                <w:rFonts w:ascii="ITC Avant Garde" w:hAnsi="ITC Avant Garde"/>
                <w:b/>
                <w:szCs w:val="18"/>
              </w:rPr>
            </w:pPr>
            <w:r w:rsidRPr="00027968">
              <w:rPr>
                <w:rFonts w:ascii="ITC Avant Garde" w:hAnsi="ITC Avant Garde"/>
                <w:b/>
                <w:szCs w:val="18"/>
              </w:rPr>
              <w:t>∆f</w:t>
            </w:r>
            <w:r w:rsidRPr="00027968">
              <w:rPr>
                <w:rFonts w:ascii="ITC Avant Garde" w:hAnsi="ITC Avant Garde"/>
                <w:b/>
                <w:szCs w:val="18"/>
                <w:vertAlign w:val="subscript"/>
              </w:rPr>
              <w:t>OOB</w:t>
            </w:r>
            <w:r w:rsidRPr="00027968">
              <w:rPr>
                <w:rFonts w:ascii="ITC Avant Garde" w:hAnsi="ITC Avant Garde"/>
                <w:b/>
                <w:szCs w:val="18"/>
              </w:rPr>
              <w:t xml:space="preserve"> (MHz)</w:t>
            </w:r>
          </w:p>
        </w:tc>
        <w:tc>
          <w:tcPr>
            <w:tcW w:w="973" w:type="dxa"/>
          </w:tcPr>
          <w:p w14:paraId="5F4AF690" w14:textId="77777777" w:rsidR="00097BC6" w:rsidRPr="00027968" w:rsidRDefault="00097BC6" w:rsidP="00B6304A">
            <w:pPr>
              <w:pStyle w:val="Texto"/>
              <w:spacing w:line="276" w:lineRule="auto"/>
              <w:ind w:firstLine="0"/>
              <w:jc w:val="center"/>
              <w:rPr>
                <w:rFonts w:ascii="ITC Avant Garde" w:hAnsi="ITC Avant Garde"/>
                <w:b/>
                <w:szCs w:val="18"/>
              </w:rPr>
            </w:pPr>
            <w:r w:rsidRPr="00027968">
              <w:rPr>
                <w:rFonts w:ascii="ITC Avant Garde" w:hAnsi="ITC Avant Garde"/>
                <w:b/>
                <w:szCs w:val="18"/>
              </w:rPr>
              <w:t>1.4 MHz</w:t>
            </w:r>
          </w:p>
        </w:tc>
        <w:tc>
          <w:tcPr>
            <w:tcW w:w="981" w:type="dxa"/>
          </w:tcPr>
          <w:p w14:paraId="59E1E6F9" w14:textId="77777777" w:rsidR="00097BC6" w:rsidRPr="00027968" w:rsidRDefault="00097BC6" w:rsidP="00B6304A">
            <w:pPr>
              <w:pStyle w:val="Texto"/>
              <w:spacing w:line="276" w:lineRule="auto"/>
              <w:ind w:firstLine="0"/>
              <w:jc w:val="center"/>
              <w:rPr>
                <w:rFonts w:ascii="ITC Avant Garde" w:hAnsi="ITC Avant Garde"/>
                <w:b/>
                <w:szCs w:val="18"/>
              </w:rPr>
            </w:pPr>
            <w:r w:rsidRPr="00027968">
              <w:rPr>
                <w:rFonts w:ascii="ITC Avant Garde" w:hAnsi="ITC Avant Garde"/>
                <w:b/>
                <w:szCs w:val="18"/>
              </w:rPr>
              <w:t>3.0 MHz</w:t>
            </w:r>
          </w:p>
        </w:tc>
        <w:tc>
          <w:tcPr>
            <w:tcW w:w="981" w:type="dxa"/>
          </w:tcPr>
          <w:p w14:paraId="4A66D78A" w14:textId="77777777" w:rsidR="00097BC6" w:rsidRPr="00027968" w:rsidRDefault="00097BC6" w:rsidP="00B6304A">
            <w:pPr>
              <w:pStyle w:val="Texto"/>
              <w:spacing w:line="276" w:lineRule="auto"/>
              <w:ind w:firstLine="0"/>
              <w:jc w:val="center"/>
              <w:rPr>
                <w:rFonts w:ascii="ITC Avant Garde" w:hAnsi="ITC Avant Garde"/>
                <w:b/>
                <w:szCs w:val="18"/>
              </w:rPr>
            </w:pPr>
            <w:r w:rsidRPr="00027968">
              <w:rPr>
                <w:rFonts w:ascii="ITC Avant Garde" w:hAnsi="ITC Avant Garde"/>
                <w:b/>
                <w:szCs w:val="18"/>
              </w:rPr>
              <w:t>5 MHz</w:t>
            </w:r>
          </w:p>
        </w:tc>
        <w:tc>
          <w:tcPr>
            <w:tcW w:w="981" w:type="dxa"/>
          </w:tcPr>
          <w:p w14:paraId="6667B75A" w14:textId="77777777" w:rsidR="00097BC6" w:rsidRPr="00027968" w:rsidRDefault="00097BC6" w:rsidP="00B6304A">
            <w:pPr>
              <w:pStyle w:val="Texto"/>
              <w:spacing w:line="276" w:lineRule="auto"/>
              <w:ind w:firstLine="0"/>
              <w:jc w:val="center"/>
              <w:rPr>
                <w:rFonts w:ascii="ITC Avant Garde" w:hAnsi="ITC Avant Garde"/>
                <w:b/>
                <w:szCs w:val="18"/>
              </w:rPr>
            </w:pPr>
            <w:r w:rsidRPr="00027968">
              <w:rPr>
                <w:rFonts w:ascii="ITC Avant Garde" w:hAnsi="ITC Avant Garde"/>
                <w:b/>
                <w:szCs w:val="18"/>
              </w:rPr>
              <w:t>10 MHz</w:t>
            </w:r>
          </w:p>
        </w:tc>
        <w:tc>
          <w:tcPr>
            <w:tcW w:w="981" w:type="dxa"/>
          </w:tcPr>
          <w:p w14:paraId="33F1D8F4" w14:textId="77777777" w:rsidR="00097BC6" w:rsidRPr="00027968" w:rsidRDefault="00097BC6" w:rsidP="00B6304A">
            <w:pPr>
              <w:pStyle w:val="Texto"/>
              <w:spacing w:line="276" w:lineRule="auto"/>
              <w:ind w:firstLine="0"/>
              <w:jc w:val="center"/>
              <w:rPr>
                <w:rFonts w:ascii="ITC Avant Garde" w:hAnsi="ITC Avant Garde"/>
                <w:b/>
                <w:szCs w:val="18"/>
              </w:rPr>
            </w:pPr>
            <w:r w:rsidRPr="00027968">
              <w:rPr>
                <w:rFonts w:ascii="ITC Avant Garde" w:hAnsi="ITC Avant Garde"/>
                <w:b/>
                <w:szCs w:val="18"/>
              </w:rPr>
              <w:t>15 MHz</w:t>
            </w:r>
          </w:p>
        </w:tc>
        <w:tc>
          <w:tcPr>
            <w:tcW w:w="981" w:type="dxa"/>
          </w:tcPr>
          <w:p w14:paraId="601CD9A3" w14:textId="77777777" w:rsidR="00097BC6" w:rsidRPr="00027968" w:rsidRDefault="00097BC6" w:rsidP="00B6304A">
            <w:pPr>
              <w:pStyle w:val="Texto"/>
              <w:spacing w:line="276" w:lineRule="auto"/>
              <w:ind w:firstLine="0"/>
              <w:jc w:val="center"/>
              <w:rPr>
                <w:rFonts w:ascii="ITC Avant Garde" w:hAnsi="ITC Avant Garde"/>
                <w:b/>
                <w:szCs w:val="18"/>
              </w:rPr>
            </w:pPr>
            <w:r w:rsidRPr="00027968">
              <w:rPr>
                <w:rFonts w:ascii="ITC Avant Garde" w:hAnsi="ITC Avant Garde"/>
                <w:b/>
                <w:szCs w:val="18"/>
              </w:rPr>
              <w:t>20 MHz</w:t>
            </w:r>
          </w:p>
        </w:tc>
        <w:tc>
          <w:tcPr>
            <w:tcW w:w="1102" w:type="dxa"/>
          </w:tcPr>
          <w:p w14:paraId="4DD6299E" w14:textId="77777777" w:rsidR="00097BC6" w:rsidRPr="00027968" w:rsidRDefault="00097BC6" w:rsidP="00B6304A">
            <w:pPr>
              <w:pStyle w:val="Texto"/>
              <w:spacing w:line="276" w:lineRule="auto"/>
              <w:ind w:firstLine="0"/>
              <w:jc w:val="center"/>
              <w:rPr>
                <w:rFonts w:ascii="ITC Avant Garde" w:hAnsi="ITC Avant Garde"/>
                <w:b/>
                <w:szCs w:val="18"/>
              </w:rPr>
            </w:pPr>
            <w:r w:rsidRPr="00027968">
              <w:rPr>
                <w:rFonts w:ascii="ITC Avant Garde" w:hAnsi="ITC Avant Garde"/>
                <w:b/>
                <w:szCs w:val="18"/>
              </w:rPr>
              <w:t>RBW</w:t>
            </w:r>
          </w:p>
        </w:tc>
      </w:tr>
      <w:tr w:rsidR="00097BC6" w:rsidRPr="00027968" w14:paraId="5C930EFC" w14:textId="77777777" w:rsidTr="00B6304A">
        <w:trPr>
          <w:jc w:val="center"/>
        </w:trPr>
        <w:tc>
          <w:tcPr>
            <w:tcW w:w="1243" w:type="dxa"/>
          </w:tcPr>
          <w:p w14:paraId="31E1C814" w14:textId="77777777" w:rsidR="00097BC6" w:rsidRPr="00027968" w:rsidRDefault="00097BC6" w:rsidP="00B6304A">
            <w:pPr>
              <w:pStyle w:val="Texto"/>
              <w:spacing w:line="276" w:lineRule="auto"/>
              <w:ind w:firstLine="0"/>
              <w:jc w:val="left"/>
              <w:rPr>
                <w:rFonts w:ascii="ITC Avant Garde" w:hAnsi="ITC Avant Garde"/>
                <w:szCs w:val="18"/>
              </w:rPr>
            </w:pPr>
            <w:r w:rsidRPr="00027968">
              <w:rPr>
                <w:rFonts w:ascii="ITC Avant Garde" w:hAnsi="ITC Avant Garde"/>
                <w:szCs w:val="18"/>
              </w:rPr>
              <w:t xml:space="preserve">± 0 - 1 </w:t>
            </w:r>
          </w:p>
        </w:tc>
        <w:tc>
          <w:tcPr>
            <w:tcW w:w="973" w:type="dxa"/>
          </w:tcPr>
          <w:p w14:paraId="3DC56C93"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59E31DEA"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78FF8407"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3.5</w:t>
            </w:r>
          </w:p>
        </w:tc>
        <w:tc>
          <w:tcPr>
            <w:tcW w:w="981" w:type="dxa"/>
          </w:tcPr>
          <w:p w14:paraId="7D790191"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6.5</w:t>
            </w:r>
          </w:p>
        </w:tc>
        <w:tc>
          <w:tcPr>
            <w:tcW w:w="981" w:type="dxa"/>
          </w:tcPr>
          <w:p w14:paraId="263E0FCA"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18.5</w:t>
            </w:r>
          </w:p>
        </w:tc>
        <w:tc>
          <w:tcPr>
            <w:tcW w:w="981" w:type="dxa"/>
          </w:tcPr>
          <w:p w14:paraId="35F07274"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19.5</w:t>
            </w:r>
          </w:p>
        </w:tc>
        <w:tc>
          <w:tcPr>
            <w:tcW w:w="1102" w:type="dxa"/>
          </w:tcPr>
          <w:p w14:paraId="64639D36"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30 kHz</w:t>
            </w:r>
          </w:p>
        </w:tc>
      </w:tr>
      <w:tr w:rsidR="00097BC6" w:rsidRPr="00027968" w14:paraId="27D38388" w14:textId="77777777" w:rsidTr="00B6304A">
        <w:trPr>
          <w:jc w:val="center"/>
        </w:trPr>
        <w:tc>
          <w:tcPr>
            <w:tcW w:w="1243" w:type="dxa"/>
          </w:tcPr>
          <w:p w14:paraId="10B2C8BE" w14:textId="77777777" w:rsidR="00097BC6" w:rsidRPr="00027968" w:rsidRDefault="00097BC6" w:rsidP="00B6304A">
            <w:pPr>
              <w:pStyle w:val="Texto"/>
              <w:spacing w:line="276" w:lineRule="auto"/>
              <w:ind w:firstLine="0"/>
              <w:jc w:val="left"/>
              <w:rPr>
                <w:rFonts w:ascii="ITC Avant Garde" w:hAnsi="ITC Avant Garde"/>
                <w:szCs w:val="18"/>
              </w:rPr>
            </w:pPr>
            <w:r w:rsidRPr="00027968">
              <w:rPr>
                <w:rFonts w:ascii="ITC Avant Garde" w:hAnsi="ITC Avant Garde"/>
                <w:szCs w:val="18"/>
              </w:rPr>
              <w:t>± 1 - 2.5</w:t>
            </w:r>
          </w:p>
        </w:tc>
        <w:tc>
          <w:tcPr>
            <w:tcW w:w="973" w:type="dxa"/>
          </w:tcPr>
          <w:p w14:paraId="35CBE9C8"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6AD45F71"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705E5E52"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6F555BC2"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38AE17F0"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09D932C6"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14:paraId="6C7D8E93"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097BC6" w:rsidRPr="00027968" w14:paraId="12ABC207" w14:textId="77777777" w:rsidTr="00B6304A">
        <w:trPr>
          <w:jc w:val="center"/>
        </w:trPr>
        <w:tc>
          <w:tcPr>
            <w:tcW w:w="1243" w:type="dxa"/>
          </w:tcPr>
          <w:p w14:paraId="7869C20F" w14:textId="77777777" w:rsidR="00097BC6" w:rsidRPr="00027968" w:rsidRDefault="00097BC6" w:rsidP="00B6304A">
            <w:pPr>
              <w:pStyle w:val="Texto"/>
              <w:spacing w:line="276" w:lineRule="auto"/>
              <w:ind w:firstLine="0"/>
              <w:jc w:val="left"/>
              <w:rPr>
                <w:rFonts w:ascii="ITC Avant Garde" w:hAnsi="ITC Avant Garde"/>
                <w:szCs w:val="18"/>
              </w:rPr>
            </w:pPr>
            <w:r w:rsidRPr="00027968">
              <w:rPr>
                <w:rFonts w:ascii="ITC Avant Garde" w:hAnsi="ITC Avant Garde"/>
                <w:szCs w:val="18"/>
              </w:rPr>
              <w:t>± 2.5 -2.8</w:t>
            </w:r>
          </w:p>
        </w:tc>
        <w:tc>
          <w:tcPr>
            <w:tcW w:w="973" w:type="dxa"/>
          </w:tcPr>
          <w:p w14:paraId="0C46A87F"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14:paraId="0DBACB1C"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520EA2C6"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16876936"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63DC09F1"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0B764DC7"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14:paraId="54927BFF"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097BC6" w:rsidRPr="00027968" w14:paraId="089A6B6A" w14:textId="77777777" w:rsidTr="00B6304A">
        <w:trPr>
          <w:jc w:val="center"/>
        </w:trPr>
        <w:tc>
          <w:tcPr>
            <w:tcW w:w="1243" w:type="dxa"/>
          </w:tcPr>
          <w:p w14:paraId="623F3898" w14:textId="77777777" w:rsidR="00097BC6" w:rsidRPr="00027968" w:rsidRDefault="00097BC6" w:rsidP="00B6304A">
            <w:pPr>
              <w:pStyle w:val="Texto"/>
              <w:spacing w:line="276" w:lineRule="auto"/>
              <w:ind w:firstLine="0"/>
              <w:jc w:val="left"/>
              <w:rPr>
                <w:rFonts w:ascii="ITC Avant Garde" w:hAnsi="ITC Avant Garde"/>
                <w:szCs w:val="18"/>
              </w:rPr>
            </w:pPr>
            <w:r w:rsidRPr="00027968">
              <w:rPr>
                <w:rFonts w:ascii="ITC Avant Garde" w:hAnsi="ITC Avant Garde"/>
                <w:szCs w:val="18"/>
              </w:rPr>
              <w:t>± 2.8</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5</w:t>
            </w:r>
          </w:p>
        </w:tc>
        <w:tc>
          <w:tcPr>
            <w:tcW w:w="973" w:type="dxa"/>
          </w:tcPr>
          <w:p w14:paraId="2E6B05F2"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5ACFEFE0"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763251D8"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037AB3C6"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154F606A"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21327FCD"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14:paraId="295DA547"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097BC6" w:rsidRPr="00027968" w14:paraId="41D67A9B" w14:textId="77777777" w:rsidTr="00B6304A">
        <w:trPr>
          <w:jc w:val="center"/>
        </w:trPr>
        <w:tc>
          <w:tcPr>
            <w:tcW w:w="1243" w:type="dxa"/>
          </w:tcPr>
          <w:p w14:paraId="27177416" w14:textId="77777777" w:rsidR="00097BC6" w:rsidRPr="00027968" w:rsidRDefault="00097BC6" w:rsidP="00B6304A">
            <w:pPr>
              <w:pStyle w:val="Texto"/>
              <w:spacing w:line="276" w:lineRule="auto"/>
              <w:ind w:firstLine="0"/>
              <w:jc w:val="left"/>
              <w:rPr>
                <w:rFonts w:ascii="ITC Avant Garde" w:hAnsi="ITC Avant Garde"/>
                <w:szCs w:val="18"/>
              </w:rPr>
            </w:pPr>
            <w:r w:rsidRPr="00027968">
              <w:rPr>
                <w:rFonts w:ascii="ITC Avant Garde" w:hAnsi="ITC Avant Garde"/>
                <w:szCs w:val="18"/>
              </w:rPr>
              <w:t>± 5</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6</w:t>
            </w:r>
          </w:p>
        </w:tc>
        <w:tc>
          <w:tcPr>
            <w:tcW w:w="973" w:type="dxa"/>
          </w:tcPr>
          <w:p w14:paraId="49CD3AC5"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61547C0B"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14:paraId="0127A218"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68821C01"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62792F6C"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5E1D3E77"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14:paraId="22F23B37"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097BC6" w:rsidRPr="00027968" w14:paraId="0CCFB7AC" w14:textId="77777777" w:rsidTr="00B6304A">
        <w:trPr>
          <w:jc w:val="center"/>
        </w:trPr>
        <w:tc>
          <w:tcPr>
            <w:tcW w:w="1243" w:type="dxa"/>
          </w:tcPr>
          <w:p w14:paraId="5C2A6D0A" w14:textId="77777777" w:rsidR="00097BC6" w:rsidRPr="00027968" w:rsidRDefault="00097BC6" w:rsidP="00B6304A">
            <w:pPr>
              <w:pStyle w:val="Texto"/>
              <w:spacing w:line="276" w:lineRule="auto"/>
              <w:ind w:firstLine="0"/>
              <w:jc w:val="left"/>
              <w:rPr>
                <w:rFonts w:ascii="ITC Avant Garde" w:hAnsi="ITC Avant Garde"/>
                <w:szCs w:val="18"/>
              </w:rPr>
            </w:pPr>
            <w:r w:rsidRPr="00027968">
              <w:rPr>
                <w:rFonts w:ascii="ITC Avant Garde" w:hAnsi="ITC Avant Garde"/>
                <w:szCs w:val="18"/>
              </w:rPr>
              <w:t>± 6</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10</w:t>
            </w:r>
          </w:p>
        </w:tc>
        <w:tc>
          <w:tcPr>
            <w:tcW w:w="973" w:type="dxa"/>
          </w:tcPr>
          <w:p w14:paraId="62A60594"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1630DCA7"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6B8DBCFF"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14:paraId="379863AB"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6C3479A6"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342BD00A"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14:paraId="0FD8D77E"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097BC6" w:rsidRPr="00027968" w14:paraId="20ED76FE" w14:textId="77777777" w:rsidTr="00B6304A">
        <w:trPr>
          <w:jc w:val="center"/>
        </w:trPr>
        <w:tc>
          <w:tcPr>
            <w:tcW w:w="1243" w:type="dxa"/>
          </w:tcPr>
          <w:p w14:paraId="17C5EC1F" w14:textId="77777777" w:rsidR="00097BC6" w:rsidRPr="00027968" w:rsidRDefault="00097BC6" w:rsidP="00B6304A">
            <w:pPr>
              <w:pStyle w:val="Texto"/>
              <w:spacing w:line="276" w:lineRule="auto"/>
              <w:ind w:firstLine="0"/>
              <w:jc w:val="left"/>
              <w:rPr>
                <w:rFonts w:ascii="ITC Avant Garde" w:hAnsi="ITC Avant Garde"/>
                <w:szCs w:val="18"/>
              </w:rPr>
            </w:pPr>
            <w:r w:rsidRPr="00027968">
              <w:rPr>
                <w:rFonts w:ascii="ITC Avant Garde" w:hAnsi="ITC Avant Garde"/>
                <w:szCs w:val="18"/>
              </w:rPr>
              <w:t>± 10</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15</w:t>
            </w:r>
          </w:p>
        </w:tc>
        <w:tc>
          <w:tcPr>
            <w:tcW w:w="973" w:type="dxa"/>
          </w:tcPr>
          <w:p w14:paraId="1F00224D"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6330B0EC"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5E003C7A"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4A1CFFFE"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14:paraId="55958DC9"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656D420B"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14:paraId="2B8B7AA9"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097BC6" w:rsidRPr="00027968" w14:paraId="1DC338AE" w14:textId="77777777" w:rsidTr="00B6304A">
        <w:trPr>
          <w:jc w:val="center"/>
        </w:trPr>
        <w:tc>
          <w:tcPr>
            <w:tcW w:w="1243" w:type="dxa"/>
          </w:tcPr>
          <w:p w14:paraId="50FAC0B2" w14:textId="77777777" w:rsidR="00097BC6" w:rsidRPr="00027968" w:rsidRDefault="00097BC6" w:rsidP="00B6304A">
            <w:pPr>
              <w:pStyle w:val="Texto"/>
              <w:spacing w:line="276" w:lineRule="auto"/>
              <w:ind w:firstLine="0"/>
              <w:jc w:val="left"/>
              <w:rPr>
                <w:rFonts w:ascii="ITC Avant Garde" w:hAnsi="ITC Avant Garde"/>
                <w:szCs w:val="18"/>
              </w:rPr>
            </w:pPr>
            <w:r w:rsidRPr="00027968">
              <w:rPr>
                <w:rFonts w:ascii="ITC Avant Garde" w:hAnsi="ITC Avant Garde"/>
                <w:szCs w:val="18"/>
              </w:rPr>
              <w:t>± 15</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20</w:t>
            </w:r>
          </w:p>
        </w:tc>
        <w:tc>
          <w:tcPr>
            <w:tcW w:w="973" w:type="dxa"/>
          </w:tcPr>
          <w:p w14:paraId="3EBF3F03"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49E12178"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5CCDC817"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5D820FD7"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61A6A41D"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23.5</w:t>
            </w:r>
          </w:p>
        </w:tc>
        <w:tc>
          <w:tcPr>
            <w:tcW w:w="981" w:type="dxa"/>
          </w:tcPr>
          <w:p w14:paraId="50F2D3C9"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14:paraId="0EB3AB67"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097BC6" w:rsidRPr="00027968" w14:paraId="13A712C4" w14:textId="77777777" w:rsidTr="00B6304A">
        <w:trPr>
          <w:jc w:val="center"/>
        </w:trPr>
        <w:tc>
          <w:tcPr>
            <w:tcW w:w="1243" w:type="dxa"/>
          </w:tcPr>
          <w:p w14:paraId="65622FC5" w14:textId="77777777" w:rsidR="00097BC6" w:rsidRPr="00027968" w:rsidRDefault="00097BC6" w:rsidP="00B6304A">
            <w:pPr>
              <w:pStyle w:val="Texto"/>
              <w:spacing w:line="276" w:lineRule="auto"/>
              <w:ind w:firstLine="0"/>
              <w:jc w:val="left"/>
              <w:rPr>
                <w:rFonts w:ascii="ITC Avant Garde" w:hAnsi="ITC Avant Garde"/>
                <w:szCs w:val="18"/>
              </w:rPr>
            </w:pPr>
            <w:r w:rsidRPr="00027968">
              <w:rPr>
                <w:rFonts w:ascii="ITC Avant Garde" w:hAnsi="ITC Avant Garde"/>
                <w:szCs w:val="18"/>
              </w:rPr>
              <w:t>± 20</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25</w:t>
            </w:r>
          </w:p>
        </w:tc>
        <w:tc>
          <w:tcPr>
            <w:tcW w:w="973" w:type="dxa"/>
          </w:tcPr>
          <w:p w14:paraId="02CF7A21"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6C8CE421"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7418C345"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75081397"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51E48CDA" w14:textId="77777777" w:rsidR="00097BC6" w:rsidRPr="00027968" w:rsidRDefault="00097BC6" w:rsidP="00B6304A">
            <w:pPr>
              <w:pStyle w:val="Texto"/>
              <w:spacing w:line="276" w:lineRule="auto"/>
              <w:ind w:firstLine="0"/>
              <w:jc w:val="center"/>
              <w:rPr>
                <w:rFonts w:ascii="ITC Avant Garde" w:hAnsi="ITC Avant Garde"/>
                <w:szCs w:val="18"/>
              </w:rPr>
            </w:pPr>
          </w:p>
        </w:tc>
        <w:tc>
          <w:tcPr>
            <w:tcW w:w="981" w:type="dxa"/>
          </w:tcPr>
          <w:p w14:paraId="47FC70EB"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1102" w:type="dxa"/>
          </w:tcPr>
          <w:p w14:paraId="3A84CC86" w14:textId="77777777" w:rsidR="00097BC6" w:rsidRPr="00027968" w:rsidRDefault="00097BC6" w:rsidP="00B6304A">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bl>
    <w:p w14:paraId="0B8793C4" w14:textId="3B6BB409" w:rsidR="00097BC6" w:rsidRDefault="00097BC6" w:rsidP="00805801">
      <w:pPr>
        <w:pStyle w:val="Texto"/>
        <w:spacing w:line="240" w:lineRule="auto"/>
        <w:ind w:firstLine="0"/>
        <w:jc w:val="center"/>
        <w:rPr>
          <w:rFonts w:ascii="ITC Avant Garde" w:hAnsi="ITC Avant Garde"/>
          <w:sz w:val="22"/>
          <w:szCs w:val="22"/>
        </w:rPr>
      </w:pPr>
      <w:r w:rsidRPr="003740CD">
        <w:rPr>
          <w:rFonts w:ascii="ITC Avant Garde" w:hAnsi="ITC Avant Garde"/>
          <w:b/>
          <w:sz w:val="22"/>
          <w:szCs w:val="22"/>
          <w:lang w:val="es-MX"/>
        </w:rPr>
        <w:t xml:space="preserve">Tabla </w:t>
      </w:r>
      <w:r>
        <w:rPr>
          <w:rFonts w:ascii="ITC Avant Garde" w:hAnsi="ITC Avant Garde"/>
          <w:b/>
          <w:sz w:val="22"/>
          <w:szCs w:val="22"/>
          <w:lang w:val="es-MX"/>
        </w:rPr>
        <w:t>7</w:t>
      </w:r>
      <w:r w:rsidRPr="003740CD">
        <w:rPr>
          <w:rFonts w:ascii="ITC Avant Garde" w:hAnsi="ITC Avant Garde"/>
          <w:b/>
          <w:sz w:val="22"/>
          <w:szCs w:val="22"/>
          <w:lang w:val="es-MX"/>
        </w:rPr>
        <w:t xml:space="preserve">.  </w:t>
      </w:r>
      <w:r>
        <w:rPr>
          <w:rFonts w:ascii="ITC Avant Garde" w:hAnsi="ITC Avant Garde"/>
          <w:b/>
          <w:sz w:val="22"/>
          <w:szCs w:val="22"/>
          <w:lang w:val="es-MX"/>
        </w:rPr>
        <w:t>Máscara de e</w:t>
      </w:r>
      <w:r w:rsidRPr="003740CD">
        <w:rPr>
          <w:rFonts w:ascii="ITC Avant Garde" w:hAnsi="ITC Avant Garde"/>
          <w:b/>
          <w:sz w:val="22"/>
          <w:szCs w:val="22"/>
          <w:lang w:val="es-MX"/>
        </w:rPr>
        <w:t>misi</w:t>
      </w:r>
      <w:r>
        <w:rPr>
          <w:rFonts w:ascii="ITC Avant Garde" w:hAnsi="ITC Avant Garde"/>
          <w:b/>
          <w:sz w:val="22"/>
          <w:szCs w:val="22"/>
          <w:lang w:val="es-MX"/>
        </w:rPr>
        <w:t xml:space="preserve">ón de espectro para la </w:t>
      </w:r>
      <w:r w:rsidRPr="003740CD">
        <w:rPr>
          <w:rFonts w:ascii="ITC Avant Garde" w:hAnsi="ITC Avant Garde"/>
          <w:b/>
          <w:sz w:val="22"/>
          <w:szCs w:val="22"/>
          <w:lang w:val="es-MX"/>
        </w:rPr>
        <w:t>banda</w:t>
      </w:r>
      <w:r>
        <w:rPr>
          <w:rFonts w:ascii="ITC Avant Garde" w:hAnsi="ITC Avant Garde"/>
          <w:b/>
          <w:sz w:val="22"/>
          <w:szCs w:val="22"/>
          <w:lang w:val="es-MX"/>
        </w:rPr>
        <w:t xml:space="preserve"> de frecuencias de operación de 2500 MHz</w:t>
      </w:r>
      <w:r w:rsidR="00C9387B">
        <w:rPr>
          <w:rFonts w:ascii="ITC Avant Garde" w:hAnsi="ITC Avant Garde"/>
          <w:b/>
          <w:sz w:val="22"/>
          <w:szCs w:val="22"/>
          <w:lang w:val="es-MX"/>
        </w:rPr>
        <w:t>.</w:t>
      </w:r>
    </w:p>
    <w:p w14:paraId="6B3C8045" w14:textId="77777777" w:rsidR="00BD6563" w:rsidRPr="00815429" w:rsidRDefault="00BD6563" w:rsidP="00BD6563">
      <w:pPr>
        <w:pStyle w:val="Texto"/>
        <w:spacing w:line="360" w:lineRule="auto"/>
        <w:ind w:firstLine="0"/>
        <w:rPr>
          <w:rFonts w:ascii="ITC Avant Garde" w:hAnsi="ITC Avant Garde"/>
          <w:sz w:val="22"/>
          <w:szCs w:val="22"/>
        </w:rPr>
      </w:pPr>
      <w:r>
        <w:rPr>
          <w:rFonts w:ascii="ITC Avant Garde" w:hAnsi="ITC Avant Garde"/>
          <w:sz w:val="22"/>
          <w:szCs w:val="22"/>
        </w:rPr>
        <w:t>Lo anterior se verifica con el método de prueba 5.</w:t>
      </w:r>
      <w:r w:rsidR="00952459">
        <w:rPr>
          <w:rFonts w:ascii="ITC Avant Garde" w:hAnsi="ITC Avant Garde"/>
          <w:sz w:val="22"/>
          <w:szCs w:val="22"/>
        </w:rPr>
        <w:t>6.2.</w:t>
      </w:r>
    </w:p>
    <w:p w14:paraId="0B11CE81" w14:textId="77777777" w:rsidR="002C1BC4" w:rsidRDefault="002C1BC4" w:rsidP="00216DD2">
      <w:pPr>
        <w:pStyle w:val="Texto"/>
        <w:spacing w:line="360" w:lineRule="auto"/>
        <w:ind w:firstLine="0"/>
        <w:rPr>
          <w:rFonts w:ascii="ITC Avant Garde" w:hAnsi="ITC Avant Garde"/>
          <w:b/>
          <w:sz w:val="22"/>
          <w:szCs w:val="22"/>
        </w:rPr>
      </w:pPr>
    </w:p>
    <w:p w14:paraId="452BF305" w14:textId="00CFEF67" w:rsidR="00465E63" w:rsidRPr="00465E63" w:rsidRDefault="00465E63" w:rsidP="00216DD2">
      <w:pPr>
        <w:pStyle w:val="Texto"/>
        <w:spacing w:line="360" w:lineRule="auto"/>
        <w:ind w:firstLine="0"/>
        <w:rPr>
          <w:rFonts w:ascii="ITC Avant Garde" w:hAnsi="ITC Avant Garde"/>
          <w:b/>
          <w:sz w:val="22"/>
          <w:szCs w:val="22"/>
        </w:rPr>
      </w:pPr>
      <w:r w:rsidRPr="00465E63">
        <w:rPr>
          <w:rFonts w:ascii="ITC Avant Garde" w:hAnsi="ITC Avant Garde"/>
          <w:b/>
          <w:sz w:val="22"/>
          <w:szCs w:val="22"/>
        </w:rPr>
        <w:t>4.4.</w:t>
      </w:r>
      <w:r w:rsidR="00BD2CC3">
        <w:rPr>
          <w:rFonts w:ascii="ITC Avant Garde" w:hAnsi="ITC Avant Garde"/>
          <w:b/>
          <w:sz w:val="22"/>
          <w:szCs w:val="22"/>
        </w:rPr>
        <w:t>3</w:t>
      </w:r>
      <w:r w:rsidRPr="00465E63">
        <w:rPr>
          <w:rFonts w:ascii="ITC Avant Garde" w:hAnsi="ITC Avant Garde"/>
          <w:b/>
          <w:sz w:val="22"/>
          <w:szCs w:val="22"/>
        </w:rPr>
        <w:t xml:space="preserve"> Emisiones no esenciales para la banda de 700 MHz</w:t>
      </w:r>
      <w:r w:rsidR="00F424F2">
        <w:rPr>
          <w:rFonts w:ascii="ITC Avant Garde" w:hAnsi="ITC Avant Garde"/>
          <w:b/>
          <w:sz w:val="22"/>
          <w:szCs w:val="22"/>
        </w:rPr>
        <w:t xml:space="preserve"> y 2500 MHz</w:t>
      </w:r>
      <w:r w:rsidR="00C9387B">
        <w:rPr>
          <w:rFonts w:ascii="ITC Avant Garde" w:hAnsi="ITC Avant Garde"/>
          <w:b/>
          <w:sz w:val="22"/>
          <w:szCs w:val="22"/>
        </w:rPr>
        <w:t>.</w:t>
      </w:r>
    </w:p>
    <w:p w14:paraId="4216DD95" w14:textId="51F29ADD" w:rsidR="000569BA" w:rsidRDefault="00F424F2" w:rsidP="000569BA">
      <w:pPr>
        <w:pStyle w:val="Texto"/>
        <w:spacing w:line="360" w:lineRule="auto"/>
        <w:ind w:firstLine="0"/>
        <w:rPr>
          <w:rFonts w:ascii="ITC Avant Garde" w:hAnsi="ITC Avant Garde"/>
          <w:sz w:val="22"/>
          <w:szCs w:val="22"/>
        </w:rPr>
      </w:pPr>
      <w:r>
        <w:rPr>
          <w:rFonts w:ascii="ITC Avant Garde" w:hAnsi="ITC Avant Garde"/>
          <w:sz w:val="22"/>
          <w:szCs w:val="22"/>
        </w:rPr>
        <w:t>Para la banda de 700 MHz, e</w:t>
      </w:r>
      <w:r w:rsidR="00374DD0">
        <w:rPr>
          <w:rFonts w:ascii="ITC Avant Garde" w:hAnsi="ITC Avant Garde"/>
          <w:sz w:val="22"/>
          <w:szCs w:val="22"/>
        </w:rPr>
        <w:t xml:space="preserve">l máximo nivel de </w:t>
      </w:r>
      <w:r>
        <w:rPr>
          <w:rFonts w:ascii="ITC Avant Garde" w:hAnsi="ITC Avant Garde"/>
          <w:sz w:val="22"/>
          <w:szCs w:val="22"/>
        </w:rPr>
        <w:t>PIRE</w:t>
      </w:r>
      <w:r w:rsidR="00374DD0">
        <w:rPr>
          <w:rFonts w:ascii="ITC Avant Garde" w:hAnsi="ITC Avant Garde"/>
          <w:sz w:val="22"/>
          <w:szCs w:val="22"/>
        </w:rPr>
        <w:t xml:space="preserve"> </w:t>
      </w:r>
      <w:r w:rsidR="0099005D" w:rsidRPr="0099005D">
        <w:rPr>
          <w:rFonts w:ascii="ITC Avant Garde" w:hAnsi="ITC Avant Garde"/>
          <w:sz w:val="22"/>
          <w:szCs w:val="22"/>
        </w:rPr>
        <w:t xml:space="preserve">de </w:t>
      </w:r>
      <w:r w:rsidR="00047EC5">
        <w:rPr>
          <w:rFonts w:ascii="ITC Avant Garde" w:hAnsi="ITC Avant Garde"/>
          <w:sz w:val="22"/>
          <w:szCs w:val="22"/>
        </w:rPr>
        <w:t xml:space="preserve">las </w:t>
      </w:r>
      <w:r w:rsidR="0099005D" w:rsidRPr="0099005D">
        <w:rPr>
          <w:rFonts w:ascii="ITC Avant Garde" w:hAnsi="ITC Avant Garde"/>
          <w:sz w:val="22"/>
          <w:szCs w:val="22"/>
        </w:rPr>
        <w:t>emisiones no esenciales</w:t>
      </w:r>
      <w:r w:rsidR="00142F2A">
        <w:rPr>
          <w:rFonts w:ascii="ITC Avant Garde" w:hAnsi="ITC Avant Garde"/>
          <w:sz w:val="22"/>
          <w:szCs w:val="22"/>
        </w:rPr>
        <w:t xml:space="preserve"> </w:t>
      </w:r>
      <w:r>
        <w:rPr>
          <w:rFonts w:ascii="ITC Avant Garde" w:hAnsi="ITC Avant Garde"/>
          <w:sz w:val="22"/>
          <w:szCs w:val="22"/>
        </w:rPr>
        <w:t xml:space="preserve">del transmisor del ETM </w:t>
      </w:r>
      <w:r w:rsidR="00142F2A" w:rsidRPr="00216DD2">
        <w:rPr>
          <w:rFonts w:ascii="ITC Avant Garde" w:hAnsi="ITC Avant Garde"/>
          <w:sz w:val="22"/>
          <w:szCs w:val="22"/>
        </w:rPr>
        <w:t xml:space="preserve">debe ser de </w:t>
      </w:r>
      <w:r w:rsidR="00430DA9" w:rsidRPr="00643349">
        <w:rPr>
          <w:rFonts w:ascii="ITC Avant Garde" w:hAnsi="ITC Avant Garde"/>
          <w:sz w:val="22"/>
          <w:szCs w:val="22"/>
        </w:rPr>
        <w:t>-36 dBm</w:t>
      </w:r>
      <w:r w:rsidR="00C34396" w:rsidRPr="00643349">
        <w:rPr>
          <w:rStyle w:val="Refdenotaalpie"/>
          <w:rFonts w:ascii="ITC Avant Garde" w:hAnsi="ITC Avant Garde"/>
          <w:sz w:val="22"/>
          <w:szCs w:val="22"/>
        </w:rPr>
        <w:footnoteReference w:id="3"/>
      </w:r>
      <w:r w:rsidR="00430DA9" w:rsidRPr="00643349">
        <w:rPr>
          <w:rFonts w:ascii="ITC Avant Garde" w:hAnsi="ITC Avant Garde"/>
          <w:sz w:val="22"/>
          <w:szCs w:val="22"/>
        </w:rPr>
        <w:t xml:space="preserve">, </w:t>
      </w:r>
      <w:r w:rsidR="0024013F" w:rsidRPr="00643349">
        <w:rPr>
          <w:rFonts w:ascii="ITC Avant Garde" w:hAnsi="ITC Avant Garde"/>
          <w:sz w:val="22"/>
          <w:szCs w:val="22"/>
        </w:rPr>
        <w:t xml:space="preserve">empleando un </w:t>
      </w:r>
      <w:r w:rsidR="009A5CF7" w:rsidRPr="00643349">
        <w:rPr>
          <w:rFonts w:ascii="ITC Avant Garde" w:hAnsi="ITC Avant Garde"/>
          <w:sz w:val="22"/>
          <w:szCs w:val="22"/>
        </w:rPr>
        <w:t xml:space="preserve">filtro con un </w:t>
      </w:r>
      <w:r w:rsidR="0024013F" w:rsidRPr="00643349">
        <w:rPr>
          <w:rFonts w:ascii="ITC Avant Garde" w:hAnsi="ITC Avant Garde"/>
          <w:sz w:val="22"/>
          <w:szCs w:val="22"/>
        </w:rPr>
        <w:t>ancho de banda de</w:t>
      </w:r>
      <w:r w:rsidR="009A5CF7" w:rsidRPr="00643349">
        <w:rPr>
          <w:rFonts w:ascii="ITC Avant Garde" w:hAnsi="ITC Avant Garde"/>
          <w:sz w:val="22"/>
          <w:szCs w:val="22"/>
        </w:rPr>
        <w:t xml:space="preserve"> </w:t>
      </w:r>
      <w:r w:rsidR="0024013F" w:rsidRPr="00643349">
        <w:rPr>
          <w:rFonts w:ascii="ITC Avant Garde" w:hAnsi="ITC Avant Garde"/>
          <w:sz w:val="22"/>
          <w:szCs w:val="22"/>
        </w:rPr>
        <w:t>resolución</w:t>
      </w:r>
      <w:r w:rsidR="00374DD0" w:rsidRPr="00643349">
        <w:rPr>
          <w:rFonts w:ascii="ITC Avant Garde" w:hAnsi="ITC Avant Garde"/>
          <w:sz w:val="22"/>
          <w:szCs w:val="22"/>
        </w:rPr>
        <w:t xml:space="preserve"> </w:t>
      </w:r>
      <w:r w:rsidR="003C476A" w:rsidRPr="00643349">
        <w:rPr>
          <w:rFonts w:ascii="ITC Avant Garde" w:hAnsi="ITC Avant Garde"/>
          <w:sz w:val="22"/>
          <w:szCs w:val="22"/>
        </w:rPr>
        <w:t>(R</w:t>
      </w:r>
      <w:r w:rsidRPr="00643349">
        <w:rPr>
          <w:rFonts w:ascii="ITC Avant Garde" w:hAnsi="ITC Avant Garde"/>
          <w:sz w:val="22"/>
          <w:szCs w:val="22"/>
        </w:rPr>
        <w:t>B</w:t>
      </w:r>
      <w:r w:rsidR="003C476A" w:rsidRPr="00643349">
        <w:rPr>
          <w:rFonts w:ascii="ITC Avant Garde" w:hAnsi="ITC Avant Garde"/>
          <w:sz w:val="22"/>
          <w:szCs w:val="22"/>
        </w:rPr>
        <w:t xml:space="preserve">W) </w:t>
      </w:r>
      <w:r w:rsidR="00374DD0" w:rsidRPr="00643349">
        <w:rPr>
          <w:rFonts w:ascii="ITC Avant Garde" w:hAnsi="ITC Avant Garde"/>
          <w:sz w:val="22"/>
          <w:szCs w:val="22"/>
        </w:rPr>
        <w:t>de medición</w:t>
      </w:r>
      <w:r w:rsidR="0024013F" w:rsidRPr="00643349">
        <w:rPr>
          <w:rFonts w:ascii="ITC Avant Garde" w:hAnsi="ITC Avant Garde"/>
          <w:sz w:val="22"/>
          <w:szCs w:val="22"/>
        </w:rPr>
        <w:t xml:space="preserve"> </w:t>
      </w:r>
      <w:r w:rsidR="00142F2A" w:rsidRPr="00643349">
        <w:rPr>
          <w:rFonts w:ascii="ITC Avant Garde" w:hAnsi="ITC Avant Garde"/>
          <w:sz w:val="22"/>
          <w:szCs w:val="22"/>
        </w:rPr>
        <w:t>de 100</w:t>
      </w:r>
      <w:r w:rsidR="00C9387B">
        <w:rPr>
          <w:rFonts w:ascii="ITC Avant Garde" w:hAnsi="ITC Avant Garde"/>
          <w:sz w:val="22"/>
          <w:szCs w:val="22"/>
        </w:rPr>
        <w:t xml:space="preserve"> </w:t>
      </w:r>
      <w:r w:rsidR="00142F2A" w:rsidRPr="00643349">
        <w:rPr>
          <w:rFonts w:ascii="ITC Avant Garde" w:hAnsi="ITC Avant Garde"/>
          <w:sz w:val="22"/>
          <w:szCs w:val="22"/>
        </w:rPr>
        <w:t>kHz</w:t>
      </w:r>
      <w:r w:rsidR="00C9387B" w:rsidRPr="00643349">
        <w:rPr>
          <w:rStyle w:val="Refdenotaalpie"/>
          <w:rFonts w:ascii="ITC Avant Garde" w:hAnsi="ITC Avant Garde"/>
          <w:sz w:val="22"/>
          <w:szCs w:val="22"/>
        </w:rPr>
        <w:footnoteReference w:id="4"/>
      </w:r>
      <w:r w:rsidR="0024013F" w:rsidRPr="00643349">
        <w:rPr>
          <w:rFonts w:ascii="ITC Avant Garde" w:hAnsi="ITC Avant Garde"/>
          <w:sz w:val="22"/>
          <w:szCs w:val="22"/>
        </w:rPr>
        <w:t>.</w:t>
      </w:r>
      <w:r w:rsidR="00374DD0" w:rsidRPr="00643349">
        <w:rPr>
          <w:rFonts w:ascii="ITC Avant Garde" w:hAnsi="ITC Avant Garde"/>
          <w:sz w:val="22"/>
          <w:szCs w:val="22"/>
        </w:rPr>
        <w:t xml:space="preserve"> </w:t>
      </w:r>
      <w:r w:rsidRPr="00643349">
        <w:rPr>
          <w:rFonts w:ascii="ITC Avant Garde" w:hAnsi="ITC Avant Garde"/>
          <w:sz w:val="22"/>
          <w:szCs w:val="22"/>
        </w:rPr>
        <w:t>El máximo nivel de PIRE de las emisiones no esenciales del receptor del ETM debe ser de -57 dBm</w:t>
      </w:r>
      <w:r w:rsidR="000569BA" w:rsidRPr="00643349">
        <w:rPr>
          <w:rFonts w:ascii="ITC Avant Garde" w:hAnsi="ITC Avant Garde"/>
          <w:sz w:val="22"/>
          <w:szCs w:val="22"/>
        </w:rPr>
        <w:t xml:space="preserve"> empleando</w:t>
      </w:r>
      <w:r w:rsidR="000569BA">
        <w:rPr>
          <w:rFonts w:ascii="ITC Avant Garde" w:hAnsi="ITC Avant Garde"/>
          <w:sz w:val="22"/>
          <w:szCs w:val="22"/>
        </w:rPr>
        <w:t xml:space="preserve"> un filtro con un a</w:t>
      </w:r>
      <w:r w:rsidR="000569BA" w:rsidRPr="002D00C0">
        <w:rPr>
          <w:rFonts w:ascii="ITC Avant Garde" w:hAnsi="ITC Avant Garde"/>
          <w:sz w:val="22"/>
          <w:szCs w:val="22"/>
        </w:rPr>
        <w:t>ncho de banda de</w:t>
      </w:r>
      <w:r w:rsidR="000569BA">
        <w:rPr>
          <w:rFonts w:ascii="ITC Avant Garde" w:hAnsi="ITC Avant Garde"/>
          <w:sz w:val="22"/>
          <w:szCs w:val="22"/>
        </w:rPr>
        <w:t xml:space="preserve"> </w:t>
      </w:r>
      <w:r w:rsidR="000569BA" w:rsidRPr="002D00C0">
        <w:rPr>
          <w:rFonts w:ascii="ITC Avant Garde" w:hAnsi="ITC Avant Garde"/>
          <w:sz w:val="22"/>
          <w:szCs w:val="22"/>
        </w:rPr>
        <w:t>resolución</w:t>
      </w:r>
      <w:r w:rsidR="000569BA">
        <w:rPr>
          <w:rFonts w:ascii="ITC Avant Garde" w:hAnsi="ITC Avant Garde"/>
          <w:sz w:val="22"/>
          <w:szCs w:val="22"/>
        </w:rPr>
        <w:t xml:space="preserve"> (</w:t>
      </w:r>
      <w:r w:rsidR="000569BA" w:rsidRPr="000569BA">
        <w:rPr>
          <w:rFonts w:ascii="ITC Avant Garde" w:hAnsi="ITC Avant Garde"/>
          <w:sz w:val="22"/>
          <w:szCs w:val="22"/>
        </w:rPr>
        <w:t>RBW</w:t>
      </w:r>
      <w:r w:rsidR="000569BA">
        <w:rPr>
          <w:rFonts w:ascii="ITC Avant Garde" w:hAnsi="ITC Avant Garde"/>
          <w:sz w:val="22"/>
          <w:szCs w:val="22"/>
        </w:rPr>
        <w:t>) de medición</w:t>
      </w:r>
      <w:r w:rsidR="000569BA" w:rsidRPr="002D00C0">
        <w:rPr>
          <w:rFonts w:ascii="ITC Avant Garde" w:hAnsi="ITC Avant Garde"/>
          <w:sz w:val="22"/>
          <w:szCs w:val="22"/>
        </w:rPr>
        <w:t xml:space="preserve"> </w:t>
      </w:r>
      <w:r w:rsidR="000569BA" w:rsidRPr="00216DD2">
        <w:rPr>
          <w:rFonts w:ascii="ITC Avant Garde" w:hAnsi="ITC Avant Garde"/>
          <w:sz w:val="22"/>
          <w:szCs w:val="22"/>
        </w:rPr>
        <w:t>de 100 kHz</w:t>
      </w:r>
      <w:r w:rsidR="000569BA">
        <w:rPr>
          <w:rFonts w:ascii="ITC Avant Garde" w:hAnsi="ITC Avant Garde"/>
          <w:sz w:val="22"/>
          <w:szCs w:val="22"/>
        </w:rPr>
        <w:t xml:space="preserve">. </w:t>
      </w:r>
    </w:p>
    <w:p w14:paraId="023F8402" w14:textId="77777777" w:rsidR="000569BA" w:rsidRDefault="000569BA" w:rsidP="000569BA">
      <w:pPr>
        <w:pStyle w:val="Texto"/>
        <w:spacing w:line="360" w:lineRule="auto"/>
        <w:ind w:firstLine="0"/>
        <w:rPr>
          <w:rFonts w:ascii="ITC Avant Garde" w:hAnsi="ITC Avant Garde"/>
          <w:sz w:val="22"/>
          <w:szCs w:val="22"/>
        </w:rPr>
      </w:pPr>
      <w:r>
        <w:rPr>
          <w:rFonts w:ascii="ITC Avant Garde" w:hAnsi="ITC Avant Garde"/>
          <w:sz w:val="22"/>
          <w:szCs w:val="22"/>
        </w:rPr>
        <w:t xml:space="preserve">Para la banda de 2500 MHz, el máximo nivel de PIRE </w:t>
      </w:r>
      <w:r w:rsidRPr="0099005D">
        <w:rPr>
          <w:rFonts w:ascii="ITC Avant Garde" w:hAnsi="ITC Avant Garde"/>
          <w:sz w:val="22"/>
          <w:szCs w:val="22"/>
        </w:rPr>
        <w:t xml:space="preserve">de </w:t>
      </w:r>
      <w:r>
        <w:rPr>
          <w:rFonts w:ascii="ITC Avant Garde" w:hAnsi="ITC Avant Garde"/>
          <w:sz w:val="22"/>
          <w:szCs w:val="22"/>
        </w:rPr>
        <w:t xml:space="preserve">las </w:t>
      </w:r>
      <w:r w:rsidRPr="0099005D">
        <w:rPr>
          <w:rFonts w:ascii="ITC Avant Garde" w:hAnsi="ITC Avant Garde"/>
          <w:sz w:val="22"/>
          <w:szCs w:val="22"/>
        </w:rPr>
        <w:t>emisiones no esenciales</w:t>
      </w:r>
      <w:r>
        <w:rPr>
          <w:rFonts w:ascii="ITC Avant Garde" w:hAnsi="ITC Avant Garde"/>
          <w:sz w:val="22"/>
          <w:szCs w:val="22"/>
        </w:rPr>
        <w:t xml:space="preserve"> del transmisor del ETM </w:t>
      </w:r>
      <w:r w:rsidRPr="00216DD2">
        <w:rPr>
          <w:rFonts w:ascii="ITC Avant Garde" w:hAnsi="ITC Avant Garde"/>
          <w:sz w:val="22"/>
          <w:szCs w:val="22"/>
        </w:rPr>
        <w:t xml:space="preserve">debe </w:t>
      </w:r>
      <w:r w:rsidRPr="00856C2E">
        <w:rPr>
          <w:rFonts w:ascii="ITC Avant Garde" w:hAnsi="ITC Avant Garde"/>
          <w:sz w:val="22"/>
          <w:szCs w:val="22"/>
        </w:rPr>
        <w:t xml:space="preserve">ser de </w:t>
      </w:r>
      <w:r w:rsidRPr="000569BA">
        <w:rPr>
          <w:rFonts w:ascii="ITC Avant Garde" w:hAnsi="ITC Avant Garde"/>
          <w:sz w:val="22"/>
          <w:szCs w:val="22"/>
        </w:rPr>
        <w:t>-3</w:t>
      </w:r>
      <w:r>
        <w:rPr>
          <w:rFonts w:ascii="ITC Avant Garde" w:hAnsi="ITC Avant Garde"/>
          <w:sz w:val="22"/>
          <w:szCs w:val="22"/>
        </w:rPr>
        <w:t>0</w:t>
      </w:r>
      <w:r w:rsidRPr="000569BA">
        <w:rPr>
          <w:rFonts w:ascii="ITC Avant Garde" w:hAnsi="ITC Avant Garde"/>
          <w:sz w:val="22"/>
          <w:szCs w:val="22"/>
        </w:rPr>
        <w:t xml:space="preserve"> dBm,</w:t>
      </w:r>
      <w:r w:rsidRPr="00856C2E">
        <w:rPr>
          <w:rFonts w:ascii="ITC Avant Garde" w:hAnsi="ITC Avant Garde"/>
          <w:sz w:val="22"/>
          <w:szCs w:val="22"/>
        </w:rPr>
        <w:t xml:space="preserve"> empleando un filtro con un ancho de banda de resolución (</w:t>
      </w:r>
      <w:r w:rsidRPr="000569BA">
        <w:rPr>
          <w:rFonts w:ascii="ITC Avant Garde" w:hAnsi="ITC Avant Garde"/>
          <w:sz w:val="22"/>
          <w:szCs w:val="22"/>
        </w:rPr>
        <w:t>RBW</w:t>
      </w:r>
      <w:r w:rsidRPr="00856C2E">
        <w:rPr>
          <w:rFonts w:ascii="ITC Avant Garde" w:hAnsi="ITC Avant Garde"/>
          <w:sz w:val="22"/>
          <w:szCs w:val="22"/>
        </w:rPr>
        <w:t xml:space="preserve">) de medición de </w:t>
      </w:r>
      <w:r>
        <w:rPr>
          <w:rFonts w:ascii="ITC Avant Garde" w:hAnsi="ITC Avant Garde"/>
          <w:sz w:val="22"/>
          <w:szCs w:val="22"/>
        </w:rPr>
        <w:t>1 M</w:t>
      </w:r>
      <w:r w:rsidRPr="00856C2E">
        <w:rPr>
          <w:rFonts w:ascii="ITC Avant Garde" w:hAnsi="ITC Avant Garde"/>
          <w:sz w:val="22"/>
          <w:szCs w:val="22"/>
        </w:rPr>
        <w:t xml:space="preserve">Hz. El máximo nivel de PIRE de las emisiones no esenciales del receptor del ETM debe ser de </w:t>
      </w:r>
      <w:r w:rsidRPr="000569BA">
        <w:rPr>
          <w:rFonts w:ascii="ITC Avant Garde" w:hAnsi="ITC Avant Garde"/>
          <w:sz w:val="22"/>
          <w:szCs w:val="22"/>
        </w:rPr>
        <w:t>-</w:t>
      </w:r>
      <w:r>
        <w:rPr>
          <w:rFonts w:ascii="ITC Avant Garde" w:hAnsi="ITC Avant Garde"/>
          <w:sz w:val="22"/>
          <w:szCs w:val="22"/>
        </w:rPr>
        <w:t>4</w:t>
      </w:r>
      <w:r w:rsidRPr="000569BA">
        <w:rPr>
          <w:rFonts w:ascii="ITC Avant Garde" w:hAnsi="ITC Avant Garde"/>
          <w:sz w:val="22"/>
          <w:szCs w:val="22"/>
        </w:rPr>
        <w:t>7 dBm,</w:t>
      </w:r>
      <w:r w:rsidRPr="00856C2E">
        <w:rPr>
          <w:rFonts w:ascii="ITC Avant Garde" w:hAnsi="ITC Avant Garde"/>
          <w:sz w:val="22"/>
          <w:szCs w:val="22"/>
        </w:rPr>
        <w:t xml:space="preserve"> empleando un filtro con un ancho de banda de resolución (</w:t>
      </w:r>
      <w:r w:rsidRPr="000569BA">
        <w:rPr>
          <w:rFonts w:ascii="ITC Avant Garde" w:hAnsi="ITC Avant Garde"/>
          <w:sz w:val="22"/>
          <w:szCs w:val="22"/>
        </w:rPr>
        <w:t>RBW</w:t>
      </w:r>
      <w:r w:rsidRPr="00856C2E">
        <w:rPr>
          <w:rFonts w:ascii="ITC Avant Garde" w:hAnsi="ITC Avant Garde"/>
          <w:sz w:val="22"/>
          <w:szCs w:val="22"/>
        </w:rPr>
        <w:t>) de medición</w:t>
      </w:r>
      <w:r w:rsidRPr="002D00C0">
        <w:rPr>
          <w:rFonts w:ascii="ITC Avant Garde" w:hAnsi="ITC Avant Garde"/>
          <w:sz w:val="22"/>
          <w:szCs w:val="22"/>
        </w:rPr>
        <w:t xml:space="preserve"> </w:t>
      </w:r>
      <w:r w:rsidRPr="00216DD2">
        <w:rPr>
          <w:rFonts w:ascii="ITC Avant Garde" w:hAnsi="ITC Avant Garde"/>
          <w:sz w:val="22"/>
          <w:szCs w:val="22"/>
        </w:rPr>
        <w:t xml:space="preserve">de </w:t>
      </w:r>
      <w:r>
        <w:rPr>
          <w:rFonts w:ascii="ITC Avant Garde" w:hAnsi="ITC Avant Garde"/>
          <w:sz w:val="22"/>
          <w:szCs w:val="22"/>
        </w:rPr>
        <w:t>1 M</w:t>
      </w:r>
      <w:r w:rsidRPr="00216DD2">
        <w:rPr>
          <w:rFonts w:ascii="ITC Avant Garde" w:hAnsi="ITC Avant Garde"/>
          <w:sz w:val="22"/>
          <w:szCs w:val="22"/>
        </w:rPr>
        <w:t>Hz</w:t>
      </w:r>
      <w:r>
        <w:rPr>
          <w:rFonts w:ascii="ITC Avant Garde" w:hAnsi="ITC Avant Garde"/>
          <w:sz w:val="22"/>
          <w:szCs w:val="22"/>
        </w:rPr>
        <w:t xml:space="preserve">. </w:t>
      </w:r>
    </w:p>
    <w:p w14:paraId="59B80343" w14:textId="16D6393A" w:rsidR="0099005D" w:rsidRDefault="00374DD0" w:rsidP="00142F2A">
      <w:pPr>
        <w:pStyle w:val="Texto"/>
        <w:spacing w:line="360" w:lineRule="auto"/>
        <w:ind w:firstLine="0"/>
        <w:rPr>
          <w:rFonts w:ascii="ITC Avant Garde" w:hAnsi="ITC Avant Garde"/>
          <w:sz w:val="22"/>
          <w:szCs w:val="22"/>
        </w:rPr>
      </w:pPr>
      <w:r>
        <w:rPr>
          <w:rFonts w:ascii="ITC Avant Garde" w:hAnsi="ITC Avant Garde"/>
          <w:sz w:val="22"/>
          <w:szCs w:val="22"/>
        </w:rPr>
        <w:t>Lo anterior</w:t>
      </w:r>
      <w:r w:rsidR="00142F2A">
        <w:rPr>
          <w:rFonts w:ascii="ITC Avant Garde" w:hAnsi="ITC Avant Garde"/>
          <w:sz w:val="22"/>
          <w:szCs w:val="22"/>
        </w:rPr>
        <w:t xml:space="preserve"> es aplicable </w:t>
      </w:r>
      <w:r w:rsidR="0099005D" w:rsidRPr="0099005D">
        <w:rPr>
          <w:rFonts w:ascii="ITC Avant Garde" w:hAnsi="ITC Avant Garde"/>
          <w:sz w:val="22"/>
          <w:szCs w:val="22"/>
        </w:rPr>
        <w:t xml:space="preserve">para los </w:t>
      </w:r>
      <w:r w:rsidR="0099005D">
        <w:rPr>
          <w:rFonts w:ascii="ITC Avant Garde" w:hAnsi="ITC Avant Garde"/>
          <w:sz w:val="22"/>
          <w:szCs w:val="22"/>
        </w:rPr>
        <w:t xml:space="preserve">intervalos </w:t>
      </w:r>
      <w:r w:rsidR="0099005D" w:rsidRPr="0099005D">
        <w:rPr>
          <w:rFonts w:ascii="ITC Avant Garde" w:hAnsi="ITC Avant Garde"/>
          <w:sz w:val="22"/>
          <w:szCs w:val="22"/>
        </w:rPr>
        <w:t xml:space="preserve">de frecuencia que </w:t>
      </w:r>
      <w:r w:rsidR="0099005D">
        <w:rPr>
          <w:rFonts w:ascii="ITC Avant Garde" w:hAnsi="ITC Avant Garde"/>
          <w:sz w:val="22"/>
          <w:szCs w:val="22"/>
        </w:rPr>
        <w:t xml:space="preserve">están </w:t>
      </w:r>
      <w:r w:rsidR="0099005D" w:rsidRPr="0099005D">
        <w:rPr>
          <w:rFonts w:ascii="ITC Avant Garde" w:hAnsi="ITC Avant Garde"/>
          <w:sz w:val="22"/>
          <w:szCs w:val="22"/>
        </w:rPr>
        <w:t xml:space="preserve">más de </w:t>
      </w:r>
      <w:r w:rsidR="0099005D">
        <w:rPr>
          <w:rFonts w:ascii="ITC Avant Garde" w:hAnsi="ITC Avant Garde"/>
          <w:sz w:val="22"/>
          <w:szCs w:val="22"/>
        </w:rPr>
        <w:t xml:space="preserve">allá </w:t>
      </w:r>
      <w:r w:rsidR="00FA378E">
        <w:rPr>
          <w:rFonts w:ascii="ITC Avant Garde" w:hAnsi="ITC Avant Garde"/>
          <w:sz w:val="22"/>
          <w:szCs w:val="22"/>
        </w:rPr>
        <w:t xml:space="preserve">del </w:t>
      </w:r>
      <w:r w:rsidR="003C476A">
        <w:rPr>
          <w:rFonts w:ascii="ITC Avant Garde" w:hAnsi="ITC Avant Garde"/>
          <w:sz w:val="22"/>
          <w:szCs w:val="22"/>
        </w:rPr>
        <w:t>i</w:t>
      </w:r>
      <w:r w:rsidR="00FA378E">
        <w:rPr>
          <w:rFonts w:ascii="ITC Avant Garde" w:hAnsi="ITC Avant Garde"/>
          <w:sz w:val="22"/>
          <w:szCs w:val="22"/>
        </w:rPr>
        <w:t xml:space="preserve">ncremento de las </w:t>
      </w:r>
      <w:r w:rsidR="003C476A">
        <w:rPr>
          <w:rFonts w:ascii="ITC Avant Garde" w:hAnsi="ITC Avant Garde"/>
          <w:sz w:val="22"/>
          <w:szCs w:val="22"/>
        </w:rPr>
        <w:t>f</w:t>
      </w:r>
      <w:r w:rsidR="00FA378E" w:rsidRPr="00C974D7">
        <w:rPr>
          <w:rFonts w:ascii="ITC Avant Garde" w:hAnsi="ITC Avant Garde"/>
          <w:sz w:val="22"/>
          <w:szCs w:val="22"/>
        </w:rPr>
        <w:t xml:space="preserve">recuencia de </w:t>
      </w:r>
      <w:r w:rsidR="00FA378E">
        <w:rPr>
          <w:rFonts w:ascii="ITC Avant Garde" w:hAnsi="ITC Avant Garde"/>
          <w:sz w:val="22"/>
          <w:szCs w:val="22"/>
        </w:rPr>
        <w:t xml:space="preserve">las </w:t>
      </w:r>
      <w:r w:rsidR="00FA378E" w:rsidRPr="00C974D7">
        <w:rPr>
          <w:rFonts w:ascii="ITC Avant Garde" w:hAnsi="ITC Avant Garde"/>
          <w:sz w:val="22"/>
          <w:szCs w:val="22"/>
        </w:rPr>
        <w:t>emisio</w:t>
      </w:r>
      <w:r w:rsidR="00FA378E">
        <w:rPr>
          <w:rFonts w:ascii="ITC Avant Garde" w:hAnsi="ITC Avant Garde"/>
          <w:sz w:val="22"/>
          <w:szCs w:val="22"/>
        </w:rPr>
        <w:t>nes</w:t>
      </w:r>
      <w:r w:rsidR="00FA378E" w:rsidRPr="00C974D7">
        <w:rPr>
          <w:rFonts w:ascii="ITC Avant Garde" w:hAnsi="ITC Avant Garde"/>
          <w:sz w:val="22"/>
          <w:szCs w:val="22"/>
        </w:rPr>
        <w:t xml:space="preserve"> fuera de banda</w:t>
      </w:r>
      <w:r w:rsidR="00FA378E">
        <w:rPr>
          <w:rFonts w:ascii="ITC Avant Garde" w:hAnsi="ITC Avant Garde"/>
          <w:sz w:val="22"/>
          <w:szCs w:val="22"/>
        </w:rPr>
        <w:t xml:space="preserve"> </w:t>
      </w:r>
      <w:r w:rsidR="00142F2A">
        <w:rPr>
          <w:rFonts w:ascii="ITC Avant Garde" w:hAnsi="ITC Avant Garde"/>
          <w:sz w:val="22"/>
          <w:szCs w:val="22"/>
        </w:rPr>
        <w:t xml:space="preserve"> </w:t>
      </w:r>
      <w:r w:rsidR="00142F2A" w:rsidRPr="00070193">
        <w:rPr>
          <w:rFonts w:ascii="Calibri" w:hAnsi="Calibri" w:cs="Calibri"/>
          <w:sz w:val="22"/>
          <w:szCs w:val="22"/>
        </w:rPr>
        <w:t>Δ</w:t>
      </w:r>
      <w:r w:rsidR="00142F2A" w:rsidRPr="00070193">
        <w:rPr>
          <w:rFonts w:ascii="ITC Avant Garde" w:hAnsi="ITC Avant Garde"/>
          <w:sz w:val="22"/>
          <w:szCs w:val="22"/>
        </w:rPr>
        <w:t>f</w:t>
      </w:r>
      <w:r w:rsidR="00142F2A">
        <w:rPr>
          <w:rFonts w:ascii="ITC Avant Garde" w:hAnsi="ITC Avant Garde"/>
          <w:sz w:val="22"/>
          <w:szCs w:val="22"/>
          <w:vertAlign w:val="subscript"/>
        </w:rPr>
        <w:t xml:space="preserve">OOB </w:t>
      </w:r>
      <w:r w:rsidR="00142F2A">
        <w:rPr>
          <w:rFonts w:ascii="ITC Avant Garde" w:hAnsi="ITC Avant Garde"/>
          <w:sz w:val="22"/>
          <w:szCs w:val="22"/>
        </w:rPr>
        <w:t xml:space="preserve"> (MHz)</w:t>
      </w:r>
      <w:r w:rsidR="0099005D">
        <w:rPr>
          <w:rFonts w:ascii="ITC Avant Garde" w:hAnsi="ITC Avant Garde"/>
          <w:sz w:val="22"/>
          <w:szCs w:val="22"/>
        </w:rPr>
        <w:t xml:space="preserve">, desde </w:t>
      </w:r>
      <w:r w:rsidR="00FA378E">
        <w:rPr>
          <w:rFonts w:ascii="ITC Avant Garde" w:hAnsi="ITC Avant Garde"/>
          <w:sz w:val="22"/>
          <w:szCs w:val="22"/>
        </w:rPr>
        <w:lastRenderedPageBreak/>
        <w:t xml:space="preserve">el umbral del </w:t>
      </w:r>
      <w:r w:rsidR="0099005D">
        <w:rPr>
          <w:rFonts w:ascii="ITC Avant Garde" w:hAnsi="ITC Avant Garde"/>
          <w:sz w:val="22"/>
          <w:szCs w:val="22"/>
        </w:rPr>
        <w:t xml:space="preserve">ancho de banda </w:t>
      </w:r>
      <w:r w:rsidR="00401A7E">
        <w:rPr>
          <w:rFonts w:ascii="ITC Avant Garde" w:hAnsi="ITC Avant Garde"/>
          <w:sz w:val="22"/>
          <w:szCs w:val="22"/>
        </w:rPr>
        <w:t>de</w:t>
      </w:r>
      <w:r w:rsidR="00FA378E">
        <w:rPr>
          <w:rFonts w:ascii="ITC Avant Garde" w:hAnsi="ITC Avant Garde"/>
          <w:sz w:val="22"/>
          <w:szCs w:val="22"/>
        </w:rPr>
        <w:t xml:space="preserve">l canal de conformidad con lo establecido en </w:t>
      </w:r>
      <w:r w:rsidR="00401A7E">
        <w:rPr>
          <w:rFonts w:ascii="ITC Avant Garde" w:hAnsi="ITC Avant Garde"/>
          <w:sz w:val="22"/>
          <w:szCs w:val="22"/>
        </w:rPr>
        <w:t xml:space="preserve">la </w:t>
      </w:r>
      <w:r w:rsidR="0099005D">
        <w:rPr>
          <w:rFonts w:ascii="ITC Avant Garde" w:hAnsi="ITC Avant Garde"/>
          <w:sz w:val="22"/>
          <w:szCs w:val="22"/>
        </w:rPr>
        <w:t xml:space="preserve">Tabla </w:t>
      </w:r>
      <w:r w:rsidR="00B6304A">
        <w:rPr>
          <w:rFonts w:ascii="ITC Avant Garde" w:hAnsi="ITC Avant Garde"/>
          <w:sz w:val="22"/>
          <w:szCs w:val="22"/>
        </w:rPr>
        <w:t>8</w:t>
      </w:r>
      <w:r w:rsidR="0099005D">
        <w:rPr>
          <w:rFonts w:ascii="ITC Avant Garde" w:hAnsi="ITC Avant Garde"/>
          <w:sz w:val="22"/>
          <w:szCs w:val="22"/>
        </w:rPr>
        <w:t>.</w:t>
      </w:r>
    </w:p>
    <w:tbl>
      <w:tblPr>
        <w:tblW w:w="7078" w:type="dxa"/>
        <w:jc w:val="center"/>
        <w:tblLayout w:type="fixed"/>
        <w:tblCellMar>
          <w:left w:w="72" w:type="dxa"/>
          <w:right w:w="72" w:type="dxa"/>
        </w:tblCellMar>
        <w:tblLook w:val="0000" w:firstRow="0" w:lastRow="0" w:firstColumn="0" w:lastColumn="0" w:noHBand="0" w:noVBand="0"/>
      </w:tblPr>
      <w:tblGrid>
        <w:gridCol w:w="2116"/>
        <w:gridCol w:w="851"/>
        <w:gridCol w:w="850"/>
        <w:gridCol w:w="709"/>
        <w:gridCol w:w="851"/>
        <w:gridCol w:w="850"/>
        <w:gridCol w:w="851"/>
      </w:tblGrid>
      <w:tr w:rsidR="00F35C53" w:rsidRPr="00DD10E4" w14:paraId="7DAE244B" w14:textId="77777777" w:rsidTr="00F35C53">
        <w:trPr>
          <w:trHeight w:val="20"/>
          <w:jc w:val="center"/>
        </w:trPr>
        <w:tc>
          <w:tcPr>
            <w:tcW w:w="2116" w:type="dxa"/>
            <w:tcBorders>
              <w:top w:val="single" w:sz="6" w:space="0" w:color="auto"/>
              <w:left w:val="single" w:sz="6" w:space="0" w:color="auto"/>
              <w:bottom w:val="single" w:sz="6" w:space="0" w:color="auto"/>
              <w:right w:val="single" w:sz="6" w:space="0" w:color="auto"/>
            </w:tcBorders>
          </w:tcPr>
          <w:p w14:paraId="03620693" w14:textId="77777777" w:rsidR="00216DD2" w:rsidRPr="00DD10E4" w:rsidRDefault="00216DD2" w:rsidP="007D7FE0">
            <w:pPr>
              <w:pStyle w:val="Texto"/>
              <w:spacing w:before="20" w:after="20" w:line="276" w:lineRule="auto"/>
              <w:ind w:firstLine="0"/>
              <w:rPr>
                <w:rFonts w:ascii="ITC Avant Garde" w:hAnsi="ITC Avant Garde"/>
                <w:b/>
                <w:szCs w:val="22"/>
              </w:rPr>
            </w:pPr>
            <w:r w:rsidRPr="00DD10E4">
              <w:rPr>
                <w:rFonts w:ascii="ITC Avant Garde" w:hAnsi="ITC Avant Garde"/>
                <w:b/>
                <w:szCs w:val="22"/>
              </w:rPr>
              <w:t>Ancho de banda del canal</w:t>
            </w:r>
          </w:p>
        </w:tc>
        <w:tc>
          <w:tcPr>
            <w:tcW w:w="851" w:type="dxa"/>
            <w:tcBorders>
              <w:top w:val="single" w:sz="6" w:space="0" w:color="auto"/>
              <w:left w:val="single" w:sz="6" w:space="0" w:color="auto"/>
              <w:bottom w:val="single" w:sz="6" w:space="0" w:color="auto"/>
              <w:right w:val="single" w:sz="6" w:space="0" w:color="auto"/>
            </w:tcBorders>
            <w:vAlign w:val="center"/>
          </w:tcPr>
          <w:p w14:paraId="62A2E8BA"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1.4 MHz</w:t>
            </w:r>
          </w:p>
        </w:tc>
        <w:tc>
          <w:tcPr>
            <w:tcW w:w="850" w:type="dxa"/>
            <w:tcBorders>
              <w:top w:val="single" w:sz="6" w:space="0" w:color="auto"/>
              <w:left w:val="single" w:sz="6" w:space="0" w:color="auto"/>
              <w:bottom w:val="single" w:sz="6" w:space="0" w:color="auto"/>
              <w:right w:val="single" w:sz="6" w:space="0" w:color="auto"/>
            </w:tcBorders>
            <w:vAlign w:val="center"/>
          </w:tcPr>
          <w:p w14:paraId="1EC711AC"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3.0 MHz</w:t>
            </w:r>
          </w:p>
        </w:tc>
        <w:tc>
          <w:tcPr>
            <w:tcW w:w="709" w:type="dxa"/>
            <w:tcBorders>
              <w:top w:val="single" w:sz="6" w:space="0" w:color="auto"/>
              <w:left w:val="single" w:sz="6" w:space="0" w:color="auto"/>
              <w:bottom w:val="single" w:sz="6" w:space="0" w:color="auto"/>
              <w:right w:val="single" w:sz="6" w:space="0" w:color="auto"/>
            </w:tcBorders>
            <w:vAlign w:val="center"/>
          </w:tcPr>
          <w:p w14:paraId="55FDAEC0"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5 MHz</w:t>
            </w:r>
          </w:p>
        </w:tc>
        <w:tc>
          <w:tcPr>
            <w:tcW w:w="851" w:type="dxa"/>
            <w:tcBorders>
              <w:top w:val="single" w:sz="6" w:space="0" w:color="auto"/>
              <w:left w:val="single" w:sz="6" w:space="0" w:color="auto"/>
              <w:bottom w:val="single" w:sz="6" w:space="0" w:color="auto"/>
              <w:right w:val="single" w:sz="6" w:space="0" w:color="auto"/>
            </w:tcBorders>
            <w:vAlign w:val="center"/>
          </w:tcPr>
          <w:p w14:paraId="0025EF98"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10 MHz</w:t>
            </w:r>
          </w:p>
        </w:tc>
        <w:tc>
          <w:tcPr>
            <w:tcW w:w="850" w:type="dxa"/>
            <w:tcBorders>
              <w:top w:val="single" w:sz="6" w:space="0" w:color="auto"/>
              <w:left w:val="single" w:sz="6" w:space="0" w:color="auto"/>
              <w:bottom w:val="single" w:sz="6" w:space="0" w:color="auto"/>
              <w:right w:val="single" w:sz="6" w:space="0" w:color="auto"/>
            </w:tcBorders>
            <w:vAlign w:val="center"/>
          </w:tcPr>
          <w:p w14:paraId="4A6546A7"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15 MHz</w:t>
            </w:r>
          </w:p>
        </w:tc>
        <w:tc>
          <w:tcPr>
            <w:tcW w:w="851" w:type="dxa"/>
            <w:tcBorders>
              <w:top w:val="single" w:sz="6" w:space="0" w:color="auto"/>
              <w:left w:val="single" w:sz="6" w:space="0" w:color="auto"/>
              <w:bottom w:val="single" w:sz="6" w:space="0" w:color="auto"/>
              <w:right w:val="single" w:sz="6" w:space="0" w:color="auto"/>
            </w:tcBorders>
            <w:vAlign w:val="center"/>
          </w:tcPr>
          <w:p w14:paraId="2A54437F"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20 MHz</w:t>
            </w:r>
          </w:p>
        </w:tc>
      </w:tr>
      <w:tr w:rsidR="00F35C53" w:rsidRPr="00216DD2" w14:paraId="3F9B49C2" w14:textId="77777777" w:rsidTr="00F35C53">
        <w:trPr>
          <w:trHeight w:val="20"/>
          <w:jc w:val="center"/>
        </w:trPr>
        <w:tc>
          <w:tcPr>
            <w:tcW w:w="2116" w:type="dxa"/>
            <w:tcBorders>
              <w:top w:val="single" w:sz="6" w:space="0" w:color="auto"/>
              <w:left w:val="single" w:sz="6" w:space="0" w:color="auto"/>
              <w:bottom w:val="single" w:sz="6" w:space="0" w:color="auto"/>
              <w:right w:val="single" w:sz="6" w:space="0" w:color="auto"/>
            </w:tcBorders>
          </w:tcPr>
          <w:p w14:paraId="1CB34430" w14:textId="335E2D2E" w:rsidR="00216DD2" w:rsidRPr="00216DD2" w:rsidRDefault="00FA378E" w:rsidP="008E3192">
            <w:pPr>
              <w:spacing w:line="276" w:lineRule="auto"/>
              <w:jc w:val="both"/>
              <w:rPr>
                <w:rFonts w:ascii="ITC Avant Garde" w:hAnsi="ITC Avant Garde" w:cs="Arial"/>
                <w:sz w:val="18"/>
                <w:szCs w:val="22"/>
              </w:rPr>
            </w:pPr>
            <w:r w:rsidRPr="00FA378E">
              <w:rPr>
                <w:rFonts w:ascii="ITC Avant Garde" w:hAnsi="ITC Avant Garde" w:cs="Arial"/>
                <w:sz w:val="18"/>
                <w:szCs w:val="22"/>
              </w:rPr>
              <w:t xml:space="preserve">Incremento de las frecuencias de las emisiones fuera de banda </w:t>
            </w:r>
            <w:r w:rsidRPr="00FA378E">
              <w:rPr>
                <w:rFonts w:ascii="Calibri" w:hAnsi="Calibri" w:cs="Calibri"/>
                <w:sz w:val="18"/>
                <w:szCs w:val="22"/>
              </w:rPr>
              <w:t>Δ</w:t>
            </w:r>
            <w:r w:rsidRPr="00FA378E">
              <w:rPr>
                <w:rFonts w:ascii="ITC Avant Garde" w:hAnsi="ITC Avant Garde"/>
                <w:sz w:val="18"/>
                <w:szCs w:val="22"/>
              </w:rPr>
              <w:t>f</w:t>
            </w:r>
            <w:r w:rsidRPr="00FA378E">
              <w:rPr>
                <w:rFonts w:ascii="ITC Avant Garde" w:hAnsi="ITC Avant Garde"/>
                <w:sz w:val="18"/>
                <w:szCs w:val="22"/>
                <w:vertAlign w:val="subscript"/>
              </w:rPr>
              <w:t xml:space="preserve">OOB </w:t>
            </w:r>
            <w:r w:rsidR="00027968">
              <w:rPr>
                <w:rFonts w:ascii="ITC Avant Garde" w:hAnsi="ITC Avant Garde"/>
                <w:sz w:val="18"/>
                <w:szCs w:val="22"/>
              </w:rPr>
              <w:t xml:space="preserve"> (MHz).</w:t>
            </w:r>
          </w:p>
        </w:tc>
        <w:tc>
          <w:tcPr>
            <w:tcW w:w="851" w:type="dxa"/>
            <w:tcBorders>
              <w:top w:val="single" w:sz="6" w:space="0" w:color="auto"/>
              <w:left w:val="single" w:sz="6" w:space="0" w:color="auto"/>
              <w:bottom w:val="single" w:sz="6" w:space="0" w:color="auto"/>
              <w:right w:val="single" w:sz="6" w:space="0" w:color="auto"/>
            </w:tcBorders>
            <w:vAlign w:val="center"/>
          </w:tcPr>
          <w:p w14:paraId="244BB17E" w14:textId="77777777" w:rsidR="00216DD2" w:rsidRPr="00216DD2" w:rsidRDefault="00216DD2" w:rsidP="007D7FE0">
            <w:pPr>
              <w:spacing w:line="276" w:lineRule="auto"/>
              <w:jc w:val="center"/>
              <w:rPr>
                <w:rFonts w:ascii="ITC Avant Garde" w:hAnsi="ITC Avant Garde" w:cs="Arial"/>
                <w:sz w:val="18"/>
                <w:szCs w:val="22"/>
              </w:rPr>
            </w:pPr>
            <w:r w:rsidRPr="00216DD2">
              <w:rPr>
                <w:rFonts w:ascii="ITC Avant Garde" w:hAnsi="ITC Avant Garde" w:cs="Arial"/>
                <w:sz w:val="18"/>
                <w:szCs w:val="22"/>
              </w:rPr>
              <w:t xml:space="preserve">2.8 </w:t>
            </w:r>
          </w:p>
        </w:tc>
        <w:tc>
          <w:tcPr>
            <w:tcW w:w="850" w:type="dxa"/>
            <w:tcBorders>
              <w:top w:val="single" w:sz="6" w:space="0" w:color="auto"/>
              <w:left w:val="single" w:sz="6" w:space="0" w:color="auto"/>
              <w:bottom w:val="single" w:sz="6" w:space="0" w:color="auto"/>
              <w:right w:val="single" w:sz="6" w:space="0" w:color="auto"/>
            </w:tcBorders>
            <w:vAlign w:val="center"/>
          </w:tcPr>
          <w:p w14:paraId="06E4F044" w14:textId="77777777" w:rsidR="00216DD2" w:rsidRPr="00216DD2" w:rsidRDefault="00216DD2" w:rsidP="007D7FE0">
            <w:pPr>
              <w:spacing w:line="276" w:lineRule="auto"/>
              <w:jc w:val="center"/>
              <w:rPr>
                <w:rFonts w:ascii="ITC Avant Garde" w:hAnsi="ITC Avant Garde" w:cs="Arial"/>
                <w:sz w:val="18"/>
                <w:szCs w:val="22"/>
              </w:rPr>
            </w:pPr>
            <w:r w:rsidRPr="00216DD2">
              <w:rPr>
                <w:rFonts w:ascii="ITC Avant Garde" w:hAnsi="ITC Avant Garde" w:cs="Arial"/>
                <w:sz w:val="18"/>
                <w:szCs w:val="22"/>
              </w:rPr>
              <w:t>6</w:t>
            </w:r>
          </w:p>
        </w:tc>
        <w:tc>
          <w:tcPr>
            <w:tcW w:w="709" w:type="dxa"/>
            <w:tcBorders>
              <w:top w:val="single" w:sz="6" w:space="0" w:color="auto"/>
              <w:left w:val="single" w:sz="6" w:space="0" w:color="auto"/>
              <w:bottom w:val="single" w:sz="6" w:space="0" w:color="auto"/>
              <w:right w:val="single" w:sz="6" w:space="0" w:color="auto"/>
            </w:tcBorders>
            <w:vAlign w:val="center"/>
          </w:tcPr>
          <w:p w14:paraId="17E20ABE" w14:textId="77777777" w:rsidR="00216DD2" w:rsidRPr="00216DD2" w:rsidRDefault="00216DD2" w:rsidP="007D7FE0">
            <w:pPr>
              <w:spacing w:line="276" w:lineRule="auto"/>
              <w:jc w:val="center"/>
              <w:rPr>
                <w:rFonts w:ascii="ITC Avant Garde" w:hAnsi="ITC Avant Garde" w:cs="Arial"/>
                <w:sz w:val="18"/>
                <w:szCs w:val="22"/>
              </w:rPr>
            </w:pPr>
            <w:r w:rsidRPr="00216DD2">
              <w:rPr>
                <w:rFonts w:ascii="ITC Avant Garde" w:hAnsi="ITC Avant Garde" w:cs="Arial"/>
                <w:sz w:val="18"/>
                <w:szCs w:val="22"/>
              </w:rPr>
              <w:t>10</w:t>
            </w:r>
          </w:p>
        </w:tc>
        <w:tc>
          <w:tcPr>
            <w:tcW w:w="851" w:type="dxa"/>
            <w:tcBorders>
              <w:top w:val="single" w:sz="6" w:space="0" w:color="auto"/>
              <w:left w:val="single" w:sz="6" w:space="0" w:color="auto"/>
              <w:bottom w:val="single" w:sz="6" w:space="0" w:color="auto"/>
              <w:right w:val="single" w:sz="6" w:space="0" w:color="auto"/>
            </w:tcBorders>
            <w:vAlign w:val="center"/>
          </w:tcPr>
          <w:p w14:paraId="55C2CAAD" w14:textId="77777777" w:rsidR="00216DD2" w:rsidRPr="00216DD2" w:rsidRDefault="00216DD2" w:rsidP="007D7FE0">
            <w:pPr>
              <w:spacing w:line="276" w:lineRule="auto"/>
              <w:jc w:val="center"/>
              <w:rPr>
                <w:rFonts w:ascii="ITC Avant Garde" w:hAnsi="ITC Avant Garde" w:cs="Arial"/>
                <w:sz w:val="18"/>
                <w:szCs w:val="22"/>
              </w:rPr>
            </w:pPr>
            <w:r w:rsidRPr="00216DD2">
              <w:rPr>
                <w:rFonts w:ascii="ITC Avant Garde" w:hAnsi="ITC Avant Garde" w:cs="Arial"/>
                <w:sz w:val="18"/>
                <w:szCs w:val="22"/>
              </w:rPr>
              <w:t>15</w:t>
            </w:r>
          </w:p>
        </w:tc>
        <w:tc>
          <w:tcPr>
            <w:tcW w:w="850" w:type="dxa"/>
            <w:tcBorders>
              <w:top w:val="single" w:sz="6" w:space="0" w:color="auto"/>
              <w:left w:val="single" w:sz="6" w:space="0" w:color="auto"/>
              <w:bottom w:val="single" w:sz="6" w:space="0" w:color="auto"/>
              <w:right w:val="single" w:sz="6" w:space="0" w:color="auto"/>
            </w:tcBorders>
            <w:vAlign w:val="center"/>
          </w:tcPr>
          <w:p w14:paraId="2CE63CC5" w14:textId="77777777" w:rsidR="00216DD2" w:rsidRPr="00216DD2" w:rsidRDefault="00216DD2" w:rsidP="007D7FE0">
            <w:pPr>
              <w:spacing w:line="276" w:lineRule="auto"/>
              <w:jc w:val="center"/>
              <w:rPr>
                <w:rFonts w:ascii="ITC Avant Garde" w:hAnsi="ITC Avant Garde" w:cs="Arial"/>
                <w:sz w:val="18"/>
                <w:szCs w:val="22"/>
              </w:rPr>
            </w:pPr>
            <w:r w:rsidRPr="00216DD2">
              <w:rPr>
                <w:rFonts w:ascii="ITC Avant Garde" w:hAnsi="ITC Avant Garde" w:cs="Arial"/>
                <w:sz w:val="18"/>
                <w:szCs w:val="22"/>
              </w:rPr>
              <w:t>20</w:t>
            </w:r>
          </w:p>
        </w:tc>
        <w:tc>
          <w:tcPr>
            <w:tcW w:w="851" w:type="dxa"/>
            <w:tcBorders>
              <w:top w:val="single" w:sz="6" w:space="0" w:color="auto"/>
              <w:left w:val="single" w:sz="6" w:space="0" w:color="auto"/>
              <w:bottom w:val="single" w:sz="6" w:space="0" w:color="auto"/>
              <w:right w:val="single" w:sz="6" w:space="0" w:color="auto"/>
            </w:tcBorders>
            <w:vAlign w:val="center"/>
          </w:tcPr>
          <w:p w14:paraId="17B616F4" w14:textId="77777777" w:rsidR="00216DD2" w:rsidRPr="00216DD2" w:rsidRDefault="00216DD2" w:rsidP="007D7FE0">
            <w:pPr>
              <w:spacing w:line="276" w:lineRule="auto"/>
              <w:jc w:val="center"/>
              <w:rPr>
                <w:rFonts w:ascii="ITC Avant Garde" w:hAnsi="ITC Avant Garde" w:cs="Arial"/>
                <w:sz w:val="18"/>
                <w:szCs w:val="22"/>
              </w:rPr>
            </w:pPr>
            <w:r w:rsidRPr="00216DD2">
              <w:rPr>
                <w:rFonts w:ascii="ITC Avant Garde" w:hAnsi="ITC Avant Garde" w:cs="Arial"/>
                <w:sz w:val="18"/>
                <w:szCs w:val="22"/>
              </w:rPr>
              <w:t>25</w:t>
            </w:r>
          </w:p>
        </w:tc>
      </w:tr>
    </w:tbl>
    <w:p w14:paraId="43697D61" w14:textId="77777777" w:rsidR="00047EC5" w:rsidRDefault="00216DD2" w:rsidP="00027968">
      <w:pPr>
        <w:pStyle w:val="Texto"/>
        <w:spacing w:line="240" w:lineRule="auto"/>
        <w:jc w:val="center"/>
        <w:rPr>
          <w:rFonts w:ascii="ITC Avant Garde" w:hAnsi="ITC Avant Garde"/>
          <w:b/>
          <w:sz w:val="22"/>
          <w:szCs w:val="22"/>
          <w:lang w:val="es-MX"/>
        </w:rPr>
      </w:pPr>
      <w:r w:rsidRPr="00090DB7">
        <w:rPr>
          <w:rFonts w:ascii="ITC Avant Garde" w:hAnsi="ITC Avant Garde"/>
          <w:b/>
          <w:sz w:val="22"/>
          <w:szCs w:val="22"/>
          <w:lang w:val="es-MX"/>
        </w:rPr>
        <w:t xml:space="preserve">Tabla </w:t>
      </w:r>
      <w:r w:rsidR="00B6304A">
        <w:rPr>
          <w:rFonts w:ascii="ITC Avant Garde" w:hAnsi="ITC Avant Garde"/>
          <w:b/>
          <w:sz w:val="22"/>
          <w:szCs w:val="22"/>
          <w:lang w:val="es-MX"/>
        </w:rPr>
        <w:t>8</w:t>
      </w:r>
      <w:r w:rsidRPr="00090DB7">
        <w:rPr>
          <w:rFonts w:ascii="ITC Avant Garde" w:hAnsi="ITC Avant Garde"/>
          <w:b/>
          <w:sz w:val="22"/>
          <w:szCs w:val="22"/>
          <w:lang w:val="es-MX"/>
        </w:rPr>
        <w:t xml:space="preserve">. </w:t>
      </w:r>
      <w:r w:rsidR="007D21A4">
        <w:rPr>
          <w:rFonts w:ascii="ITC Avant Garde" w:hAnsi="ITC Avant Garde"/>
          <w:b/>
          <w:sz w:val="22"/>
          <w:szCs w:val="22"/>
          <w:lang w:val="es-MX"/>
        </w:rPr>
        <w:t xml:space="preserve">Umbral de las </w:t>
      </w:r>
      <w:r w:rsidRPr="00090DB7">
        <w:rPr>
          <w:rFonts w:ascii="ITC Avant Garde" w:hAnsi="ITC Avant Garde"/>
          <w:b/>
          <w:sz w:val="22"/>
          <w:szCs w:val="22"/>
          <w:lang w:val="es-MX"/>
        </w:rPr>
        <w:t xml:space="preserve">emisiones fuera de banda y </w:t>
      </w:r>
    </w:p>
    <w:p w14:paraId="40FBCD47" w14:textId="77777777" w:rsidR="00216DD2" w:rsidRDefault="00216DD2" w:rsidP="00027968">
      <w:pPr>
        <w:pStyle w:val="Texto"/>
        <w:spacing w:line="240" w:lineRule="auto"/>
        <w:jc w:val="center"/>
        <w:rPr>
          <w:rFonts w:ascii="ITC Avant Garde" w:hAnsi="ITC Avant Garde"/>
          <w:b/>
          <w:sz w:val="22"/>
          <w:szCs w:val="22"/>
          <w:lang w:val="es-MX"/>
        </w:rPr>
      </w:pPr>
      <w:r w:rsidRPr="00090DB7">
        <w:rPr>
          <w:rFonts w:ascii="ITC Avant Garde" w:hAnsi="ITC Avant Garde"/>
          <w:b/>
          <w:sz w:val="22"/>
          <w:szCs w:val="22"/>
          <w:lang w:val="es-MX"/>
        </w:rPr>
        <w:t>emisiones no esenciales</w:t>
      </w:r>
      <w:r w:rsidR="007D21A4">
        <w:rPr>
          <w:rFonts w:ascii="ITC Avant Garde" w:hAnsi="ITC Avant Garde"/>
          <w:b/>
          <w:sz w:val="22"/>
          <w:szCs w:val="22"/>
          <w:lang w:val="es-MX"/>
        </w:rPr>
        <w:t xml:space="preserve"> del canal</w:t>
      </w:r>
      <w:r w:rsidRPr="00090DB7">
        <w:rPr>
          <w:rFonts w:ascii="ITC Avant Garde" w:hAnsi="ITC Avant Garde"/>
          <w:b/>
          <w:sz w:val="22"/>
          <w:szCs w:val="22"/>
          <w:lang w:val="es-MX"/>
        </w:rPr>
        <w:t>.</w:t>
      </w:r>
    </w:p>
    <w:p w14:paraId="6D92E890" w14:textId="77777777" w:rsidR="00872C9E" w:rsidRDefault="00872C9E" w:rsidP="00027968">
      <w:pPr>
        <w:pStyle w:val="Texto"/>
        <w:spacing w:line="240" w:lineRule="auto"/>
        <w:jc w:val="center"/>
        <w:rPr>
          <w:rFonts w:ascii="ITC Avant Garde" w:hAnsi="ITC Avant Garde"/>
          <w:b/>
          <w:sz w:val="22"/>
          <w:szCs w:val="22"/>
          <w:lang w:val="es-MX"/>
        </w:rPr>
      </w:pPr>
    </w:p>
    <w:p w14:paraId="16FEEADF" w14:textId="77777777" w:rsidR="00D267F9" w:rsidRPr="00815429"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 anterior se verifica con el método de prueba </w:t>
      </w:r>
      <w:r w:rsidR="00226894">
        <w:rPr>
          <w:rFonts w:ascii="ITC Avant Garde" w:hAnsi="ITC Avant Garde"/>
          <w:sz w:val="22"/>
          <w:szCs w:val="22"/>
        </w:rPr>
        <w:t>5.</w:t>
      </w:r>
      <w:r w:rsidR="00105B9C">
        <w:rPr>
          <w:rFonts w:ascii="ITC Avant Garde" w:hAnsi="ITC Avant Garde"/>
          <w:sz w:val="22"/>
          <w:szCs w:val="22"/>
        </w:rPr>
        <w:t>6.3.</w:t>
      </w:r>
    </w:p>
    <w:p w14:paraId="4C852AD4" w14:textId="1489D228" w:rsidR="00D267F9" w:rsidRPr="00304617" w:rsidRDefault="00D267F9" w:rsidP="00D267F9">
      <w:pPr>
        <w:pStyle w:val="Texto"/>
        <w:spacing w:line="360" w:lineRule="auto"/>
        <w:ind w:firstLine="0"/>
        <w:rPr>
          <w:rFonts w:ascii="ITC Avant Garde" w:hAnsi="ITC Avant Garde"/>
          <w:sz w:val="22"/>
          <w:szCs w:val="22"/>
        </w:rPr>
      </w:pPr>
      <w:r w:rsidRPr="00947084">
        <w:rPr>
          <w:rFonts w:ascii="ITC Avant Garde" w:hAnsi="ITC Avant Garde"/>
          <w:b/>
          <w:sz w:val="22"/>
          <w:szCs w:val="22"/>
        </w:rPr>
        <w:t>4.</w:t>
      </w:r>
      <w:r w:rsidR="00E94EA9">
        <w:rPr>
          <w:rFonts w:ascii="ITC Avant Garde" w:hAnsi="ITC Avant Garde"/>
          <w:b/>
          <w:sz w:val="22"/>
          <w:szCs w:val="22"/>
        </w:rPr>
        <w:t>5</w:t>
      </w:r>
      <w:r>
        <w:rPr>
          <w:rFonts w:ascii="ITC Avant Garde" w:hAnsi="ITC Avant Garde"/>
          <w:b/>
          <w:sz w:val="22"/>
          <w:szCs w:val="22"/>
        </w:rPr>
        <w:t>.</w:t>
      </w:r>
      <w:r w:rsidRPr="00947084">
        <w:rPr>
          <w:rFonts w:ascii="ITC Avant Garde" w:hAnsi="ITC Avant Garde"/>
          <w:b/>
          <w:sz w:val="22"/>
          <w:szCs w:val="22"/>
        </w:rPr>
        <w:t xml:space="preserve"> </w:t>
      </w:r>
      <w:r w:rsidRPr="00172BB5">
        <w:rPr>
          <w:rFonts w:ascii="ITC Avant Garde" w:hAnsi="ITC Avant Garde"/>
          <w:b/>
          <w:sz w:val="22"/>
          <w:szCs w:val="22"/>
        </w:rPr>
        <w:t xml:space="preserve">Ancho de </w:t>
      </w:r>
      <w:r w:rsidR="00283494">
        <w:rPr>
          <w:rFonts w:ascii="ITC Avant Garde" w:hAnsi="ITC Avant Garde"/>
          <w:b/>
          <w:sz w:val="22"/>
          <w:szCs w:val="22"/>
        </w:rPr>
        <w:t>b</w:t>
      </w:r>
      <w:r w:rsidRPr="00172BB5">
        <w:rPr>
          <w:rFonts w:ascii="ITC Avant Garde" w:hAnsi="ITC Avant Garde"/>
          <w:b/>
          <w:sz w:val="22"/>
          <w:szCs w:val="22"/>
        </w:rPr>
        <w:t xml:space="preserve">anda </w:t>
      </w:r>
      <w:r w:rsidR="00283494">
        <w:rPr>
          <w:rFonts w:ascii="ITC Avant Garde" w:hAnsi="ITC Avant Garde"/>
          <w:b/>
          <w:sz w:val="22"/>
          <w:szCs w:val="22"/>
        </w:rPr>
        <w:t>o</w:t>
      </w:r>
      <w:r w:rsidRPr="00172BB5">
        <w:rPr>
          <w:rFonts w:ascii="ITC Avant Garde" w:hAnsi="ITC Avant Garde"/>
          <w:b/>
          <w:sz w:val="22"/>
          <w:szCs w:val="22"/>
        </w:rPr>
        <w:t>cupado</w:t>
      </w:r>
      <w:r w:rsidR="0024213F">
        <w:rPr>
          <w:rFonts w:ascii="ITC Avant Garde" w:hAnsi="ITC Avant Garde"/>
          <w:b/>
          <w:sz w:val="22"/>
          <w:szCs w:val="22"/>
        </w:rPr>
        <w:t>.</w:t>
      </w:r>
      <w:r w:rsidRPr="00304617">
        <w:rPr>
          <w:rFonts w:ascii="ITC Avant Garde" w:hAnsi="ITC Avant Garde"/>
          <w:sz w:val="22"/>
          <w:szCs w:val="22"/>
        </w:rPr>
        <w:t xml:space="preserve"> </w:t>
      </w:r>
    </w:p>
    <w:p w14:paraId="2BC8DB3D" w14:textId="77777777" w:rsidR="00D267F9" w:rsidRDefault="00F34A40" w:rsidP="007F10FD">
      <w:pPr>
        <w:pStyle w:val="Texto"/>
        <w:spacing w:line="360" w:lineRule="auto"/>
        <w:ind w:firstLine="0"/>
        <w:rPr>
          <w:rFonts w:ascii="ITC Avant Garde" w:hAnsi="ITC Avant Garde"/>
          <w:sz w:val="22"/>
          <w:szCs w:val="22"/>
        </w:rPr>
      </w:pPr>
      <w:r>
        <w:rPr>
          <w:rFonts w:ascii="ITC Avant Garde" w:hAnsi="ITC Avant Garde"/>
          <w:sz w:val="22"/>
          <w:szCs w:val="22"/>
        </w:rPr>
        <w:t xml:space="preserve">El </w:t>
      </w:r>
      <w:r w:rsidR="0030089C">
        <w:rPr>
          <w:rFonts w:ascii="ITC Avant Garde" w:hAnsi="ITC Avant Garde"/>
          <w:sz w:val="22"/>
          <w:szCs w:val="22"/>
        </w:rPr>
        <w:t>a</w:t>
      </w:r>
      <w:r w:rsidR="00430DA9">
        <w:rPr>
          <w:rFonts w:ascii="ITC Avant Garde" w:hAnsi="ITC Avant Garde"/>
          <w:sz w:val="22"/>
          <w:szCs w:val="22"/>
        </w:rPr>
        <w:t xml:space="preserve">ncho de banda </w:t>
      </w:r>
      <w:r>
        <w:rPr>
          <w:rFonts w:ascii="ITC Avant Garde" w:hAnsi="ITC Avant Garde"/>
          <w:sz w:val="22"/>
          <w:szCs w:val="22"/>
        </w:rPr>
        <w:t xml:space="preserve">ocupado en </w:t>
      </w:r>
      <w:r w:rsidR="006668D9" w:rsidRPr="006668D9">
        <w:rPr>
          <w:rFonts w:ascii="ITC Avant Garde" w:hAnsi="ITC Avant Garde"/>
          <w:sz w:val="22"/>
          <w:szCs w:val="22"/>
        </w:rPr>
        <w:t xml:space="preserve">las bandas de frecuencias de operación en </w:t>
      </w:r>
      <w:r w:rsidR="00C14037">
        <w:rPr>
          <w:rFonts w:ascii="ITC Avant Garde" w:hAnsi="ITC Avant Garde"/>
          <w:sz w:val="22"/>
          <w:szCs w:val="22"/>
        </w:rPr>
        <w:t xml:space="preserve">700 MHz, </w:t>
      </w:r>
      <w:r w:rsidR="006668D9" w:rsidRPr="006668D9">
        <w:rPr>
          <w:rFonts w:ascii="ITC Avant Garde" w:hAnsi="ITC Avant Garde"/>
          <w:sz w:val="22"/>
          <w:szCs w:val="22"/>
        </w:rPr>
        <w:t xml:space="preserve">800 MHz, </w:t>
      </w:r>
      <w:r w:rsidR="00806725">
        <w:rPr>
          <w:rFonts w:ascii="ITC Avant Garde" w:hAnsi="ITC Avant Garde"/>
          <w:sz w:val="22"/>
          <w:szCs w:val="22"/>
        </w:rPr>
        <w:t xml:space="preserve">850 MHz, </w:t>
      </w:r>
      <w:r w:rsidR="006668D9" w:rsidRPr="006668D9">
        <w:rPr>
          <w:rFonts w:ascii="ITC Avant Garde" w:hAnsi="ITC Avant Garde"/>
          <w:sz w:val="22"/>
          <w:szCs w:val="22"/>
        </w:rPr>
        <w:t>1900 MHz</w:t>
      </w:r>
      <w:r w:rsidR="00982BB3">
        <w:rPr>
          <w:rFonts w:ascii="ITC Avant Garde" w:hAnsi="ITC Avant Garde"/>
          <w:sz w:val="22"/>
          <w:szCs w:val="22"/>
        </w:rPr>
        <w:t>, 2100 MHz</w:t>
      </w:r>
      <w:r w:rsidR="006668D9" w:rsidRPr="006668D9">
        <w:rPr>
          <w:rFonts w:ascii="ITC Avant Garde" w:hAnsi="ITC Avant Garde"/>
          <w:sz w:val="22"/>
          <w:szCs w:val="22"/>
        </w:rPr>
        <w:t xml:space="preserve"> y</w:t>
      </w:r>
      <w:r w:rsidR="00CC75E5">
        <w:rPr>
          <w:rFonts w:ascii="ITC Avant Garde" w:hAnsi="ITC Avant Garde"/>
          <w:sz w:val="22"/>
          <w:szCs w:val="22"/>
        </w:rPr>
        <w:t>/o</w:t>
      </w:r>
      <w:r w:rsidR="006668D9" w:rsidRPr="006668D9">
        <w:rPr>
          <w:rFonts w:ascii="ITC Avant Garde" w:hAnsi="ITC Avant Garde"/>
          <w:sz w:val="22"/>
          <w:szCs w:val="22"/>
        </w:rPr>
        <w:t xml:space="preserve"> 2</w:t>
      </w:r>
      <w:r w:rsidR="00982BB3">
        <w:rPr>
          <w:rFonts w:ascii="ITC Avant Garde" w:hAnsi="ITC Avant Garde"/>
          <w:sz w:val="22"/>
          <w:szCs w:val="22"/>
        </w:rPr>
        <w:t>5</w:t>
      </w:r>
      <w:r w:rsidR="006668D9" w:rsidRPr="006668D9">
        <w:rPr>
          <w:rFonts w:ascii="ITC Avant Garde" w:hAnsi="ITC Avant Garde"/>
          <w:sz w:val="22"/>
          <w:szCs w:val="22"/>
        </w:rPr>
        <w:t>00 MHz,</w:t>
      </w:r>
      <w:r w:rsidR="006668D9">
        <w:rPr>
          <w:rFonts w:ascii="ITC Avant Garde" w:hAnsi="ITC Avant Garde"/>
          <w:sz w:val="22"/>
          <w:szCs w:val="22"/>
        </w:rPr>
        <w:t xml:space="preserve"> </w:t>
      </w:r>
      <w:r w:rsidR="00F94434" w:rsidRPr="006668D9">
        <w:rPr>
          <w:rFonts w:ascii="ITC Avant Garde" w:hAnsi="ITC Avant Garde"/>
          <w:sz w:val="22"/>
          <w:szCs w:val="22"/>
        </w:rPr>
        <w:t>d</w:t>
      </w:r>
      <w:r w:rsidR="00F94434">
        <w:rPr>
          <w:rFonts w:ascii="ITC Avant Garde" w:hAnsi="ITC Avant Garde"/>
          <w:sz w:val="22"/>
          <w:szCs w:val="22"/>
        </w:rPr>
        <w:t xml:space="preserve">ebe </w:t>
      </w:r>
      <w:r w:rsidR="00D267F9" w:rsidRPr="00947084">
        <w:rPr>
          <w:rFonts w:ascii="ITC Avant Garde" w:hAnsi="ITC Avant Garde"/>
          <w:sz w:val="22"/>
          <w:szCs w:val="22"/>
        </w:rPr>
        <w:t>contene</w:t>
      </w:r>
      <w:r w:rsidR="00F94434">
        <w:rPr>
          <w:rFonts w:ascii="ITC Avant Garde" w:hAnsi="ITC Avant Garde"/>
          <w:sz w:val="22"/>
          <w:szCs w:val="22"/>
        </w:rPr>
        <w:t>r</w:t>
      </w:r>
      <w:r w:rsidR="00D267F9" w:rsidRPr="00947084">
        <w:rPr>
          <w:rFonts w:ascii="ITC Avant Garde" w:hAnsi="ITC Avant Garde"/>
          <w:sz w:val="22"/>
          <w:szCs w:val="22"/>
        </w:rPr>
        <w:t xml:space="preserve"> el 99% de la potencia total integrada del espectro transmitido</w:t>
      </w:r>
      <w:r w:rsidR="00D267F9">
        <w:rPr>
          <w:rFonts w:ascii="ITC Avant Garde" w:hAnsi="ITC Avant Garde"/>
          <w:sz w:val="22"/>
          <w:szCs w:val="22"/>
        </w:rPr>
        <w:t>.</w:t>
      </w:r>
    </w:p>
    <w:p w14:paraId="538F6CEE" w14:textId="77777777" w:rsidR="00D267F9"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 anterior se verifica con el método de prueba </w:t>
      </w:r>
      <w:r w:rsidR="00226894">
        <w:rPr>
          <w:rFonts w:ascii="ITC Avant Garde" w:hAnsi="ITC Avant Garde"/>
          <w:sz w:val="22"/>
          <w:szCs w:val="22"/>
        </w:rPr>
        <w:t>5.</w:t>
      </w:r>
      <w:r w:rsidR="003E6130">
        <w:rPr>
          <w:rFonts w:ascii="ITC Avant Garde" w:hAnsi="ITC Avant Garde"/>
          <w:sz w:val="22"/>
          <w:szCs w:val="22"/>
        </w:rPr>
        <w:t>7</w:t>
      </w:r>
      <w:r w:rsidR="00226894">
        <w:rPr>
          <w:rFonts w:ascii="ITC Avant Garde" w:hAnsi="ITC Avant Garde"/>
          <w:sz w:val="22"/>
          <w:szCs w:val="22"/>
        </w:rPr>
        <w:t>.</w:t>
      </w:r>
    </w:p>
    <w:p w14:paraId="4052C206" w14:textId="77777777" w:rsidR="00E52796" w:rsidRPr="00815429" w:rsidRDefault="00E52796" w:rsidP="00D267F9">
      <w:pPr>
        <w:pStyle w:val="Texto"/>
        <w:spacing w:line="360" w:lineRule="auto"/>
        <w:ind w:firstLine="0"/>
        <w:rPr>
          <w:rFonts w:ascii="ITC Avant Garde" w:hAnsi="ITC Avant Garde"/>
          <w:sz w:val="22"/>
          <w:szCs w:val="22"/>
        </w:rPr>
      </w:pPr>
    </w:p>
    <w:p w14:paraId="41EA38AC" w14:textId="06500C0C" w:rsidR="00327858" w:rsidRPr="00304617" w:rsidRDefault="00EA42B6" w:rsidP="00327858">
      <w:pPr>
        <w:pStyle w:val="Texto"/>
        <w:spacing w:line="360" w:lineRule="auto"/>
        <w:ind w:firstLine="0"/>
        <w:rPr>
          <w:rFonts w:ascii="ITC Avant Garde" w:hAnsi="ITC Avant Garde"/>
          <w:sz w:val="22"/>
          <w:szCs w:val="22"/>
          <w:lang w:val="es-MX"/>
        </w:rPr>
      </w:pPr>
      <w:r w:rsidRPr="002D00C0">
        <w:rPr>
          <w:rFonts w:ascii="ITC Avant Garde" w:hAnsi="ITC Avant Garde"/>
          <w:b/>
          <w:sz w:val="22"/>
          <w:szCs w:val="22"/>
        </w:rPr>
        <w:t>4.</w:t>
      </w:r>
      <w:r w:rsidR="00E94EA9">
        <w:rPr>
          <w:rFonts w:ascii="ITC Avant Garde" w:hAnsi="ITC Avant Garde"/>
          <w:b/>
          <w:sz w:val="22"/>
          <w:szCs w:val="22"/>
        </w:rPr>
        <w:t>6</w:t>
      </w:r>
      <w:r w:rsidRPr="00304617">
        <w:rPr>
          <w:rFonts w:ascii="ITC Avant Garde" w:hAnsi="ITC Avant Garde"/>
          <w:sz w:val="22"/>
          <w:szCs w:val="22"/>
        </w:rPr>
        <w:t xml:space="preserve">. </w:t>
      </w:r>
      <w:r w:rsidR="00327858" w:rsidRPr="001646FE">
        <w:rPr>
          <w:rFonts w:ascii="ITC Avant Garde" w:hAnsi="ITC Avant Garde"/>
          <w:b/>
          <w:sz w:val="22"/>
          <w:szCs w:val="22"/>
          <w:lang w:val="es-MX"/>
        </w:rPr>
        <w:t xml:space="preserve">Manual del </w:t>
      </w:r>
      <w:r w:rsidR="00327858" w:rsidRPr="00284724">
        <w:rPr>
          <w:rFonts w:ascii="ITC Avant Garde" w:hAnsi="ITC Avant Garde"/>
          <w:b/>
          <w:sz w:val="22"/>
          <w:szCs w:val="22"/>
        </w:rPr>
        <w:t>Equipo Terminal Móvil</w:t>
      </w:r>
      <w:r w:rsidR="0024213F">
        <w:rPr>
          <w:rFonts w:ascii="ITC Avant Garde" w:hAnsi="ITC Avant Garde"/>
          <w:b/>
          <w:sz w:val="22"/>
          <w:szCs w:val="22"/>
        </w:rPr>
        <w:t>.</w:t>
      </w:r>
      <w:r w:rsidR="00327858" w:rsidRPr="001646FE">
        <w:rPr>
          <w:rFonts w:ascii="ITC Avant Garde" w:hAnsi="ITC Avant Garde"/>
          <w:b/>
          <w:sz w:val="22"/>
          <w:szCs w:val="22"/>
          <w:lang w:val="es-MX"/>
        </w:rPr>
        <w:t xml:space="preserve"> </w:t>
      </w:r>
    </w:p>
    <w:p w14:paraId="518CE5D1" w14:textId="77777777" w:rsidR="00EA42B6" w:rsidRPr="002D00C0" w:rsidRDefault="00EA42B6" w:rsidP="00EA42B6">
      <w:pPr>
        <w:pStyle w:val="Texto"/>
        <w:spacing w:line="360" w:lineRule="auto"/>
        <w:ind w:firstLine="0"/>
        <w:rPr>
          <w:rFonts w:ascii="ITC Avant Garde" w:hAnsi="ITC Avant Garde"/>
          <w:sz w:val="22"/>
          <w:szCs w:val="22"/>
          <w:lang w:val="es-MX"/>
        </w:rPr>
      </w:pPr>
      <w:r w:rsidRPr="002D00C0">
        <w:rPr>
          <w:rFonts w:ascii="ITC Avant Garde" w:hAnsi="ITC Avant Garde"/>
          <w:sz w:val="22"/>
          <w:szCs w:val="22"/>
          <w:lang w:val="es-MX"/>
        </w:rPr>
        <w:t>El manual del E</w:t>
      </w:r>
      <w:r>
        <w:rPr>
          <w:rFonts w:ascii="ITC Avant Garde" w:hAnsi="ITC Avant Garde"/>
          <w:sz w:val="22"/>
          <w:szCs w:val="22"/>
          <w:lang w:val="es-MX"/>
        </w:rPr>
        <w:t xml:space="preserve">TM </w:t>
      </w:r>
      <w:r w:rsidRPr="002D00C0">
        <w:rPr>
          <w:rFonts w:ascii="ITC Avant Garde" w:hAnsi="ITC Avant Garde"/>
          <w:sz w:val="22"/>
          <w:szCs w:val="22"/>
          <w:lang w:val="es-MX"/>
        </w:rPr>
        <w:t xml:space="preserve">debe estar </w:t>
      </w:r>
      <w:r w:rsidR="003C7825">
        <w:rPr>
          <w:rFonts w:ascii="ITC Avant Garde" w:hAnsi="ITC Avant Garde"/>
          <w:sz w:val="22"/>
          <w:szCs w:val="22"/>
          <w:lang w:val="es-MX"/>
        </w:rPr>
        <w:t xml:space="preserve">impreso o </w:t>
      </w:r>
      <w:r w:rsidRPr="002D00C0">
        <w:rPr>
          <w:rFonts w:ascii="ITC Avant Garde" w:hAnsi="ITC Avant Garde"/>
          <w:sz w:val="22"/>
          <w:szCs w:val="22"/>
          <w:lang w:val="es-MX"/>
        </w:rPr>
        <w:t>en formato digital</w:t>
      </w:r>
      <w:r w:rsidR="00E04A8B">
        <w:rPr>
          <w:rFonts w:ascii="ITC Avant Garde" w:hAnsi="ITC Avant Garde"/>
          <w:sz w:val="22"/>
          <w:szCs w:val="22"/>
          <w:lang w:val="es-MX"/>
        </w:rPr>
        <w:t xml:space="preserve"> disponible en la página electrónica del fabricante</w:t>
      </w:r>
      <w:r w:rsidRPr="002D00C0">
        <w:rPr>
          <w:rFonts w:ascii="ITC Avant Garde" w:hAnsi="ITC Avant Garde"/>
          <w:sz w:val="22"/>
          <w:szCs w:val="22"/>
          <w:lang w:val="es-MX"/>
        </w:rPr>
        <w:t xml:space="preserve">, escrito en idioma español, </w:t>
      </w:r>
      <w:r w:rsidR="003C7825">
        <w:rPr>
          <w:rFonts w:ascii="ITC Avant Garde" w:hAnsi="ITC Avant Garde"/>
          <w:sz w:val="22"/>
          <w:szCs w:val="22"/>
          <w:lang w:val="es-MX"/>
        </w:rPr>
        <w:t xml:space="preserve">y debe </w:t>
      </w:r>
      <w:r w:rsidRPr="002D00C0">
        <w:rPr>
          <w:rFonts w:ascii="ITC Avant Garde" w:hAnsi="ITC Avant Garde"/>
          <w:sz w:val="22"/>
          <w:szCs w:val="22"/>
          <w:lang w:val="es-MX"/>
        </w:rPr>
        <w:t>contener información suficiente, clara y veraz de sus características técnicas, así como los procedimientos de configuración, ajuste, operación, pruebas y resolución de problemas.</w:t>
      </w:r>
    </w:p>
    <w:p w14:paraId="255959C5" w14:textId="77777777" w:rsidR="00EA42B6" w:rsidRDefault="00EA42B6" w:rsidP="00EA42B6">
      <w:pPr>
        <w:pStyle w:val="Texto"/>
        <w:spacing w:line="360" w:lineRule="auto"/>
        <w:ind w:firstLine="0"/>
        <w:rPr>
          <w:rFonts w:ascii="ITC Avant Garde" w:hAnsi="ITC Avant Garde"/>
          <w:sz w:val="22"/>
          <w:szCs w:val="22"/>
        </w:rPr>
      </w:pPr>
      <w:r w:rsidRPr="002D00C0">
        <w:rPr>
          <w:rFonts w:ascii="ITC Avant Garde" w:hAnsi="ITC Avant Garde"/>
          <w:sz w:val="22"/>
          <w:szCs w:val="22"/>
          <w:lang w:val="es-MX"/>
        </w:rPr>
        <w:t xml:space="preserve">Lo anterior se verifica de acuerdo al numeral </w:t>
      </w:r>
      <w:r w:rsidR="00B5794C">
        <w:rPr>
          <w:rFonts w:ascii="ITC Avant Garde" w:hAnsi="ITC Avant Garde"/>
          <w:sz w:val="22"/>
          <w:szCs w:val="22"/>
          <w:lang w:val="es-MX"/>
        </w:rPr>
        <w:t>5.</w:t>
      </w:r>
      <w:r w:rsidR="003F1401">
        <w:rPr>
          <w:rFonts w:ascii="ITC Avant Garde" w:hAnsi="ITC Avant Garde"/>
          <w:sz w:val="22"/>
          <w:szCs w:val="22"/>
          <w:lang w:val="es-MX"/>
        </w:rPr>
        <w:t>8</w:t>
      </w:r>
      <w:r w:rsidRPr="00290D57">
        <w:rPr>
          <w:rFonts w:ascii="ITC Avant Garde" w:hAnsi="ITC Avant Garde"/>
          <w:sz w:val="22"/>
          <w:szCs w:val="22"/>
        </w:rPr>
        <w:t>.</w:t>
      </w:r>
    </w:p>
    <w:p w14:paraId="6FD5A20C" w14:textId="77777777" w:rsidR="00EA42B6" w:rsidRDefault="00EA42B6" w:rsidP="00D267F9">
      <w:pPr>
        <w:pStyle w:val="Texto"/>
        <w:spacing w:line="360" w:lineRule="auto"/>
        <w:ind w:firstLine="0"/>
        <w:rPr>
          <w:rFonts w:ascii="ITC Avant Garde" w:hAnsi="ITC Avant Garde"/>
          <w:sz w:val="22"/>
          <w:szCs w:val="22"/>
        </w:rPr>
      </w:pPr>
    </w:p>
    <w:p w14:paraId="0A7EBE0E" w14:textId="77777777" w:rsidR="00E25E39" w:rsidRDefault="00E25E39" w:rsidP="00D267F9">
      <w:pPr>
        <w:pStyle w:val="Texto"/>
        <w:spacing w:line="360" w:lineRule="auto"/>
        <w:ind w:firstLine="0"/>
        <w:rPr>
          <w:rFonts w:ascii="ITC Avant Garde" w:hAnsi="ITC Avant Garde"/>
          <w:sz w:val="22"/>
          <w:szCs w:val="22"/>
        </w:rPr>
      </w:pPr>
    </w:p>
    <w:p w14:paraId="3B4DC3E0" w14:textId="77777777" w:rsidR="00E25E39" w:rsidRDefault="00E25E39" w:rsidP="00D267F9">
      <w:pPr>
        <w:pStyle w:val="Texto"/>
        <w:spacing w:line="360" w:lineRule="auto"/>
        <w:ind w:firstLine="0"/>
        <w:rPr>
          <w:rFonts w:ascii="ITC Avant Garde" w:hAnsi="ITC Avant Garde"/>
          <w:sz w:val="22"/>
          <w:szCs w:val="22"/>
        </w:rPr>
      </w:pPr>
    </w:p>
    <w:p w14:paraId="71B68B23" w14:textId="77777777" w:rsidR="00C972CB" w:rsidRDefault="00C972CB" w:rsidP="00BF28C1">
      <w:pPr>
        <w:pStyle w:val="Texto"/>
        <w:numPr>
          <w:ilvl w:val="2"/>
          <w:numId w:val="3"/>
        </w:numPr>
        <w:spacing w:line="360" w:lineRule="auto"/>
        <w:ind w:left="426"/>
        <w:jc w:val="left"/>
        <w:rPr>
          <w:rFonts w:ascii="ITC Avant Garde" w:hAnsi="ITC Avant Garde"/>
          <w:b/>
          <w:sz w:val="22"/>
          <w:szCs w:val="22"/>
        </w:rPr>
      </w:pPr>
      <w:r w:rsidRPr="002D00C0">
        <w:rPr>
          <w:rFonts w:ascii="ITC Avant Garde" w:hAnsi="ITC Avant Garde"/>
          <w:b/>
          <w:sz w:val="22"/>
          <w:szCs w:val="22"/>
        </w:rPr>
        <w:t>MÉTODOS DE PRUEBA</w:t>
      </w:r>
    </w:p>
    <w:p w14:paraId="0304A366" w14:textId="77777777" w:rsidR="00C972CB" w:rsidRPr="002D00C0" w:rsidRDefault="00C972CB" w:rsidP="003A0F69">
      <w:pPr>
        <w:pStyle w:val="ROMANOS"/>
        <w:spacing w:line="360" w:lineRule="auto"/>
        <w:ind w:left="0" w:firstLine="0"/>
        <w:rPr>
          <w:rFonts w:ascii="ITC Avant Garde" w:hAnsi="ITC Avant Garde"/>
          <w:sz w:val="22"/>
          <w:szCs w:val="22"/>
        </w:rPr>
      </w:pPr>
      <w:r w:rsidRPr="002D00C0">
        <w:rPr>
          <w:rFonts w:ascii="ITC Avant Garde" w:hAnsi="ITC Avant Garde"/>
          <w:sz w:val="22"/>
          <w:szCs w:val="22"/>
        </w:rPr>
        <w:t>El presente capítulo contiene los métodos de prueba que deben emplearse para la comprobación de las especificaciones técnicas contenidas en el numeral</w:t>
      </w:r>
      <w:r w:rsidR="003A0F69">
        <w:rPr>
          <w:rFonts w:ascii="ITC Avant Garde" w:hAnsi="ITC Avant Garde"/>
          <w:sz w:val="22"/>
          <w:szCs w:val="22"/>
        </w:rPr>
        <w:t xml:space="preserve"> </w:t>
      </w:r>
      <w:r w:rsidR="003A0F69" w:rsidRPr="003A0F69">
        <w:rPr>
          <w:rFonts w:ascii="ITC Avant Garde" w:hAnsi="ITC Avant Garde"/>
          <w:b/>
          <w:sz w:val="22"/>
          <w:szCs w:val="22"/>
        </w:rPr>
        <w:t>4.</w:t>
      </w:r>
      <w:r w:rsidR="003A0F69">
        <w:rPr>
          <w:rFonts w:ascii="ITC Avant Garde" w:hAnsi="ITC Avant Garde"/>
          <w:sz w:val="22"/>
          <w:szCs w:val="22"/>
        </w:rPr>
        <w:t xml:space="preserve"> </w:t>
      </w:r>
      <w:r w:rsidR="003A0F69">
        <w:rPr>
          <w:rFonts w:ascii="ITC Avant Garde" w:hAnsi="ITC Avant Garde"/>
          <w:b/>
          <w:sz w:val="22"/>
          <w:szCs w:val="22"/>
        </w:rPr>
        <w:t xml:space="preserve">ESPECIFICACIONES TÉCNICAS </w:t>
      </w:r>
      <w:r w:rsidR="008422A5" w:rsidRPr="002D00C0">
        <w:rPr>
          <w:rFonts w:ascii="ITC Avant Garde" w:hAnsi="ITC Avant Garde"/>
          <w:sz w:val="22"/>
          <w:szCs w:val="22"/>
        </w:rPr>
        <w:t>de la presente Disposición Técnica</w:t>
      </w:r>
      <w:r w:rsidR="0032745C">
        <w:rPr>
          <w:rFonts w:ascii="ITC Avant Garde" w:hAnsi="ITC Avant Garde"/>
          <w:sz w:val="22"/>
          <w:szCs w:val="22"/>
        </w:rPr>
        <w:t xml:space="preserve"> parte 2</w:t>
      </w:r>
      <w:r w:rsidR="008422A5" w:rsidRPr="002D00C0">
        <w:rPr>
          <w:rFonts w:ascii="ITC Avant Garde" w:hAnsi="ITC Avant Garde"/>
          <w:sz w:val="22"/>
          <w:szCs w:val="22"/>
        </w:rPr>
        <w:t>.</w:t>
      </w:r>
    </w:p>
    <w:p w14:paraId="63FD1FE6" w14:textId="77777777" w:rsidR="00C972CB" w:rsidRPr="002D00C0" w:rsidRDefault="00C972CB" w:rsidP="00C972CB">
      <w:pPr>
        <w:pStyle w:val="Texto"/>
        <w:spacing w:line="360" w:lineRule="auto"/>
        <w:ind w:firstLine="0"/>
        <w:rPr>
          <w:rFonts w:ascii="ITC Avant Garde" w:hAnsi="ITC Avant Garde"/>
          <w:sz w:val="22"/>
          <w:szCs w:val="22"/>
        </w:rPr>
      </w:pPr>
      <w:r w:rsidRPr="002D00C0">
        <w:rPr>
          <w:rFonts w:ascii="ITC Avant Garde" w:hAnsi="ITC Avant Garde"/>
          <w:sz w:val="22"/>
          <w:szCs w:val="22"/>
        </w:rPr>
        <w:lastRenderedPageBreak/>
        <w:t xml:space="preserve">La aplicación de </w:t>
      </w:r>
      <w:r w:rsidR="00467858">
        <w:rPr>
          <w:rFonts w:ascii="ITC Avant Garde" w:hAnsi="ITC Avant Garde"/>
          <w:sz w:val="22"/>
          <w:szCs w:val="22"/>
        </w:rPr>
        <w:t xml:space="preserve">los </w:t>
      </w:r>
      <w:r w:rsidRPr="002D00C0">
        <w:rPr>
          <w:rFonts w:ascii="ITC Avant Garde" w:hAnsi="ITC Avant Garde"/>
          <w:sz w:val="22"/>
          <w:szCs w:val="22"/>
        </w:rPr>
        <w:t xml:space="preserve">métodos de prueba se llevará a cabo por los </w:t>
      </w:r>
      <w:r>
        <w:rPr>
          <w:rFonts w:ascii="ITC Avant Garde" w:hAnsi="ITC Avant Garde"/>
          <w:sz w:val="22"/>
          <w:szCs w:val="22"/>
        </w:rPr>
        <w:t>L</w:t>
      </w:r>
      <w:r w:rsidRPr="002D00C0">
        <w:rPr>
          <w:rFonts w:ascii="ITC Avant Garde" w:hAnsi="ITC Avant Garde"/>
          <w:sz w:val="22"/>
          <w:szCs w:val="22"/>
        </w:rPr>
        <w:t xml:space="preserve">aboratorios de </w:t>
      </w:r>
      <w:r>
        <w:rPr>
          <w:rFonts w:ascii="ITC Avant Garde" w:hAnsi="ITC Avant Garde"/>
          <w:sz w:val="22"/>
          <w:szCs w:val="22"/>
        </w:rPr>
        <w:t>P</w:t>
      </w:r>
      <w:r w:rsidRPr="002D00C0">
        <w:rPr>
          <w:rFonts w:ascii="ITC Avant Garde" w:hAnsi="ITC Avant Garde"/>
          <w:sz w:val="22"/>
          <w:szCs w:val="22"/>
        </w:rPr>
        <w:t xml:space="preserve">rueba acreditados por el Instituto o por un </w:t>
      </w:r>
      <w:r>
        <w:rPr>
          <w:rFonts w:ascii="ITC Avant Garde" w:hAnsi="ITC Avant Garde"/>
          <w:sz w:val="22"/>
          <w:szCs w:val="22"/>
        </w:rPr>
        <w:t>O</w:t>
      </w:r>
      <w:r w:rsidRPr="002D00C0">
        <w:rPr>
          <w:rFonts w:ascii="ITC Avant Garde" w:hAnsi="ITC Avant Garde"/>
          <w:sz w:val="22"/>
          <w:szCs w:val="22"/>
        </w:rPr>
        <w:t xml:space="preserve">rganismo de </w:t>
      </w:r>
      <w:r>
        <w:rPr>
          <w:rFonts w:ascii="ITC Avant Garde" w:hAnsi="ITC Avant Garde"/>
          <w:sz w:val="22"/>
          <w:szCs w:val="22"/>
        </w:rPr>
        <w:t>A</w:t>
      </w:r>
      <w:r w:rsidRPr="002D00C0">
        <w:rPr>
          <w:rFonts w:ascii="ITC Avant Garde" w:hAnsi="ITC Avant Garde"/>
          <w:sz w:val="22"/>
          <w:szCs w:val="22"/>
        </w:rPr>
        <w:t>creditación y, autorizados por el Instituto respecto a</w:t>
      </w:r>
      <w:r w:rsidR="008422A5">
        <w:rPr>
          <w:rFonts w:ascii="ITC Avant Garde" w:hAnsi="ITC Avant Garde"/>
          <w:sz w:val="22"/>
          <w:szCs w:val="22"/>
        </w:rPr>
        <w:t xml:space="preserve"> </w:t>
      </w:r>
      <w:r w:rsidRPr="002D00C0">
        <w:rPr>
          <w:rFonts w:ascii="ITC Avant Garde" w:hAnsi="ITC Avant Garde"/>
          <w:sz w:val="22"/>
          <w:szCs w:val="22"/>
        </w:rPr>
        <w:t>esta Disposición Técnica, de acuerdo con los términos previstos en la LFTR y demás disposiciones aplicables.</w:t>
      </w:r>
    </w:p>
    <w:p w14:paraId="00BD9BF8" w14:textId="77777777" w:rsidR="00C972CB" w:rsidRDefault="00C972CB" w:rsidP="00C972CB">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Los reportes de prueba que emitan los </w:t>
      </w:r>
      <w:r>
        <w:rPr>
          <w:rFonts w:ascii="ITC Avant Garde" w:hAnsi="ITC Avant Garde"/>
          <w:sz w:val="22"/>
          <w:szCs w:val="22"/>
        </w:rPr>
        <w:t>L</w:t>
      </w:r>
      <w:r w:rsidRPr="002D00C0">
        <w:rPr>
          <w:rFonts w:ascii="ITC Avant Garde" w:hAnsi="ITC Avant Garde"/>
          <w:sz w:val="22"/>
          <w:szCs w:val="22"/>
        </w:rPr>
        <w:t xml:space="preserve">aboratorios de </w:t>
      </w:r>
      <w:r>
        <w:rPr>
          <w:rFonts w:ascii="ITC Avant Garde" w:hAnsi="ITC Avant Garde"/>
          <w:sz w:val="22"/>
          <w:szCs w:val="22"/>
        </w:rPr>
        <w:t>P</w:t>
      </w:r>
      <w:r w:rsidRPr="002D00C0">
        <w:rPr>
          <w:rFonts w:ascii="ITC Avant Garde" w:hAnsi="ITC Avant Garde"/>
          <w:sz w:val="22"/>
          <w:szCs w:val="22"/>
        </w:rPr>
        <w:t>rueba respecto de los métodos para comprobar las especificaciones técnicas establecidas en</w:t>
      </w:r>
      <w:r w:rsidR="008422A5">
        <w:rPr>
          <w:rFonts w:ascii="ITC Avant Garde" w:hAnsi="ITC Avant Garde"/>
          <w:sz w:val="22"/>
          <w:szCs w:val="22"/>
        </w:rPr>
        <w:t xml:space="preserve"> </w:t>
      </w:r>
      <w:r w:rsidRPr="002D00C0">
        <w:rPr>
          <w:rFonts w:ascii="ITC Avant Garde" w:hAnsi="ITC Avant Garde"/>
          <w:sz w:val="22"/>
          <w:szCs w:val="22"/>
        </w:rPr>
        <w:t>la presente Disposición Técnica deberán presentarse de acuerdo al formato contenido en el Anexo</w:t>
      </w:r>
      <w:r>
        <w:rPr>
          <w:rFonts w:ascii="ITC Avant Garde" w:hAnsi="ITC Avant Garde"/>
          <w:sz w:val="22"/>
          <w:szCs w:val="22"/>
        </w:rPr>
        <w:t xml:space="preserve"> </w:t>
      </w:r>
      <w:r w:rsidR="00D7724E">
        <w:rPr>
          <w:rFonts w:ascii="ITC Avant Garde" w:hAnsi="ITC Avant Garde"/>
          <w:sz w:val="22"/>
          <w:szCs w:val="22"/>
        </w:rPr>
        <w:t>A</w:t>
      </w:r>
      <w:r w:rsidRPr="002D00C0">
        <w:rPr>
          <w:rFonts w:ascii="ITC Avant Garde" w:hAnsi="ITC Avant Garde"/>
          <w:sz w:val="22"/>
          <w:szCs w:val="22"/>
        </w:rPr>
        <w:t>.</w:t>
      </w:r>
    </w:p>
    <w:p w14:paraId="0515224F" w14:textId="77777777" w:rsidR="00C972CB" w:rsidRPr="002D00C0" w:rsidRDefault="00C972CB" w:rsidP="00C972CB">
      <w:pPr>
        <w:pStyle w:val="Texto"/>
        <w:spacing w:line="360" w:lineRule="auto"/>
        <w:ind w:firstLine="0"/>
        <w:rPr>
          <w:rFonts w:ascii="ITC Avant Garde" w:hAnsi="ITC Avant Garde"/>
          <w:sz w:val="22"/>
          <w:szCs w:val="22"/>
        </w:rPr>
      </w:pPr>
    </w:p>
    <w:p w14:paraId="16D1E06F" w14:textId="77777777" w:rsidR="001646FE" w:rsidRDefault="00C972CB" w:rsidP="00C972CB">
      <w:pPr>
        <w:pStyle w:val="Texto"/>
        <w:spacing w:line="360" w:lineRule="auto"/>
        <w:ind w:firstLine="0"/>
        <w:rPr>
          <w:rFonts w:ascii="ITC Avant Garde" w:hAnsi="ITC Avant Garde"/>
          <w:sz w:val="22"/>
          <w:szCs w:val="22"/>
        </w:rPr>
      </w:pPr>
      <w:r w:rsidRPr="002D00C0">
        <w:rPr>
          <w:rFonts w:ascii="ITC Avant Garde" w:hAnsi="ITC Avant Garde"/>
          <w:b/>
          <w:sz w:val="22"/>
          <w:szCs w:val="22"/>
        </w:rPr>
        <w:t>5.1. Instrumentos de medición.</w:t>
      </w:r>
      <w:r w:rsidRPr="002D00C0">
        <w:rPr>
          <w:rFonts w:ascii="ITC Avant Garde" w:hAnsi="ITC Avant Garde"/>
          <w:sz w:val="22"/>
          <w:szCs w:val="22"/>
        </w:rPr>
        <w:t xml:space="preserve"> Los instrumentos de medición que se utilicen para la aplicación de los métodos de prueba deben contar al menos con las características que se muestran en la </w:t>
      </w:r>
      <w:r w:rsidR="00C05CF3">
        <w:rPr>
          <w:rFonts w:ascii="ITC Avant Garde" w:hAnsi="ITC Avant Garde"/>
          <w:sz w:val="22"/>
          <w:szCs w:val="22"/>
        </w:rPr>
        <w:t>T</w:t>
      </w:r>
      <w:r w:rsidRPr="002D00C0">
        <w:rPr>
          <w:rFonts w:ascii="ITC Avant Garde" w:hAnsi="ITC Avant Garde"/>
          <w:sz w:val="22"/>
          <w:szCs w:val="22"/>
        </w:rPr>
        <w:t>abla</w:t>
      </w:r>
      <w:r w:rsidR="00467858">
        <w:rPr>
          <w:rFonts w:ascii="ITC Avant Garde" w:hAnsi="ITC Avant Garde"/>
          <w:sz w:val="22"/>
          <w:szCs w:val="22"/>
        </w:rPr>
        <w:t xml:space="preserve"> </w:t>
      </w:r>
      <w:r w:rsidR="00B6304A">
        <w:rPr>
          <w:rFonts w:ascii="ITC Avant Garde" w:hAnsi="ITC Avant Garde"/>
          <w:sz w:val="22"/>
          <w:szCs w:val="22"/>
        </w:rPr>
        <w:t>9</w:t>
      </w:r>
      <w:r w:rsidRPr="002D00C0">
        <w:rPr>
          <w:rFonts w:ascii="ITC Avant Garde" w:hAnsi="ITC Avant Garde"/>
          <w:sz w:val="22"/>
          <w:szCs w:val="22"/>
        </w:rPr>
        <w:t xml:space="preserve"> y con </w:t>
      </w:r>
      <w:r w:rsidR="001646FE">
        <w:rPr>
          <w:rFonts w:ascii="ITC Avant Garde" w:hAnsi="ITC Avant Garde"/>
          <w:sz w:val="22"/>
          <w:szCs w:val="22"/>
        </w:rPr>
        <w:t xml:space="preserve">el </w:t>
      </w:r>
      <w:r w:rsidRPr="002D00C0">
        <w:rPr>
          <w:rFonts w:ascii="ITC Avant Garde" w:hAnsi="ITC Avant Garde"/>
          <w:sz w:val="22"/>
          <w:szCs w:val="22"/>
        </w:rPr>
        <w:t xml:space="preserve">dictamen o certificado de calibración que cumpla con las disposiciones aplicables. </w:t>
      </w:r>
    </w:p>
    <w:p w14:paraId="0C9BB5FC" w14:textId="77777777" w:rsidR="00C972CB" w:rsidRDefault="00C972CB" w:rsidP="00C972CB">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La calibración de tales instrumentos debe </w:t>
      </w:r>
      <w:r w:rsidR="00626021">
        <w:rPr>
          <w:rFonts w:ascii="ITC Avant Garde" w:hAnsi="ITC Avant Garde"/>
          <w:sz w:val="22"/>
          <w:szCs w:val="22"/>
        </w:rPr>
        <w:t xml:space="preserve">realizarse </w:t>
      </w:r>
      <w:r w:rsidRPr="002D00C0">
        <w:rPr>
          <w:rFonts w:ascii="ITC Avant Garde" w:hAnsi="ITC Avant Garde"/>
          <w:sz w:val="22"/>
          <w:szCs w:val="22"/>
        </w:rPr>
        <w:t>en las magnitudes, frecuencias y en los alcances de medición en los cuales serán empleados.</w:t>
      </w:r>
    </w:p>
    <w:tbl>
      <w:tblPr>
        <w:tblW w:w="8712" w:type="dxa"/>
        <w:tblInd w:w="141" w:type="dxa"/>
        <w:tblLayout w:type="fixed"/>
        <w:tblCellMar>
          <w:left w:w="72" w:type="dxa"/>
          <w:right w:w="72" w:type="dxa"/>
        </w:tblCellMar>
        <w:tblLook w:val="0000" w:firstRow="0" w:lastRow="0" w:firstColumn="0" w:lastColumn="0" w:noHBand="0" w:noVBand="0"/>
      </w:tblPr>
      <w:tblGrid>
        <w:gridCol w:w="2403"/>
        <w:gridCol w:w="2268"/>
        <w:gridCol w:w="4041"/>
      </w:tblGrid>
      <w:tr w:rsidR="00C972CB" w:rsidRPr="0092551D" w14:paraId="3216C001" w14:textId="77777777" w:rsidTr="00092D61">
        <w:trPr>
          <w:trHeight w:val="20"/>
        </w:trPr>
        <w:tc>
          <w:tcPr>
            <w:tcW w:w="2403" w:type="dxa"/>
            <w:tcBorders>
              <w:top w:val="single" w:sz="6" w:space="0" w:color="auto"/>
              <w:left w:val="single" w:sz="6" w:space="0" w:color="auto"/>
              <w:bottom w:val="single" w:sz="6" w:space="0" w:color="auto"/>
              <w:right w:val="single" w:sz="6" w:space="0" w:color="auto"/>
            </w:tcBorders>
            <w:noWrap/>
          </w:tcPr>
          <w:p w14:paraId="4CA14CD5" w14:textId="77777777" w:rsidR="00C972CB" w:rsidRPr="0092551D" w:rsidRDefault="00C972CB" w:rsidP="007D7FE0">
            <w:pPr>
              <w:pStyle w:val="Texto"/>
              <w:spacing w:before="40" w:after="50" w:line="276" w:lineRule="auto"/>
              <w:ind w:firstLine="0"/>
              <w:jc w:val="center"/>
              <w:rPr>
                <w:rFonts w:ascii="ITC Avant Garde" w:hAnsi="ITC Avant Garde"/>
                <w:b/>
                <w:sz w:val="20"/>
                <w:lang w:val="es-MX"/>
              </w:rPr>
            </w:pPr>
            <w:r w:rsidRPr="0092551D">
              <w:rPr>
                <w:rFonts w:ascii="ITC Avant Garde" w:hAnsi="ITC Avant Garde"/>
                <w:b/>
                <w:sz w:val="20"/>
                <w:lang w:val="es-MX"/>
              </w:rPr>
              <w:t>Instrumento.</w:t>
            </w:r>
          </w:p>
        </w:tc>
        <w:tc>
          <w:tcPr>
            <w:tcW w:w="2268" w:type="dxa"/>
            <w:tcBorders>
              <w:top w:val="single" w:sz="6" w:space="0" w:color="auto"/>
              <w:left w:val="single" w:sz="6" w:space="0" w:color="auto"/>
              <w:bottom w:val="single" w:sz="6" w:space="0" w:color="auto"/>
              <w:right w:val="single" w:sz="6" w:space="0" w:color="auto"/>
            </w:tcBorders>
          </w:tcPr>
          <w:p w14:paraId="630D73EE" w14:textId="77777777" w:rsidR="00C972CB" w:rsidRPr="0092551D" w:rsidRDefault="00C972CB" w:rsidP="007D7FE0">
            <w:pPr>
              <w:pStyle w:val="Texto"/>
              <w:spacing w:before="40" w:after="50" w:line="276" w:lineRule="auto"/>
              <w:ind w:firstLine="0"/>
              <w:jc w:val="center"/>
              <w:rPr>
                <w:rFonts w:ascii="ITC Avant Garde" w:hAnsi="ITC Avant Garde"/>
                <w:b/>
                <w:sz w:val="20"/>
                <w:lang w:val="es-MX"/>
              </w:rPr>
            </w:pPr>
            <w:r w:rsidRPr="0092551D">
              <w:rPr>
                <w:rFonts w:ascii="ITC Avant Garde" w:hAnsi="ITC Avant Garde"/>
                <w:b/>
                <w:sz w:val="20"/>
                <w:lang w:val="es-MX"/>
              </w:rPr>
              <w:t>Parámetros de medición.</w:t>
            </w:r>
          </w:p>
        </w:tc>
        <w:tc>
          <w:tcPr>
            <w:tcW w:w="4041" w:type="dxa"/>
            <w:tcBorders>
              <w:top w:val="single" w:sz="6" w:space="0" w:color="auto"/>
              <w:left w:val="single" w:sz="6" w:space="0" w:color="auto"/>
              <w:bottom w:val="single" w:sz="6" w:space="0" w:color="auto"/>
              <w:right w:val="single" w:sz="6" w:space="0" w:color="auto"/>
            </w:tcBorders>
          </w:tcPr>
          <w:p w14:paraId="16255ABD" w14:textId="77777777" w:rsidR="00C972CB" w:rsidRPr="0092551D" w:rsidRDefault="00C972CB" w:rsidP="007D7FE0">
            <w:pPr>
              <w:pStyle w:val="Texto"/>
              <w:spacing w:before="40" w:after="50" w:line="276" w:lineRule="auto"/>
              <w:ind w:firstLine="0"/>
              <w:jc w:val="center"/>
              <w:rPr>
                <w:rFonts w:ascii="ITC Avant Garde" w:hAnsi="ITC Avant Garde"/>
                <w:b/>
                <w:sz w:val="20"/>
                <w:lang w:val="es-MX"/>
              </w:rPr>
            </w:pPr>
            <w:r w:rsidRPr="0092551D">
              <w:rPr>
                <w:rFonts w:ascii="ITC Avant Garde" w:hAnsi="ITC Avant Garde"/>
                <w:b/>
                <w:sz w:val="20"/>
                <w:lang w:val="es-MX"/>
              </w:rPr>
              <w:t>Valores requeridos.</w:t>
            </w:r>
          </w:p>
        </w:tc>
      </w:tr>
      <w:tr w:rsidR="00C972CB" w:rsidRPr="0092551D" w14:paraId="3ECF0E04" w14:textId="77777777" w:rsidTr="00092D61">
        <w:trPr>
          <w:trHeight w:val="20"/>
        </w:trPr>
        <w:tc>
          <w:tcPr>
            <w:tcW w:w="2403" w:type="dxa"/>
            <w:vMerge w:val="restart"/>
            <w:tcBorders>
              <w:top w:val="single" w:sz="6" w:space="0" w:color="auto"/>
              <w:left w:val="single" w:sz="6" w:space="0" w:color="auto"/>
              <w:right w:val="single" w:sz="6" w:space="0" w:color="auto"/>
            </w:tcBorders>
            <w:vAlign w:val="center"/>
          </w:tcPr>
          <w:p w14:paraId="2DD0BACF" w14:textId="77777777"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Analizador de espectro.</w:t>
            </w:r>
          </w:p>
        </w:tc>
        <w:tc>
          <w:tcPr>
            <w:tcW w:w="2268" w:type="dxa"/>
            <w:tcBorders>
              <w:top w:val="single" w:sz="6" w:space="0" w:color="auto"/>
              <w:left w:val="single" w:sz="6" w:space="0" w:color="auto"/>
              <w:bottom w:val="single" w:sz="6" w:space="0" w:color="auto"/>
              <w:right w:val="single" w:sz="6" w:space="0" w:color="auto"/>
            </w:tcBorders>
          </w:tcPr>
          <w:p w14:paraId="3B9B65E0" w14:textId="77777777"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Intervalo</w:t>
            </w:r>
            <w:r w:rsidR="002E7582" w:rsidRPr="0092551D">
              <w:rPr>
                <w:rFonts w:ascii="ITC Avant Garde" w:hAnsi="ITC Avant Garde"/>
                <w:sz w:val="20"/>
                <w:lang w:val="es-MX"/>
              </w:rPr>
              <w:t>s</w:t>
            </w:r>
            <w:r w:rsidRPr="0092551D">
              <w:rPr>
                <w:rFonts w:ascii="ITC Avant Garde" w:hAnsi="ITC Avant Garde"/>
                <w:sz w:val="20"/>
                <w:lang w:val="es-MX"/>
              </w:rPr>
              <w:t xml:space="preserve"> de </w:t>
            </w:r>
            <w:r w:rsidR="00F53C91" w:rsidRPr="0092551D">
              <w:rPr>
                <w:rFonts w:ascii="ITC Avant Garde" w:hAnsi="ITC Avant Garde"/>
                <w:sz w:val="20"/>
                <w:lang w:val="es-MX"/>
              </w:rPr>
              <w:t xml:space="preserve">las bandas de </w:t>
            </w:r>
            <w:r w:rsidRPr="0092551D">
              <w:rPr>
                <w:rFonts w:ascii="ITC Avant Garde" w:hAnsi="ITC Avant Garde"/>
                <w:sz w:val="20"/>
                <w:lang w:val="es-MX"/>
              </w:rPr>
              <w:t>frecuencias de operación:</w:t>
            </w:r>
          </w:p>
        </w:tc>
        <w:tc>
          <w:tcPr>
            <w:tcW w:w="4041" w:type="dxa"/>
            <w:tcBorders>
              <w:top w:val="single" w:sz="6" w:space="0" w:color="auto"/>
              <w:left w:val="single" w:sz="6" w:space="0" w:color="auto"/>
              <w:bottom w:val="single" w:sz="6" w:space="0" w:color="auto"/>
              <w:right w:val="single" w:sz="6" w:space="0" w:color="auto"/>
            </w:tcBorders>
          </w:tcPr>
          <w:p w14:paraId="53A01193" w14:textId="77777777" w:rsidR="00C972CB" w:rsidRPr="0092551D" w:rsidRDefault="00B358F3"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w:t>
            </w:r>
            <w:r w:rsidR="00363246" w:rsidRPr="0092551D">
              <w:rPr>
                <w:rFonts w:ascii="ITC Avant Garde" w:hAnsi="ITC Avant Garde"/>
                <w:sz w:val="20"/>
                <w:lang w:val="es-MX"/>
              </w:rPr>
              <w:t xml:space="preserve">os intervalos de las bandas de </w:t>
            </w:r>
            <w:r w:rsidR="002E675B" w:rsidRPr="0092551D">
              <w:rPr>
                <w:rFonts w:ascii="ITC Avant Garde" w:hAnsi="ITC Avant Garde"/>
                <w:sz w:val="20"/>
                <w:lang w:val="es-MX"/>
              </w:rPr>
              <w:t xml:space="preserve">frecuencias </w:t>
            </w:r>
            <w:r w:rsidR="00363246" w:rsidRPr="0092551D">
              <w:rPr>
                <w:rFonts w:ascii="ITC Avant Garde" w:hAnsi="ITC Avant Garde"/>
                <w:sz w:val="20"/>
                <w:lang w:val="es-MX"/>
              </w:rPr>
              <w:t xml:space="preserve">de operación </w:t>
            </w:r>
            <w:r w:rsidRPr="0092551D">
              <w:rPr>
                <w:rFonts w:ascii="ITC Avant Garde" w:hAnsi="ITC Avant Garde"/>
                <w:sz w:val="20"/>
                <w:lang w:val="es-MX"/>
              </w:rPr>
              <w:t xml:space="preserve">indicadas en </w:t>
            </w:r>
            <w:r w:rsidR="002E675B" w:rsidRPr="0092551D">
              <w:rPr>
                <w:rFonts w:ascii="ITC Avant Garde" w:hAnsi="ITC Avant Garde"/>
                <w:sz w:val="20"/>
                <w:lang w:val="es-MX"/>
              </w:rPr>
              <w:t xml:space="preserve">las Tabla </w:t>
            </w:r>
            <w:r w:rsidR="00BB7F16" w:rsidRPr="0092551D">
              <w:rPr>
                <w:rFonts w:ascii="ITC Avant Garde" w:hAnsi="ITC Avant Garde"/>
                <w:sz w:val="20"/>
                <w:lang w:val="es-MX"/>
              </w:rPr>
              <w:t>3</w:t>
            </w:r>
            <w:r w:rsidR="00C94989" w:rsidRPr="0092551D">
              <w:rPr>
                <w:rFonts w:ascii="ITC Avant Garde" w:hAnsi="ITC Avant Garde"/>
                <w:sz w:val="20"/>
                <w:lang w:val="es-MX"/>
              </w:rPr>
              <w:t xml:space="preserve"> del numeral 4.1</w:t>
            </w:r>
            <w:r w:rsidR="002E675B" w:rsidRPr="0092551D">
              <w:rPr>
                <w:rFonts w:ascii="ITC Avant Garde" w:hAnsi="ITC Avant Garde"/>
                <w:sz w:val="20"/>
                <w:lang w:val="es-MX"/>
              </w:rPr>
              <w:t>.</w:t>
            </w:r>
          </w:p>
        </w:tc>
      </w:tr>
      <w:tr w:rsidR="00C972CB" w:rsidRPr="0092551D" w14:paraId="58F75B35" w14:textId="77777777" w:rsidTr="00092D61">
        <w:trPr>
          <w:trHeight w:val="20"/>
        </w:trPr>
        <w:tc>
          <w:tcPr>
            <w:tcW w:w="2403" w:type="dxa"/>
            <w:vMerge/>
            <w:tcBorders>
              <w:left w:val="single" w:sz="6" w:space="0" w:color="auto"/>
              <w:right w:val="single" w:sz="6" w:space="0" w:color="auto"/>
            </w:tcBorders>
          </w:tcPr>
          <w:p w14:paraId="28599296" w14:textId="77777777"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0F5943E3" w14:textId="77777777"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Tolerancia de referencia de frecuencia:</w:t>
            </w:r>
          </w:p>
        </w:tc>
        <w:tc>
          <w:tcPr>
            <w:tcW w:w="4041" w:type="dxa"/>
            <w:tcBorders>
              <w:top w:val="single" w:sz="6" w:space="0" w:color="auto"/>
              <w:left w:val="single" w:sz="6" w:space="0" w:color="auto"/>
              <w:bottom w:val="single" w:sz="6" w:space="0" w:color="auto"/>
              <w:right w:val="single" w:sz="6" w:space="0" w:color="auto"/>
            </w:tcBorders>
          </w:tcPr>
          <w:p w14:paraId="6E8E0233" w14:textId="77777777" w:rsidR="00C972CB" w:rsidRPr="0092551D" w:rsidRDefault="00C972CB" w:rsidP="008F6D8C">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Mejor que 1x10</w:t>
            </w:r>
            <w:r w:rsidRPr="0092551D">
              <w:rPr>
                <w:rFonts w:ascii="ITC Avant Garde" w:hAnsi="ITC Avant Garde"/>
                <w:sz w:val="20"/>
                <w:vertAlign w:val="superscript"/>
                <w:lang w:val="es-MX"/>
              </w:rPr>
              <w:t>-6</w:t>
            </w:r>
            <w:r w:rsidRPr="0092551D">
              <w:rPr>
                <w:rFonts w:ascii="ITC Avant Garde" w:hAnsi="ITC Avant Garde"/>
                <w:sz w:val="20"/>
                <w:lang w:val="es-MX"/>
              </w:rPr>
              <w:t xml:space="preserve"> </w:t>
            </w:r>
            <w:r w:rsidR="00D54DDA">
              <w:rPr>
                <w:rFonts w:ascii="ITC Avant Garde" w:hAnsi="ITC Avant Garde"/>
                <w:sz w:val="20"/>
                <w:lang w:val="es-MX"/>
              </w:rPr>
              <w:t xml:space="preserve"> p.p.m.</w:t>
            </w:r>
          </w:p>
        </w:tc>
      </w:tr>
      <w:tr w:rsidR="00C972CB" w:rsidRPr="0092551D" w14:paraId="4EBE5806" w14:textId="77777777" w:rsidTr="00092D61">
        <w:trPr>
          <w:trHeight w:val="20"/>
        </w:trPr>
        <w:tc>
          <w:tcPr>
            <w:tcW w:w="2403" w:type="dxa"/>
            <w:vMerge/>
            <w:tcBorders>
              <w:left w:val="single" w:sz="6" w:space="0" w:color="auto"/>
              <w:right w:val="single" w:sz="6" w:space="0" w:color="auto"/>
            </w:tcBorders>
          </w:tcPr>
          <w:p w14:paraId="2472E3B0" w14:textId="77777777"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66958BD6" w14:textId="77777777"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Sensibilidad (nivel de ruido):</w:t>
            </w:r>
          </w:p>
        </w:tc>
        <w:tc>
          <w:tcPr>
            <w:tcW w:w="4041" w:type="dxa"/>
            <w:tcBorders>
              <w:top w:val="single" w:sz="6" w:space="0" w:color="auto"/>
              <w:left w:val="single" w:sz="6" w:space="0" w:color="auto"/>
              <w:bottom w:val="single" w:sz="6" w:space="0" w:color="auto"/>
              <w:right w:val="single" w:sz="6" w:space="0" w:color="auto"/>
            </w:tcBorders>
          </w:tcPr>
          <w:p w14:paraId="122273BA" w14:textId="77777777"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&lt;-120 dBm.</w:t>
            </w:r>
          </w:p>
        </w:tc>
      </w:tr>
      <w:tr w:rsidR="00C972CB" w:rsidRPr="0092551D" w14:paraId="3485AF59" w14:textId="77777777" w:rsidTr="00092D61">
        <w:trPr>
          <w:trHeight w:val="20"/>
        </w:trPr>
        <w:tc>
          <w:tcPr>
            <w:tcW w:w="2403" w:type="dxa"/>
            <w:vMerge/>
            <w:tcBorders>
              <w:left w:val="single" w:sz="6" w:space="0" w:color="auto"/>
              <w:right w:val="single" w:sz="6" w:space="0" w:color="auto"/>
            </w:tcBorders>
          </w:tcPr>
          <w:p w14:paraId="7743B385" w14:textId="77777777"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7B4AF13F" w14:textId="77777777"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tcW w:w="4041" w:type="dxa"/>
            <w:tcBorders>
              <w:top w:val="single" w:sz="6" w:space="0" w:color="auto"/>
              <w:left w:val="single" w:sz="6" w:space="0" w:color="auto"/>
              <w:bottom w:val="single" w:sz="6" w:space="0" w:color="auto"/>
              <w:right w:val="single" w:sz="6" w:space="0" w:color="auto"/>
            </w:tcBorders>
          </w:tcPr>
          <w:p w14:paraId="0515E883" w14:textId="77777777"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50 Ohms.</w:t>
            </w:r>
          </w:p>
        </w:tc>
      </w:tr>
      <w:tr w:rsidR="00C972CB" w:rsidRPr="0092551D" w14:paraId="5788A69C" w14:textId="77777777" w:rsidTr="00092D61">
        <w:trPr>
          <w:trHeight w:val="20"/>
        </w:trPr>
        <w:tc>
          <w:tcPr>
            <w:tcW w:w="2403" w:type="dxa"/>
            <w:vMerge/>
            <w:tcBorders>
              <w:left w:val="single" w:sz="6" w:space="0" w:color="auto"/>
              <w:right w:val="single" w:sz="6" w:space="0" w:color="auto"/>
            </w:tcBorders>
          </w:tcPr>
          <w:p w14:paraId="07A4C74C" w14:textId="77777777"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577E598B" w14:textId="77777777"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tcW w:w="4041" w:type="dxa"/>
            <w:tcBorders>
              <w:top w:val="single" w:sz="6" w:space="0" w:color="auto"/>
              <w:left w:val="single" w:sz="6" w:space="0" w:color="auto"/>
              <w:bottom w:val="single" w:sz="6" w:space="0" w:color="auto"/>
              <w:right w:val="single" w:sz="6" w:space="0" w:color="auto"/>
            </w:tcBorders>
          </w:tcPr>
          <w:p w14:paraId="253E0669" w14:textId="77777777"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C972CB" w:rsidRPr="0092551D" w14:paraId="150CEACA" w14:textId="77777777" w:rsidTr="00092D61">
        <w:trPr>
          <w:trHeight w:val="20"/>
        </w:trPr>
        <w:tc>
          <w:tcPr>
            <w:tcW w:w="2403" w:type="dxa"/>
            <w:vMerge/>
            <w:tcBorders>
              <w:left w:val="single" w:sz="6" w:space="0" w:color="auto"/>
              <w:right w:val="single" w:sz="6" w:space="0" w:color="auto"/>
            </w:tcBorders>
          </w:tcPr>
          <w:p w14:paraId="306C9EEA" w14:textId="77777777"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52195498" w14:textId="77777777"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Resolución:</w:t>
            </w:r>
          </w:p>
        </w:tc>
        <w:tc>
          <w:tcPr>
            <w:tcW w:w="4041" w:type="dxa"/>
            <w:tcBorders>
              <w:top w:val="single" w:sz="6" w:space="0" w:color="auto"/>
              <w:left w:val="single" w:sz="6" w:space="0" w:color="auto"/>
              <w:bottom w:val="single" w:sz="6" w:space="0" w:color="auto"/>
              <w:right w:val="single" w:sz="6" w:space="0" w:color="auto"/>
            </w:tcBorders>
          </w:tcPr>
          <w:p w14:paraId="30CF200A" w14:textId="77777777"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0.1 dB.</w:t>
            </w:r>
          </w:p>
        </w:tc>
      </w:tr>
      <w:tr w:rsidR="00C972CB" w:rsidRPr="0092551D" w14:paraId="38C6C529" w14:textId="77777777" w:rsidTr="00092D61">
        <w:trPr>
          <w:trHeight w:val="20"/>
        </w:trPr>
        <w:tc>
          <w:tcPr>
            <w:tcW w:w="2403" w:type="dxa"/>
            <w:vMerge/>
            <w:tcBorders>
              <w:left w:val="single" w:sz="6" w:space="0" w:color="auto"/>
              <w:bottom w:val="single" w:sz="6" w:space="0" w:color="auto"/>
              <w:right w:val="single" w:sz="6" w:space="0" w:color="auto"/>
            </w:tcBorders>
          </w:tcPr>
          <w:p w14:paraId="2B9801FA" w14:textId="77777777"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0190AF50" w14:textId="77777777"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Detector:</w:t>
            </w:r>
          </w:p>
        </w:tc>
        <w:tc>
          <w:tcPr>
            <w:tcW w:w="4041" w:type="dxa"/>
            <w:tcBorders>
              <w:top w:val="single" w:sz="6" w:space="0" w:color="auto"/>
              <w:left w:val="single" w:sz="6" w:space="0" w:color="auto"/>
              <w:bottom w:val="single" w:sz="6" w:space="0" w:color="auto"/>
              <w:right w:val="single" w:sz="6" w:space="0" w:color="auto"/>
            </w:tcBorders>
          </w:tcPr>
          <w:p w14:paraId="26A23B39" w14:textId="77777777" w:rsidR="00C972CB" w:rsidRPr="0092551D" w:rsidRDefault="007529A0"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Pico, cuasi-pico, muestra y</w:t>
            </w:r>
            <w:r w:rsidR="00C972CB" w:rsidRPr="0092551D">
              <w:rPr>
                <w:rFonts w:ascii="ITC Avant Garde" w:hAnsi="ITC Avant Garde"/>
                <w:sz w:val="20"/>
                <w:lang w:val="es-MX"/>
              </w:rPr>
              <w:t xml:space="preserve"> promedio.</w:t>
            </w:r>
          </w:p>
        </w:tc>
      </w:tr>
      <w:tr w:rsidR="00005517" w:rsidRPr="0092551D" w14:paraId="5BC1B353" w14:textId="77777777" w:rsidTr="00092D61">
        <w:trPr>
          <w:trHeight w:val="20"/>
        </w:trPr>
        <w:tc>
          <w:tcPr>
            <w:tcW w:w="2403" w:type="dxa"/>
            <w:vMerge w:val="restart"/>
            <w:tcBorders>
              <w:top w:val="single" w:sz="6" w:space="0" w:color="auto"/>
              <w:left w:val="single" w:sz="6" w:space="0" w:color="auto"/>
              <w:right w:val="single" w:sz="6" w:space="0" w:color="auto"/>
            </w:tcBorders>
            <w:vAlign w:val="center"/>
          </w:tcPr>
          <w:p w14:paraId="3C8697DD" w14:textId="77777777" w:rsidR="00005517" w:rsidRPr="0092551D" w:rsidRDefault="00467858" w:rsidP="00DF1C28">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lastRenderedPageBreak/>
              <w:t>Simulador</w:t>
            </w:r>
            <w:r w:rsidR="00005517" w:rsidRPr="0092551D">
              <w:rPr>
                <w:rFonts w:ascii="ITC Avant Garde" w:hAnsi="ITC Avant Garde"/>
                <w:sz w:val="20"/>
                <w:lang w:val="es-MX"/>
              </w:rPr>
              <w:t xml:space="preserve"> Digital de Radiocomunicaciones.</w:t>
            </w:r>
          </w:p>
        </w:tc>
        <w:tc>
          <w:tcPr>
            <w:tcW w:w="2268" w:type="dxa"/>
            <w:tcBorders>
              <w:top w:val="single" w:sz="6" w:space="0" w:color="auto"/>
              <w:left w:val="single" w:sz="6" w:space="0" w:color="auto"/>
              <w:bottom w:val="single" w:sz="6" w:space="0" w:color="auto"/>
              <w:right w:val="single" w:sz="6" w:space="0" w:color="auto"/>
            </w:tcBorders>
          </w:tcPr>
          <w:p w14:paraId="127CD2E7" w14:textId="77777777" w:rsidR="00005517" w:rsidRPr="0092551D" w:rsidRDefault="00467858"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w:t>
            </w:r>
            <w:r w:rsidR="00F53C91" w:rsidRPr="0092551D">
              <w:rPr>
                <w:rFonts w:ascii="ITC Avant Garde" w:hAnsi="ITC Avant Garde"/>
                <w:sz w:val="20"/>
                <w:lang w:val="es-MX"/>
              </w:rPr>
              <w:t>ntervalos de las bandas de frecuencias de operación:</w:t>
            </w:r>
          </w:p>
        </w:tc>
        <w:tc>
          <w:tcPr>
            <w:tcW w:w="4041" w:type="dxa"/>
            <w:tcBorders>
              <w:top w:val="single" w:sz="6" w:space="0" w:color="auto"/>
              <w:left w:val="single" w:sz="6" w:space="0" w:color="auto"/>
              <w:bottom w:val="single" w:sz="6" w:space="0" w:color="auto"/>
              <w:right w:val="single" w:sz="6" w:space="0" w:color="auto"/>
            </w:tcBorders>
          </w:tcPr>
          <w:p w14:paraId="59B3A4AF" w14:textId="77777777" w:rsidR="00005517" w:rsidRPr="0092551D" w:rsidRDefault="00363246"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p>
        </w:tc>
      </w:tr>
      <w:tr w:rsidR="00005517" w:rsidRPr="0092551D" w14:paraId="23EF65E9" w14:textId="77777777" w:rsidTr="00092D61">
        <w:trPr>
          <w:trHeight w:val="20"/>
        </w:trPr>
        <w:tc>
          <w:tcPr>
            <w:tcW w:w="2403" w:type="dxa"/>
            <w:vMerge/>
            <w:tcBorders>
              <w:left w:val="single" w:sz="6" w:space="0" w:color="auto"/>
              <w:right w:val="single" w:sz="6" w:space="0" w:color="auto"/>
            </w:tcBorders>
          </w:tcPr>
          <w:p w14:paraId="31096A9E" w14:textId="77777777"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514C05B7"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tcW w:w="4041" w:type="dxa"/>
            <w:tcBorders>
              <w:top w:val="single" w:sz="6" w:space="0" w:color="auto"/>
              <w:left w:val="single" w:sz="6" w:space="0" w:color="auto"/>
              <w:bottom w:val="single" w:sz="6" w:space="0" w:color="auto"/>
              <w:right w:val="single" w:sz="6" w:space="0" w:color="auto"/>
            </w:tcBorders>
          </w:tcPr>
          <w:p w14:paraId="6C8420E8"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50 Ohms.</w:t>
            </w:r>
          </w:p>
        </w:tc>
      </w:tr>
      <w:tr w:rsidR="00005517" w:rsidRPr="0092551D" w14:paraId="3A3BD859" w14:textId="77777777" w:rsidTr="00092D61">
        <w:trPr>
          <w:trHeight w:val="20"/>
        </w:trPr>
        <w:tc>
          <w:tcPr>
            <w:tcW w:w="2403" w:type="dxa"/>
            <w:vMerge/>
            <w:tcBorders>
              <w:left w:val="single" w:sz="6" w:space="0" w:color="auto"/>
              <w:right w:val="single" w:sz="6" w:space="0" w:color="auto"/>
            </w:tcBorders>
          </w:tcPr>
          <w:p w14:paraId="3225586A" w14:textId="77777777"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5DBD99E5"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Detector:</w:t>
            </w:r>
          </w:p>
        </w:tc>
        <w:tc>
          <w:tcPr>
            <w:tcW w:w="4041" w:type="dxa"/>
            <w:tcBorders>
              <w:top w:val="single" w:sz="6" w:space="0" w:color="auto"/>
              <w:left w:val="single" w:sz="6" w:space="0" w:color="auto"/>
              <w:bottom w:val="single" w:sz="6" w:space="0" w:color="auto"/>
              <w:right w:val="single" w:sz="6" w:space="0" w:color="auto"/>
            </w:tcBorders>
          </w:tcPr>
          <w:p w14:paraId="4DC5D9A8"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Pico y RMS.</w:t>
            </w:r>
          </w:p>
        </w:tc>
      </w:tr>
      <w:tr w:rsidR="00005517" w:rsidRPr="0092551D" w14:paraId="0209FDDB" w14:textId="77777777" w:rsidTr="00092D61">
        <w:trPr>
          <w:trHeight w:val="20"/>
        </w:trPr>
        <w:tc>
          <w:tcPr>
            <w:tcW w:w="2403" w:type="dxa"/>
            <w:vMerge/>
            <w:tcBorders>
              <w:left w:val="single" w:sz="6" w:space="0" w:color="auto"/>
              <w:bottom w:val="single" w:sz="6" w:space="0" w:color="auto"/>
              <w:right w:val="single" w:sz="6" w:space="0" w:color="auto"/>
            </w:tcBorders>
          </w:tcPr>
          <w:p w14:paraId="24E7B1C4" w14:textId="77777777"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679B611A"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Funcionalidad:</w:t>
            </w:r>
          </w:p>
        </w:tc>
        <w:tc>
          <w:tcPr>
            <w:tcW w:w="4041" w:type="dxa"/>
            <w:tcBorders>
              <w:top w:val="single" w:sz="6" w:space="0" w:color="auto"/>
              <w:left w:val="single" w:sz="6" w:space="0" w:color="auto"/>
              <w:bottom w:val="single" w:sz="6" w:space="0" w:color="auto"/>
              <w:right w:val="single" w:sz="6" w:space="0" w:color="auto"/>
            </w:tcBorders>
          </w:tcPr>
          <w:p w14:paraId="4EE9056D"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Generador de RF</w:t>
            </w:r>
            <w:r w:rsidR="00041C21" w:rsidRPr="0092551D">
              <w:rPr>
                <w:rFonts w:ascii="ITC Avant Garde" w:hAnsi="ITC Avant Garde"/>
                <w:sz w:val="20"/>
                <w:lang w:val="es-MX"/>
              </w:rPr>
              <w:t xml:space="preserve">; Analizador de RF; Medidor de Potencia; </w:t>
            </w:r>
            <w:r w:rsidRPr="0092551D">
              <w:rPr>
                <w:rFonts w:ascii="ITC Avant Garde" w:hAnsi="ITC Avant Garde"/>
                <w:sz w:val="20"/>
                <w:lang w:val="es-MX"/>
              </w:rPr>
              <w:t>Medidor de Frecuencia.</w:t>
            </w:r>
          </w:p>
          <w:p w14:paraId="5C81FE6A" w14:textId="77777777" w:rsidR="00005517" w:rsidRPr="0092551D" w:rsidRDefault="00C05CF3" w:rsidP="00DA313D">
            <w:pPr>
              <w:pStyle w:val="Texto"/>
              <w:spacing w:before="40" w:after="50" w:line="276" w:lineRule="auto"/>
              <w:ind w:firstLine="0"/>
              <w:rPr>
                <w:rFonts w:ascii="ITC Avant Garde" w:hAnsi="ITC Avant Garde"/>
                <w:sz w:val="20"/>
                <w:lang w:val="es-MX"/>
              </w:rPr>
            </w:pPr>
            <w:r>
              <w:rPr>
                <w:rFonts w:ascii="ITC Avant Garde" w:hAnsi="ITC Avant Garde"/>
                <w:sz w:val="20"/>
                <w:lang w:val="es-MX"/>
              </w:rPr>
              <w:t xml:space="preserve">Simulador </w:t>
            </w:r>
            <w:r w:rsidR="00FC0A9C">
              <w:rPr>
                <w:rFonts w:ascii="ITC Avant Garde" w:hAnsi="ITC Avant Garde"/>
                <w:sz w:val="20"/>
                <w:lang w:val="es-MX"/>
              </w:rPr>
              <w:t xml:space="preserve">que considere </w:t>
            </w:r>
            <w:r w:rsidR="002C29F2">
              <w:rPr>
                <w:rFonts w:ascii="ITC Avant Garde" w:hAnsi="ITC Avant Garde"/>
                <w:sz w:val="20"/>
                <w:lang w:val="es-MX"/>
              </w:rPr>
              <w:t>las siguientes</w:t>
            </w:r>
            <w:r>
              <w:rPr>
                <w:rFonts w:ascii="ITC Avant Garde" w:hAnsi="ITC Avant Garde"/>
                <w:sz w:val="20"/>
                <w:lang w:val="es-MX"/>
              </w:rPr>
              <w:t xml:space="preserve"> </w:t>
            </w:r>
            <w:r w:rsidR="002C29F2">
              <w:rPr>
                <w:rFonts w:ascii="ITC Avant Garde" w:hAnsi="ITC Avant Garde"/>
                <w:sz w:val="20"/>
                <w:lang w:val="es-MX"/>
              </w:rPr>
              <w:t>tecnologías: 2G, 3G</w:t>
            </w:r>
            <w:r w:rsidR="00DA313D">
              <w:rPr>
                <w:rFonts w:ascii="ITC Avant Garde" w:hAnsi="ITC Avant Garde"/>
                <w:sz w:val="20"/>
                <w:lang w:val="es-MX"/>
              </w:rPr>
              <w:t xml:space="preserve"> y</w:t>
            </w:r>
            <w:r w:rsidR="002C29F2">
              <w:rPr>
                <w:rFonts w:ascii="ITC Avant Garde" w:hAnsi="ITC Avant Garde"/>
                <w:sz w:val="20"/>
                <w:lang w:val="es-MX"/>
              </w:rPr>
              <w:t xml:space="preserve"> 4G</w:t>
            </w:r>
            <w:r w:rsidR="00041C21" w:rsidRPr="0092551D">
              <w:rPr>
                <w:rFonts w:ascii="ITC Avant Garde" w:hAnsi="ITC Avant Garde"/>
                <w:sz w:val="20"/>
                <w:lang w:val="es-MX"/>
              </w:rPr>
              <w:t>.</w:t>
            </w:r>
          </w:p>
        </w:tc>
      </w:tr>
      <w:tr w:rsidR="00005517" w:rsidRPr="0092551D" w14:paraId="16D20698" w14:textId="77777777" w:rsidTr="00092D61">
        <w:trPr>
          <w:trHeight w:val="20"/>
        </w:trPr>
        <w:tc>
          <w:tcPr>
            <w:tcW w:w="2403" w:type="dxa"/>
            <w:vMerge w:val="restart"/>
            <w:tcBorders>
              <w:left w:val="single" w:sz="6" w:space="0" w:color="auto"/>
              <w:right w:val="single" w:sz="6" w:space="0" w:color="auto"/>
            </w:tcBorders>
          </w:tcPr>
          <w:p w14:paraId="545C69C3"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Antenas patrón o antenas de referencia calibradas.</w:t>
            </w:r>
          </w:p>
        </w:tc>
        <w:tc>
          <w:tcPr>
            <w:tcW w:w="2268" w:type="dxa"/>
            <w:tcBorders>
              <w:top w:val="single" w:sz="6" w:space="0" w:color="auto"/>
              <w:left w:val="single" w:sz="6" w:space="0" w:color="auto"/>
              <w:bottom w:val="single" w:sz="6" w:space="0" w:color="auto"/>
              <w:right w:val="single" w:sz="6" w:space="0" w:color="auto"/>
            </w:tcBorders>
          </w:tcPr>
          <w:p w14:paraId="78524850"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 xml:space="preserve">Intervalo de </w:t>
            </w:r>
            <w:r w:rsidR="00363246" w:rsidRPr="0092551D">
              <w:rPr>
                <w:rFonts w:ascii="ITC Avant Garde" w:hAnsi="ITC Avant Garde"/>
                <w:sz w:val="20"/>
                <w:lang w:val="es-MX"/>
              </w:rPr>
              <w:t xml:space="preserve">las bandas de </w:t>
            </w:r>
            <w:r w:rsidRPr="0092551D">
              <w:rPr>
                <w:rFonts w:ascii="ITC Avant Garde" w:hAnsi="ITC Avant Garde"/>
                <w:sz w:val="20"/>
                <w:lang w:val="es-MX"/>
              </w:rPr>
              <w:t>frecuencias de operación:</w:t>
            </w:r>
          </w:p>
        </w:tc>
        <w:tc>
          <w:tcPr>
            <w:tcW w:w="4041" w:type="dxa"/>
            <w:tcBorders>
              <w:top w:val="single" w:sz="6" w:space="0" w:color="auto"/>
              <w:left w:val="single" w:sz="6" w:space="0" w:color="auto"/>
              <w:bottom w:val="single" w:sz="6" w:space="0" w:color="auto"/>
              <w:right w:val="single" w:sz="6" w:space="0" w:color="auto"/>
            </w:tcBorders>
          </w:tcPr>
          <w:p w14:paraId="07AD1A2E" w14:textId="77777777" w:rsidR="00005517" w:rsidRPr="0092551D" w:rsidRDefault="00363246"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r w:rsidR="00005517" w:rsidRPr="0092551D">
              <w:rPr>
                <w:rFonts w:ascii="ITC Avant Garde" w:hAnsi="ITC Avant Garde"/>
                <w:sz w:val="20"/>
                <w:lang w:val="es-MX"/>
              </w:rPr>
              <w:t>.</w:t>
            </w:r>
          </w:p>
        </w:tc>
      </w:tr>
      <w:tr w:rsidR="00005517" w:rsidRPr="0092551D" w14:paraId="63BF8E2C" w14:textId="77777777" w:rsidTr="00092D61">
        <w:trPr>
          <w:trHeight w:val="20"/>
        </w:trPr>
        <w:tc>
          <w:tcPr>
            <w:tcW w:w="2403" w:type="dxa"/>
            <w:vMerge/>
            <w:tcBorders>
              <w:left w:val="single" w:sz="6" w:space="0" w:color="auto"/>
              <w:bottom w:val="single" w:sz="6" w:space="0" w:color="auto"/>
              <w:right w:val="single" w:sz="6" w:space="0" w:color="auto"/>
            </w:tcBorders>
          </w:tcPr>
          <w:p w14:paraId="1253AB52" w14:textId="77777777"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2EE021D0"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A calibrarse en:</w:t>
            </w:r>
          </w:p>
        </w:tc>
        <w:tc>
          <w:tcPr>
            <w:tcW w:w="4041" w:type="dxa"/>
            <w:tcBorders>
              <w:top w:val="single" w:sz="6" w:space="0" w:color="auto"/>
              <w:left w:val="single" w:sz="6" w:space="0" w:color="auto"/>
              <w:bottom w:val="single" w:sz="6" w:space="0" w:color="auto"/>
              <w:right w:val="single" w:sz="6" w:space="0" w:color="auto"/>
            </w:tcBorders>
          </w:tcPr>
          <w:p w14:paraId="677DE4CE"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Ganancia, Factor de antena y Relación de onda estacionaria.</w:t>
            </w:r>
          </w:p>
        </w:tc>
      </w:tr>
      <w:tr w:rsidR="00005517" w:rsidRPr="0092551D" w14:paraId="4A009651" w14:textId="77777777" w:rsidTr="00092D61">
        <w:trPr>
          <w:trHeight w:val="20"/>
        </w:trPr>
        <w:tc>
          <w:tcPr>
            <w:tcW w:w="2403" w:type="dxa"/>
            <w:vMerge w:val="restart"/>
            <w:tcBorders>
              <w:top w:val="single" w:sz="6" w:space="0" w:color="auto"/>
              <w:left w:val="single" w:sz="6" w:space="0" w:color="auto"/>
              <w:right w:val="single" w:sz="6" w:space="0" w:color="auto"/>
            </w:tcBorders>
            <w:vAlign w:val="center"/>
          </w:tcPr>
          <w:p w14:paraId="46BE17EF"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Acoplador de impedancias.</w:t>
            </w:r>
          </w:p>
        </w:tc>
        <w:tc>
          <w:tcPr>
            <w:tcW w:w="2268" w:type="dxa"/>
            <w:tcBorders>
              <w:top w:val="single" w:sz="6" w:space="0" w:color="auto"/>
              <w:left w:val="single" w:sz="6" w:space="0" w:color="auto"/>
              <w:bottom w:val="single" w:sz="6" w:space="0" w:color="auto"/>
              <w:right w:val="single" w:sz="6" w:space="0" w:color="auto"/>
            </w:tcBorders>
          </w:tcPr>
          <w:p w14:paraId="05A8FF86"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Impedancias a acoplar</w:t>
            </w:r>
          </w:p>
        </w:tc>
        <w:tc>
          <w:tcPr>
            <w:tcW w:w="4041" w:type="dxa"/>
            <w:tcBorders>
              <w:top w:val="single" w:sz="6" w:space="0" w:color="auto"/>
              <w:left w:val="single" w:sz="6" w:space="0" w:color="auto"/>
              <w:bottom w:val="single" w:sz="6" w:space="0" w:color="auto"/>
              <w:right w:val="single" w:sz="6" w:space="0" w:color="auto"/>
            </w:tcBorders>
          </w:tcPr>
          <w:p w14:paraId="3F5F6709"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 acuerdo al desacoplamiento específico de impedancias entre el EBP y los equipos de medición.</w:t>
            </w:r>
          </w:p>
        </w:tc>
      </w:tr>
      <w:tr w:rsidR="00005517" w:rsidRPr="0092551D" w14:paraId="0A9B292F" w14:textId="77777777" w:rsidTr="00092D61">
        <w:trPr>
          <w:trHeight w:val="20"/>
        </w:trPr>
        <w:tc>
          <w:tcPr>
            <w:tcW w:w="2403" w:type="dxa"/>
            <w:vMerge/>
            <w:tcBorders>
              <w:left w:val="single" w:sz="6" w:space="0" w:color="auto"/>
              <w:right w:val="single" w:sz="6" w:space="0" w:color="auto"/>
            </w:tcBorders>
          </w:tcPr>
          <w:p w14:paraId="1393774C" w14:textId="77777777"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1B54583B"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Intervalo de frecuencias de operación:</w:t>
            </w:r>
          </w:p>
        </w:tc>
        <w:tc>
          <w:tcPr>
            <w:tcW w:w="4041" w:type="dxa"/>
            <w:tcBorders>
              <w:top w:val="single" w:sz="6" w:space="0" w:color="auto"/>
              <w:left w:val="single" w:sz="6" w:space="0" w:color="auto"/>
              <w:bottom w:val="single" w:sz="6" w:space="0" w:color="auto"/>
              <w:right w:val="single" w:sz="6" w:space="0" w:color="auto"/>
            </w:tcBorders>
          </w:tcPr>
          <w:p w14:paraId="0DC99D10" w14:textId="77777777" w:rsidR="00005517" w:rsidRPr="0092551D" w:rsidRDefault="00363246"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p>
        </w:tc>
      </w:tr>
      <w:tr w:rsidR="00005517" w:rsidRPr="0092551D" w14:paraId="73D758ED" w14:textId="77777777" w:rsidTr="00092D61">
        <w:trPr>
          <w:trHeight w:val="20"/>
        </w:trPr>
        <w:tc>
          <w:tcPr>
            <w:tcW w:w="2403" w:type="dxa"/>
            <w:vMerge/>
            <w:tcBorders>
              <w:left w:val="single" w:sz="6" w:space="0" w:color="auto"/>
              <w:bottom w:val="single" w:sz="6" w:space="0" w:color="auto"/>
              <w:right w:val="single" w:sz="6" w:space="0" w:color="auto"/>
            </w:tcBorders>
          </w:tcPr>
          <w:p w14:paraId="7D87B6A7" w14:textId="77777777"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5A7728EA"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Pérdidas por inserción</w:t>
            </w:r>
          </w:p>
        </w:tc>
        <w:tc>
          <w:tcPr>
            <w:tcW w:w="4041" w:type="dxa"/>
            <w:tcBorders>
              <w:top w:val="single" w:sz="6" w:space="0" w:color="auto"/>
              <w:left w:val="single" w:sz="6" w:space="0" w:color="auto"/>
              <w:bottom w:val="single" w:sz="6" w:space="0" w:color="auto"/>
              <w:right w:val="single" w:sz="6" w:space="0" w:color="auto"/>
            </w:tcBorders>
          </w:tcPr>
          <w:p w14:paraId="286989C7"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&lt; 3.5 dB</w:t>
            </w:r>
            <w:r w:rsidR="0020064D">
              <w:rPr>
                <w:rFonts w:ascii="ITC Avant Garde" w:hAnsi="ITC Avant Garde"/>
                <w:sz w:val="20"/>
                <w:lang w:val="es-MX"/>
              </w:rPr>
              <w:t>.</w:t>
            </w:r>
          </w:p>
        </w:tc>
      </w:tr>
      <w:tr w:rsidR="00005517" w:rsidRPr="0092551D" w14:paraId="58530729" w14:textId="77777777" w:rsidTr="00092D61">
        <w:trPr>
          <w:trHeight w:val="20"/>
        </w:trPr>
        <w:tc>
          <w:tcPr>
            <w:tcW w:w="2403" w:type="dxa"/>
            <w:vMerge w:val="restart"/>
            <w:tcBorders>
              <w:top w:val="single" w:sz="6" w:space="0" w:color="auto"/>
              <w:left w:val="single" w:sz="6" w:space="0" w:color="auto"/>
              <w:right w:val="single" w:sz="6" w:space="0" w:color="auto"/>
            </w:tcBorders>
            <w:vAlign w:val="center"/>
          </w:tcPr>
          <w:p w14:paraId="277B80CC"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Medidor de potencia de RF</w:t>
            </w:r>
          </w:p>
        </w:tc>
        <w:tc>
          <w:tcPr>
            <w:tcW w:w="2268" w:type="dxa"/>
            <w:tcBorders>
              <w:top w:val="single" w:sz="6" w:space="0" w:color="auto"/>
              <w:left w:val="single" w:sz="6" w:space="0" w:color="auto"/>
              <w:bottom w:val="single" w:sz="6" w:space="0" w:color="auto"/>
              <w:right w:val="single" w:sz="6" w:space="0" w:color="auto"/>
            </w:tcBorders>
          </w:tcPr>
          <w:p w14:paraId="4808DFF6" w14:textId="77777777" w:rsidR="00005517" w:rsidRPr="0092551D" w:rsidRDefault="00F53C91"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41" w:type="dxa"/>
            <w:tcBorders>
              <w:top w:val="single" w:sz="6" w:space="0" w:color="auto"/>
              <w:left w:val="single" w:sz="6" w:space="0" w:color="auto"/>
              <w:bottom w:val="single" w:sz="6" w:space="0" w:color="auto"/>
              <w:right w:val="single" w:sz="6" w:space="0" w:color="auto"/>
            </w:tcBorders>
          </w:tcPr>
          <w:p w14:paraId="1784AFA5" w14:textId="77777777" w:rsidR="00005517" w:rsidRPr="0092551D" w:rsidRDefault="005E3E54"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p>
        </w:tc>
      </w:tr>
      <w:tr w:rsidR="00005517" w:rsidRPr="0092551D" w14:paraId="40AE6A43" w14:textId="77777777" w:rsidTr="00092D61">
        <w:trPr>
          <w:trHeight w:val="20"/>
        </w:trPr>
        <w:tc>
          <w:tcPr>
            <w:tcW w:w="2403" w:type="dxa"/>
            <w:vMerge/>
            <w:tcBorders>
              <w:left w:val="single" w:sz="6" w:space="0" w:color="auto"/>
              <w:right w:val="single" w:sz="6" w:space="0" w:color="auto"/>
            </w:tcBorders>
            <w:vAlign w:val="center"/>
          </w:tcPr>
          <w:p w14:paraId="04468EE8"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21E51A0C"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Capacidad de medición de potencia:</w:t>
            </w:r>
          </w:p>
        </w:tc>
        <w:tc>
          <w:tcPr>
            <w:tcW w:w="4041" w:type="dxa"/>
            <w:tcBorders>
              <w:top w:val="single" w:sz="6" w:space="0" w:color="auto"/>
              <w:left w:val="single" w:sz="6" w:space="0" w:color="auto"/>
              <w:bottom w:val="single" w:sz="6" w:space="0" w:color="auto"/>
              <w:right w:val="single" w:sz="6" w:space="0" w:color="auto"/>
            </w:tcBorders>
          </w:tcPr>
          <w:p w14:paraId="6D2507F0"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Diodo de respuesta rápida.</w:t>
            </w:r>
          </w:p>
        </w:tc>
      </w:tr>
      <w:tr w:rsidR="00005517" w:rsidRPr="0092551D" w14:paraId="30C069CD" w14:textId="77777777" w:rsidTr="00092D61">
        <w:trPr>
          <w:trHeight w:val="20"/>
        </w:trPr>
        <w:tc>
          <w:tcPr>
            <w:tcW w:w="2403" w:type="dxa"/>
            <w:vMerge/>
            <w:tcBorders>
              <w:left w:val="single" w:sz="6" w:space="0" w:color="auto"/>
              <w:right w:val="single" w:sz="6" w:space="0" w:color="auto"/>
            </w:tcBorders>
            <w:vAlign w:val="center"/>
          </w:tcPr>
          <w:p w14:paraId="7E2F71B7"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7D2A7077"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Intervalo de potencia:</w:t>
            </w:r>
          </w:p>
        </w:tc>
        <w:tc>
          <w:tcPr>
            <w:tcW w:w="4041" w:type="dxa"/>
            <w:tcBorders>
              <w:top w:val="single" w:sz="6" w:space="0" w:color="auto"/>
              <w:left w:val="single" w:sz="6" w:space="0" w:color="auto"/>
              <w:bottom w:val="single" w:sz="6" w:space="0" w:color="auto"/>
              <w:right w:val="single" w:sz="6" w:space="0" w:color="auto"/>
            </w:tcBorders>
          </w:tcPr>
          <w:p w14:paraId="60297027"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 -40 dBm hasta 47 dBm.</w:t>
            </w:r>
          </w:p>
        </w:tc>
      </w:tr>
      <w:tr w:rsidR="00005517" w:rsidRPr="0092551D" w14:paraId="776A9EB4" w14:textId="77777777" w:rsidTr="00092D61">
        <w:trPr>
          <w:trHeight w:val="20"/>
        </w:trPr>
        <w:tc>
          <w:tcPr>
            <w:tcW w:w="2403" w:type="dxa"/>
            <w:vMerge/>
            <w:tcBorders>
              <w:left w:val="single" w:sz="6" w:space="0" w:color="auto"/>
              <w:right w:val="single" w:sz="6" w:space="0" w:color="auto"/>
            </w:tcBorders>
            <w:vAlign w:val="center"/>
          </w:tcPr>
          <w:p w14:paraId="60A7AAF2"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1B55FF13"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Exactitud en amplitud</w:t>
            </w:r>
          </w:p>
        </w:tc>
        <w:tc>
          <w:tcPr>
            <w:tcW w:w="4041" w:type="dxa"/>
            <w:tcBorders>
              <w:top w:val="single" w:sz="6" w:space="0" w:color="auto"/>
              <w:left w:val="single" w:sz="6" w:space="0" w:color="auto"/>
              <w:bottom w:val="single" w:sz="6" w:space="0" w:color="auto"/>
              <w:right w:val="single" w:sz="6" w:space="0" w:color="auto"/>
            </w:tcBorders>
          </w:tcPr>
          <w:p w14:paraId="4D274ABA"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005517" w:rsidRPr="0092551D" w14:paraId="7CB6466F" w14:textId="77777777" w:rsidTr="00092D61">
        <w:trPr>
          <w:trHeight w:val="20"/>
        </w:trPr>
        <w:tc>
          <w:tcPr>
            <w:tcW w:w="2403" w:type="dxa"/>
            <w:vMerge/>
            <w:tcBorders>
              <w:left w:val="single" w:sz="6" w:space="0" w:color="auto"/>
              <w:right w:val="single" w:sz="6" w:space="0" w:color="auto"/>
            </w:tcBorders>
            <w:vAlign w:val="center"/>
          </w:tcPr>
          <w:p w14:paraId="50575720"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41B64AA8"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Impedancia de entrada:</w:t>
            </w:r>
          </w:p>
        </w:tc>
        <w:tc>
          <w:tcPr>
            <w:tcW w:w="4041" w:type="dxa"/>
            <w:tcBorders>
              <w:top w:val="single" w:sz="6" w:space="0" w:color="auto"/>
              <w:left w:val="single" w:sz="6" w:space="0" w:color="auto"/>
              <w:bottom w:val="single" w:sz="6" w:space="0" w:color="auto"/>
              <w:right w:val="single" w:sz="6" w:space="0" w:color="auto"/>
            </w:tcBorders>
          </w:tcPr>
          <w:p w14:paraId="095AD551"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50 Ohms.</w:t>
            </w:r>
          </w:p>
        </w:tc>
      </w:tr>
      <w:tr w:rsidR="00005517" w:rsidRPr="0092551D" w14:paraId="5FDBF8BE" w14:textId="77777777" w:rsidTr="00092D61">
        <w:trPr>
          <w:trHeight w:val="20"/>
        </w:trPr>
        <w:tc>
          <w:tcPr>
            <w:tcW w:w="2403" w:type="dxa"/>
            <w:vMerge/>
            <w:tcBorders>
              <w:left w:val="single" w:sz="6" w:space="0" w:color="auto"/>
              <w:right w:val="single" w:sz="6" w:space="0" w:color="auto"/>
            </w:tcBorders>
            <w:vAlign w:val="center"/>
          </w:tcPr>
          <w:p w14:paraId="77B9117F"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11E13B09"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Detector:</w:t>
            </w:r>
          </w:p>
        </w:tc>
        <w:tc>
          <w:tcPr>
            <w:tcW w:w="4041" w:type="dxa"/>
            <w:tcBorders>
              <w:top w:val="single" w:sz="6" w:space="0" w:color="auto"/>
              <w:left w:val="single" w:sz="6" w:space="0" w:color="auto"/>
              <w:bottom w:val="single" w:sz="6" w:space="0" w:color="auto"/>
              <w:right w:val="single" w:sz="6" w:space="0" w:color="auto"/>
            </w:tcBorders>
          </w:tcPr>
          <w:p w14:paraId="08A29287"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Pico.</w:t>
            </w:r>
          </w:p>
        </w:tc>
      </w:tr>
      <w:tr w:rsidR="00005517" w:rsidRPr="0092551D" w14:paraId="42EA3C63" w14:textId="77777777" w:rsidTr="00092D61">
        <w:trPr>
          <w:trHeight w:val="20"/>
        </w:trPr>
        <w:tc>
          <w:tcPr>
            <w:tcW w:w="2403" w:type="dxa"/>
            <w:vMerge/>
            <w:tcBorders>
              <w:left w:val="single" w:sz="6" w:space="0" w:color="auto"/>
              <w:bottom w:val="single" w:sz="6" w:space="0" w:color="auto"/>
              <w:right w:val="single" w:sz="6" w:space="0" w:color="auto"/>
            </w:tcBorders>
            <w:vAlign w:val="center"/>
          </w:tcPr>
          <w:p w14:paraId="14E2779A" w14:textId="77777777" w:rsidR="00005517" w:rsidRPr="0092551D" w:rsidRDefault="00005517" w:rsidP="007D7FE0">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14:paraId="4F131BF9" w14:textId="77777777" w:rsidR="00005517" w:rsidRPr="0092551D" w:rsidRDefault="00713DFA"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41" w:type="dxa"/>
            <w:tcBorders>
              <w:top w:val="single" w:sz="6" w:space="0" w:color="auto"/>
              <w:left w:val="single" w:sz="6" w:space="0" w:color="auto"/>
              <w:bottom w:val="single" w:sz="6" w:space="0" w:color="auto"/>
              <w:right w:val="single" w:sz="6" w:space="0" w:color="auto"/>
            </w:tcBorders>
          </w:tcPr>
          <w:p w14:paraId="2B24EECF" w14:textId="77777777" w:rsidR="00005517" w:rsidRPr="0092551D" w:rsidRDefault="00363246"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r w:rsidR="00005517" w:rsidRPr="0092551D">
              <w:rPr>
                <w:rFonts w:ascii="ITC Avant Garde" w:hAnsi="ITC Avant Garde"/>
                <w:sz w:val="20"/>
                <w:lang w:val="es-MX"/>
              </w:rPr>
              <w:t>.</w:t>
            </w:r>
          </w:p>
        </w:tc>
      </w:tr>
      <w:tr w:rsidR="00005517" w:rsidRPr="0092551D" w14:paraId="095BA217" w14:textId="77777777" w:rsidTr="00092D61">
        <w:trPr>
          <w:trHeight w:val="20"/>
        </w:trPr>
        <w:tc>
          <w:tcPr>
            <w:tcW w:w="2403" w:type="dxa"/>
            <w:tcBorders>
              <w:top w:val="single" w:sz="6" w:space="0" w:color="auto"/>
              <w:left w:val="single" w:sz="6" w:space="0" w:color="auto"/>
              <w:bottom w:val="single" w:sz="6" w:space="0" w:color="auto"/>
              <w:right w:val="single" w:sz="6" w:space="0" w:color="auto"/>
            </w:tcBorders>
            <w:vAlign w:val="center"/>
          </w:tcPr>
          <w:p w14:paraId="2F1B7CDB" w14:textId="77777777" w:rsidR="00005517" w:rsidRPr="0092551D" w:rsidRDefault="002B77DE"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Cámara anecoica</w:t>
            </w:r>
          </w:p>
        </w:tc>
        <w:tc>
          <w:tcPr>
            <w:tcW w:w="6309" w:type="dxa"/>
            <w:gridSpan w:val="2"/>
            <w:tcBorders>
              <w:top w:val="single" w:sz="6" w:space="0" w:color="auto"/>
              <w:left w:val="single" w:sz="6" w:space="0" w:color="auto"/>
              <w:bottom w:val="single" w:sz="6" w:space="0" w:color="auto"/>
              <w:right w:val="single" w:sz="6" w:space="0" w:color="auto"/>
            </w:tcBorders>
          </w:tcPr>
          <w:p w14:paraId="4C919DB2" w14:textId="77777777"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Pérdida por blindaje mayor que 105 dB en el intervalo de 30 MHz a 6 GHz; Atenuación normalizada de sitio (ANS) debe estar dentro de ±4 dB, en el intervalo de 30 MHz a 1 GHz con respecto al valor de ANS 1) calculado teóricamente o 2) con respecto al valor de ANS medido en el sitio de referencia CALTS del CENAM con las mismas antenas, y Razón de Onda Estacionaria de Tensión Eléctrica (VSWR, Voltage Standing Wave Ratio) del Sitio, SVSWR, menor o igual que 6 dB, en el intervalo de 1 GHz a  18 GHz.</w:t>
            </w:r>
          </w:p>
        </w:tc>
      </w:tr>
    </w:tbl>
    <w:p w14:paraId="1B65F977" w14:textId="77777777" w:rsidR="00C972CB" w:rsidRDefault="00C972CB" w:rsidP="00C972CB">
      <w:pPr>
        <w:pStyle w:val="Texto"/>
        <w:spacing w:line="360" w:lineRule="auto"/>
        <w:ind w:firstLine="0"/>
        <w:jc w:val="center"/>
        <w:rPr>
          <w:rFonts w:ascii="ITC Avant Garde" w:hAnsi="ITC Avant Garde"/>
          <w:sz w:val="22"/>
          <w:szCs w:val="22"/>
          <w:lang w:val="es-MX"/>
        </w:rPr>
      </w:pPr>
      <w:r>
        <w:rPr>
          <w:rFonts w:ascii="ITC Avant Garde" w:hAnsi="ITC Avant Garde"/>
          <w:b/>
          <w:sz w:val="22"/>
          <w:szCs w:val="22"/>
          <w:lang w:val="es-MX"/>
        </w:rPr>
        <w:t>T</w:t>
      </w:r>
      <w:r w:rsidRPr="002D00C0">
        <w:rPr>
          <w:rFonts w:ascii="ITC Avant Garde" w:hAnsi="ITC Avant Garde"/>
          <w:b/>
          <w:sz w:val="22"/>
          <w:szCs w:val="22"/>
          <w:lang w:val="es-MX"/>
        </w:rPr>
        <w:t xml:space="preserve">abla </w:t>
      </w:r>
      <w:r w:rsidR="00B6304A">
        <w:rPr>
          <w:rFonts w:ascii="ITC Avant Garde" w:hAnsi="ITC Avant Garde"/>
          <w:b/>
          <w:sz w:val="22"/>
          <w:szCs w:val="22"/>
          <w:lang w:val="es-MX"/>
        </w:rPr>
        <w:t>9</w:t>
      </w:r>
      <w:r w:rsidRPr="002D00C0">
        <w:rPr>
          <w:rFonts w:ascii="ITC Avant Garde" w:hAnsi="ITC Avant Garde"/>
          <w:b/>
          <w:sz w:val="22"/>
          <w:szCs w:val="22"/>
          <w:lang w:val="es-MX"/>
        </w:rPr>
        <w:t xml:space="preserve">. </w:t>
      </w:r>
      <w:r w:rsidR="00E60F97">
        <w:rPr>
          <w:rFonts w:ascii="ITC Avant Garde" w:hAnsi="ITC Avant Garde"/>
          <w:b/>
          <w:sz w:val="22"/>
          <w:szCs w:val="22"/>
          <w:lang w:val="es-MX"/>
        </w:rPr>
        <w:t>C</w:t>
      </w:r>
      <w:r w:rsidRPr="002D00C0">
        <w:rPr>
          <w:rFonts w:ascii="ITC Avant Garde" w:hAnsi="ITC Avant Garde"/>
          <w:b/>
          <w:sz w:val="22"/>
          <w:szCs w:val="22"/>
          <w:lang w:val="es-MX"/>
        </w:rPr>
        <w:t>aracterísticas de los instrumentos de medición.</w:t>
      </w:r>
    </w:p>
    <w:p w14:paraId="32200B0B" w14:textId="77777777" w:rsidR="00D27146" w:rsidRDefault="00D27146" w:rsidP="00C972CB">
      <w:pPr>
        <w:pStyle w:val="Texto"/>
        <w:spacing w:line="360" w:lineRule="auto"/>
        <w:ind w:firstLine="0"/>
        <w:rPr>
          <w:rFonts w:ascii="ITC Avant Garde" w:hAnsi="ITC Avant Garde"/>
          <w:b/>
          <w:sz w:val="22"/>
          <w:szCs w:val="22"/>
        </w:rPr>
      </w:pPr>
    </w:p>
    <w:p w14:paraId="12548369" w14:textId="77777777" w:rsidR="00C972CB" w:rsidRPr="00637980" w:rsidRDefault="00C972CB" w:rsidP="00C972CB">
      <w:pPr>
        <w:pStyle w:val="Texto"/>
        <w:spacing w:line="360" w:lineRule="auto"/>
        <w:ind w:firstLine="0"/>
        <w:rPr>
          <w:rFonts w:ascii="ITC Avant Garde" w:hAnsi="ITC Avant Garde"/>
          <w:sz w:val="22"/>
          <w:szCs w:val="22"/>
        </w:rPr>
      </w:pPr>
      <w:r w:rsidRPr="002D00C0">
        <w:rPr>
          <w:rFonts w:ascii="ITC Avant Garde" w:hAnsi="ITC Avant Garde"/>
          <w:b/>
          <w:sz w:val="22"/>
          <w:szCs w:val="22"/>
        </w:rPr>
        <w:t>5.</w:t>
      </w:r>
      <w:r w:rsidR="001646FE">
        <w:rPr>
          <w:rFonts w:ascii="ITC Avant Garde" w:hAnsi="ITC Avant Garde"/>
          <w:b/>
          <w:sz w:val="22"/>
          <w:szCs w:val="22"/>
        </w:rPr>
        <w:t>2</w:t>
      </w:r>
      <w:r w:rsidRPr="002D00C0">
        <w:rPr>
          <w:rFonts w:ascii="ITC Avant Garde" w:hAnsi="ITC Avant Garde"/>
          <w:b/>
          <w:sz w:val="22"/>
          <w:szCs w:val="22"/>
        </w:rPr>
        <w:t xml:space="preserve"> </w:t>
      </w:r>
      <w:r w:rsidRPr="001646FE">
        <w:rPr>
          <w:rFonts w:ascii="ITC Avant Garde" w:hAnsi="ITC Avant Garde"/>
          <w:b/>
          <w:sz w:val="22"/>
          <w:szCs w:val="22"/>
        </w:rPr>
        <w:t>Configuración para la aplicación de los métodos de prueba.</w:t>
      </w:r>
    </w:p>
    <w:p w14:paraId="4F420186" w14:textId="77777777" w:rsidR="00C972CB" w:rsidRPr="00BD03B6"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Para la aplicación de los métodos de prueba de la presente Disposición Técnica pueden emplearse dos configuraciones:</w:t>
      </w:r>
    </w:p>
    <w:p w14:paraId="32415C3B" w14:textId="77777777" w:rsidR="00C972CB" w:rsidRPr="00BD03B6" w:rsidRDefault="00C972CB" w:rsidP="00BF28C1">
      <w:pPr>
        <w:pStyle w:val="Texto"/>
        <w:numPr>
          <w:ilvl w:val="0"/>
          <w:numId w:val="4"/>
        </w:numPr>
        <w:spacing w:line="360" w:lineRule="auto"/>
        <w:ind w:left="1418" w:hanging="567"/>
        <w:rPr>
          <w:rFonts w:ascii="ITC Avant Garde" w:hAnsi="ITC Avant Garde"/>
          <w:sz w:val="22"/>
          <w:szCs w:val="22"/>
        </w:rPr>
      </w:pPr>
      <w:r w:rsidRPr="00BD03B6">
        <w:rPr>
          <w:rFonts w:ascii="ITC Avant Garde" w:hAnsi="ITC Avant Garde"/>
          <w:sz w:val="22"/>
          <w:szCs w:val="22"/>
        </w:rPr>
        <w:t xml:space="preserve">Configuración para medición de </w:t>
      </w:r>
      <w:r w:rsidR="009527AC">
        <w:rPr>
          <w:rFonts w:ascii="ITC Avant Garde" w:hAnsi="ITC Avant Garde"/>
          <w:sz w:val="22"/>
          <w:szCs w:val="22"/>
        </w:rPr>
        <w:t>e</w:t>
      </w:r>
      <w:r w:rsidR="00E368EF">
        <w:rPr>
          <w:rFonts w:ascii="ITC Avant Garde" w:hAnsi="ITC Avant Garde"/>
          <w:sz w:val="22"/>
          <w:szCs w:val="22"/>
        </w:rPr>
        <w:t>m</w:t>
      </w:r>
      <w:r w:rsidRPr="00BD03B6">
        <w:rPr>
          <w:rFonts w:ascii="ITC Avant Garde" w:hAnsi="ITC Avant Garde"/>
          <w:sz w:val="22"/>
          <w:szCs w:val="22"/>
        </w:rPr>
        <w:t xml:space="preserve">isiones </w:t>
      </w:r>
      <w:r w:rsidR="009527AC">
        <w:rPr>
          <w:rFonts w:ascii="ITC Avant Garde" w:hAnsi="ITC Avant Garde"/>
          <w:sz w:val="22"/>
          <w:szCs w:val="22"/>
        </w:rPr>
        <w:t>c</w:t>
      </w:r>
      <w:r w:rsidRPr="00BD03B6">
        <w:rPr>
          <w:rFonts w:ascii="ITC Avant Garde" w:hAnsi="ITC Avant Garde"/>
          <w:sz w:val="22"/>
          <w:szCs w:val="22"/>
        </w:rPr>
        <w:t xml:space="preserve">onducidas, </w:t>
      </w:r>
      <w:r w:rsidRPr="006629C6">
        <w:rPr>
          <w:rFonts w:ascii="ITC Avant Garde" w:hAnsi="ITC Avant Garde"/>
          <w:sz w:val="22"/>
          <w:szCs w:val="22"/>
        </w:rPr>
        <w:t>o</w:t>
      </w:r>
    </w:p>
    <w:p w14:paraId="107C0227" w14:textId="77777777" w:rsidR="00C972CB" w:rsidRPr="002D00C0" w:rsidRDefault="00C972CB" w:rsidP="00BF28C1">
      <w:pPr>
        <w:pStyle w:val="Texto"/>
        <w:numPr>
          <w:ilvl w:val="0"/>
          <w:numId w:val="4"/>
        </w:numPr>
        <w:spacing w:after="0" w:line="360" w:lineRule="auto"/>
        <w:ind w:left="1418" w:hanging="567"/>
        <w:rPr>
          <w:rFonts w:ascii="ITC Avant Garde" w:hAnsi="ITC Avant Garde"/>
          <w:noProof/>
          <w:sz w:val="22"/>
          <w:szCs w:val="22"/>
        </w:rPr>
      </w:pPr>
      <w:r w:rsidRPr="00BD03B6">
        <w:rPr>
          <w:rFonts w:ascii="ITC Avant Garde" w:hAnsi="ITC Avant Garde"/>
          <w:sz w:val="22"/>
          <w:szCs w:val="22"/>
        </w:rPr>
        <w:t xml:space="preserve">Configuración para medición de </w:t>
      </w:r>
      <w:r w:rsidR="009527AC">
        <w:rPr>
          <w:rFonts w:ascii="ITC Avant Garde" w:hAnsi="ITC Avant Garde"/>
          <w:sz w:val="22"/>
          <w:szCs w:val="22"/>
        </w:rPr>
        <w:t>e</w:t>
      </w:r>
      <w:r w:rsidRPr="00BD03B6">
        <w:rPr>
          <w:rFonts w:ascii="ITC Avant Garde" w:hAnsi="ITC Avant Garde"/>
          <w:sz w:val="22"/>
          <w:szCs w:val="22"/>
        </w:rPr>
        <w:t xml:space="preserve">misiones </w:t>
      </w:r>
      <w:r w:rsidR="009527AC">
        <w:rPr>
          <w:rFonts w:ascii="ITC Avant Garde" w:hAnsi="ITC Avant Garde"/>
          <w:sz w:val="22"/>
          <w:szCs w:val="22"/>
        </w:rPr>
        <w:t>r</w:t>
      </w:r>
      <w:r w:rsidRPr="00BD03B6">
        <w:rPr>
          <w:rFonts w:ascii="ITC Avant Garde" w:hAnsi="ITC Avant Garde"/>
          <w:sz w:val="22"/>
          <w:szCs w:val="22"/>
        </w:rPr>
        <w:t>adiadas.</w:t>
      </w:r>
    </w:p>
    <w:p w14:paraId="006B46EC" w14:textId="77777777" w:rsidR="00C972CB" w:rsidRDefault="00C972CB" w:rsidP="00C972CB">
      <w:pPr>
        <w:pStyle w:val="Texto"/>
        <w:spacing w:line="230" w:lineRule="exact"/>
        <w:ind w:firstLine="0"/>
        <w:rPr>
          <w:b/>
        </w:rPr>
      </w:pPr>
    </w:p>
    <w:p w14:paraId="2E8C7A6B" w14:textId="77777777" w:rsidR="00C972CB" w:rsidRPr="001646FE" w:rsidRDefault="00E368EF" w:rsidP="00C972CB">
      <w:pPr>
        <w:pStyle w:val="Texto"/>
        <w:spacing w:line="360" w:lineRule="auto"/>
        <w:ind w:firstLine="0"/>
        <w:rPr>
          <w:rFonts w:ascii="ITC Avant Garde" w:hAnsi="ITC Avant Garde"/>
          <w:b/>
          <w:sz w:val="22"/>
          <w:szCs w:val="22"/>
        </w:rPr>
      </w:pPr>
      <w:r>
        <w:rPr>
          <w:rFonts w:ascii="ITC Avant Garde" w:hAnsi="ITC Avant Garde"/>
          <w:b/>
          <w:sz w:val="22"/>
          <w:szCs w:val="22"/>
        </w:rPr>
        <w:t>5.</w:t>
      </w:r>
      <w:r w:rsidR="001646FE">
        <w:rPr>
          <w:rFonts w:ascii="ITC Avant Garde" w:hAnsi="ITC Avant Garde"/>
          <w:b/>
          <w:sz w:val="22"/>
          <w:szCs w:val="22"/>
        </w:rPr>
        <w:t>2</w:t>
      </w:r>
      <w:r>
        <w:rPr>
          <w:rFonts w:ascii="ITC Avant Garde" w:hAnsi="ITC Avant Garde"/>
          <w:b/>
          <w:sz w:val="22"/>
          <w:szCs w:val="22"/>
        </w:rPr>
        <w:t xml:space="preserve">.1 </w:t>
      </w:r>
      <w:r w:rsidR="00C972CB" w:rsidRPr="001646FE">
        <w:rPr>
          <w:rFonts w:ascii="ITC Avant Garde" w:hAnsi="ITC Avant Garde"/>
          <w:b/>
          <w:sz w:val="22"/>
          <w:szCs w:val="22"/>
        </w:rPr>
        <w:t xml:space="preserve">Configuración para medición de </w:t>
      </w:r>
      <w:r w:rsidR="00C01DF8" w:rsidRPr="001646FE">
        <w:rPr>
          <w:rFonts w:ascii="ITC Avant Garde" w:hAnsi="ITC Avant Garde"/>
          <w:b/>
          <w:sz w:val="22"/>
          <w:szCs w:val="22"/>
        </w:rPr>
        <w:t>e</w:t>
      </w:r>
      <w:r w:rsidR="00C972CB" w:rsidRPr="001646FE">
        <w:rPr>
          <w:rFonts w:ascii="ITC Avant Garde" w:hAnsi="ITC Avant Garde"/>
          <w:b/>
          <w:sz w:val="22"/>
          <w:szCs w:val="22"/>
        </w:rPr>
        <w:t xml:space="preserve">misiones </w:t>
      </w:r>
      <w:r w:rsidR="00C01DF8" w:rsidRPr="001646FE">
        <w:rPr>
          <w:rFonts w:ascii="ITC Avant Garde" w:hAnsi="ITC Avant Garde"/>
          <w:b/>
          <w:sz w:val="22"/>
          <w:szCs w:val="22"/>
        </w:rPr>
        <w:t>c</w:t>
      </w:r>
      <w:r w:rsidR="00C972CB" w:rsidRPr="001646FE">
        <w:rPr>
          <w:rFonts w:ascii="ITC Avant Garde" w:hAnsi="ITC Avant Garde"/>
          <w:b/>
          <w:sz w:val="22"/>
          <w:szCs w:val="22"/>
        </w:rPr>
        <w:t>onducidas.</w:t>
      </w:r>
    </w:p>
    <w:p w14:paraId="5E411491" w14:textId="77777777" w:rsidR="00C972CB" w:rsidRPr="00BD03B6"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 xml:space="preserve">Los equipos se configuran conforme se indica en la Figura </w:t>
      </w:r>
      <w:r w:rsidR="00E60F97">
        <w:rPr>
          <w:rFonts w:ascii="ITC Avant Garde" w:hAnsi="ITC Avant Garde"/>
          <w:sz w:val="22"/>
          <w:szCs w:val="22"/>
        </w:rPr>
        <w:t>1</w:t>
      </w:r>
      <w:r w:rsidRPr="00BD03B6">
        <w:rPr>
          <w:rFonts w:ascii="ITC Avant Garde" w:hAnsi="ITC Avant Garde"/>
          <w:sz w:val="22"/>
          <w:szCs w:val="22"/>
        </w:rPr>
        <w:t xml:space="preserve">. A efecto de utilizar la referida configuración, se requiere que </w:t>
      </w:r>
      <w:r w:rsidR="00F93C97" w:rsidRPr="00BD03B6">
        <w:rPr>
          <w:rFonts w:ascii="ITC Avant Garde" w:hAnsi="ITC Avant Garde"/>
          <w:sz w:val="22"/>
          <w:szCs w:val="22"/>
        </w:rPr>
        <w:t xml:space="preserve">la </w:t>
      </w:r>
      <w:r w:rsidR="00F93C97" w:rsidRPr="00800334">
        <w:rPr>
          <w:rFonts w:ascii="ITC Avant Garde" w:hAnsi="ITC Avant Garde"/>
          <w:sz w:val="22"/>
          <w:szCs w:val="22"/>
        </w:rPr>
        <w:t xml:space="preserve">antena del ETM sea desmontable </w:t>
      </w:r>
      <w:r w:rsidR="00666D92" w:rsidRPr="00800334">
        <w:rPr>
          <w:rFonts w:ascii="ITC Avant Garde" w:hAnsi="ITC Avant Garde"/>
          <w:sz w:val="22"/>
          <w:szCs w:val="22"/>
        </w:rPr>
        <w:t>y</w:t>
      </w:r>
      <w:r w:rsidR="00666D92" w:rsidRPr="006629C6">
        <w:rPr>
          <w:rFonts w:ascii="ITC Avant Garde" w:hAnsi="ITC Avant Garde"/>
          <w:sz w:val="22"/>
          <w:szCs w:val="22"/>
        </w:rPr>
        <w:t xml:space="preserve"> que</w:t>
      </w:r>
      <w:r w:rsidR="00E368EF" w:rsidRPr="006629C6">
        <w:rPr>
          <w:rFonts w:ascii="ITC Avant Garde" w:hAnsi="ITC Avant Garde"/>
          <w:sz w:val="22"/>
          <w:szCs w:val="22"/>
        </w:rPr>
        <w:t xml:space="preserve"> </w:t>
      </w:r>
      <w:r w:rsidR="005E2BC4" w:rsidRPr="006629C6">
        <w:rPr>
          <w:rFonts w:ascii="ITC Avant Garde" w:hAnsi="ITC Avant Garde"/>
          <w:sz w:val="22"/>
          <w:szCs w:val="22"/>
        </w:rPr>
        <w:t xml:space="preserve">el ETM </w:t>
      </w:r>
      <w:r w:rsidR="00E368EF" w:rsidRPr="006629C6">
        <w:rPr>
          <w:rFonts w:ascii="ITC Avant Garde" w:hAnsi="ITC Avant Garde"/>
          <w:sz w:val="22"/>
          <w:szCs w:val="22"/>
        </w:rPr>
        <w:t>cuente con un conector</w:t>
      </w:r>
      <w:r w:rsidR="00EF3FB9" w:rsidRPr="006629C6">
        <w:rPr>
          <w:rFonts w:ascii="ITC Avant Garde" w:hAnsi="ITC Avant Garde"/>
          <w:sz w:val="22"/>
          <w:szCs w:val="22"/>
        </w:rPr>
        <w:t xml:space="preserve"> externo</w:t>
      </w:r>
      <w:r w:rsidRPr="006629C6">
        <w:rPr>
          <w:rFonts w:ascii="ITC Avant Garde" w:hAnsi="ITC Avant Garde"/>
          <w:sz w:val="22"/>
          <w:szCs w:val="22"/>
        </w:rPr>
        <w:t>.</w:t>
      </w:r>
      <w:r w:rsidR="00800334">
        <w:rPr>
          <w:rFonts w:ascii="ITC Avant Garde" w:hAnsi="ITC Avant Garde"/>
          <w:sz w:val="22"/>
          <w:szCs w:val="22"/>
        </w:rPr>
        <w:t xml:space="preserve"> </w:t>
      </w:r>
    </w:p>
    <w:p w14:paraId="01BEDEC7" w14:textId="77777777" w:rsidR="001646FE"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 xml:space="preserve">Con </w:t>
      </w:r>
      <w:r w:rsidRPr="007F361A">
        <w:rPr>
          <w:rFonts w:ascii="ITC Avant Garde" w:hAnsi="ITC Avant Garde"/>
          <w:sz w:val="22"/>
          <w:szCs w:val="22"/>
        </w:rPr>
        <w:t xml:space="preserve">objeto de no dañar el </w:t>
      </w:r>
      <w:r w:rsidR="00E60F97" w:rsidRPr="007F361A">
        <w:rPr>
          <w:rFonts w:ascii="ITC Avant Garde" w:hAnsi="ITC Avant Garde"/>
          <w:sz w:val="22"/>
          <w:szCs w:val="22"/>
        </w:rPr>
        <w:t>analizador de espectro</w:t>
      </w:r>
      <w:r w:rsidR="00467858" w:rsidRPr="007F361A">
        <w:rPr>
          <w:rFonts w:ascii="ITC Avant Garde" w:hAnsi="ITC Avant Garde"/>
          <w:sz w:val="22"/>
          <w:szCs w:val="22"/>
        </w:rPr>
        <w:t xml:space="preserve"> </w:t>
      </w:r>
      <w:r w:rsidR="00E60F97" w:rsidRPr="007F361A">
        <w:rPr>
          <w:rFonts w:ascii="ITC Avant Garde" w:hAnsi="ITC Avant Garde"/>
          <w:sz w:val="22"/>
          <w:szCs w:val="22"/>
        </w:rPr>
        <w:t xml:space="preserve">o el </w:t>
      </w:r>
      <w:r w:rsidR="00B719C1">
        <w:rPr>
          <w:rFonts w:ascii="ITC Avant Garde" w:hAnsi="ITC Avant Garde"/>
          <w:sz w:val="22"/>
          <w:szCs w:val="22"/>
        </w:rPr>
        <w:t>medidor de potencia</w:t>
      </w:r>
      <w:r w:rsidRPr="00BD03B6">
        <w:rPr>
          <w:rFonts w:ascii="ITC Avant Garde" w:hAnsi="ITC Avant Garde"/>
          <w:sz w:val="22"/>
          <w:szCs w:val="22"/>
        </w:rPr>
        <w:t xml:space="preserve"> debe cuidarse el no exceder el nivel máximo de potencia de entrada especificado por el fabricante, el cual suele ser de 1 Watt (30 dBm). Para tal efecto, se podrán emplear uno o </w:t>
      </w:r>
      <w:r w:rsidR="002B77DE" w:rsidRPr="00BD03B6">
        <w:rPr>
          <w:rFonts w:ascii="ITC Avant Garde" w:hAnsi="ITC Avant Garde"/>
          <w:sz w:val="22"/>
          <w:szCs w:val="22"/>
        </w:rPr>
        <w:t xml:space="preserve">varios atenuadores, </w:t>
      </w:r>
      <w:r w:rsidRPr="00BD03B6">
        <w:rPr>
          <w:rFonts w:ascii="ITC Avant Garde" w:hAnsi="ITC Avant Garde"/>
          <w:sz w:val="22"/>
          <w:szCs w:val="22"/>
        </w:rPr>
        <w:t xml:space="preserve">según se requiera, dispuestos conforme a la Figura </w:t>
      </w:r>
      <w:r w:rsidR="00E60F97">
        <w:rPr>
          <w:rFonts w:ascii="ITC Avant Garde" w:hAnsi="ITC Avant Garde"/>
          <w:sz w:val="22"/>
          <w:szCs w:val="22"/>
        </w:rPr>
        <w:t>1</w:t>
      </w:r>
      <w:r w:rsidRPr="00BD03B6">
        <w:rPr>
          <w:rFonts w:ascii="ITC Avant Garde" w:hAnsi="ITC Avant Garde"/>
          <w:sz w:val="22"/>
          <w:szCs w:val="22"/>
        </w:rPr>
        <w:t xml:space="preserve">. </w:t>
      </w:r>
    </w:p>
    <w:p w14:paraId="127516DE" w14:textId="77777777" w:rsidR="00F8267B" w:rsidRDefault="00C972CB" w:rsidP="00F8267B">
      <w:pPr>
        <w:pStyle w:val="Texto"/>
        <w:spacing w:line="360" w:lineRule="auto"/>
        <w:ind w:firstLine="0"/>
        <w:rPr>
          <w:rStyle w:val="Refdecomentario"/>
          <w:rFonts w:ascii="Calibri" w:hAnsi="Calibri" w:cs="Calibri"/>
          <w:lang w:eastAsia="es-MX"/>
        </w:rPr>
      </w:pPr>
      <w:r w:rsidRPr="00BD03B6">
        <w:rPr>
          <w:rFonts w:ascii="ITC Avant Garde" w:hAnsi="ITC Avant Garde"/>
          <w:sz w:val="22"/>
          <w:szCs w:val="22"/>
        </w:rPr>
        <w:t>Para simplificar el proceso de medición y garantizar la máxima transferencia de potencia, se recomienda que todos los equipos y accesorios que se empleen en la medición tengan una impedancia de entrada y de salida, según corresponda, de 50 Ohms, debe buscarse también que los acoplamientos en la cadena cable-</w:t>
      </w:r>
      <w:r w:rsidRPr="00BD03B6">
        <w:rPr>
          <w:rFonts w:ascii="ITC Avant Garde" w:hAnsi="ITC Avant Garde"/>
          <w:sz w:val="22"/>
          <w:szCs w:val="22"/>
        </w:rPr>
        <w:lastRenderedPageBreak/>
        <w:t xml:space="preserve">atenuadores-cable-analizador de espectro, sean los óptimos, para lo cual, según sean las impedancias de entrada y de salida de los dispositivos de la cadena, así como las impedancias características de los cables, pudiera requerirse o no el uso de acopladores de impedancias, </w:t>
      </w:r>
      <w:r w:rsidR="002B77DE" w:rsidRPr="00BD03B6">
        <w:rPr>
          <w:rFonts w:ascii="ITC Avant Garde" w:hAnsi="ITC Avant Garde"/>
          <w:sz w:val="22"/>
          <w:szCs w:val="22"/>
        </w:rPr>
        <w:t xml:space="preserve">como se indica en la Figura </w:t>
      </w:r>
      <w:r w:rsidR="002B77DE">
        <w:rPr>
          <w:rFonts w:ascii="ITC Avant Garde" w:hAnsi="ITC Avant Garde"/>
          <w:sz w:val="22"/>
          <w:szCs w:val="22"/>
        </w:rPr>
        <w:t>1</w:t>
      </w:r>
      <w:r w:rsidR="002B77DE" w:rsidRPr="00BD03B6">
        <w:rPr>
          <w:rFonts w:ascii="ITC Avant Garde" w:hAnsi="ITC Avant Garde"/>
          <w:sz w:val="22"/>
          <w:szCs w:val="22"/>
        </w:rPr>
        <w:t>.</w:t>
      </w:r>
    </w:p>
    <w:p w14:paraId="30FAFA53" w14:textId="77777777" w:rsidR="00F8267B" w:rsidRDefault="00F8267B" w:rsidP="00F8267B">
      <w:pPr>
        <w:pStyle w:val="Texto"/>
        <w:spacing w:line="360" w:lineRule="auto"/>
        <w:ind w:firstLine="0"/>
        <w:jc w:val="center"/>
        <w:rPr>
          <w:rStyle w:val="Refdecomentario"/>
          <w:rFonts w:ascii="Calibri" w:hAnsi="Calibri" w:cs="Calibri"/>
          <w:lang w:eastAsia="es-MX"/>
        </w:rPr>
      </w:pPr>
      <w:r w:rsidRPr="00F8267B">
        <w:rPr>
          <w:rFonts w:ascii="Calibri" w:hAnsi="Calibri" w:cs="Calibri"/>
          <w:noProof/>
          <w:sz w:val="16"/>
          <w:szCs w:val="16"/>
          <w:lang w:val="es-MX" w:eastAsia="es-MX"/>
        </w:rPr>
        <mc:AlternateContent>
          <mc:Choice Requires="wpg">
            <w:drawing>
              <wp:inline distT="0" distB="0" distL="0" distR="0" wp14:anchorId="75F27B15" wp14:editId="7268D008">
                <wp:extent cx="3886835" cy="1229995"/>
                <wp:effectExtent l="0" t="0" r="18415" b="27305"/>
                <wp:docPr id="30" name="Grupo 2"/>
                <wp:cNvGraphicFramePr/>
                <a:graphic xmlns:a="http://schemas.openxmlformats.org/drawingml/2006/main">
                  <a:graphicData uri="http://schemas.microsoft.com/office/word/2010/wordprocessingGroup">
                    <wpg:wgp>
                      <wpg:cNvGrpSpPr/>
                      <wpg:grpSpPr>
                        <a:xfrm>
                          <a:off x="0" y="0"/>
                          <a:ext cx="3886835" cy="1229995"/>
                          <a:chOff x="0" y="0"/>
                          <a:chExt cx="3887414" cy="1230280"/>
                        </a:xfrm>
                      </wpg:grpSpPr>
                      <wps:wsp>
                        <wps:cNvPr id="31" name="Conector recto 31"/>
                        <wps:cNvCnPr/>
                        <wps:spPr>
                          <a:xfrm flipV="1">
                            <a:off x="2456278" y="247173"/>
                            <a:ext cx="439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Rectángulo 32"/>
                        <wps:cNvSpPr/>
                        <wps:spPr>
                          <a:xfrm>
                            <a:off x="421321" y="96398"/>
                            <a:ext cx="508799" cy="301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656AA" w14:textId="77777777" w:rsidR="00642EAA" w:rsidRDefault="00642EAA" w:rsidP="00F8267B">
                              <w:pPr>
                                <w:pStyle w:val="NormalWeb"/>
                                <w:spacing w:after="0"/>
                                <w:jc w:val="center"/>
                                <w:rPr>
                                  <w:szCs w:val="24"/>
                                </w:rPr>
                              </w:pPr>
                              <w:r>
                                <w:rPr>
                                  <w:rFonts w:asciiTheme="minorHAnsi" w:hAnsi="Calibri"/>
                                  <w:color w:val="000000"/>
                                  <w:kern w:val="24"/>
                                  <w:sz w:val="20"/>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a:off x="1379576" y="0"/>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8332E" w14:textId="77777777" w:rsidR="00642EAA" w:rsidRDefault="00642EAA" w:rsidP="00F8267B">
                              <w:pPr>
                                <w:pStyle w:val="NormalWeb"/>
                                <w:spacing w:after="0"/>
                                <w:jc w:val="center"/>
                                <w:rPr>
                                  <w:szCs w:val="24"/>
                                </w:rPr>
                              </w:pPr>
                              <w:r>
                                <w:rPr>
                                  <w:rFonts w:asciiTheme="minorHAnsi" w:hAnsi="Calibri"/>
                                  <w:color w:val="000000"/>
                                  <w:kern w:val="24"/>
                                  <w:sz w:val="20"/>
                                </w:rPr>
                                <w:t xml:space="preserve">Atenuador 50 </w:t>
                              </w:r>
                              <w:r>
                                <w:rPr>
                                  <w:rFonts w:asciiTheme="minorHAnsi" w:hAnsi="Calibri"/>
                                  <w:color w:val="000000"/>
                                  <w:kern w:val="24"/>
                                  <w:sz w:val="20"/>
                                  <w:lang w:val="el-GR"/>
                                </w:rPr>
                                <w:t>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Rectángulo 34"/>
                        <wps:cNvSpPr/>
                        <wps:spPr>
                          <a:xfrm>
                            <a:off x="2897193" y="12450"/>
                            <a:ext cx="990221" cy="4694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34E8E" w14:textId="77777777" w:rsidR="00642EAA" w:rsidRDefault="00642EAA" w:rsidP="00F8267B">
                              <w:pPr>
                                <w:pStyle w:val="NormalWeb"/>
                                <w:spacing w:after="0"/>
                                <w:jc w:val="center"/>
                                <w:rPr>
                                  <w:szCs w:val="24"/>
                                </w:rPr>
                              </w:pPr>
                              <w:r>
                                <w:rPr>
                                  <w:rFonts w:asciiTheme="minorHAnsi" w:hAnsi="Calibri"/>
                                  <w:color w:val="000000"/>
                                  <w:kern w:val="24"/>
                                  <w:sz w:val="20"/>
                                </w:rPr>
                                <w:t>Analizador de Espectro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ectángulo 35"/>
                        <wps:cNvSpPr/>
                        <wps:spPr>
                          <a:xfrm>
                            <a:off x="0" y="645121"/>
                            <a:ext cx="1317571" cy="58515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B70F6" w14:textId="77777777" w:rsidR="00642EAA" w:rsidRDefault="00642EAA" w:rsidP="00F8267B">
                              <w:pPr>
                                <w:pStyle w:val="NormalWeb"/>
                                <w:spacing w:after="0"/>
                                <w:jc w:val="center"/>
                                <w:rPr>
                                  <w:szCs w:val="24"/>
                                </w:rPr>
                              </w:pPr>
                              <w:r>
                                <w:rPr>
                                  <w:rFonts w:asciiTheme="minorHAnsi" w:hAnsi="Calibri"/>
                                  <w:color w:val="000000"/>
                                  <w:kern w:val="24"/>
                                  <w:sz w:val="20"/>
                                </w:rPr>
                                <w:t>Simulador Digital de Radiocomunicaciones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Conector recto 36"/>
                        <wps:cNvCnPr/>
                        <wps:spPr>
                          <a:xfrm>
                            <a:off x="658785" y="403077"/>
                            <a:ext cx="96" cy="2333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Conector recto 37"/>
                        <wps:cNvCnPr/>
                        <wps:spPr>
                          <a:xfrm flipV="1">
                            <a:off x="931249" y="247173"/>
                            <a:ext cx="439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5F27B15" id="Grupo 2" o:spid="_x0000_s1026" style="width:306.05pt;height:96.85pt;mso-position-horizontal-relative:char;mso-position-vertical-relative:line" coordsize="38874,1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">
                <v:line id="Conector recto 31" o:spid="_x0000_s1027" style="position:absolute;flip:y;visibility:visible;mso-wrap-style:square" from="24562,2471" to="28961,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icK8MAAADbAAAADwAAAGRycy9kb3ducmV2LnhtbESPQWsCMRSE74X+h/CE3mpWC1JWo8iC&#10;tQcv2rL0+Ng8d1eTlyWJuvXXG0HwOMzMN8xs0VsjzuRD61jBaJiBIK6cbrlW8Puzev8EESKyRuOY&#10;FPxTgMX89WWGuXYX3tJ5F2uRIBxyVNDE2OVShqohi2HoOuLk7Z23GJP0tdQeLwlujRxn2URabDkt&#10;NNhR0VB13J2sgsKUf/36y3MsD9f9aUOr4mCMUm+DfjkFEamPz/Cj/a0VfIzg/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YnCvDAAAA2wAAAA8AAAAAAAAAAAAA&#10;AAAAoQIAAGRycy9kb3ducmV2LnhtbFBLBQYAAAAABAAEAPkAAACRAwAAAAA=&#10;" strokecolor="black [3213]" strokeweight=".5pt">
                  <v:stroke joinstyle="miter"/>
                </v:line>
                <v:rect id="Rectángulo 32" o:spid="_x0000_s1028" style="position:absolute;left:4213;top:963;width:5088;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ab8MA&#10;AADbAAAADwAAAGRycy9kb3ducmV2LnhtbESPX2vCQBDE3wW/w7FC3/RiClaip6ilf/RNbX1ectsk&#10;NLsXcldN++m9guDjMDO/YebLjmt1ptZXTgyMRwkoktzZSgoDH8eX4RSUDygWaydk4Jc8LBf93hwz&#10;6y6yp/MhFCpCxGdooAyhybT2eUmMfuQakuh9uZYxRNkW2rZ4iXCudZokE81YSVwosaFNSfn34YcN&#10;8E7WzedbgpxOtn+e89en5+pkzMOgW81ABerCPXxrv1sDjyn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qab8MAAADbAAAADwAAAAAAAAAAAAAAAACYAgAAZHJzL2Rv&#10;d25yZXYueG1sUEsFBgAAAAAEAAQA9QAAAIgDAAAAAA==&#10;" fillcolor="white [3212]" strokecolor="black [3213]" strokeweight="1pt">
                  <v:textbox>
                    <w:txbxContent>
                      <w:p w14:paraId="3B4656AA" w14:textId="77777777" w:rsidR="00642EAA" w:rsidRDefault="00642EAA" w:rsidP="00F8267B">
                        <w:pPr>
                          <w:pStyle w:val="NormalWeb"/>
                          <w:spacing w:after="0"/>
                          <w:jc w:val="center"/>
                          <w:rPr>
                            <w:szCs w:val="24"/>
                          </w:rPr>
                        </w:pPr>
                        <w:r>
                          <w:rPr>
                            <w:rFonts w:asciiTheme="minorHAnsi" w:hAnsi="Calibri"/>
                            <w:color w:val="000000"/>
                            <w:kern w:val="24"/>
                            <w:sz w:val="20"/>
                          </w:rPr>
                          <w:t>EBP</w:t>
                        </w:r>
                      </w:p>
                    </w:txbxContent>
                  </v:textbox>
                </v:rect>
                <v:rect id="Rectángulo 33" o:spid="_x0000_s1029" style="position:absolute;left:13795;width:10767;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9MMA&#10;AADbAAAADwAAAGRycy9kb3ducmV2LnhtbESPX2vCQBDE34V+h2MLfdNLFbRET7FKtfWt/unzktsm&#10;wexeyJ0a++l7guDjMDO/YSazlit1psaXTgy89hJQJJmzpeQG9ruP7hsoH1AsVk7IwJU8zKZPnQmm&#10;1l3km87bkKsIEZ+igSKEOtXaZwUx+p6rSaL36xrGEGWTa9vgJcK50v0kGWrGUuJCgTUtCsqO2xMb&#10;4I2814d1gtwffv15zlajZfljzMtzOx+DCtSGR/je/rQGBgO4fYk/Q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Y/9MMAAADbAAAADwAAAAAAAAAAAAAAAACYAgAAZHJzL2Rv&#10;d25yZXYueG1sUEsFBgAAAAAEAAQA9QAAAIgDAAAAAA==&#10;" fillcolor="white [3212]" strokecolor="black [3213]" strokeweight="1pt">
                  <v:textbox>
                    <w:txbxContent>
                      <w:p w14:paraId="46B8332E" w14:textId="77777777" w:rsidR="00642EAA" w:rsidRDefault="00642EAA" w:rsidP="00F8267B">
                        <w:pPr>
                          <w:pStyle w:val="NormalWeb"/>
                          <w:spacing w:after="0"/>
                          <w:jc w:val="center"/>
                          <w:rPr>
                            <w:szCs w:val="24"/>
                          </w:rPr>
                        </w:pPr>
                        <w:r>
                          <w:rPr>
                            <w:rFonts w:asciiTheme="minorHAnsi" w:hAnsi="Calibri"/>
                            <w:color w:val="000000"/>
                            <w:kern w:val="24"/>
                            <w:sz w:val="20"/>
                          </w:rPr>
                          <w:t xml:space="preserve">Atenuador 50 </w:t>
                        </w:r>
                        <w:r>
                          <w:rPr>
                            <w:rFonts w:asciiTheme="minorHAnsi" w:hAnsi="Calibri"/>
                            <w:color w:val="000000"/>
                            <w:kern w:val="24"/>
                            <w:sz w:val="20"/>
                            <w:lang w:val="el-GR"/>
                          </w:rPr>
                          <w:t>Ω</w:t>
                        </w:r>
                      </w:p>
                    </w:txbxContent>
                  </v:textbox>
                </v:rect>
                <v:rect id="Rectángulo 34" o:spid="_x0000_s1030" style="position:absolute;left:28971;top:124;width:9903;height:46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ngMMA&#10;AADbAAAADwAAAGRycy9kb3ducmV2LnhtbESPX2vCQBDE3wW/w7GCb/XiH2yJntIq2tq3qu3zkluT&#10;YHYv5E5N++l7hYKPw8z8hpkvW67UlRpfOjEwHCSgSDJnS8kNHA+bhydQPqBYrJyQgW/ysFx0O3NM&#10;rbvJB133IVcRIj5FA0UIdaq1zwpi9ANXk0Tv5BrGEGWTa9vgLcK50qMkmWrGUuJCgTWtCsrO+wsb&#10;4Hd5qT9fE+TRdPfjOds+rssvY/q99nkGKlAb7uH/9ps1MJ7A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ngMMAAADbAAAADwAAAAAAAAAAAAAAAACYAgAAZHJzL2Rv&#10;d25yZXYueG1sUEsFBgAAAAAEAAQA9QAAAIgDAAAAAA==&#10;" fillcolor="white [3212]" strokecolor="black [3213]" strokeweight="1pt">
                  <v:textbox>
                    <w:txbxContent>
                      <w:p w14:paraId="72A34E8E" w14:textId="77777777" w:rsidR="00642EAA" w:rsidRDefault="00642EAA" w:rsidP="00F8267B">
                        <w:pPr>
                          <w:pStyle w:val="NormalWeb"/>
                          <w:spacing w:after="0"/>
                          <w:jc w:val="center"/>
                          <w:rPr>
                            <w:szCs w:val="24"/>
                          </w:rPr>
                        </w:pPr>
                        <w:r>
                          <w:rPr>
                            <w:rFonts w:asciiTheme="minorHAnsi" w:hAnsi="Calibri"/>
                            <w:color w:val="000000"/>
                            <w:kern w:val="24"/>
                            <w:sz w:val="20"/>
                          </w:rPr>
                          <w:t>Analizador de Espectro</w:t>
                        </w:r>
                      </w:p>
                    </w:txbxContent>
                  </v:textbox>
                </v:rect>
                <v:rect id="Rectángulo 35" o:spid="_x0000_s1031" style="position:absolute;top:6451;width:13175;height:5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CG8MA&#10;AADbAAAADwAAAGRycy9kb3ducmV2LnhtbESPQWvCQBSE74L/YXmCt7pR0ZboKq2irb1Vbc+P7DMJ&#10;5r0N2VXT/vpuoeBxmJlvmPmy5UpdqfGlEwPDQQKKJHO2lNzA8bB5eALlA4rFygkZ+CYPy0W3M8fU&#10;upt80HUfchUh4lM0UIRQp1r7rCBGP3A1SfROrmEMUTa5tg3eIpwrPUqSqWYsJS4UWNOqoOy8v7AB&#10;fpeX+vM1QR5Ndz+es+3juvwypt9rn2egArXhHv5vv1kD4wn8fY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MCG8MAAADbAAAADwAAAAAAAAAAAAAAAACYAgAAZHJzL2Rv&#10;d25yZXYueG1sUEsFBgAAAAAEAAQA9QAAAIgDAAAAAA==&#10;" fillcolor="white [3212]" strokecolor="black [3213]" strokeweight="1pt">
                  <v:textbox>
                    <w:txbxContent>
                      <w:p w14:paraId="4DBB70F6" w14:textId="77777777" w:rsidR="00642EAA" w:rsidRDefault="00642EAA" w:rsidP="00F8267B">
                        <w:pPr>
                          <w:pStyle w:val="NormalWeb"/>
                          <w:spacing w:after="0"/>
                          <w:jc w:val="center"/>
                          <w:rPr>
                            <w:szCs w:val="24"/>
                          </w:rPr>
                        </w:pPr>
                        <w:r>
                          <w:rPr>
                            <w:rFonts w:asciiTheme="minorHAnsi" w:hAnsi="Calibri"/>
                            <w:color w:val="000000"/>
                            <w:kern w:val="24"/>
                            <w:sz w:val="20"/>
                          </w:rPr>
                          <w:t>Simulador Digital de Radiocomunicaciones</w:t>
                        </w:r>
                      </w:p>
                    </w:txbxContent>
                  </v:textbox>
                </v:rect>
                <v:line id="Conector recto 36" o:spid="_x0000_s1032" style="position:absolute;visibility:visible;mso-wrap-style:square" from="6587,4030" to="6588,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96ysQAAADbAAAADwAAAGRycy9kb3ducmV2LnhtbESPQWsCMRSE7wX/Q3gFbzWrRelujSKC&#10;IPYgXVvo8bF53SzdvGQ3qW7/vREKHoeZ+YZZrgfbijP1oXGsYDrJQBBXTjdcK/g47Z5eQISIrLF1&#10;TAr+KMB6NXpYYqHdhd/pXMZaJAiHAhWYGH0hZagMWQwT54mT9+16izHJvpa6x0uC21bOsmwhLTac&#10;Fgx62hqqfspfq6A7VOXbvJ5++r3fmmOHefeV50qNH4fNK4hIQ7yH/9t7reB5Ab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H3rKxAAAANsAAAAPAAAAAAAAAAAA&#10;AAAAAKECAABkcnMvZG93bnJldi54bWxQSwUGAAAAAAQABAD5AAAAkgMAAAAA&#10;" strokecolor="black [3213]" strokeweight=".5pt">
                  <v:stroke joinstyle="miter"/>
                </v:line>
                <v:line id="Conector recto 37" o:spid="_x0000_s1033" style="position:absolute;flip:y;visibility:visible;mso-wrap-style:square" from="9312,2471" to="13711,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hxMQAAADbAAAADwAAAGRycy9kb3ducmV2LnhtbESPT2sCMRTE74LfITzBm2bbQpWtWSkL&#10;th56qS3i8bF57p8mL0sSdfXTN4WCx2FmfsOs1oM14kw+tI4VPMwzEMSV0y3XCr6/NrMliBCRNRrH&#10;pOBKAdbFeLTCXLsLf9J5F2uRIBxyVNDE2OdShqohi2HueuLkHZ23GJP0tdQeLwlujXzMsmdpseW0&#10;0GBPZUPVz+5kFZRmfxje3zzHfXc7nj5oU3bGKDWdDK8vICIN8R7+b2+1gqcF/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aHExAAAANsAAAAPAAAAAAAAAAAA&#10;AAAAAKECAABkcnMvZG93bnJldi54bWxQSwUGAAAAAAQABAD5AAAAkgMAAAAA&#10;" strokecolor="black [3213]" strokeweight=".5pt">
                  <v:stroke joinstyle="miter"/>
                </v:line>
                <w10:anchorlock/>
              </v:group>
            </w:pict>
          </mc:Fallback>
        </mc:AlternateContent>
      </w:r>
    </w:p>
    <w:p w14:paraId="27620B0F" w14:textId="77777777" w:rsidR="00C972CB" w:rsidRDefault="00C972CB" w:rsidP="00C972CB">
      <w:pPr>
        <w:pStyle w:val="Texto"/>
        <w:spacing w:after="80" w:line="360" w:lineRule="auto"/>
        <w:ind w:firstLine="0"/>
        <w:jc w:val="center"/>
        <w:rPr>
          <w:rFonts w:ascii="ITC Avant Garde" w:hAnsi="ITC Avant Garde"/>
          <w:b/>
          <w:sz w:val="22"/>
          <w:szCs w:val="22"/>
        </w:rPr>
      </w:pPr>
      <w:r w:rsidRPr="00BD03B6">
        <w:rPr>
          <w:rFonts w:ascii="ITC Avant Garde" w:hAnsi="ITC Avant Garde"/>
          <w:b/>
          <w:sz w:val="22"/>
          <w:szCs w:val="22"/>
        </w:rPr>
        <w:t xml:space="preserve">Figura </w:t>
      </w:r>
      <w:r w:rsidR="00E60F97">
        <w:rPr>
          <w:rFonts w:ascii="ITC Avant Garde" w:hAnsi="ITC Avant Garde"/>
          <w:b/>
          <w:sz w:val="22"/>
          <w:szCs w:val="22"/>
        </w:rPr>
        <w:t>1</w:t>
      </w:r>
      <w:r w:rsidRPr="00BD03B6">
        <w:rPr>
          <w:rFonts w:ascii="ITC Avant Garde" w:hAnsi="ITC Avant Garde"/>
          <w:b/>
          <w:sz w:val="22"/>
          <w:szCs w:val="22"/>
        </w:rPr>
        <w:t xml:space="preserve">. Configuración para medición de </w:t>
      </w:r>
      <w:r w:rsidR="004253A7">
        <w:rPr>
          <w:rFonts w:ascii="ITC Avant Garde" w:hAnsi="ITC Avant Garde"/>
          <w:b/>
          <w:sz w:val="22"/>
          <w:szCs w:val="22"/>
        </w:rPr>
        <w:t>e</w:t>
      </w:r>
      <w:r w:rsidRPr="00BD03B6">
        <w:rPr>
          <w:rFonts w:ascii="ITC Avant Garde" w:hAnsi="ITC Avant Garde"/>
          <w:b/>
          <w:sz w:val="22"/>
          <w:szCs w:val="22"/>
        </w:rPr>
        <w:t xml:space="preserve">misiones </w:t>
      </w:r>
      <w:r w:rsidR="004253A7">
        <w:rPr>
          <w:rFonts w:ascii="ITC Avant Garde" w:hAnsi="ITC Avant Garde"/>
          <w:b/>
          <w:sz w:val="22"/>
          <w:szCs w:val="22"/>
        </w:rPr>
        <w:t>c</w:t>
      </w:r>
      <w:r w:rsidRPr="00BD03B6">
        <w:rPr>
          <w:rFonts w:ascii="ITC Avant Garde" w:hAnsi="ITC Avant Garde"/>
          <w:b/>
          <w:sz w:val="22"/>
          <w:szCs w:val="22"/>
        </w:rPr>
        <w:t>onducidas</w:t>
      </w:r>
    </w:p>
    <w:p w14:paraId="774F0E2B" w14:textId="77777777" w:rsidR="00C972CB"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Considerando lo anterior, en la aplicación de los métodos de prueba para la determinación de la potencia de salida del EBP debe sumarse al valor medido en el analizador de espectro</w:t>
      </w:r>
      <w:r w:rsidRPr="007F361A">
        <w:rPr>
          <w:rFonts w:ascii="ITC Avant Garde" w:hAnsi="ITC Avant Garde"/>
          <w:sz w:val="22"/>
          <w:szCs w:val="22"/>
        </w:rPr>
        <w:t>,</w:t>
      </w:r>
      <w:r w:rsidRPr="00BD03B6">
        <w:rPr>
          <w:rFonts w:ascii="ITC Avant Garde" w:hAnsi="ITC Avant Garde"/>
          <w:sz w:val="22"/>
          <w:szCs w:val="22"/>
        </w:rPr>
        <w:t xml:space="preserve"> las pérdidas en la cadena mencionada, de la forma que lo indica la Ecuación </w:t>
      </w:r>
      <w:r w:rsidR="00A33283">
        <w:rPr>
          <w:rFonts w:ascii="ITC Avant Garde" w:hAnsi="ITC Avant Garde"/>
          <w:sz w:val="22"/>
          <w:szCs w:val="22"/>
        </w:rPr>
        <w:t>1</w:t>
      </w:r>
      <w:r w:rsidRPr="00BD03B6">
        <w:rPr>
          <w:rFonts w:ascii="ITC Avant Garde" w:hAnsi="ITC Avant Garde"/>
          <w:sz w:val="22"/>
          <w:szCs w:val="22"/>
        </w:rPr>
        <w:t>:</w:t>
      </w:r>
      <w:r>
        <w:rPr>
          <w:rFonts w:ascii="ITC Avant Garde" w:hAnsi="ITC Avant Garde"/>
          <w:sz w:val="22"/>
          <w:szCs w:val="22"/>
        </w:rPr>
        <w:t xml:space="preserve"> </w:t>
      </w:r>
    </w:p>
    <w:p w14:paraId="2EDF9204" w14:textId="77777777" w:rsidR="00C972CB" w:rsidRDefault="009B0634" w:rsidP="00C972CB">
      <w:pPr>
        <w:pStyle w:val="Texto"/>
        <w:spacing w:before="60" w:after="60" w:line="240" w:lineRule="auto"/>
        <w:ind w:firstLine="0"/>
        <w:jc w:val="center"/>
        <w:rPr>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w:r w:rsidR="00C972CB">
        <w:rPr>
          <w:sz w:val="22"/>
          <w:szCs w:val="22"/>
        </w:rPr>
        <w:t xml:space="preserve"> </w:t>
      </w:r>
    </w:p>
    <w:p w14:paraId="51F169CF" w14:textId="77777777" w:rsidR="00C972CB" w:rsidRDefault="00C972CB" w:rsidP="00C972CB">
      <w:pPr>
        <w:pStyle w:val="Texto"/>
        <w:spacing w:before="60" w:after="60" w:line="240" w:lineRule="auto"/>
        <w:ind w:firstLine="0"/>
        <w:jc w:val="right"/>
        <w:rPr>
          <w:rFonts w:ascii="ITC Avant Garde" w:hAnsi="ITC Avant Garde"/>
          <w:sz w:val="22"/>
          <w:szCs w:val="22"/>
        </w:rPr>
      </w:pPr>
      <m:oMathPara>
        <m:oMath>
          <m:r>
            <m:rPr>
              <m:sty m:val="p"/>
            </m:rPr>
            <w:rPr>
              <w:rFonts w:ascii="Cambria Math" w:hAnsi="Cambria Math"/>
              <w:sz w:val="22"/>
              <w:szCs w:val="22"/>
            </w:rPr>
            <w:br/>
          </m:r>
        </m:oMath>
      </m:oMathPara>
      <w:r w:rsidRPr="00BD03B6">
        <w:rPr>
          <w:rFonts w:ascii="ITC Avant Garde" w:hAnsi="ITC Avant Garde"/>
          <w:sz w:val="22"/>
          <w:szCs w:val="22"/>
        </w:rPr>
        <w:t xml:space="preserve">(Ecuación </w:t>
      </w:r>
      <w:r w:rsidR="00A33283">
        <w:rPr>
          <w:rFonts w:ascii="ITC Avant Garde" w:hAnsi="ITC Avant Garde"/>
          <w:sz w:val="22"/>
          <w:szCs w:val="22"/>
        </w:rPr>
        <w:t>1</w:t>
      </w:r>
      <w:r w:rsidRPr="00BD03B6">
        <w:rPr>
          <w:rFonts w:ascii="ITC Avant Garde" w:hAnsi="ITC Avant Garde"/>
          <w:sz w:val="22"/>
          <w:szCs w:val="22"/>
        </w:rPr>
        <w:t>)</w:t>
      </w:r>
    </w:p>
    <w:p w14:paraId="3575198B" w14:textId="77777777" w:rsidR="00327858" w:rsidRDefault="00327858" w:rsidP="00327858">
      <w:pPr>
        <w:pStyle w:val="Texto"/>
        <w:spacing w:after="80" w:line="360" w:lineRule="auto"/>
        <w:ind w:firstLine="0"/>
        <w:jc w:val="left"/>
        <w:rPr>
          <w:rFonts w:ascii="ITC Avant Garde" w:hAnsi="ITC Avant Garde"/>
          <w:sz w:val="22"/>
          <w:szCs w:val="22"/>
        </w:rPr>
      </w:pPr>
      <w:r>
        <w:rPr>
          <w:rFonts w:ascii="ITC Avant Garde" w:hAnsi="ITC Avant Garde"/>
          <w:sz w:val="22"/>
          <w:szCs w:val="22"/>
        </w:rPr>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20"/>
        <w:gridCol w:w="6894"/>
      </w:tblGrid>
      <w:tr w:rsidR="00C972CB" w:rsidRPr="0092551D" w14:paraId="4B6A09FD" w14:textId="77777777" w:rsidTr="004742C2">
        <w:trPr>
          <w:trHeight w:val="20"/>
          <w:jc w:val="center"/>
        </w:trPr>
        <w:tc>
          <w:tcPr>
            <w:tcW w:w="1620" w:type="dxa"/>
            <w:shd w:val="clear" w:color="auto" w:fill="auto"/>
            <w:noWrap/>
            <w:vAlign w:val="center"/>
          </w:tcPr>
          <w:p w14:paraId="6861C030" w14:textId="77777777" w:rsidR="00C972CB" w:rsidRPr="0092551D" w:rsidRDefault="009B0634"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14:paraId="0916D159" w14:textId="77777777" w:rsidR="00C972CB" w:rsidRPr="0092551D" w:rsidRDefault="00C972CB" w:rsidP="007D7FE0">
            <w:pPr>
              <w:pStyle w:val="Texto"/>
              <w:spacing w:before="60" w:after="60" w:line="276" w:lineRule="auto"/>
              <w:ind w:firstLine="0"/>
              <w:jc w:val="left"/>
              <w:rPr>
                <w:rFonts w:ascii="ITC Avant Garde" w:hAnsi="ITC Avant Garde"/>
                <w:sz w:val="20"/>
              </w:rPr>
            </w:pPr>
            <w:r w:rsidRPr="0092551D">
              <w:rPr>
                <w:rFonts w:ascii="ITC Avant Garde" w:hAnsi="ITC Avant Garde"/>
                <w:sz w:val="20"/>
              </w:rPr>
              <w:t>Potencia de salida del EBP en dBW.</w:t>
            </w:r>
          </w:p>
        </w:tc>
      </w:tr>
      <w:tr w:rsidR="00C972CB" w:rsidRPr="0092551D" w14:paraId="04FDF98E" w14:textId="77777777" w:rsidTr="004742C2">
        <w:trPr>
          <w:trHeight w:val="20"/>
          <w:jc w:val="center"/>
        </w:trPr>
        <w:tc>
          <w:tcPr>
            <w:tcW w:w="1620" w:type="dxa"/>
            <w:shd w:val="clear" w:color="auto" w:fill="auto"/>
            <w:noWrap/>
            <w:vAlign w:val="center"/>
          </w:tcPr>
          <w:p w14:paraId="3E0E13C4" w14:textId="77777777" w:rsidR="00C972CB" w:rsidRPr="0092551D" w:rsidRDefault="009B0634"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6894" w:type="dxa"/>
            <w:shd w:val="clear" w:color="auto" w:fill="auto"/>
            <w:vAlign w:val="center"/>
          </w:tcPr>
          <w:p w14:paraId="3D190C69" w14:textId="77777777" w:rsidR="00C972CB" w:rsidRPr="0092551D" w:rsidRDefault="00C972CB" w:rsidP="00444B0B">
            <w:pPr>
              <w:pStyle w:val="Texto"/>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 o en el medidor de potencia de RF en dBW.</w:t>
            </w:r>
          </w:p>
        </w:tc>
      </w:tr>
      <w:tr w:rsidR="00C972CB" w:rsidRPr="0092551D" w14:paraId="63FF7A00" w14:textId="77777777" w:rsidTr="004742C2">
        <w:trPr>
          <w:trHeight w:val="20"/>
          <w:jc w:val="center"/>
        </w:trPr>
        <w:tc>
          <w:tcPr>
            <w:tcW w:w="1620" w:type="dxa"/>
            <w:shd w:val="clear" w:color="auto" w:fill="auto"/>
            <w:noWrap/>
            <w:vAlign w:val="center"/>
          </w:tcPr>
          <w:p w14:paraId="1E5B7529" w14:textId="77777777" w:rsidR="00C972CB" w:rsidRPr="0092551D" w:rsidRDefault="009B0634"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14:paraId="35AA5EB1" w14:textId="77777777" w:rsidR="00C972CB" w:rsidRPr="0092551D" w:rsidRDefault="00C972CB" w:rsidP="007D7FE0">
            <w:pPr>
              <w:pStyle w:val="Texto"/>
              <w:spacing w:before="60" w:after="60" w:line="276" w:lineRule="auto"/>
              <w:ind w:firstLine="0"/>
              <w:jc w:val="left"/>
              <w:rPr>
                <w:rFonts w:ascii="ITC Avant Garde" w:hAnsi="ITC Avant Garde"/>
                <w:sz w:val="20"/>
              </w:rPr>
            </w:pPr>
            <w:r w:rsidRPr="0092551D">
              <w:rPr>
                <w:rFonts w:ascii="ITC Avant Garde" w:hAnsi="ITC Avant Garde"/>
                <w:sz w:val="20"/>
              </w:rPr>
              <w:t>Atenuación del atenuador o atenuadores, en dB.</w:t>
            </w:r>
          </w:p>
        </w:tc>
      </w:tr>
      <w:tr w:rsidR="00C972CB" w:rsidRPr="0092551D" w14:paraId="14583975" w14:textId="77777777" w:rsidTr="004742C2">
        <w:trPr>
          <w:trHeight w:val="20"/>
          <w:jc w:val="center"/>
        </w:trPr>
        <w:tc>
          <w:tcPr>
            <w:tcW w:w="1620" w:type="dxa"/>
            <w:shd w:val="clear" w:color="auto" w:fill="auto"/>
            <w:noWrap/>
            <w:vAlign w:val="center"/>
          </w:tcPr>
          <w:p w14:paraId="5AF839B3" w14:textId="77777777" w:rsidR="00C972CB" w:rsidRPr="0092551D" w:rsidRDefault="009B0634"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14:paraId="7FCA70D9" w14:textId="77777777" w:rsidR="00C972CB" w:rsidRPr="0092551D" w:rsidRDefault="00C972CB" w:rsidP="007D7FE0">
            <w:pPr>
              <w:pStyle w:val="Texto"/>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C972CB" w:rsidRPr="0092551D" w14:paraId="0BE8C48F" w14:textId="77777777" w:rsidTr="004742C2">
        <w:trPr>
          <w:trHeight w:val="20"/>
          <w:jc w:val="center"/>
        </w:trPr>
        <w:tc>
          <w:tcPr>
            <w:tcW w:w="1620" w:type="dxa"/>
            <w:shd w:val="clear" w:color="auto" w:fill="auto"/>
            <w:noWrap/>
            <w:vAlign w:val="center"/>
          </w:tcPr>
          <w:p w14:paraId="17A10477" w14:textId="77777777" w:rsidR="00C972CB" w:rsidRPr="0092551D" w:rsidRDefault="009B0634"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14:paraId="1734FD3C" w14:textId="77777777" w:rsidR="00C972CB" w:rsidRPr="0092551D" w:rsidRDefault="00C972CB" w:rsidP="007D7FE0">
            <w:pPr>
              <w:pStyle w:val="Texto"/>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66E39C85" w14:textId="77777777" w:rsidR="00C972CB" w:rsidRPr="0092551D" w:rsidRDefault="009B0634" w:rsidP="007D7FE0">
            <w:pPr>
              <w:pStyle w:val="Texto"/>
              <w:spacing w:before="60" w:after="60" w:line="276"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44F87D39" w14:textId="77777777" w:rsidR="00C972CB" w:rsidRPr="0092551D" w:rsidRDefault="00C972CB" w:rsidP="007D7FE0">
            <w:pPr>
              <w:pStyle w:val="Texto"/>
              <w:spacing w:before="60" w:after="60" w:line="276" w:lineRule="auto"/>
              <w:ind w:firstLine="0"/>
              <w:rPr>
                <w:rFonts w:ascii="ITC Avant Garde" w:hAnsi="ITC Avant Garde"/>
                <w:sz w:val="20"/>
              </w:rPr>
            </w:pPr>
            <m:oMath>
              <m:r>
                <m:rPr>
                  <m:sty m:val="p"/>
                </m:rPr>
                <w:rPr>
                  <w:rFonts w:ascii="Cambria Math" w:hAnsi="Cambria Math"/>
                  <w:sz w:val="20"/>
                </w:rPr>
                <m:t>VSWR</m:t>
              </m:r>
            </m:oMath>
            <w:r w:rsidRPr="0092551D">
              <w:rPr>
                <w:rFonts w:ascii="ITC Avant Garde" w:hAnsi="ITC Avant Garde"/>
                <w:sz w:val="20"/>
              </w:rPr>
              <w:t xml:space="preserve">  = </w:t>
            </w:r>
            <w:r w:rsidR="004C3B0C" w:rsidRPr="0092551D">
              <w:rPr>
                <w:rFonts w:ascii="ITC Avant Garde" w:hAnsi="ITC Avant Garde"/>
                <w:sz w:val="20"/>
              </w:rPr>
              <w:t>R</w:t>
            </w:r>
            <w:r w:rsidRPr="0092551D">
              <w:rPr>
                <w:rFonts w:ascii="ITC Avant Garde" w:hAnsi="ITC Avant Garde"/>
                <w:sz w:val="20"/>
              </w:rPr>
              <w:t>elación de onda estacionaria entre cada uno de los elementos del sistema de medición analizador de espectro, cables, atenuadores y EBP.</w:t>
            </w:r>
          </w:p>
        </w:tc>
      </w:tr>
      <w:tr w:rsidR="00C972CB" w:rsidRPr="0092551D" w14:paraId="60ED0713" w14:textId="77777777" w:rsidTr="004742C2">
        <w:trPr>
          <w:trHeight w:val="20"/>
          <w:jc w:val="center"/>
        </w:trPr>
        <w:tc>
          <w:tcPr>
            <w:tcW w:w="1620" w:type="dxa"/>
            <w:shd w:val="clear" w:color="auto" w:fill="auto"/>
            <w:noWrap/>
            <w:vAlign w:val="center"/>
          </w:tcPr>
          <w:p w14:paraId="7BC9550C" w14:textId="77777777" w:rsidR="00C972CB" w:rsidRPr="0092551D" w:rsidRDefault="009B0634"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14:paraId="75D0A8EA" w14:textId="77777777" w:rsidR="00C972CB" w:rsidRPr="0092551D" w:rsidRDefault="00C972CB" w:rsidP="007C1981">
            <w:pPr>
              <w:pStyle w:val="Texto"/>
              <w:spacing w:before="60" w:after="60" w:line="276" w:lineRule="auto"/>
              <w:ind w:firstLine="0"/>
              <w:rPr>
                <w:rFonts w:ascii="ITC Avant Garde" w:hAnsi="ITC Avant Garde"/>
                <w:sz w:val="20"/>
              </w:rPr>
            </w:pPr>
            <w:r w:rsidRPr="0092551D">
              <w:rPr>
                <w:rFonts w:ascii="ITC Avant Garde" w:hAnsi="ITC Avant Garde"/>
                <w:sz w:val="20"/>
              </w:rPr>
              <w:t xml:space="preserve">Error del analizador de espectro o </w:t>
            </w:r>
            <w:r w:rsidR="00E60F97" w:rsidRPr="0092551D">
              <w:rPr>
                <w:rFonts w:ascii="ITC Avant Garde" w:hAnsi="ITC Avant Garde"/>
                <w:sz w:val="20"/>
              </w:rPr>
              <w:t xml:space="preserve">del </w:t>
            </w:r>
            <w:r w:rsidRPr="0092551D">
              <w:rPr>
                <w:rFonts w:ascii="ITC Avant Garde" w:hAnsi="ITC Avant Garde"/>
                <w:sz w:val="20"/>
              </w:rPr>
              <w:t>medidor de potencia de RF, obtenido en su calibración y cuyo conocimiento y aplicación garantiza la trazabilidad de la medición a los patrones nacionales.</w:t>
            </w:r>
          </w:p>
        </w:tc>
      </w:tr>
    </w:tbl>
    <w:p w14:paraId="00355DAA" w14:textId="77777777" w:rsidR="00C972CB" w:rsidRDefault="00C972CB" w:rsidP="00C972CB">
      <w:pPr>
        <w:pStyle w:val="Texto"/>
        <w:spacing w:after="80" w:line="360" w:lineRule="auto"/>
        <w:ind w:firstLine="0"/>
        <w:jc w:val="left"/>
        <w:rPr>
          <w:rFonts w:ascii="ITC Avant Garde" w:hAnsi="ITC Avant Garde"/>
          <w:sz w:val="22"/>
          <w:szCs w:val="22"/>
        </w:rPr>
      </w:pPr>
    </w:p>
    <w:p w14:paraId="3FFD6A19" w14:textId="77777777" w:rsidR="004F02B4" w:rsidRDefault="004F02B4" w:rsidP="00C972CB">
      <w:pPr>
        <w:pStyle w:val="Texto"/>
        <w:spacing w:after="80" w:line="360" w:lineRule="auto"/>
        <w:ind w:firstLine="0"/>
        <w:rPr>
          <w:rFonts w:ascii="ITC Avant Garde" w:hAnsi="ITC Avant Garde"/>
          <w:b/>
          <w:sz w:val="22"/>
          <w:szCs w:val="22"/>
        </w:rPr>
      </w:pPr>
    </w:p>
    <w:p w14:paraId="77DC2422" w14:textId="77777777" w:rsidR="004F02B4" w:rsidRDefault="004F02B4" w:rsidP="00C972CB">
      <w:pPr>
        <w:pStyle w:val="Texto"/>
        <w:spacing w:after="80" w:line="360" w:lineRule="auto"/>
        <w:ind w:firstLine="0"/>
        <w:rPr>
          <w:rFonts w:ascii="ITC Avant Garde" w:hAnsi="ITC Avant Garde"/>
          <w:b/>
          <w:sz w:val="22"/>
          <w:szCs w:val="22"/>
        </w:rPr>
      </w:pPr>
    </w:p>
    <w:p w14:paraId="1A56FC9B" w14:textId="77777777" w:rsidR="00C972CB" w:rsidRPr="00B4441B" w:rsidRDefault="00052732" w:rsidP="00C972CB">
      <w:pPr>
        <w:pStyle w:val="Texto"/>
        <w:spacing w:after="80" w:line="360" w:lineRule="auto"/>
        <w:ind w:firstLine="0"/>
        <w:rPr>
          <w:rFonts w:ascii="ITC Avant Garde" w:hAnsi="ITC Avant Garde"/>
          <w:b/>
          <w:sz w:val="22"/>
          <w:szCs w:val="22"/>
        </w:rPr>
      </w:pPr>
      <w:r w:rsidRPr="00B4441B">
        <w:rPr>
          <w:rFonts w:ascii="ITC Avant Garde" w:hAnsi="ITC Avant Garde"/>
          <w:b/>
          <w:sz w:val="22"/>
          <w:szCs w:val="22"/>
        </w:rPr>
        <w:t>5.</w:t>
      </w:r>
      <w:r w:rsidR="001646FE" w:rsidRPr="00B4441B">
        <w:rPr>
          <w:rFonts w:ascii="ITC Avant Garde" w:hAnsi="ITC Avant Garde"/>
          <w:b/>
          <w:sz w:val="22"/>
          <w:szCs w:val="22"/>
        </w:rPr>
        <w:t>2</w:t>
      </w:r>
      <w:r w:rsidRPr="00B4441B">
        <w:rPr>
          <w:rFonts w:ascii="ITC Avant Garde" w:hAnsi="ITC Avant Garde"/>
          <w:b/>
          <w:sz w:val="22"/>
          <w:szCs w:val="22"/>
        </w:rPr>
        <w:t xml:space="preserve">.2. </w:t>
      </w:r>
      <w:r w:rsidR="00C972CB" w:rsidRPr="00B4441B">
        <w:rPr>
          <w:rFonts w:ascii="ITC Avant Garde" w:hAnsi="ITC Avant Garde"/>
          <w:b/>
          <w:sz w:val="22"/>
          <w:szCs w:val="22"/>
        </w:rPr>
        <w:t xml:space="preserve">Configuración para medición de </w:t>
      </w:r>
      <w:r w:rsidR="004253A7" w:rsidRPr="00B4441B">
        <w:rPr>
          <w:rFonts w:ascii="ITC Avant Garde" w:hAnsi="ITC Avant Garde"/>
          <w:b/>
          <w:sz w:val="22"/>
          <w:szCs w:val="22"/>
        </w:rPr>
        <w:t>e</w:t>
      </w:r>
      <w:r w:rsidRPr="00B4441B">
        <w:rPr>
          <w:rFonts w:ascii="ITC Avant Garde" w:hAnsi="ITC Avant Garde"/>
          <w:b/>
          <w:sz w:val="22"/>
          <w:szCs w:val="22"/>
        </w:rPr>
        <w:t xml:space="preserve">misiones </w:t>
      </w:r>
      <w:r w:rsidR="004253A7" w:rsidRPr="00B4441B">
        <w:rPr>
          <w:rFonts w:ascii="ITC Avant Garde" w:hAnsi="ITC Avant Garde"/>
          <w:b/>
          <w:sz w:val="22"/>
          <w:szCs w:val="22"/>
        </w:rPr>
        <w:t>r</w:t>
      </w:r>
      <w:r w:rsidR="00C972CB" w:rsidRPr="00B4441B">
        <w:rPr>
          <w:rFonts w:ascii="ITC Avant Garde" w:hAnsi="ITC Avant Garde"/>
          <w:b/>
          <w:sz w:val="22"/>
          <w:szCs w:val="22"/>
        </w:rPr>
        <w:t>adiadas.</w:t>
      </w:r>
    </w:p>
    <w:p w14:paraId="1625827B" w14:textId="77777777" w:rsidR="00C972CB" w:rsidRPr="002D00C0" w:rsidRDefault="00C972CB" w:rsidP="00C972CB">
      <w:pPr>
        <w:pStyle w:val="Texto"/>
        <w:spacing w:after="80" w:line="360" w:lineRule="auto"/>
        <w:ind w:firstLine="0"/>
        <w:rPr>
          <w:rFonts w:ascii="ITC Avant Garde" w:hAnsi="ITC Avant Garde"/>
          <w:sz w:val="22"/>
          <w:szCs w:val="22"/>
        </w:rPr>
      </w:pPr>
      <w:r w:rsidRPr="002D00C0">
        <w:rPr>
          <w:rFonts w:ascii="ITC Avant Garde" w:hAnsi="ITC Avant Garde"/>
          <w:sz w:val="22"/>
          <w:szCs w:val="22"/>
        </w:rPr>
        <w:t>Los sitios para la aplicación de los métodos de pruebas de emisiones radiadas podrán ser una cámara anecoica o un sitio de pruebas de área abierta, los cuales deben poseer las características que aseguren condiciones de espacio libre de reflexiones y bajo condiciones de intervisibilidad a las frecuencias de prueba aquí indicadas. Lo anterior a efecto de asegurar la confiabilidad de las mediciones en las frecuencias a las que se refiere esta Disposición Técnica y que cumplan con la normatividad aplicable.</w:t>
      </w:r>
    </w:p>
    <w:p w14:paraId="380B650F" w14:textId="0E7A33F4" w:rsidR="00C972CB" w:rsidRPr="002D00C0" w:rsidRDefault="00C972CB" w:rsidP="00C972CB">
      <w:pPr>
        <w:pStyle w:val="Texto"/>
        <w:spacing w:after="80" w:line="360" w:lineRule="auto"/>
        <w:ind w:firstLine="0"/>
        <w:rPr>
          <w:rFonts w:ascii="ITC Avant Garde" w:hAnsi="ITC Avant Garde"/>
          <w:sz w:val="22"/>
          <w:szCs w:val="22"/>
        </w:rPr>
      </w:pPr>
      <w:r w:rsidRPr="002D00C0">
        <w:rPr>
          <w:rFonts w:ascii="ITC Avant Garde" w:hAnsi="ITC Avant Garde"/>
          <w:sz w:val="22"/>
          <w:szCs w:val="22"/>
        </w:rPr>
        <w:t xml:space="preserve">La configuración para la medición de emisiones radiadas se dispone conforme se indica en la Figura </w:t>
      </w:r>
      <w:r w:rsidR="00E60F97">
        <w:rPr>
          <w:rFonts w:ascii="ITC Avant Garde" w:hAnsi="ITC Avant Garde"/>
          <w:sz w:val="22"/>
          <w:szCs w:val="22"/>
        </w:rPr>
        <w:t>2</w:t>
      </w:r>
      <w:r w:rsidRPr="002D00C0">
        <w:rPr>
          <w:rFonts w:ascii="ITC Avant Garde" w:hAnsi="ITC Avant Garde"/>
          <w:sz w:val="22"/>
          <w:szCs w:val="22"/>
        </w:rPr>
        <w:t xml:space="preserve">. Esta configuración es aplicable para los métodos de prueba en caso en que la antena del EBP no sea desmontable, </w:t>
      </w:r>
      <w:r w:rsidR="00052732">
        <w:rPr>
          <w:rFonts w:ascii="ITC Avant Garde" w:hAnsi="ITC Avant Garde"/>
          <w:sz w:val="22"/>
          <w:szCs w:val="22"/>
        </w:rPr>
        <w:t xml:space="preserve">o no cuente con un </w:t>
      </w:r>
      <w:r w:rsidR="00E60F97">
        <w:rPr>
          <w:rFonts w:ascii="ITC Avant Garde" w:hAnsi="ITC Avant Garde"/>
          <w:sz w:val="22"/>
          <w:szCs w:val="22"/>
        </w:rPr>
        <w:t xml:space="preserve">conector </w:t>
      </w:r>
      <w:r w:rsidRPr="002D00C0">
        <w:rPr>
          <w:rFonts w:ascii="ITC Avant Garde" w:hAnsi="ITC Avant Garde"/>
          <w:sz w:val="22"/>
          <w:szCs w:val="22"/>
        </w:rPr>
        <w:t>o en los que explícitamente se indique esta configuración.</w:t>
      </w:r>
    </w:p>
    <w:p w14:paraId="2830BB36" w14:textId="77777777" w:rsidR="007C1012" w:rsidRDefault="00C972CB" w:rsidP="007C1012">
      <w:pPr>
        <w:pStyle w:val="Texto"/>
        <w:spacing w:after="80" w:line="360" w:lineRule="auto"/>
        <w:ind w:firstLine="0"/>
        <w:rPr>
          <w:rFonts w:ascii="ITC Avant Garde" w:hAnsi="ITC Avant Garde"/>
          <w:sz w:val="22"/>
          <w:szCs w:val="22"/>
        </w:rPr>
      </w:pPr>
      <w:r w:rsidRPr="002D00C0">
        <w:rPr>
          <w:rFonts w:ascii="ITC Avant Garde" w:hAnsi="ITC Avant Garde"/>
          <w:sz w:val="22"/>
          <w:szCs w:val="22"/>
        </w:rPr>
        <w:t>Para este arreglo es necesario conectar al analizador de espectro una antena receptora calibrada.</w:t>
      </w:r>
    </w:p>
    <w:p w14:paraId="708ACC99" w14:textId="77777777" w:rsidR="00B616DE" w:rsidRPr="002D00C0" w:rsidRDefault="004A6388" w:rsidP="007C1012">
      <w:pPr>
        <w:pStyle w:val="Texto"/>
        <w:spacing w:after="80" w:line="360" w:lineRule="auto"/>
        <w:ind w:firstLine="0"/>
        <w:jc w:val="center"/>
        <w:rPr>
          <w:rFonts w:ascii="ITC Avant Garde" w:hAnsi="ITC Avant Garde"/>
          <w:sz w:val="22"/>
          <w:szCs w:val="22"/>
        </w:rPr>
      </w:pPr>
      <w:r>
        <w:rPr>
          <w:rFonts w:ascii="Times New Roman" w:hAnsi="Times New Roman" w:cs="Times New Roman"/>
          <w:noProof/>
          <w:sz w:val="24"/>
          <w:szCs w:val="24"/>
          <w:lang w:val="es-MX" w:eastAsia="es-MX"/>
        </w:rPr>
        <mc:AlternateContent>
          <mc:Choice Requires="wps">
            <w:drawing>
              <wp:anchor distT="0" distB="0" distL="114300" distR="114300" simplePos="0" relativeHeight="251658240" behindDoc="0" locked="0" layoutInCell="1" allowOverlap="1" wp14:anchorId="3A01C967" wp14:editId="7198500D">
                <wp:simplePos x="0" y="0"/>
                <wp:positionH relativeFrom="column">
                  <wp:posOffset>1687778</wp:posOffset>
                </wp:positionH>
                <wp:positionV relativeFrom="paragraph">
                  <wp:posOffset>901392</wp:posOffset>
                </wp:positionV>
                <wp:extent cx="728213" cy="466048"/>
                <wp:effectExtent l="0" t="0" r="15240" b="29845"/>
                <wp:wrapNone/>
                <wp:docPr id="2" name="Conector angular 2"/>
                <wp:cNvGraphicFramePr/>
                <a:graphic xmlns:a="http://schemas.openxmlformats.org/drawingml/2006/main">
                  <a:graphicData uri="http://schemas.microsoft.com/office/word/2010/wordprocessingShape">
                    <wps:wsp>
                      <wps:cNvCnPr/>
                      <wps:spPr>
                        <a:xfrm>
                          <a:off x="0" y="0"/>
                          <a:ext cx="728213" cy="466048"/>
                        </a:xfrm>
                        <a:prstGeom prst="bentConnector3">
                          <a:avLst>
                            <a:gd name="adj1" fmla="val 2616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C9A59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 o:spid="_x0000_s1026" type="#_x0000_t34" style="position:absolute;margin-left:132.9pt;margin-top:71pt;width:57.35pt;height:3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" adj="5652" strokecolor="black [3213]" strokeweight="1pt"/>
            </w:pict>
          </mc:Fallback>
        </mc:AlternateContent>
      </w:r>
      <w:r w:rsidR="007C1012" w:rsidRPr="00B616DE">
        <w:rPr>
          <w:rFonts w:ascii="Times New Roman" w:hAnsi="Times New Roman" w:cs="Times New Roman"/>
          <w:noProof/>
          <w:sz w:val="24"/>
          <w:szCs w:val="24"/>
          <w:lang w:val="es-MX" w:eastAsia="es-MX"/>
        </w:rPr>
        <mc:AlternateContent>
          <mc:Choice Requires="wpg">
            <w:drawing>
              <wp:inline distT="0" distB="0" distL="0" distR="0" wp14:anchorId="7B44088B" wp14:editId="7C08A637">
                <wp:extent cx="4947182" cy="2273300"/>
                <wp:effectExtent l="0" t="0" r="25400" b="12700"/>
                <wp:docPr id="88" name="Grupo 60"/>
                <wp:cNvGraphicFramePr/>
                <a:graphic xmlns:a="http://schemas.openxmlformats.org/drawingml/2006/main">
                  <a:graphicData uri="http://schemas.microsoft.com/office/word/2010/wordprocessingGroup">
                    <wpg:wgp>
                      <wpg:cNvGrpSpPr/>
                      <wpg:grpSpPr>
                        <a:xfrm>
                          <a:off x="0" y="0"/>
                          <a:ext cx="4947182" cy="2273300"/>
                          <a:chOff x="-1087557" y="0"/>
                          <a:chExt cx="9359568" cy="3867462"/>
                        </a:xfrm>
                      </wpg:grpSpPr>
                      <wps:wsp>
                        <wps:cNvPr id="89" name="Rectángulo 89"/>
                        <wps:cNvSpPr/>
                        <wps:spPr>
                          <a:xfrm>
                            <a:off x="2141034" y="0"/>
                            <a:ext cx="6130977" cy="3867462"/>
                          </a:xfrm>
                          <a:prstGeom prst="rect">
                            <a:avLst/>
                          </a:prstGeom>
                          <a:solidFill>
                            <a:sysClr val="window" lastClr="FFFFFF"/>
                          </a:solidFill>
                          <a:ln w="12700" cap="flat" cmpd="sng" algn="ctr">
                            <a:solidFill>
                              <a:sysClr val="windowText" lastClr="000000"/>
                            </a:solidFill>
                            <a:prstDash val="dashDot"/>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CuadroTexto 5"/>
                        <wps:cNvSpPr txBox="1"/>
                        <wps:spPr>
                          <a:xfrm>
                            <a:off x="-1087557" y="1027747"/>
                            <a:ext cx="2584483" cy="971180"/>
                          </a:xfrm>
                          <a:prstGeom prst="rect">
                            <a:avLst/>
                          </a:prstGeom>
                          <a:noFill/>
                          <a:ln w="12700">
                            <a:solidFill>
                              <a:sysClr val="windowText" lastClr="000000"/>
                            </a:solidFill>
                          </a:ln>
                        </wps:spPr>
                        <wps:txbx>
                          <w:txbxContent>
                            <w:p w14:paraId="564EB7C1" w14:textId="77777777" w:rsidR="00642EAA" w:rsidRPr="00B616DE" w:rsidRDefault="00642EAA" w:rsidP="00DF1C28">
                              <w:pPr>
                                <w:pStyle w:val="NormalWeb"/>
                                <w:spacing w:before="0" w:after="0"/>
                                <w:rPr>
                                  <w:rFonts w:asciiTheme="minorHAnsi" w:hAnsi="Calibri" w:cstheme="minorBidi"/>
                                  <w:color w:val="000000" w:themeColor="text1"/>
                                  <w:kern w:val="24"/>
                                  <w:sz w:val="20"/>
                                </w:rPr>
                              </w:pPr>
                              <w:r w:rsidRPr="00B616DE">
                                <w:rPr>
                                  <w:rFonts w:asciiTheme="minorHAnsi" w:hAnsi="Calibri" w:cstheme="minorBidi"/>
                                  <w:color w:val="000000" w:themeColor="text1"/>
                                  <w:kern w:val="24"/>
                                  <w:sz w:val="20"/>
                                </w:rPr>
                                <w:t>Simulador</w:t>
                              </w:r>
                            </w:p>
                            <w:p w14:paraId="24EC46CC" w14:textId="77777777" w:rsidR="00642EAA" w:rsidRPr="00B616DE" w:rsidRDefault="00642EAA" w:rsidP="007C1012">
                              <w:pPr>
                                <w:pStyle w:val="NormalWeb"/>
                                <w:spacing w:before="0" w:after="0"/>
                                <w:rPr>
                                  <w:sz w:val="20"/>
                                </w:rPr>
                              </w:pPr>
                              <w:r w:rsidRPr="00B616DE">
                                <w:rPr>
                                  <w:rFonts w:asciiTheme="minorHAnsi" w:hAnsi="Calibri" w:cstheme="minorBidi"/>
                                  <w:color w:val="000000" w:themeColor="text1"/>
                                  <w:kern w:val="24"/>
                                  <w:sz w:val="20"/>
                                </w:rPr>
                                <w:t>Digital de Radiocomunicaciones</w:t>
                              </w:r>
                            </w:p>
                          </w:txbxContent>
                        </wps:txbx>
                        <wps:bodyPr wrap="square" rtlCol="0">
                          <a:noAutofit/>
                        </wps:bodyPr>
                      </wps:wsp>
                      <wps:wsp>
                        <wps:cNvPr id="91" name="Rectángulo 91"/>
                        <wps:cNvSpPr/>
                        <wps:spPr>
                          <a:xfrm>
                            <a:off x="2877712" y="2088191"/>
                            <a:ext cx="809624" cy="3876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C7F3ED" w14:textId="77777777" w:rsidR="00642EAA" w:rsidRPr="00B04F14" w:rsidRDefault="00642EAA" w:rsidP="00B616DE">
                              <w:pPr>
                                <w:pStyle w:val="NormalWeb"/>
                                <w:spacing w:before="0" w:after="0"/>
                                <w:jc w:val="center"/>
                                <w:rPr>
                                  <w:rFonts w:asciiTheme="minorHAnsi" w:hAnsiTheme="minorHAnsi"/>
                                  <w:sz w:val="20"/>
                                </w:rPr>
                              </w:pPr>
                              <w:r w:rsidRPr="00B04F14">
                                <w:rPr>
                                  <w:rFonts w:asciiTheme="minorHAnsi" w:hAnsiTheme="minorHAnsi"/>
                                  <w:sz w:val="20"/>
                                </w:rPr>
                                <w:t>EBP</w:t>
                              </w:r>
                            </w:p>
                          </w:txbxContent>
                        </wps:txbx>
                        <wps:bodyPr rtlCol="0" anchor="ctr"/>
                      </wps:wsp>
                      <wps:wsp>
                        <wps:cNvPr id="92" name="Rectángulo 92"/>
                        <wps:cNvSpPr/>
                        <wps:spPr>
                          <a:xfrm>
                            <a:off x="3974464" y="63544"/>
                            <a:ext cx="2161737" cy="402529"/>
                          </a:xfrm>
                          <a:prstGeom prst="rect">
                            <a:avLst/>
                          </a:prstGeom>
                          <a:solidFill>
                            <a:sysClr val="window" lastClr="FFFFFF"/>
                          </a:solidFill>
                          <a:ln w="12700" cap="flat" cmpd="sng" algn="ctr">
                            <a:solidFill>
                              <a:sysClr val="window" lastClr="FFFFFF"/>
                            </a:solidFill>
                            <a:prstDash val="solid"/>
                            <a:miter lim="800000"/>
                          </a:ln>
                          <a:effectLst/>
                        </wps:spPr>
                        <wps:txbx>
                          <w:txbxContent>
                            <w:p w14:paraId="50D920AF" w14:textId="77777777" w:rsidR="00642EAA" w:rsidRPr="00B616DE" w:rsidRDefault="00642EAA" w:rsidP="00B616DE">
                              <w:pPr>
                                <w:pStyle w:val="NormalWeb"/>
                                <w:spacing w:before="0" w:after="0"/>
                                <w:jc w:val="center"/>
                                <w:rPr>
                                  <w:sz w:val="20"/>
                                </w:rPr>
                              </w:pPr>
                              <w:r w:rsidRPr="00B616DE">
                                <w:rPr>
                                  <w:rFonts w:asciiTheme="minorHAnsi" w:hAnsi="Calibri" w:cstheme="minorBidi"/>
                                  <w:color w:val="000000" w:themeColor="text1"/>
                                  <w:kern w:val="24"/>
                                  <w:sz w:val="20"/>
                                </w:rPr>
                                <w:t>Cámara anecoica</w:t>
                              </w:r>
                            </w:p>
                          </w:txbxContent>
                        </wps:txbx>
                        <wps:bodyPr rtlCol="0" anchor="ctr"/>
                      </wps:wsp>
                      <wps:wsp>
                        <wps:cNvPr id="93" name="Rectángulo 93"/>
                        <wps:cNvSpPr/>
                        <wps:spPr>
                          <a:xfrm>
                            <a:off x="-651219" y="3153297"/>
                            <a:ext cx="1973739" cy="7141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C22C1E" w14:textId="77777777" w:rsidR="00642EAA" w:rsidRPr="007C1012" w:rsidRDefault="00642EAA" w:rsidP="00B616DE">
                              <w:pPr>
                                <w:pStyle w:val="NormalWeb"/>
                                <w:spacing w:before="0" w:after="0"/>
                                <w:jc w:val="center"/>
                                <w:rPr>
                                  <w:sz w:val="22"/>
                                  <w:szCs w:val="24"/>
                                </w:rPr>
                              </w:pPr>
                              <w:r w:rsidRPr="007C1012">
                                <w:rPr>
                                  <w:rFonts w:asciiTheme="minorHAnsi" w:hAnsi="Calibri" w:cstheme="minorBidi"/>
                                  <w:color w:val="000000" w:themeColor="text1"/>
                                  <w:kern w:val="24"/>
                                  <w:sz w:val="20"/>
                                  <w:szCs w:val="22"/>
                                </w:rPr>
                                <w:t>Analizador de Espectro</w:t>
                              </w:r>
                            </w:p>
                          </w:txbxContent>
                        </wps:txbx>
                        <wps:bodyPr rtlCol="0" anchor="ctr"/>
                      </wps:wsp>
                      <wps:wsp>
                        <wps:cNvPr id="94" name="Rectángulo 94"/>
                        <wps:cNvSpPr/>
                        <wps:spPr>
                          <a:xfrm>
                            <a:off x="2545768" y="2669632"/>
                            <a:ext cx="1428696" cy="66485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Conector recto 95"/>
                        <wps:cNvCnPr/>
                        <wps:spPr>
                          <a:xfrm>
                            <a:off x="2759405" y="2475819"/>
                            <a:ext cx="1037011" cy="0"/>
                          </a:xfrm>
                          <a:prstGeom prst="line">
                            <a:avLst/>
                          </a:prstGeom>
                          <a:noFill/>
                          <a:ln w="28575" cap="flat" cmpd="sng" algn="ctr">
                            <a:solidFill>
                              <a:sysClr val="windowText" lastClr="000000"/>
                            </a:solidFill>
                            <a:prstDash val="solid"/>
                            <a:miter lim="800000"/>
                          </a:ln>
                          <a:effectLst/>
                        </wps:spPr>
                        <wps:bodyPr/>
                      </wps:wsp>
                      <wps:wsp>
                        <wps:cNvPr id="96" name="Conector recto 96"/>
                        <wps:cNvCnPr/>
                        <wps:spPr>
                          <a:xfrm>
                            <a:off x="3136692" y="2475819"/>
                            <a:ext cx="0" cy="193813"/>
                          </a:xfrm>
                          <a:prstGeom prst="line">
                            <a:avLst/>
                          </a:prstGeom>
                          <a:noFill/>
                          <a:ln w="28575" cap="flat" cmpd="sng" algn="ctr">
                            <a:solidFill>
                              <a:sysClr val="windowText" lastClr="000000"/>
                            </a:solidFill>
                            <a:prstDash val="solid"/>
                            <a:miter lim="800000"/>
                          </a:ln>
                          <a:effectLst/>
                        </wps:spPr>
                        <wps:bodyPr/>
                      </wps:wsp>
                      <wps:wsp>
                        <wps:cNvPr id="97" name="Conector recto 97"/>
                        <wps:cNvCnPr/>
                        <wps:spPr>
                          <a:xfrm>
                            <a:off x="3382842" y="2475819"/>
                            <a:ext cx="0" cy="193813"/>
                          </a:xfrm>
                          <a:prstGeom prst="line">
                            <a:avLst/>
                          </a:prstGeom>
                          <a:noFill/>
                          <a:ln w="28575" cap="flat" cmpd="sng" algn="ctr">
                            <a:solidFill>
                              <a:sysClr val="windowText" lastClr="000000"/>
                            </a:solidFill>
                            <a:prstDash val="solid"/>
                            <a:miter lim="800000"/>
                          </a:ln>
                          <a:effectLst/>
                        </wps:spPr>
                        <wps:bodyPr/>
                      </wps:wsp>
                      <wps:wsp>
                        <wps:cNvPr id="98" name="Conector recto 98"/>
                        <wps:cNvCnPr/>
                        <wps:spPr>
                          <a:xfrm flipH="1">
                            <a:off x="3255059" y="1783829"/>
                            <a:ext cx="5057" cy="304363"/>
                          </a:xfrm>
                          <a:prstGeom prst="line">
                            <a:avLst/>
                          </a:prstGeom>
                          <a:noFill/>
                          <a:ln w="38100" cap="flat" cmpd="sng" algn="ctr">
                            <a:solidFill>
                              <a:sysClr val="windowText" lastClr="000000"/>
                            </a:solidFill>
                            <a:prstDash val="solid"/>
                            <a:miter lim="800000"/>
                          </a:ln>
                          <a:effectLst/>
                        </wps:spPr>
                        <wps:bodyPr/>
                      </wps:wsp>
                      <wps:wsp>
                        <wps:cNvPr id="99" name="Rectángulo 99"/>
                        <wps:cNvSpPr/>
                        <wps:spPr>
                          <a:xfrm>
                            <a:off x="3382843" y="1607092"/>
                            <a:ext cx="2159473" cy="435484"/>
                          </a:xfrm>
                          <a:prstGeom prst="rect">
                            <a:avLst/>
                          </a:prstGeom>
                          <a:solidFill>
                            <a:sysClr val="window" lastClr="FFFFFF"/>
                          </a:solidFill>
                          <a:ln w="12700" cap="flat" cmpd="sng" algn="ctr">
                            <a:solidFill>
                              <a:sysClr val="window" lastClr="FFFFFF"/>
                            </a:solidFill>
                            <a:prstDash val="solid"/>
                            <a:miter lim="800000"/>
                          </a:ln>
                          <a:effectLst/>
                        </wps:spPr>
                        <wps:txbx>
                          <w:txbxContent>
                            <w:p w14:paraId="0A8F821D" w14:textId="77777777" w:rsidR="00642EAA" w:rsidRPr="00B616DE" w:rsidRDefault="00642EAA" w:rsidP="00B616DE">
                              <w:pPr>
                                <w:pStyle w:val="NormalWeb"/>
                                <w:spacing w:before="0" w:after="0"/>
                                <w:jc w:val="center"/>
                                <w:rPr>
                                  <w:sz w:val="20"/>
                                  <w:szCs w:val="24"/>
                                </w:rPr>
                              </w:pPr>
                              <w:r w:rsidRPr="00B616DE">
                                <w:rPr>
                                  <w:rFonts w:asciiTheme="minorHAnsi" w:hAnsi="Calibri" w:cstheme="minorBidi"/>
                                  <w:color w:val="000000" w:themeColor="text1"/>
                                  <w:kern w:val="24"/>
                                  <w:sz w:val="20"/>
                                </w:rPr>
                                <w:t>Antena del EBP</w:t>
                              </w:r>
                            </w:p>
                          </w:txbxContent>
                        </wps:txbx>
                        <wps:bodyPr rtlCol="0" anchor="ctr"/>
                      </wps:wsp>
                      <wps:wsp>
                        <wps:cNvPr id="100" name="Conector recto 100"/>
                        <wps:cNvCnPr/>
                        <wps:spPr>
                          <a:xfrm>
                            <a:off x="3255059" y="1263183"/>
                            <a:ext cx="0" cy="265813"/>
                          </a:xfrm>
                          <a:prstGeom prst="line">
                            <a:avLst/>
                          </a:prstGeom>
                          <a:noFill/>
                          <a:ln w="6350" cap="flat" cmpd="sng" algn="ctr">
                            <a:solidFill>
                              <a:sysClr val="windowText" lastClr="000000"/>
                            </a:solidFill>
                            <a:prstDash val="solid"/>
                            <a:miter lim="800000"/>
                          </a:ln>
                          <a:effectLst/>
                        </wps:spPr>
                        <wps:bodyPr/>
                      </wps:wsp>
                      <wps:wsp>
                        <wps:cNvPr id="101" name="Conector recto 101"/>
                        <wps:cNvCnPr/>
                        <wps:spPr>
                          <a:xfrm>
                            <a:off x="3255059" y="1379095"/>
                            <a:ext cx="3607877" cy="0"/>
                          </a:xfrm>
                          <a:prstGeom prst="line">
                            <a:avLst/>
                          </a:prstGeom>
                          <a:noFill/>
                          <a:ln w="6350" cap="flat" cmpd="sng" algn="ctr">
                            <a:solidFill>
                              <a:sysClr val="windowText" lastClr="000000"/>
                            </a:solidFill>
                            <a:prstDash val="solid"/>
                            <a:miter lim="800000"/>
                          </a:ln>
                          <a:effectLst/>
                        </wps:spPr>
                        <wps:bodyPr/>
                      </wps:wsp>
                      <wps:wsp>
                        <wps:cNvPr id="102" name="Conector recto 102"/>
                        <wps:cNvCnPr/>
                        <wps:spPr>
                          <a:xfrm>
                            <a:off x="6862936" y="1263183"/>
                            <a:ext cx="0" cy="265813"/>
                          </a:xfrm>
                          <a:prstGeom prst="line">
                            <a:avLst/>
                          </a:prstGeom>
                          <a:noFill/>
                          <a:ln w="6350" cap="flat" cmpd="sng" algn="ctr">
                            <a:solidFill>
                              <a:sysClr val="windowText" lastClr="000000"/>
                            </a:solidFill>
                            <a:prstDash val="solid"/>
                            <a:miter lim="800000"/>
                          </a:ln>
                          <a:effectLst/>
                        </wps:spPr>
                        <wps:bodyPr/>
                      </wps:wsp>
                      <wps:wsp>
                        <wps:cNvPr id="103" name="Conector recto 103"/>
                        <wps:cNvCnPr/>
                        <wps:spPr>
                          <a:xfrm>
                            <a:off x="6862936" y="1783829"/>
                            <a:ext cx="0" cy="402684"/>
                          </a:xfrm>
                          <a:prstGeom prst="line">
                            <a:avLst/>
                          </a:prstGeom>
                          <a:noFill/>
                          <a:ln w="38100" cap="flat" cmpd="sng" algn="ctr">
                            <a:solidFill>
                              <a:sysClr val="windowText" lastClr="000000"/>
                            </a:solidFill>
                            <a:prstDash val="solid"/>
                            <a:miter lim="800000"/>
                          </a:ln>
                          <a:effectLst/>
                        </wps:spPr>
                        <wps:bodyPr/>
                      </wps:wsp>
                      <wps:wsp>
                        <wps:cNvPr id="104" name="Conector recto 104"/>
                        <wps:cNvCnPr/>
                        <wps:spPr>
                          <a:xfrm flipH="1">
                            <a:off x="7282660" y="1649877"/>
                            <a:ext cx="2498" cy="670587"/>
                          </a:xfrm>
                          <a:prstGeom prst="line">
                            <a:avLst/>
                          </a:prstGeom>
                          <a:noFill/>
                          <a:ln w="38100" cap="flat" cmpd="sng" algn="ctr">
                            <a:solidFill>
                              <a:sysClr val="windowText" lastClr="000000"/>
                            </a:solidFill>
                            <a:prstDash val="solid"/>
                            <a:miter lim="800000"/>
                          </a:ln>
                          <a:effectLst/>
                        </wps:spPr>
                        <wps:bodyPr/>
                      </wps:wsp>
                      <wps:wsp>
                        <wps:cNvPr id="105" name="Conector recto 105"/>
                        <wps:cNvCnPr/>
                        <wps:spPr>
                          <a:xfrm flipH="1">
                            <a:off x="7693700" y="1470077"/>
                            <a:ext cx="2498" cy="1030186"/>
                          </a:xfrm>
                          <a:prstGeom prst="line">
                            <a:avLst/>
                          </a:prstGeom>
                          <a:noFill/>
                          <a:ln w="38100" cap="flat" cmpd="sng" algn="ctr">
                            <a:solidFill>
                              <a:sysClr val="windowText" lastClr="000000"/>
                            </a:solidFill>
                            <a:prstDash val="solid"/>
                            <a:miter lim="800000"/>
                          </a:ln>
                          <a:effectLst/>
                        </wps:spPr>
                        <wps:bodyPr/>
                      </wps:wsp>
                      <wps:wsp>
                        <wps:cNvPr id="106" name="Conector recto 106"/>
                        <wps:cNvCnPr/>
                        <wps:spPr>
                          <a:xfrm>
                            <a:off x="6698044" y="1985170"/>
                            <a:ext cx="995656" cy="0"/>
                          </a:xfrm>
                          <a:prstGeom prst="line">
                            <a:avLst/>
                          </a:prstGeom>
                          <a:noFill/>
                          <a:ln w="38100" cap="flat" cmpd="sng" algn="ctr">
                            <a:solidFill>
                              <a:sysClr val="windowText" lastClr="000000"/>
                            </a:solidFill>
                            <a:prstDash val="solid"/>
                            <a:miter lim="800000"/>
                          </a:ln>
                          <a:effectLst/>
                        </wps:spPr>
                        <wps:bodyPr/>
                      </wps:wsp>
                      <wps:wsp>
                        <wps:cNvPr id="107" name="Rectángulo 107"/>
                        <wps:cNvSpPr/>
                        <wps:spPr>
                          <a:xfrm>
                            <a:off x="5949986" y="2592712"/>
                            <a:ext cx="2217490" cy="741771"/>
                          </a:xfrm>
                          <a:prstGeom prst="rect">
                            <a:avLst/>
                          </a:prstGeom>
                          <a:solidFill>
                            <a:sysClr val="window" lastClr="FFFFFF"/>
                          </a:solidFill>
                          <a:ln w="12700" cap="flat" cmpd="sng" algn="ctr">
                            <a:solidFill>
                              <a:sysClr val="window" lastClr="FFFFFF"/>
                            </a:solidFill>
                            <a:prstDash val="solid"/>
                            <a:miter lim="800000"/>
                          </a:ln>
                          <a:effectLst/>
                        </wps:spPr>
                        <wps:txbx>
                          <w:txbxContent>
                            <w:p w14:paraId="31B6A965" w14:textId="77777777" w:rsidR="00642EAA" w:rsidRPr="00B616DE" w:rsidRDefault="00642EAA" w:rsidP="00B616DE">
                              <w:pPr>
                                <w:pStyle w:val="NormalWeb"/>
                                <w:spacing w:before="0" w:after="0"/>
                                <w:jc w:val="center"/>
                                <w:rPr>
                                  <w:sz w:val="20"/>
                                </w:rPr>
                              </w:pPr>
                              <w:r w:rsidRPr="00B616DE">
                                <w:rPr>
                                  <w:rFonts w:asciiTheme="minorHAnsi" w:hAnsi="Calibri" w:cstheme="minorBidi"/>
                                  <w:color w:val="000000" w:themeColor="text1"/>
                                  <w:kern w:val="24"/>
                                  <w:sz w:val="20"/>
                                </w:rPr>
                                <w:t>Antena receptora calibrada</w:t>
                              </w:r>
                            </w:p>
                          </w:txbxContent>
                        </wps:txbx>
                        <wps:bodyPr rtlCol="0" anchor="ctr"/>
                      </wps:wsp>
                      <wps:wsp>
                        <wps:cNvPr id="108" name="Rectángulo 108"/>
                        <wps:cNvSpPr/>
                        <wps:spPr>
                          <a:xfrm>
                            <a:off x="4686182" y="878620"/>
                            <a:ext cx="1802259" cy="384563"/>
                          </a:xfrm>
                          <a:prstGeom prst="rect">
                            <a:avLst/>
                          </a:prstGeom>
                          <a:solidFill>
                            <a:sysClr val="window" lastClr="FFFFFF"/>
                          </a:solidFill>
                          <a:ln w="12700" cap="flat" cmpd="sng" algn="ctr">
                            <a:solidFill>
                              <a:sysClr val="window" lastClr="FFFFFF"/>
                            </a:solidFill>
                            <a:prstDash val="solid"/>
                            <a:miter lim="800000"/>
                          </a:ln>
                          <a:effectLst/>
                        </wps:spPr>
                        <wps:txbx>
                          <w:txbxContent>
                            <w:p w14:paraId="14AA1E2D" w14:textId="77777777" w:rsidR="00642EAA" w:rsidRPr="00B616DE" w:rsidRDefault="00642EAA" w:rsidP="00B616DE">
                              <w:pPr>
                                <w:pStyle w:val="NormalWeb"/>
                                <w:spacing w:before="0" w:after="0"/>
                                <w:jc w:val="center"/>
                                <w:rPr>
                                  <w:sz w:val="14"/>
                                  <w:szCs w:val="24"/>
                                </w:rPr>
                              </w:pPr>
                              <w:r w:rsidRPr="00B616DE">
                                <w:rPr>
                                  <w:rFonts w:asciiTheme="minorHAnsi" w:hAnsi="Calibri" w:cstheme="minorBidi"/>
                                  <w:color w:val="000000" w:themeColor="text1"/>
                                  <w:kern w:val="24"/>
                                  <w:sz w:val="20"/>
                                  <w:szCs w:val="36"/>
                                </w:rPr>
                                <w:t>D</w:t>
                              </w:r>
                              <w:r>
                                <w:rPr>
                                  <w:rFonts w:asciiTheme="minorHAnsi" w:hAnsi="Calibri" w:cstheme="minorBidi"/>
                                  <w:color w:val="000000" w:themeColor="text1"/>
                                  <w:kern w:val="24"/>
                                  <w:sz w:val="20"/>
                                  <w:szCs w:val="36"/>
                                </w:rPr>
                                <w:t>istancia (D)</w:t>
                              </w:r>
                            </w:p>
                          </w:txbxContent>
                        </wps:txbx>
                        <wps:bodyPr rtlCol="0" anchor="ctr"/>
                      </wps:wsp>
                      <wps:wsp>
                        <wps:cNvPr id="111" name="Conector angular 111"/>
                        <wps:cNvCnPr>
                          <a:stCxn id="93" idx="3"/>
                        </wps:cNvCnPr>
                        <wps:spPr>
                          <a:xfrm flipV="1">
                            <a:off x="1322520" y="1985170"/>
                            <a:ext cx="6373677" cy="1525210"/>
                          </a:xfrm>
                          <a:prstGeom prst="bentConnector3">
                            <a:avLst>
                              <a:gd name="adj1" fmla="val 106225"/>
                            </a:avLst>
                          </a:prstGeom>
                          <a:noFill/>
                          <a:ln w="12700" cap="flat" cmpd="sng" algn="ctr">
                            <a:solidFill>
                              <a:sysClr val="windowText" lastClr="000000"/>
                            </a:solidFill>
                            <a:prstDash val="solid"/>
                            <a:miter lim="800000"/>
                          </a:ln>
                          <a:effectLst/>
                        </wps:spPr>
                        <wps:bodyPr/>
                      </wps:wsp>
                    </wpg:wgp>
                  </a:graphicData>
                </a:graphic>
              </wp:inline>
            </w:drawing>
          </mc:Choice>
          <mc:Fallback>
            <w:pict>
              <v:group w14:anchorId="7B44088B" id="Grupo 60" o:spid="_x0000_s1034" style="width:389.55pt;height:179pt;mso-position-horizontal-relative:char;mso-position-vertical-relative:line" coordorigin="-10875" coordsize="93595,3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">
                <v:rect id="Rectángulo 89" o:spid="_x0000_s1035" style="position:absolute;left:21410;width:61310;height:38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tBDsUA&#10;AADbAAAADwAAAGRycy9kb3ducmV2LnhtbESPQWvCQBSE7wX/w/KE3prdtiAxukopSFuKhaqgx2f2&#10;mQSzb0N2o9Ff7wqFHoeZ+YaZzntbixO1vnKs4TlRIIhzZyouNGzWi6cUhA/IBmvHpOFCHuazwcMU&#10;M+PO/EunVShEhLDPUEMZQpNJ6fOSLPrENcTRO7jWYoiyLaRp8RzhtpYvSo2kxYrjQokNvZeUH1ed&#10;1aD2P92ie71+X3ZfartMRw4/0p3Wj8P+bQIiUB/+w3/tT6MhHcP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0EOxQAAANsAAAAPAAAAAAAAAAAAAAAAAJgCAABkcnMv&#10;ZG93bnJldi54bWxQSwUGAAAAAAQABAD1AAAAigMAAAAA&#10;" fillcolor="window" strokecolor="windowText" strokeweight="1pt">
                  <v:stroke dashstyle="dashDot"/>
                </v:rect>
                <v:shapetype id="_x0000_t202" coordsize="21600,21600" o:spt="202" path="m,l,21600r21600,l21600,xe">
                  <v:stroke joinstyle="miter"/>
                  <v:path gradientshapeok="t" o:connecttype="rect"/>
                </v:shapetype>
                <v:shape id="CuadroTexto 5" o:spid="_x0000_s1036" type="#_x0000_t202" style="position:absolute;left:-10875;top:10277;width:25844;height:9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1nUsEA&#10;AADbAAAADwAAAGRycy9kb3ducmV2LnhtbERPz2vCMBS+D/Y/hDfwMmaqhbFVowxRUC+6VvD6aJ5N&#10;WfNSm6j1vzcHYceP7/d03ttGXKnztWMFo2ECgrh0uuZKwaFYfXyB8AFZY+OYFNzJw3z2+jLFTLsb&#10;/9I1D5WIIewzVGBCaDMpfWnIoh+6ljhyJ9dZDBF2ldQd3mK4beQ4ST6lxZpjg8GWFobKv/xiFbiT&#10;0cX2PS3SsCkO+/MurZfLo1KDt/5nAiJQH/7FT/daK/iO6+OX+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9Z1LBAAAA2wAAAA8AAAAAAAAAAAAAAAAAmAIAAGRycy9kb3du&#10;cmV2LnhtbFBLBQYAAAAABAAEAPUAAACGAwAAAAA=&#10;" filled="f" strokecolor="windowText" strokeweight="1pt">
                  <v:textbox>
                    <w:txbxContent>
                      <w:p w14:paraId="564EB7C1" w14:textId="77777777" w:rsidR="00642EAA" w:rsidRPr="00B616DE" w:rsidRDefault="00642EAA" w:rsidP="00DF1C28">
                        <w:pPr>
                          <w:pStyle w:val="NormalWeb"/>
                          <w:spacing w:before="0" w:after="0"/>
                          <w:rPr>
                            <w:rFonts w:asciiTheme="minorHAnsi" w:hAnsi="Calibri" w:cstheme="minorBidi"/>
                            <w:color w:val="000000" w:themeColor="text1"/>
                            <w:kern w:val="24"/>
                            <w:sz w:val="20"/>
                          </w:rPr>
                        </w:pPr>
                        <w:r w:rsidRPr="00B616DE">
                          <w:rPr>
                            <w:rFonts w:asciiTheme="minorHAnsi" w:hAnsi="Calibri" w:cstheme="minorBidi"/>
                            <w:color w:val="000000" w:themeColor="text1"/>
                            <w:kern w:val="24"/>
                            <w:sz w:val="20"/>
                          </w:rPr>
                          <w:t>Simulador</w:t>
                        </w:r>
                      </w:p>
                      <w:p w14:paraId="24EC46CC" w14:textId="77777777" w:rsidR="00642EAA" w:rsidRPr="00B616DE" w:rsidRDefault="00642EAA" w:rsidP="007C1012">
                        <w:pPr>
                          <w:pStyle w:val="NormalWeb"/>
                          <w:spacing w:before="0" w:after="0"/>
                          <w:rPr>
                            <w:sz w:val="20"/>
                          </w:rPr>
                        </w:pPr>
                        <w:r w:rsidRPr="00B616DE">
                          <w:rPr>
                            <w:rFonts w:asciiTheme="minorHAnsi" w:hAnsi="Calibri" w:cstheme="minorBidi"/>
                            <w:color w:val="000000" w:themeColor="text1"/>
                            <w:kern w:val="24"/>
                            <w:sz w:val="20"/>
                          </w:rPr>
                          <w:t>Digital de Radiocomunicaciones</w:t>
                        </w:r>
                      </w:p>
                    </w:txbxContent>
                  </v:textbox>
                </v:shape>
                <v:rect id="Rectángulo 91" o:spid="_x0000_s1037" style="position:absolute;left:28777;top:20881;width:8096;height:3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5lcMA&#10;AADbAAAADwAAAGRycy9kb3ducmV2LnhtbESPwWrDMBBE74X8g9hCbo2cHkLjRAmhEDCFHuo2OS/W&#10;xjKxVsaSbdVfXxUKPQ4z84bZH6NtxUi9bxwrWK8yEMSV0w3XCr4+z08vIHxA1tg6JgXf5OF4WDzs&#10;Mddu4g8ay1CLBGGfowITQpdL6StDFv3KdcTJu7neYkiyr6XucUpw28rnLNtIiw2nBYMdvRqq7uVg&#10;Fbz5eRgr7d+jiabYXq7ZXPJdqeVjPO1ABIrhP/zXLrSC7Rp+v6Qf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Z5lcMAAADbAAAADwAAAAAAAAAAAAAAAACYAgAAZHJzL2Rv&#10;d25yZXYueG1sUEsFBgAAAAAEAAQA9QAAAIgDAAAAAA==&#10;" fillcolor="window" strokecolor="windowText" strokeweight="1pt">
                  <v:textbox>
                    <w:txbxContent>
                      <w:p w14:paraId="12C7F3ED" w14:textId="77777777" w:rsidR="00642EAA" w:rsidRPr="00B04F14" w:rsidRDefault="00642EAA" w:rsidP="00B616DE">
                        <w:pPr>
                          <w:pStyle w:val="NormalWeb"/>
                          <w:spacing w:before="0" w:after="0"/>
                          <w:jc w:val="center"/>
                          <w:rPr>
                            <w:rFonts w:asciiTheme="minorHAnsi" w:hAnsiTheme="minorHAnsi"/>
                            <w:sz w:val="20"/>
                          </w:rPr>
                        </w:pPr>
                        <w:r w:rsidRPr="00B04F14">
                          <w:rPr>
                            <w:rFonts w:asciiTheme="minorHAnsi" w:hAnsiTheme="minorHAnsi"/>
                            <w:sz w:val="20"/>
                          </w:rPr>
                          <w:t>EBP</w:t>
                        </w:r>
                      </w:p>
                    </w:txbxContent>
                  </v:textbox>
                </v:rect>
                <v:rect id="Rectángulo 92" o:spid="_x0000_s1038" style="position:absolute;left:39744;top:635;width:21618;height:4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5AcQA&#10;AADbAAAADwAAAGRycy9kb3ducmV2LnhtbESPQWvCQBSE74X+h+UJXorZVGir0VWkIPYk1AR6fWSf&#10;STD7Nt3dxPjvuwXB4zAz3zDr7WhaMZDzjWUFr0kKgri0uuFKQZHvZwsQPiBrbC2Tght52G6en9aY&#10;aXvlbxpOoRIRwj5DBXUIXSalL2sy6BPbEUfvbJ3BEKWrpHZ4jXDTynmavkuDDceFGjv6rKm8nHqj&#10;4FwW8vAjf/d55Y7Fx27s327HF6Wmk3G3AhFoDI/wvf2lFSzn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w+QHEAAAA2wAAAA8AAAAAAAAAAAAAAAAAmAIAAGRycy9k&#10;b3ducmV2LnhtbFBLBQYAAAAABAAEAPUAAACJAwAAAAA=&#10;" fillcolor="window" strokecolor="window" strokeweight="1pt">
                  <v:textbox>
                    <w:txbxContent>
                      <w:p w14:paraId="50D920AF" w14:textId="77777777" w:rsidR="00642EAA" w:rsidRPr="00B616DE" w:rsidRDefault="00642EAA" w:rsidP="00B616DE">
                        <w:pPr>
                          <w:pStyle w:val="NormalWeb"/>
                          <w:spacing w:before="0" w:after="0"/>
                          <w:jc w:val="center"/>
                          <w:rPr>
                            <w:sz w:val="20"/>
                          </w:rPr>
                        </w:pPr>
                        <w:r w:rsidRPr="00B616DE">
                          <w:rPr>
                            <w:rFonts w:asciiTheme="minorHAnsi" w:hAnsi="Calibri" w:cstheme="minorBidi"/>
                            <w:color w:val="000000" w:themeColor="text1"/>
                            <w:kern w:val="24"/>
                            <w:sz w:val="20"/>
                          </w:rPr>
                          <w:t>Cámara anecoica</w:t>
                        </w:r>
                      </w:p>
                    </w:txbxContent>
                  </v:textbox>
                </v:rect>
                <v:rect id="Rectángulo 93" o:spid="_x0000_s1039" style="position:absolute;left:-6512;top:31532;width:19737;height:7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CecMA&#10;AADbAAAADwAAAGRycy9kb3ducmV2LnhtbESPQWvCQBSE74L/YXlCb7qphVJTN1IEQYQeTNXzI/ua&#10;Dcm+Ddk1bv31bqHQ4zAz3zDrTbSdGGnwjWMFz4sMBHHldMO1gtPXbv4GwgdkjZ1jUvBDHjbFdLLG&#10;XLsbH2ksQy0ShH2OCkwIfS6lrwxZ9AvXEyfv2w0WQ5JDLfWAtwS3nVxm2au02HBaMNjT1lDVller&#10;4ODv17HS/jOaaPar8yW7l9wq9TSLH+8gAsXwH/5r77WC1Qv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hCecMAAADbAAAADwAAAAAAAAAAAAAAAACYAgAAZHJzL2Rv&#10;d25yZXYueG1sUEsFBgAAAAAEAAQA9QAAAIgDAAAAAA==&#10;" fillcolor="window" strokecolor="windowText" strokeweight="1pt">
                  <v:textbox>
                    <w:txbxContent>
                      <w:p w14:paraId="6AC22C1E" w14:textId="77777777" w:rsidR="00642EAA" w:rsidRPr="007C1012" w:rsidRDefault="00642EAA" w:rsidP="00B616DE">
                        <w:pPr>
                          <w:pStyle w:val="NormalWeb"/>
                          <w:spacing w:before="0" w:after="0"/>
                          <w:jc w:val="center"/>
                          <w:rPr>
                            <w:sz w:val="22"/>
                            <w:szCs w:val="24"/>
                          </w:rPr>
                        </w:pPr>
                        <w:r w:rsidRPr="007C1012">
                          <w:rPr>
                            <w:rFonts w:asciiTheme="minorHAnsi" w:hAnsi="Calibri" w:cstheme="minorBidi"/>
                            <w:color w:val="000000" w:themeColor="text1"/>
                            <w:kern w:val="24"/>
                            <w:sz w:val="20"/>
                            <w:szCs w:val="22"/>
                          </w:rPr>
                          <w:t>Analizador de Espectro</w:t>
                        </w:r>
                      </w:p>
                    </w:txbxContent>
                  </v:textbox>
                </v:rect>
                <v:rect id="Rectángulo 94" o:spid="_x0000_s1040" style="position:absolute;left:25457;top:26696;width:14287;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9kwsQA&#10;AADbAAAADwAAAGRycy9kb3ducmV2LnhtbESP0WoCMRRE3wv+Q7hC3zRrqUVXo1jBIlgsVT/gklx3&#10;l93cLEmqa7++EYQ+DjNzhpkvO9uIC/lQOVYwGmYgiLUzFRcKTsfNYAIiRGSDjWNScKMAy0XvaY65&#10;cVf+psshFiJBOOSooIyxzaUMuiSLYeha4uSdnbcYk/SFNB6vCW4b+ZJlb9JixWmhxJbWJen68GMV&#10;uFun/bj+WH/5yX63qVefv++FVuq5361mICJ18T/8aG+Ngukr3L+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ZMLEAAAA2wAAAA8AAAAAAAAAAAAAAAAAmAIAAGRycy9k&#10;b3ducmV2LnhtbFBLBQYAAAAABAAEAPUAAACJAwAAAAA=&#10;" fillcolor="window" strokecolor="windowText" strokeweight="2.25pt"/>
                <v:line id="Conector recto 95" o:spid="_x0000_s1041" style="position:absolute;visibility:visible;mso-wrap-style:square" from="27594,24758" to="37964,24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hkIMMAAADbAAAADwAAAGRycy9kb3ducmV2LnhtbESPQWvCQBSE7wX/w/IEb3VjQGmjq6gQ&#10;yEEoNcXzI/tMgtm3Ibsm0V/vFgo9DjPzDbPZjaYRPXWutqxgMY9AEBdW11wq+MnT9w8QziNrbCyT&#10;ggc52G0nbxtMtB34m/qzL0WAsEtQQeV9m0jpiooMurltiYN3tZ1BH2RXSt3hEOCmkXEUraTBmsNC&#10;hS0dKypu57tRkJ3uTxlf6iHPm1XaPg86/3popWbTcb8G4Wn0/+G/dqYVfC7h90v4AX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YZCDDAAAA2wAAAA8AAAAAAAAAAAAA&#10;AAAAoQIAAGRycy9kb3ducmV2LnhtbFBLBQYAAAAABAAEAPkAAACRAwAAAAA=&#10;" strokecolor="windowText" strokeweight="2.25pt">
                  <v:stroke joinstyle="miter"/>
                </v:line>
                <v:line id="Conector recto 96" o:spid="_x0000_s1042" style="position:absolute;visibility:visible;mso-wrap-style:square" from="31366,24758" to="31366,2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r6V8MAAADbAAAADwAAAGRycy9kb3ducmV2LnhtbESPT2vCQBTE7wW/w/KE3upGD0Gjq7SC&#10;kENBasTzI/uahGbfhuyaf5/eLQgeh5n5DbM7DKYWHbWusqxguYhAEOdWV1wouGanjzUI55E11pZJ&#10;wUgODvvZ2w4TbXv+oe7iCxEg7BJUUHrfJFK6vCSDbmEb4uD92tagD7ItpG6xD3BTy1UUxdJgxWGh&#10;xIaOJeV/l7tRkH7fJ7m6VX2W1fGpmb50dh61Uu/z4XMLwtPgX+FnO9UKNjH8fwk/QO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lfDAAAA2wAAAA8AAAAAAAAAAAAA&#10;AAAAoQIAAGRycy9kb3ducmV2LnhtbFBLBQYAAAAABAAEAPkAAACRAwAAAAA=&#10;" strokecolor="windowText" strokeweight="2.25pt">
                  <v:stroke joinstyle="miter"/>
                </v:line>
                <v:line id="Conector recto 97" o:spid="_x0000_s1043" style="position:absolute;visibility:visible;mso-wrap-style:square" from="33828,24758" to="33828,2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fzMMAAADbAAAADwAAAGRycy9kb3ducmV2LnhtbESPQWvCQBSE7wX/w/IEb83GHGwbXYMK&#10;ggdBaornR/aZBLNvQ3Zjor/eLRR6HGbmG2aVjaYRd+pcbVnBPIpBEBdW11wq+Mn3758gnEfW2Fgm&#10;BQ9ykK0nbytMtR34m+5nX4oAYZeigsr7NpXSFRUZdJFtiYN3tZ1BH2RXSt3hEOCmkUkcL6TBmsNC&#10;hS3tKipu594oOBz7p0wu9ZDnzWLfPrc6Pz20UrPpuFmC8DT6//Bf+6AVfH3A75fwA+T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X8zDAAAA2wAAAA8AAAAAAAAAAAAA&#10;AAAAoQIAAGRycy9kb3ducmV2LnhtbFBLBQYAAAAABAAEAPkAAACRAwAAAAA=&#10;" strokecolor="windowText" strokeweight="2.25pt">
                  <v:stroke joinstyle="miter"/>
                </v:line>
                <v:line id="Conector recto 98" o:spid="_x0000_s1044" style="position:absolute;flip:x;visibility:visible;mso-wrap-style:square" from="32550,17838" to="32601,20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8+Qr4AAADbAAAADwAAAGRycy9kb3ducmV2LnhtbERPTYvCMBC9L/gfwgheRBNFFq1GkQVF&#10;8WTV+9CMbbGZlCar1V9vDoLHx/terFpbiTs1vnSsYTRUIIgzZ0rONZxPm8EUhA/IBivHpOFJHlbL&#10;zs8CE+MefKR7GnIRQ9gnqKEIoU6k9FlBFv3Q1cSRu7rGYoiwyaVp8BHDbSXHSv1KiyXHhgJr+iso&#10;u6X/VoN36tC/UCi3fecnZ7Xdv0Zmr3Wv267nIAK14Sv+uHdGwyyOjV/iD5DL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z5CvgAAANsAAAAPAAAAAAAAAAAAAAAAAKEC&#10;AABkcnMvZG93bnJldi54bWxQSwUGAAAAAAQABAD5AAAAjAMAAAAA&#10;" strokecolor="windowText" strokeweight="3pt">
                  <v:stroke joinstyle="miter"/>
                </v:line>
                <v:rect id="Rectángulo 99" o:spid="_x0000_s1045" style="position:absolute;left:33828;top:16070;width:21595;height:4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RrcMMA&#10;AADbAAAADwAAAGRycy9kb3ducmV2LnhtbESPT4vCMBTE7wt+h/AEL4umCuufahQRxD0JasHro3m2&#10;xealJlHrt98sCB6HmfkNs1i1phYPcr6yrGA4SEAQ51ZXXCjITtv+FIQPyBpry6TgRR5Wy87XAlNt&#10;n3ygxzEUIkLYp6igDKFJpfR5SQb9wDbE0btYZzBE6QqpHT4j3NRylCRjabDiuFBiQ5uS8uvxbhRc&#10;8kzuzvK2PRVun03W7f3ntf9Wqtdt13MQgdrwCb/bv1rBbAb/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RrcMMAAADbAAAADwAAAAAAAAAAAAAAAACYAgAAZHJzL2Rv&#10;d25yZXYueG1sUEsFBgAAAAAEAAQA9QAAAIgDAAAAAA==&#10;" fillcolor="window" strokecolor="window" strokeweight="1pt">
                  <v:textbox>
                    <w:txbxContent>
                      <w:p w14:paraId="0A8F821D" w14:textId="77777777" w:rsidR="00642EAA" w:rsidRPr="00B616DE" w:rsidRDefault="00642EAA" w:rsidP="00B616DE">
                        <w:pPr>
                          <w:pStyle w:val="NormalWeb"/>
                          <w:spacing w:before="0" w:after="0"/>
                          <w:jc w:val="center"/>
                          <w:rPr>
                            <w:sz w:val="20"/>
                            <w:szCs w:val="24"/>
                          </w:rPr>
                        </w:pPr>
                        <w:r w:rsidRPr="00B616DE">
                          <w:rPr>
                            <w:rFonts w:asciiTheme="minorHAnsi" w:hAnsi="Calibri" w:cstheme="minorBidi"/>
                            <w:color w:val="000000" w:themeColor="text1"/>
                            <w:kern w:val="24"/>
                            <w:sz w:val="20"/>
                          </w:rPr>
                          <w:t>Antena del EBP</w:t>
                        </w:r>
                      </w:p>
                    </w:txbxContent>
                  </v:textbox>
                </v:rect>
                <v:line id="Conector recto 100" o:spid="_x0000_s1046" style="position:absolute;visibility:visible;mso-wrap-style:square" from="32550,12631" to="32550,1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6SHcQAAADcAAAADwAAAGRycy9kb3ducmV2LnhtbESPMW/CMBCF90r9D9ZV6lbsMlRRikFQ&#10;qRIDQyEsbNf4SCLic2S7JPz73oDEdqf37r3vFqvJ9+pKMXWBLbzPDCjiOriOGwvH6vutAJUyssM+&#10;MFm4UYLV8vlpgaULI+/pesiNkhBOJVpocx5KrVPdksc0CwOxaOcQPWZZY6NdxFHCfa/nxnxojx1L&#10;Q4sDfbVUXw5/3sKuaMZifzr95LH4nW+q+ljFm7H29WVaf4LKNOWH+X69dYJvBF+ekQn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rpIdxAAAANwAAAAPAAAAAAAAAAAA&#10;AAAAAKECAABkcnMvZG93bnJldi54bWxQSwUGAAAAAAQABAD5AAAAkgMAAAAA&#10;" strokecolor="windowText" strokeweight=".5pt">
                  <v:stroke joinstyle="miter"/>
                </v:line>
                <v:line id="Conector recto 101" o:spid="_x0000_s1047" style="position:absolute;visibility:visible;mso-wrap-style:square" from="32550,13790" to="68629,1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I3hsEAAADcAAAADwAAAGRycy9kb3ducmV2LnhtbERPTYvCMBC9C/6HMII3TfQgpWsUFYQ9&#10;eFDrxdtsM7bFZlKSrK3/frOwsLd5vM9Zbwfbihf50DjWsJgrEMSlMw1XGm7FcZaBCBHZYOuYNLwp&#10;wHYzHq0xN67nC72usRIphEOOGuoYu1zKUNZkMcxdR5y4h/MWY4K+ksZjn8JtK5dKraTFhlNDjR0d&#10;aiqf12+r4ZRVfXa538+xz76W+6K8Ff6ttJ5Oht0HiEhD/Bf/uT9Nmq8W8PtMuk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4jeGwQAAANwAAAAPAAAAAAAAAAAAAAAA&#10;AKECAABkcnMvZG93bnJldi54bWxQSwUGAAAAAAQABAD5AAAAjwMAAAAA&#10;" strokecolor="windowText" strokeweight=".5pt">
                  <v:stroke joinstyle="miter"/>
                </v:line>
                <v:line id="Conector recto 102" o:spid="_x0000_s1048" style="position:absolute;visibility:visible;mso-wrap-style:square" from="68629,12631" to="68629,1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Cp8cIAAADcAAAADwAAAGRycy9kb3ducmV2LnhtbERPPW/CMBDdkfofrKvUDexmqKKAQW2l&#10;SgwdCmHJdsRHEjU+R7Yh4d9jJCS2e3qft9pMthcX8qFzrOF9oUAQ18503Gg4lD/zHESIyAZ7x6Th&#10;SgE265fZCgvjRt7RZR8bkUI4FKihjXEopAx1SxbDwg3EiTs5bzEm6BtpPI4p3PYyU+pDWuw4NbQ4&#10;0HdL9f/+bDX85s2Y76rqL475Mfsq60Ppr0rrt9fpcwki0hSf4od7a9J8lcH9mXSBX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Cp8cIAAADcAAAADwAAAAAAAAAAAAAA&#10;AAChAgAAZHJzL2Rvd25yZXYueG1sUEsFBgAAAAAEAAQA+QAAAJADAAAAAA==&#10;" strokecolor="windowText" strokeweight=".5pt">
                  <v:stroke joinstyle="miter"/>
                </v:line>
                <v:line id="Conector recto 103" o:spid="_x0000_s1049" style="position:absolute;visibility:visible;mso-wrap-style:square" from="68629,17838" to="68629,2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yAb8AAADcAAAADwAAAGRycy9kb3ducmV2LnhtbERPTWvCQBC9F/wPywje6sYIpaauIoLi&#10;rTQVeh2yYxLNzobsqOu/dwuF3ubxPme5jq5TNxpC69nAbJqBIq68bbk2cPzevb6DCoJssfNMBh4U&#10;YL0avSyxsP7OX3QrpVYphEOBBhqRvtA6VA05DFPfEyfu5AeHkuBQazvgPYW7TudZ9qYdtpwaGuxp&#10;21B1Ka/OAHcxP9duwbIvy/i5PcpPfl0YMxnHzQcooSj/4j/3wab52Rx+n0kX6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ZyAb8AAADcAAAADwAAAAAAAAAAAAAAAACh&#10;AgAAZHJzL2Rvd25yZXYueG1sUEsFBgAAAAAEAAQA+QAAAI0DAAAAAA==&#10;" strokecolor="windowText" strokeweight="3pt">
                  <v:stroke joinstyle="miter"/>
                </v:line>
                <v:line id="Conector recto 104" o:spid="_x0000_s1050" style="position:absolute;flip:x;visibility:visible;mso-wrap-style:square" from="72826,16498" to="72851,2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yYX74AAADcAAAADwAAAGRycy9kb3ducmV2LnhtbERPy6rCMBDdC/5DGMGNaKKISDWKCIpy&#10;V772QzO2xWZSmqjVr78RBHdzOM+ZLxtbigfVvnCsYThQIIhTZwrONJxPm/4UhA/IBkvHpOFFHpaL&#10;dmuOiXFPPtDjGDIRQ9gnqCEPoUqk9GlOFv3AVcSRu7raYoiwzqSp8RnDbSlHSk2kxYJjQ44VrXNK&#10;b8e71eCd+utdKBTbnvPjs9ru30Oz17rbaVYzEIGa8BN/3TsT56sxfJ6JF8jF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DJhfvgAAANwAAAAPAAAAAAAAAAAAAAAAAKEC&#10;AABkcnMvZG93bnJldi54bWxQSwUGAAAAAAQABAD5AAAAjAMAAAAA&#10;" strokecolor="windowText" strokeweight="3pt">
                  <v:stroke joinstyle="miter"/>
                </v:line>
                <v:line id="Conector recto 105" o:spid="_x0000_s1051" style="position:absolute;flip:x;visibility:visible;mso-wrap-style:square" from="76937,14700" to="76961,25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A9xMAAAADcAAAADwAAAGRycy9kb3ducmV2LnhtbERPTYvCMBC9C/6HMIIX0URZF6mmRQRF&#10;2ZOu3odmbIvNpDRR6/76zcKCt3m8z1llna3Fg1pfOdYwnSgQxLkzFRcazt/b8QKED8gGa8ek4UUe&#10;srTfW2Fi3JOP9DiFQsQQ9glqKENoEil9XpJFP3ENceSurrUYImwLaVp8xnBby5lSn9JixbGhxIY2&#10;JeW3091q8E59jS4Uqt3I+Y+z2h1+puag9XDQrZcgAnXhLf53702cr+bw90y8QK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APcTAAAAA3AAAAA8AAAAAAAAAAAAAAAAA&#10;oQIAAGRycy9kb3ducmV2LnhtbFBLBQYAAAAABAAEAPkAAACOAwAAAAA=&#10;" strokecolor="windowText" strokeweight="3pt">
                  <v:stroke joinstyle="miter"/>
                </v:line>
                <v:line id="Conector recto 106" o:spid="_x0000_s1052" style="position:absolute;visibility:visible;mso-wrap-style:square" from="66980,19851" to="76937,1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HRmb8AAADcAAAADwAAAGRycy9kb3ducmV2LnhtbERPTWvCQBC9C/6HZYTedGMOUlNXEcHS&#10;WzEKvQ7ZMYlmZ0N21O2/7woFb/N4n7PaRNepOw2h9WxgPstAEVfetlwbOB3303dQQZAtdp7JwC8F&#10;2KzHoxUW1j/4QPdSapVCOBRooBHpC61D1ZDDMPM9ceLOfnAoCQ61tgM+UrjrdJ5lC+2w5dTQYE+7&#10;hqpreXMGuIv5pXZLls+yjN+7k/zkt6Uxb5O4/QAlFOUl/nd/2TQ/W8DzmXSBX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THRmb8AAADcAAAADwAAAAAAAAAAAAAAAACh&#10;AgAAZHJzL2Rvd25yZXYueG1sUEsFBgAAAAAEAAQA+QAAAI0DAAAAAA==&#10;" strokecolor="windowText" strokeweight="3pt">
                  <v:stroke joinstyle="miter"/>
                </v:line>
                <v:rect id="Rectángulo 107" o:spid="_x0000_s1053" style="position:absolute;left:59499;top:25927;width:22175;height:7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Ro8IA&#10;AADcAAAADwAAAGRycy9kb3ducmV2LnhtbERPS2vCQBC+F/wPywi9FN200CrRVUSQegpUA16H7JgE&#10;s7Nxd83j37uFQm/z8T1nvR1MIzpyvras4H2egCAurK65VJCfD7MlCB+QNTaWScFIHrabycsaU217&#10;/qHuFEoRQ9inqKAKoU2l9EVFBv3ctsSRu1pnMEToSqkd9jHcNPIjSb6kwZpjQ4Ut7SsqbqeHUXAt&#10;cvl9kffDuXRZvtgNj88xe1PqdTrsViACDeFf/Oc+6jg/WcDvM/EC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hGjwgAAANwAAAAPAAAAAAAAAAAAAAAAAJgCAABkcnMvZG93&#10;bnJldi54bWxQSwUGAAAAAAQABAD1AAAAhwMAAAAA&#10;" fillcolor="window" strokecolor="window" strokeweight="1pt">
                  <v:textbox>
                    <w:txbxContent>
                      <w:p w14:paraId="31B6A965" w14:textId="77777777" w:rsidR="00642EAA" w:rsidRPr="00B616DE" w:rsidRDefault="00642EAA" w:rsidP="00B616DE">
                        <w:pPr>
                          <w:pStyle w:val="NormalWeb"/>
                          <w:spacing w:before="0" w:after="0"/>
                          <w:jc w:val="center"/>
                          <w:rPr>
                            <w:sz w:val="20"/>
                          </w:rPr>
                        </w:pPr>
                        <w:r w:rsidRPr="00B616DE">
                          <w:rPr>
                            <w:rFonts w:asciiTheme="minorHAnsi" w:hAnsi="Calibri" w:cstheme="minorBidi"/>
                            <w:color w:val="000000" w:themeColor="text1"/>
                            <w:kern w:val="24"/>
                            <w:sz w:val="20"/>
                          </w:rPr>
                          <w:t>Antena receptora calibrada</w:t>
                        </w:r>
                      </w:p>
                    </w:txbxContent>
                  </v:textbox>
                </v:rect>
                <v:rect id="Rectángulo 108" o:spid="_x0000_s1054" style="position:absolute;left:46861;top:8786;width:18023;height:3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F0cUA&#10;AADcAAAADwAAAGRycy9kb3ducmV2LnhtbESPQWvCQBCF7wX/wzJCL8VsWmiVmFWkIO1JqAa8Dtkx&#10;CWZn4+6q8d93DoXeZnhv3vumXI+uVzcKsfNs4DXLQRHX3nbcGKgO29kCVEzIFnvPZOBBEdaryVOJ&#10;hfV3/qHbPjVKQjgWaKBNaSi0jnVLDmPmB2LRTj44TLKGRtuAdwl3vX7L8w/tsGNpaHGgz5bq8/7q&#10;DJzqSn8d9WV7aMKumm/G6/tj92LM83TcLEElGtO/+e/62wp+LrT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YXRxQAAANwAAAAPAAAAAAAAAAAAAAAAAJgCAABkcnMv&#10;ZG93bnJldi54bWxQSwUGAAAAAAQABAD1AAAAigMAAAAA&#10;" fillcolor="window" strokecolor="window" strokeweight="1pt">
                  <v:textbox>
                    <w:txbxContent>
                      <w:p w14:paraId="14AA1E2D" w14:textId="77777777" w:rsidR="00642EAA" w:rsidRPr="00B616DE" w:rsidRDefault="00642EAA" w:rsidP="00B616DE">
                        <w:pPr>
                          <w:pStyle w:val="NormalWeb"/>
                          <w:spacing w:before="0" w:after="0"/>
                          <w:jc w:val="center"/>
                          <w:rPr>
                            <w:sz w:val="14"/>
                            <w:szCs w:val="24"/>
                          </w:rPr>
                        </w:pPr>
                        <w:r w:rsidRPr="00B616DE">
                          <w:rPr>
                            <w:rFonts w:asciiTheme="minorHAnsi" w:hAnsi="Calibri" w:cstheme="minorBidi"/>
                            <w:color w:val="000000" w:themeColor="text1"/>
                            <w:kern w:val="24"/>
                            <w:sz w:val="20"/>
                            <w:szCs w:val="36"/>
                          </w:rPr>
                          <w:t>D</w:t>
                        </w:r>
                        <w:r>
                          <w:rPr>
                            <w:rFonts w:asciiTheme="minorHAnsi" w:hAnsi="Calibri" w:cstheme="minorBidi"/>
                            <w:color w:val="000000" w:themeColor="text1"/>
                            <w:kern w:val="24"/>
                            <w:sz w:val="20"/>
                            <w:szCs w:val="36"/>
                          </w:rPr>
                          <w:t>istancia (D)</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11" o:spid="_x0000_s1055" type="#_x0000_t34" style="position:absolute;left:13225;top:19851;width:63736;height:1525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TBsIAAADcAAAADwAAAGRycy9kb3ducmV2LnhtbERP3WrCMBS+H+wdwhl4MzSpyJjVKMOh&#10;DEGwzgc4NMe22JyUJtbOpzeCsLvz8f2e+bK3teio9ZVjDclIgSDOnam40HD8XQ8/QfiAbLB2TBr+&#10;yMNy8foyx9S4K2fUHUIhYgj7FDWUITSplD4vyaIfuYY4cifXWgwRtoU0LV5juK3lWKkPabHi2FBi&#10;Q6uS8vPhYjW8d2O1LTK1R3/braY0ubkNfWs9eOu/ZiAC9eFf/HT/mDg/SeD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mTBsIAAADcAAAADwAAAAAAAAAAAAAA&#10;AAChAgAAZHJzL2Rvd25yZXYueG1sUEsFBgAAAAAEAAQA+QAAAJADAAAAAA==&#10;" adj="22945" strokecolor="windowText" strokeweight="1pt"/>
                <w10:anchorlock/>
              </v:group>
            </w:pict>
          </mc:Fallback>
        </mc:AlternateContent>
      </w:r>
    </w:p>
    <w:p w14:paraId="17D7FC73" w14:textId="77777777" w:rsidR="00C972CB" w:rsidRPr="002D00C0" w:rsidRDefault="00C972CB" w:rsidP="007C1012">
      <w:pPr>
        <w:pStyle w:val="Texto"/>
        <w:spacing w:after="60" w:line="360" w:lineRule="auto"/>
        <w:ind w:firstLine="0"/>
        <w:jc w:val="center"/>
        <w:rPr>
          <w:rFonts w:ascii="ITC Avant Garde" w:hAnsi="ITC Avant Garde"/>
          <w:b/>
          <w:sz w:val="22"/>
          <w:szCs w:val="22"/>
        </w:rPr>
      </w:pPr>
      <w:r w:rsidRPr="002D00C0">
        <w:rPr>
          <w:rFonts w:ascii="ITC Avant Garde" w:hAnsi="ITC Avant Garde"/>
          <w:b/>
          <w:sz w:val="22"/>
          <w:szCs w:val="22"/>
        </w:rPr>
        <w:t xml:space="preserve">Figura </w:t>
      </w:r>
      <w:r w:rsidR="006F24BF">
        <w:rPr>
          <w:rFonts w:ascii="ITC Avant Garde" w:hAnsi="ITC Avant Garde"/>
          <w:b/>
          <w:sz w:val="22"/>
          <w:szCs w:val="22"/>
        </w:rPr>
        <w:t>2</w:t>
      </w:r>
      <w:r w:rsidRPr="002D00C0">
        <w:rPr>
          <w:rFonts w:ascii="ITC Avant Garde" w:hAnsi="ITC Avant Garde"/>
          <w:b/>
          <w:sz w:val="22"/>
          <w:szCs w:val="22"/>
        </w:rPr>
        <w:t>. Configuración para medición de emisiones radiadas</w:t>
      </w:r>
    </w:p>
    <w:p w14:paraId="53FC8CC9" w14:textId="77777777" w:rsidR="00C972CB" w:rsidRPr="002D00C0" w:rsidRDefault="00C972CB" w:rsidP="00C972CB">
      <w:pPr>
        <w:pStyle w:val="Texto"/>
        <w:spacing w:after="0" w:line="360" w:lineRule="auto"/>
        <w:ind w:firstLine="0"/>
        <w:jc w:val="center"/>
        <w:rPr>
          <w:rFonts w:ascii="ITC Avant Garde" w:hAnsi="ITC Avant Garde"/>
          <w:b/>
          <w:sz w:val="22"/>
          <w:szCs w:val="22"/>
        </w:rPr>
      </w:pPr>
    </w:p>
    <w:p w14:paraId="1AB1E007" w14:textId="77777777" w:rsidR="00C972CB" w:rsidRDefault="00C972CB" w:rsidP="00C972CB">
      <w:pPr>
        <w:pStyle w:val="Texto"/>
        <w:spacing w:after="60" w:line="360" w:lineRule="auto"/>
        <w:ind w:firstLine="0"/>
        <w:rPr>
          <w:rFonts w:ascii="ITC Avant Garde" w:hAnsi="ITC Avant Garde"/>
          <w:sz w:val="22"/>
          <w:szCs w:val="22"/>
        </w:rPr>
      </w:pPr>
      <w:r w:rsidRPr="002D00C0">
        <w:rPr>
          <w:rFonts w:ascii="ITC Avant Garde" w:hAnsi="ITC Avant Garde"/>
          <w:sz w:val="22"/>
          <w:szCs w:val="22"/>
        </w:rPr>
        <w:t xml:space="preserve">La altura, polarización, </w:t>
      </w:r>
      <w:r w:rsidR="00430DA9" w:rsidRPr="002D00C0">
        <w:rPr>
          <w:rFonts w:ascii="ITC Avant Garde" w:hAnsi="ITC Avant Garde"/>
          <w:sz w:val="22"/>
          <w:szCs w:val="22"/>
        </w:rPr>
        <w:t>distancia</w:t>
      </w:r>
      <w:r w:rsidR="00830D46">
        <w:rPr>
          <w:rFonts w:ascii="ITC Avant Garde" w:hAnsi="ITC Avant Garde"/>
          <w:sz w:val="22"/>
          <w:szCs w:val="22"/>
        </w:rPr>
        <w:t xml:space="preserve"> </w:t>
      </w:r>
      <w:r w:rsidR="00A66963">
        <w:rPr>
          <w:rFonts w:ascii="ITC Avant Garde" w:hAnsi="ITC Avant Garde"/>
          <w:sz w:val="22"/>
          <w:szCs w:val="22"/>
        </w:rPr>
        <w:t xml:space="preserve">(D) </w:t>
      </w:r>
      <w:r w:rsidR="00830D46">
        <w:rPr>
          <w:rFonts w:ascii="ITC Avant Garde" w:hAnsi="ITC Avant Garde"/>
          <w:sz w:val="22"/>
          <w:szCs w:val="22"/>
        </w:rPr>
        <w:t>en campo lejano</w:t>
      </w:r>
      <w:r w:rsidR="00430DA9" w:rsidRPr="002D00C0">
        <w:rPr>
          <w:rFonts w:ascii="ITC Avant Garde" w:hAnsi="ITC Avant Garde"/>
          <w:sz w:val="22"/>
          <w:szCs w:val="22"/>
        </w:rPr>
        <w:t xml:space="preserve"> y </w:t>
      </w:r>
      <w:r w:rsidR="00A66963">
        <w:rPr>
          <w:rFonts w:ascii="ITC Avant Garde" w:hAnsi="ITC Avant Garde"/>
          <w:sz w:val="22"/>
          <w:szCs w:val="22"/>
        </w:rPr>
        <w:t xml:space="preserve">la </w:t>
      </w:r>
      <w:r w:rsidRPr="002D00C0">
        <w:rPr>
          <w:rFonts w:ascii="ITC Avant Garde" w:hAnsi="ITC Avant Garde"/>
          <w:sz w:val="22"/>
          <w:szCs w:val="22"/>
        </w:rPr>
        <w:t xml:space="preserve">orientación de las antenas que intervienen en la aplicación de los métodos de prueba de emisiones </w:t>
      </w:r>
      <w:r w:rsidRPr="002D00C0">
        <w:rPr>
          <w:rFonts w:ascii="ITC Avant Garde" w:hAnsi="ITC Avant Garde"/>
          <w:sz w:val="22"/>
          <w:szCs w:val="22"/>
        </w:rPr>
        <w:lastRenderedPageBreak/>
        <w:t>radiadas deben ser tales que se asegure la máxima transferencia de energía al sistema medidor para que las mediciones sean confiables.</w:t>
      </w:r>
    </w:p>
    <w:p w14:paraId="34EC1A53" w14:textId="77777777" w:rsidR="00C972CB" w:rsidRDefault="00C972CB" w:rsidP="00C972CB">
      <w:pPr>
        <w:pStyle w:val="Texto"/>
        <w:spacing w:after="60" w:line="360" w:lineRule="auto"/>
        <w:ind w:firstLine="0"/>
        <w:rPr>
          <w:rFonts w:ascii="ITC Avant Garde" w:hAnsi="ITC Avant Garde"/>
          <w:sz w:val="22"/>
          <w:szCs w:val="22"/>
        </w:rPr>
      </w:pPr>
      <w:r w:rsidRPr="002D00C0">
        <w:rPr>
          <w:rFonts w:ascii="ITC Avant Garde" w:hAnsi="ITC Avant Garde"/>
          <w:sz w:val="22"/>
          <w:szCs w:val="22"/>
        </w:rPr>
        <w:t xml:space="preserve">Cuando se use la presente configuración, la determinación de la potencia de salida del EBP (de la misma forma que para la configuración de emisiones conducidas) debe considerar las pérdidas y ganancias en los elementos de la configuración, de la forma que indica la Ecuación </w:t>
      </w:r>
      <w:r w:rsidR="00A33283">
        <w:rPr>
          <w:rFonts w:ascii="ITC Avant Garde" w:hAnsi="ITC Avant Garde"/>
          <w:sz w:val="22"/>
          <w:szCs w:val="22"/>
        </w:rPr>
        <w:t>2</w:t>
      </w:r>
      <w:r w:rsidRPr="002D00C0">
        <w:rPr>
          <w:rFonts w:ascii="ITC Avant Garde" w:hAnsi="ITC Avant Garde"/>
          <w:sz w:val="22"/>
          <w:szCs w:val="22"/>
        </w:rPr>
        <w:t>:</w:t>
      </w:r>
    </w:p>
    <w:p w14:paraId="60BABB51" w14:textId="77777777" w:rsidR="00C972CB" w:rsidRDefault="00C972CB" w:rsidP="00C972CB">
      <w:pPr>
        <w:pStyle w:val="Texto"/>
        <w:spacing w:after="60" w:line="360" w:lineRule="auto"/>
        <w:ind w:firstLine="0"/>
        <w:rPr>
          <w:rFonts w:ascii="ITC Avant Garde" w:hAnsi="ITC Avant Garde"/>
          <w:sz w:val="22"/>
          <w:szCs w:val="22"/>
        </w:rPr>
      </w:pPr>
    </w:p>
    <w:p w14:paraId="76B0F21B" w14:textId="77777777" w:rsidR="00C972CB" w:rsidRPr="004F436D" w:rsidRDefault="009B0634" w:rsidP="00C972CB">
      <w:pPr>
        <w:pStyle w:val="Texto"/>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7D44F449" w14:textId="77777777" w:rsidR="00C972CB" w:rsidRPr="004F436D" w:rsidRDefault="00C972CB" w:rsidP="00C972CB">
      <w:pPr>
        <w:pStyle w:val="Texto"/>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antenaanalizador</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595C85BC" w14:textId="77777777" w:rsidR="00C972CB" w:rsidRDefault="00C972CB" w:rsidP="00C972CB">
      <w:pPr>
        <w:pStyle w:val="Texto"/>
        <w:spacing w:after="60" w:line="360" w:lineRule="auto"/>
        <w:ind w:firstLine="0"/>
        <w:jc w:val="right"/>
        <w:rPr>
          <w:rFonts w:ascii="ITC Avant Garde" w:hAnsi="ITC Avant Garde"/>
          <w:sz w:val="22"/>
          <w:szCs w:val="22"/>
        </w:rPr>
      </w:pPr>
      <w:r>
        <w:rPr>
          <w:rFonts w:ascii="ITC Avant Garde" w:hAnsi="ITC Avant Garde"/>
          <w:sz w:val="22"/>
          <w:szCs w:val="22"/>
        </w:rPr>
        <w:t xml:space="preserve">(Ecuación </w:t>
      </w:r>
      <w:r w:rsidR="00A33283">
        <w:rPr>
          <w:rFonts w:ascii="ITC Avant Garde" w:hAnsi="ITC Avant Garde"/>
          <w:sz w:val="22"/>
          <w:szCs w:val="22"/>
        </w:rPr>
        <w:t>2</w:t>
      </w:r>
      <w:r>
        <w:rPr>
          <w:rFonts w:ascii="ITC Avant Garde" w:hAnsi="ITC Avant Garde"/>
          <w:sz w:val="22"/>
          <w:szCs w:val="22"/>
        </w:rPr>
        <w:t>)</w:t>
      </w:r>
    </w:p>
    <w:p w14:paraId="4D8368D2" w14:textId="77777777" w:rsidR="00C972CB" w:rsidRDefault="00C972CB" w:rsidP="00C972CB">
      <w:pPr>
        <w:pStyle w:val="Texto"/>
        <w:spacing w:after="60" w:line="360" w:lineRule="auto"/>
        <w:ind w:firstLine="0"/>
        <w:rPr>
          <w:rFonts w:ascii="ITC Avant Garde" w:hAnsi="ITC Avant Garde"/>
          <w:sz w:val="22"/>
          <w:szCs w:val="22"/>
        </w:rPr>
      </w:pPr>
      <w:r>
        <w:rPr>
          <w:rFonts w:ascii="ITC Avant Garde" w:hAnsi="ITC Avant Garde"/>
          <w:sz w:val="22"/>
          <w:szCs w:val="22"/>
        </w:rPr>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055"/>
        <w:gridCol w:w="5459"/>
      </w:tblGrid>
      <w:tr w:rsidR="00C972CB" w:rsidRPr="0092551D" w14:paraId="76043722" w14:textId="77777777" w:rsidTr="00327858">
        <w:trPr>
          <w:trHeight w:val="20"/>
          <w:jc w:val="center"/>
        </w:trPr>
        <w:tc>
          <w:tcPr>
            <w:tcW w:w="3055" w:type="dxa"/>
            <w:shd w:val="clear" w:color="auto" w:fill="auto"/>
            <w:noWrap/>
            <w:vAlign w:val="center"/>
          </w:tcPr>
          <w:p w14:paraId="45590CDE" w14:textId="77777777" w:rsidR="00C972CB" w:rsidRPr="0092551D" w:rsidRDefault="009B0634"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EBP</m:t>
                            </m:r>
                          </m:sub>
                        </m:sSub>
                      </m:e>
                    </m:d>
                  </m:e>
                  <m:sub>
                    <m:r>
                      <w:rPr>
                        <w:rFonts w:ascii="Cambria Math" w:hAnsi="Cambria Math"/>
                        <w:sz w:val="20"/>
                        <w:szCs w:val="18"/>
                      </w:rPr>
                      <m:t>dBW</m:t>
                    </m:r>
                  </m:sub>
                </m:sSub>
              </m:oMath>
            </m:oMathPara>
          </w:p>
        </w:tc>
        <w:tc>
          <w:tcPr>
            <w:tcW w:w="5459" w:type="dxa"/>
            <w:shd w:val="clear" w:color="auto" w:fill="auto"/>
            <w:vAlign w:val="center"/>
          </w:tcPr>
          <w:p w14:paraId="044F6C8E"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Potencia de salida del EBP en dBW.</w:t>
            </w:r>
          </w:p>
        </w:tc>
      </w:tr>
      <w:tr w:rsidR="00C972CB" w:rsidRPr="0092551D" w14:paraId="14C5FEFD" w14:textId="77777777" w:rsidTr="00327858">
        <w:trPr>
          <w:trHeight w:val="20"/>
          <w:jc w:val="center"/>
        </w:trPr>
        <w:tc>
          <w:tcPr>
            <w:tcW w:w="3055" w:type="dxa"/>
            <w:shd w:val="clear" w:color="auto" w:fill="auto"/>
            <w:noWrap/>
            <w:vAlign w:val="center"/>
          </w:tcPr>
          <w:p w14:paraId="1AC4125C" w14:textId="77777777" w:rsidR="00C972CB" w:rsidRPr="0092551D" w:rsidRDefault="009B0634"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medida</m:t>
                            </m:r>
                          </m:sub>
                        </m:sSub>
                      </m:e>
                    </m:d>
                  </m:e>
                  <m:sub>
                    <m:r>
                      <w:rPr>
                        <w:rFonts w:ascii="Cambria Math" w:hAnsi="Cambria Math"/>
                        <w:sz w:val="20"/>
                        <w:szCs w:val="18"/>
                      </w:rPr>
                      <m:t>dBW</m:t>
                    </m:r>
                  </m:sub>
                </m:sSub>
              </m:oMath>
            </m:oMathPara>
          </w:p>
        </w:tc>
        <w:tc>
          <w:tcPr>
            <w:tcW w:w="5459" w:type="dxa"/>
            <w:shd w:val="clear" w:color="auto" w:fill="auto"/>
            <w:vAlign w:val="center"/>
          </w:tcPr>
          <w:p w14:paraId="6F010266"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Potencia medida en el analizador de espectro o en el medidor de potencia de RF en dBW.</w:t>
            </w:r>
          </w:p>
        </w:tc>
      </w:tr>
      <w:tr w:rsidR="00C972CB" w:rsidRPr="0092551D" w14:paraId="588BD41D" w14:textId="77777777" w:rsidTr="00327858">
        <w:trPr>
          <w:trHeight w:val="20"/>
          <w:jc w:val="center"/>
        </w:trPr>
        <w:tc>
          <w:tcPr>
            <w:tcW w:w="3055" w:type="dxa"/>
            <w:shd w:val="clear" w:color="auto" w:fill="auto"/>
            <w:noWrap/>
            <w:vAlign w:val="center"/>
          </w:tcPr>
          <w:p w14:paraId="0AD3F42C" w14:textId="77777777" w:rsidR="00C972CB" w:rsidRPr="0092551D" w:rsidRDefault="009B0634"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α</m:t>
                            </m:r>
                          </m:e>
                          <m:sub>
                            <m:r>
                              <w:rPr>
                                <w:rFonts w:ascii="Cambria Math" w:hAnsi="Cambria Math"/>
                                <w:sz w:val="20"/>
                                <w:szCs w:val="18"/>
                              </w:rPr>
                              <m:t>atenuadores</m:t>
                            </m:r>
                          </m:sub>
                        </m:sSub>
                      </m:e>
                    </m:d>
                  </m:e>
                  <m:sub>
                    <m:r>
                      <w:rPr>
                        <w:rFonts w:ascii="Cambria Math" w:hAnsi="Cambria Math"/>
                        <w:sz w:val="20"/>
                        <w:szCs w:val="18"/>
                      </w:rPr>
                      <m:t>dB</m:t>
                    </m:r>
                  </m:sub>
                </m:sSub>
              </m:oMath>
            </m:oMathPara>
          </w:p>
        </w:tc>
        <w:tc>
          <w:tcPr>
            <w:tcW w:w="5459" w:type="dxa"/>
            <w:shd w:val="clear" w:color="auto" w:fill="auto"/>
            <w:vAlign w:val="center"/>
          </w:tcPr>
          <w:p w14:paraId="004B01AC"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Atenuación del atenuador o atenuadores en dB.</w:t>
            </w:r>
          </w:p>
        </w:tc>
      </w:tr>
      <w:tr w:rsidR="00C972CB" w:rsidRPr="0092551D" w14:paraId="0A6E9DDF" w14:textId="77777777" w:rsidTr="00327858">
        <w:trPr>
          <w:trHeight w:val="20"/>
          <w:jc w:val="center"/>
        </w:trPr>
        <w:tc>
          <w:tcPr>
            <w:tcW w:w="3055" w:type="dxa"/>
            <w:shd w:val="clear" w:color="auto" w:fill="auto"/>
            <w:noWrap/>
            <w:vAlign w:val="center"/>
          </w:tcPr>
          <w:p w14:paraId="075531F5" w14:textId="77777777" w:rsidR="00C972CB" w:rsidRPr="0092551D" w:rsidRDefault="009B0634"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α</m:t>
                            </m:r>
                          </m:e>
                          <m:sub>
                            <m:r>
                              <w:rPr>
                                <w:rFonts w:ascii="Cambria Math" w:hAnsi="Cambria Math"/>
                                <w:sz w:val="20"/>
                                <w:szCs w:val="18"/>
                              </w:rPr>
                              <m:t>cables</m:t>
                            </m:r>
                          </m:sub>
                        </m:sSub>
                      </m:e>
                    </m:d>
                  </m:e>
                  <m:sub>
                    <m:r>
                      <w:rPr>
                        <w:rFonts w:ascii="Cambria Math" w:hAnsi="Cambria Math"/>
                        <w:sz w:val="20"/>
                        <w:szCs w:val="18"/>
                      </w:rPr>
                      <m:t>dB</m:t>
                    </m:r>
                  </m:sub>
                </m:sSub>
              </m:oMath>
            </m:oMathPara>
          </w:p>
        </w:tc>
        <w:tc>
          <w:tcPr>
            <w:tcW w:w="5459" w:type="dxa"/>
            <w:shd w:val="clear" w:color="auto" w:fill="auto"/>
            <w:vAlign w:val="center"/>
          </w:tcPr>
          <w:p w14:paraId="6A6A4890"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Atenuación en los cables en dB.</w:t>
            </w:r>
          </w:p>
        </w:tc>
      </w:tr>
      <w:tr w:rsidR="00C972CB" w:rsidRPr="0092551D" w14:paraId="52A88679" w14:textId="77777777" w:rsidTr="00327858">
        <w:trPr>
          <w:trHeight w:val="20"/>
          <w:jc w:val="center"/>
        </w:trPr>
        <w:tc>
          <w:tcPr>
            <w:tcW w:w="3055" w:type="dxa"/>
            <w:shd w:val="clear" w:color="auto" w:fill="auto"/>
            <w:noWrap/>
            <w:vAlign w:val="center"/>
          </w:tcPr>
          <w:p w14:paraId="50AB3A85" w14:textId="77777777" w:rsidR="00C972CB" w:rsidRPr="0092551D" w:rsidRDefault="009B0634"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L</m:t>
                        </m:r>
                      </m:e>
                    </m:d>
                  </m:e>
                  <m:sub>
                    <m:r>
                      <w:rPr>
                        <w:rFonts w:ascii="Cambria Math" w:hAnsi="Cambria Math"/>
                        <w:sz w:val="20"/>
                        <w:szCs w:val="18"/>
                      </w:rPr>
                      <m:t>dB</m:t>
                    </m:r>
                  </m:sub>
                </m:sSub>
              </m:oMath>
            </m:oMathPara>
          </w:p>
        </w:tc>
        <w:tc>
          <w:tcPr>
            <w:tcW w:w="5459" w:type="dxa"/>
            <w:shd w:val="clear" w:color="auto" w:fill="auto"/>
            <w:vAlign w:val="center"/>
          </w:tcPr>
          <w:p w14:paraId="53F0D73B"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Pérdidas de acoplamiento y otras pérdidas en dB.</w:t>
            </w:r>
          </w:p>
          <w:p w14:paraId="597DE73F" w14:textId="77777777" w:rsidR="00C972CB" w:rsidRPr="0092551D" w:rsidRDefault="009B0634" w:rsidP="007D7FE0">
            <w:pPr>
              <w:pStyle w:val="Texto"/>
              <w:spacing w:before="60" w:after="60" w:line="276" w:lineRule="auto"/>
              <w:ind w:firstLine="0"/>
              <w:rPr>
                <w:rFonts w:ascii="ITC Avant Garde" w:hAnsi="ITC Avant Garde"/>
                <w:i/>
                <w:sz w:val="20"/>
                <w:szCs w:val="18"/>
              </w:rPr>
            </w:pPr>
            <m:oMathPara>
              <m:oMath>
                <m:sSub>
                  <m:sSubPr>
                    <m:ctrlPr>
                      <w:rPr>
                        <w:rFonts w:ascii="Cambria Math" w:hAnsi="Cambria Math"/>
                        <w:i/>
                        <w:sz w:val="20"/>
                        <w:szCs w:val="18"/>
                      </w:rPr>
                    </m:ctrlPr>
                  </m:sSubPr>
                  <m:e>
                    <m:r>
                      <w:rPr>
                        <w:rFonts w:ascii="Cambria Math" w:hAnsi="Cambria Math"/>
                        <w:sz w:val="20"/>
                        <w:szCs w:val="18"/>
                      </w:rPr>
                      <m:t>L</m:t>
                    </m:r>
                  </m:e>
                  <m:sub>
                    <m:r>
                      <w:rPr>
                        <w:rFonts w:ascii="Cambria Math" w:hAnsi="Cambria Math"/>
                        <w:sz w:val="20"/>
                        <w:szCs w:val="18"/>
                      </w:rPr>
                      <m:t>dB</m:t>
                    </m:r>
                  </m:sub>
                </m:sSub>
                <m:r>
                  <w:rPr>
                    <w:rFonts w:ascii="Cambria Math" w:hAnsi="Cambria Math"/>
                    <w:sz w:val="20"/>
                    <w:szCs w:val="18"/>
                  </w:rPr>
                  <m:t xml:space="preserve">=-10 </m:t>
                </m:r>
                <m:sSub>
                  <m:sSubPr>
                    <m:ctrlPr>
                      <w:rPr>
                        <w:rFonts w:ascii="Cambria Math" w:hAnsi="Cambria Math"/>
                        <w:i/>
                        <w:sz w:val="20"/>
                        <w:szCs w:val="18"/>
                      </w:rPr>
                    </m:ctrlPr>
                  </m:sSubPr>
                  <m:e>
                    <m:r>
                      <w:rPr>
                        <w:rFonts w:ascii="Cambria Math" w:hAnsi="Cambria Math"/>
                        <w:sz w:val="20"/>
                        <w:szCs w:val="18"/>
                      </w:rPr>
                      <m:t>log</m:t>
                    </m:r>
                  </m:e>
                  <m:sub>
                    <m:r>
                      <w:rPr>
                        <w:rFonts w:ascii="Cambria Math" w:hAnsi="Cambria Math"/>
                        <w:sz w:val="20"/>
                        <w:szCs w:val="18"/>
                      </w:rPr>
                      <m:t xml:space="preserve">10  </m:t>
                    </m:r>
                  </m:sub>
                </m:sSub>
                <m:sSup>
                  <m:sSupPr>
                    <m:ctrlPr>
                      <w:rPr>
                        <w:rFonts w:ascii="Cambria Math" w:hAnsi="Cambria Math"/>
                        <w:i/>
                        <w:sz w:val="20"/>
                        <w:szCs w:val="18"/>
                      </w:rPr>
                    </m:ctrlPr>
                  </m:sSupPr>
                  <m:e>
                    <m:d>
                      <m:dPr>
                        <m:begChr m:val="["/>
                        <m:endChr m:val="]"/>
                        <m:ctrlPr>
                          <w:rPr>
                            <w:rFonts w:ascii="Cambria Math" w:hAnsi="Cambria Math"/>
                            <w:i/>
                            <w:sz w:val="20"/>
                            <w:szCs w:val="18"/>
                          </w:rPr>
                        </m:ctrlPr>
                      </m:dPr>
                      <m:e>
                        <m:r>
                          <w:rPr>
                            <w:rFonts w:ascii="Cambria Math" w:hAnsi="Cambria Math"/>
                            <w:sz w:val="20"/>
                            <w:szCs w:val="18"/>
                          </w:rPr>
                          <m:t xml:space="preserve">1- </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VSWR-1</m:t>
                                </m:r>
                              </m:num>
                              <m:den>
                                <m:r>
                                  <w:rPr>
                                    <w:rFonts w:ascii="Cambria Math" w:hAnsi="Cambria Math"/>
                                    <w:sz w:val="20"/>
                                    <w:szCs w:val="18"/>
                                  </w:rPr>
                                  <m:t>VSWR+1</m:t>
                                </m:r>
                              </m:den>
                            </m:f>
                          </m:e>
                        </m:d>
                      </m:e>
                    </m:d>
                  </m:e>
                  <m:sup>
                    <m:r>
                      <w:rPr>
                        <w:rFonts w:ascii="Cambria Math" w:hAnsi="Cambria Math"/>
                        <w:sz w:val="20"/>
                        <w:szCs w:val="18"/>
                      </w:rPr>
                      <m:t>2</m:t>
                    </m:r>
                  </m:sup>
                </m:sSup>
              </m:oMath>
            </m:oMathPara>
          </w:p>
          <w:p w14:paraId="4E1D3C8B"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 xml:space="preserve">VSWR = </w:t>
            </w:r>
            <w:r w:rsidR="00A641B0" w:rsidRPr="0092551D">
              <w:rPr>
                <w:rFonts w:ascii="ITC Avant Garde" w:hAnsi="ITC Avant Garde"/>
                <w:sz w:val="20"/>
                <w:szCs w:val="18"/>
              </w:rPr>
              <w:t>R</w:t>
            </w:r>
            <w:r w:rsidRPr="0092551D">
              <w:rPr>
                <w:rFonts w:ascii="ITC Avant Garde" w:hAnsi="ITC Avant Garde"/>
                <w:sz w:val="20"/>
                <w:szCs w:val="18"/>
              </w:rPr>
              <w:t>elación de onda estacionaria entre cada uno de los elementos del sistema de medición</w:t>
            </w:r>
            <w:r w:rsidR="00A641B0" w:rsidRPr="0092551D">
              <w:rPr>
                <w:rFonts w:ascii="ITC Avant Garde" w:hAnsi="ITC Avant Garde"/>
                <w:sz w:val="20"/>
                <w:szCs w:val="18"/>
              </w:rPr>
              <w:t>,</w:t>
            </w:r>
            <w:r w:rsidRPr="0092551D">
              <w:rPr>
                <w:rFonts w:ascii="ITC Avant Garde" w:hAnsi="ITC Avant Garde"/>
                <w:sz w:val="20"/>
                <w:szCs w:val="18"/>
              </w:rPr>
              <w:t xml:space="preserve"> analizador de espectro, cables, atenuadores y </w:t>
            </w:r>
            <w:r w:rsidR="00A641B0" w:rsidRPr="0092551D">
              <w:rPr>
                <w:rFonts w:ascii="ITC Avant Garde" w:hAnsi="ITC Avant Garde"/>
                <w:sz w:val="20"/>
                <w:szCs w:val="18"/>
              </w:rPr>
              <w:t xml:space="preserve">antena </w:t>
            </w:r>
            <w:r w:rsidR="00091B42" w:rsidRPr="0092551D">
              <w:rPr>
                <w:rFonts w:ascii="ITC Avant Garde" w:hAnsi="ITC Avant Garde"/>
                <w:sz w:val="20"/>
                <w:szCs w:val="18"/>
              </w:rPr>
              <w:t>receptora</w:t>
            </w:r>
            <w:r w:rsidRPr="0092551D">
              <w:rPr>
                <w:rFonts w:ascii="ITC Avant Garde" w:hAnsi="ITC Avant Garde"/>
                <w:sz w:val="20"/>
                <w:szCs w:val="18"/>
              </w:rPr>
              <w:t>.</w:t>
            </w:r>
          </w:p>
        </w:tc>
      </w:tr>
      <w:tr w:rsidR="00C972CB" w:rsidRPr="0092551D" w14:paraId="6A56B577" w14:textId="77777777" w:rsidTr="00327858">
        <w:trPr>
          <w:trHeight w:val="20"/>
          <w:jc w:val="center"/>
        </w:trPr>
        <w:tc>
          <w:tcPr>
            <w:tcW w:w="3055" w:type="dxa"/>
            <w:shd w:val="clear" w:color="auto" w:fill="auto"/>
            <w:noWrap/>
            <w:vAlign w:val="center"/>
          </w:tcPr>
          <w:p w14:paraId="263BB1F7" w14:textId="77777777" w:rsidR="00C972CB" w:rsidRPr="0092551D" w:rsidRDefault="009B0634"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Г</m:t>
                            </m:r>
                          </m:e>
                          <m:sub>
                            <m:r>
                              <w:rPr>
                                <w:rFonts w:ascii="Cambria Math" w:hAnsi="Cambria Math"/>
                                <w:sz w:val="20"/>
                                <w:szCs w:val="18"/>
                              </w:rPr>
                              <m:t>0</m:t>
                            </m:r>
                          </m:sub>
                        </m:sSub>
                      </m:e>
                    </m:d>
                  </m:e>
                  <m:sub>
                    <m:r>
                      <w:rPr>
                        <w:rFonts w:ascii="Cambria Math" w:hAnsi="Cambria Math"/>
                        <w:sz w:val="20"/>
                        <w:szCs w:val="18"/>
                      </w:rPr>
                      <m:t>dB</m:t>
                    </m:r>
                  </m:sub>
                </m:sSub>
              </m:oMath>
            </m:oMathPara>
          </w:p>
        </w:tc>
        <w:tc>
          <w:tcPr>
            <w:tcW w:w="5459" w:type="dxa"/>
            <w:shd w:val="clear" w:color="auto" w:fill="auto"/>
            <w:vAlign w:val="center"/>
          </w:tcPr>
          <w:p w14:paraId="5B271AAF"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 xml:space="preserve">Atenuación en el espacio libre en dB, calculada de acuerdo a la siguiente </w:t>
            </w:r>
            <w:r w:rsidR="002B77DE" w:rsidRPr="0092551D">
              <w:rPr>
                <w:rFonts w:ascii="ITC Avant Garde" w:hAnsi="ITC Avant Garde"/>
                <w:sz w:val="20"/>
                <w:szCs w:val="18"/>
              </w:rPr>
              <w:t>expresión:</w:t>
            </w:r>
          </w:p>
          <w:p w14:paraId="06379022" w14:textId="724842EC" w:rsidR="00C972CB" w:rsidRPr="00D75171" w:rsidRDefault="009B0634" w:rsidP="007D7FE0">
            <w:pPr>
              <w:pStyle w:val="Texto"/>
              <w:spacing w:before="60" w:after="60" w:line="276" w:lineRule="auto"/>
              <w:ind w:firstLine="0"/>
              <w:rPr>
                <w:rFonts w:ascii="ITC Avant Garde" w:hAnsi="ITC Avant Garde"/>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Г</m:t>
                            </m:r>
                          </m:e>
                          <m:sub>
                            <m:r>
                              <w:rPr>
                                <w:rFonts w:ascii="Cambria Math" w:hAnsi="Cambria Math"/>
                                <w:sz w:val="20"/>
                                <w:szCs w:val="18"/>
                              </w:rPr>
                              <m:t>0</m:t>
                            </m:r>
                          </m:sub>
                        </m:sSub>
                      </m:e>
                    </m:d>
                  </m:e>
                  <m:sub>
                    <m:r>
                      <w:rPr>
                        <w:rFonts w:ascii="Cambria Math" w:hAnsi="Cambria Math"/>
                        <w:sz w:val="20"/>
                        <w:szCs w:val="18"/>
                      </w:rPr>
                      <m:t>dB</m:t>
                    </m:r>
                  </m:sub>
                </m:sSub>
                <m:r>
                  <w:rPr>
                    <w:rFonts w:ascii="Cambria Math" w:hAnsi="Cambria Math"/>
                    <w:sz w:val="20"/>
                    <w:szCs w:val="18"/>
                  </w:rPr>
                  <m:t>=20</m:t>
                </m:r>
                <m:func>
                  <m:funcPr>
                    <m:ctrlPr>
                      <w:rPr>
                        <w:rFonts w:ascii="Cambria Math" w:hAnsi="Cambria Math"/>
                        <w:i/>
                        <w:sz w:val="20"/>
                        <w:szCs w:val="18"/>
                      </w:rPr>
                    </m:ctrlPr>
                  </m:funcPr>
                  <m:fName>
                    <m:sSub>
                      <m:sSubPr>
                        <m:ctrlPr>
                          <w:rPr>
                            <w:rFonts w:ascii="Cambria Math" w:hAnsi="Cambria Math"/>
                            <w:i/>
                            <w:sz w:val="20"/>
                            <w:szCs w:val="18"/>
                          </w:rPr>
                        </m:ctrlPr>
                      </m:sSubPr>
                      <m:e>
                        <m:r>
                          <w:rPr>
                            <w:rFonts w:ascii="Cambria Math" w:hAnsi="Cambria Math"/>
                            <w:sz w:val="20"/>
                            <w:szCs w:val="18"/>
                          </w:rPr>
                          <m:t>log</m:t>
                        </m:r>
                      </m:e>
                      <m:sub>
                        <m:r>
                          <w:rPr>
                            <w:rFonts w:ascii="Cambria Math" w:hAnsi="Cambria Math"/>
                            <w:sz w:val="20"/>
                            <w:szCs w:val="18"/>
                          </w:rPr>
                          <m:t xml:space="preserve">10  </m:t>
                        </m:r>
                      </m:sub>
                    </m:sSub>
                  </m:fName>
                  <m:e>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4π</m:t>
                            </m:r>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D</m:t>
                                    </m:r>
                                  </m:e>
                                </m:d>
                              </m:e>
                              <m:sub>
                                <m:r>
                                  <w:rPr>
                                    <w:rFonts w:ascii="Cambria Math" w:hAnsi="Cambria Math"/>
                                    <w:sz w:val="20"/>
                                    <w:szCs w:val="18"/>
                                  </w:rPr>
                                  <m:t>m</m:t>
                                </m:r>
                              </m:sub>
                            </m:sSub>
                          </m:num>
                          <m:den>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λ</m:t>
                                    </m:r>
                                  </m:e>
                                </m:d>
                              </m:e>
                              <m:sub>
                                <m:r>
                                  <w:rPr>
                                    <w:rFonts w:ascii="Cambria Math" w:hAnsi="Cambria Math"/>
                                    <w:sz w:val="20"/>
                                    <w:szCs w:val="18"/>
                                  </w:rPr>
                                  <m:t>m</m:t>
                                </m:r>
                              </m:sub>
                            </m:sSub>
                          </m:den>
                        </m:f>
                      </m:e>
                    </m:d>
                  </m:e>
                </m:func>
              </m:oMath>
            </m:oMathPara>
          </w:p>
          <w:p w14:paraId="1CA112B0" w14:textId="77777777" w:rsidR="00D75171" w:rsidRPr="00D75171" w:rsidRDefault="00D75171" w:rsidP="00647960">
            <w:pPr>
              <w:pStyle w:val="Texto"/>
              <w:spacing w:before="60" w:after="60" w:line="276" w:lineRule="auto"/>
              <w:ind w:firstLine="0"/>
              <w:rPr>
                <w:rFonts w:ascii="ITC Avant Garde" w:hAnsi="ITC Avant Garde"/>
                <w:sz w:val="20"/>
                <w:szCs w:val="18"/>
              </w:rPr>
            </w:pPr>
            <w:r>
              <w:rPr>
                <w:rFonts w:ascii="ITC Avant Garde" w:hAnsi="ITC Avant Garde"/>
                <w:sz w:val="20"/>
                <w:szCs w:val="18"/>
              </w:rPr>
              <w:t xml:space="preserve">Para </w:t>
            </w:r>
            <w:r w:rsidRPr="00D75171">
              <w:rPr>
                <w:rFonts w:ascii="ITC Avant Garde" w:hAnsi="ITC Avant Garde"/>
                <w:i/>
                <w:sz w:val="20"/>
                <w:szCs w:val="18"/>
              </w:rPr>
              <w:t>D</w:t>
            </w:r>
            <w:r>
              <w:rPr>
                <w:rFonts w:ascii="ITC Avant Garde" w:hAnsi="ITC Avant Garde"/>
                <w:i/>
                <w:sz w:val="20"/>
                <w:szCs w:val="18"/>
              </w:rPr>
              <w:t xml:space="preserve"> </w:t>
            </w:r>
            <w:r w:rsidRPr="00D75171">
              <w:rPr>
                <w:rFonts w:ascii="ITC Avant Garde" w:hAnsi="ITC Avant Garde"/>
                <w:sz w:val="20"/>
                <w:szCs w:val="18"/>
              </w:rPr>
              <w:t>y</w:t>
            </w:r>
            <w:r>
              <w:rPr>
                <w:rFonts w:ascii="ITC Avant Garde" w:hAnsi="ITC Avant Garde"/>
                <w:i/>
                <w:sz w:val="20"/>
                <w:szCs w:val="18"/>
              </w:rPr>
              <w:t xml:space="preserve"> </w:t>
            </w:r>
            <m:oMath>
              <m:r>
                <w:rPr>
                  <w:rFonts w:ascii="Cambria Math" w:hAnsi="Cambria Math"/>
                  <w:sz w:val="20"/>
                  <w:szCs w:val="18"/>
                </w:rPr>
                <m:t>λ</m:t>
              </m:r>
            </m:oMath>
            <w:r>
              <w:rPr>
                <w:rFonts w:ascii="ITC Avant Garde" w:hAnsi="ITC Avant Garde"/>
                <w:i/>
                <w:sz w:val="20"/>
                <w:szCs w:val="18"/>
              </w:rPr>
              <w:t xml:space="preserve"> </w:t>
            </w:r>
            <w:r w:rsidRPr="00D75171">
              <w:rPr>
                <w:rFonts w:ascii="ITC Avant Garde" w:hAnsi="ITC Avant Garde"/>
                <w:sz w:val="20"/>
                <w:szCs w:val="18"/>
              </w:rPr>
              <w:t xml:space="preserve">ver </w:t>
            </w:r>
            <w:r w:rsidR="006F4CF1">
              <w:rPr>
                <w:rFonts w:ascii="ITC Avant Garde" w:hAnsi="ITC Avant Garde"/>
                <w:sz w:val="20"/>
                <w:szCs w:val="18"/>
              </w:rPr>
              <w:t xml:space="preserve">la </w:t>
            </w:r>
            <w:r>
              <w:rPr>
                <w:rFonts w:ascii="ITC Avant Garde" w:hAnsi="ITC Avant Garde"/>
                <w:sz w:val="20"/>
                <w:szCs w:val="18"/>
              </w:rPr>
              <w:t>Ecuación 3.</w:t>
            </w:r>
          </w:p>
        </w:tc>
      </w:tr>
      <w:tr w:rsidR="00C972CB" w:rsidRPr="0092551D" w14:paraId="6DE7AFC2" w14:textId="77777777" w:rsidTr="00327858">
        <w:trPr>
          <w:trHeight w:val="20"/>
          <w:jc w:val="center"/>
        </w:trPr>
        <w:tc>
          <w:tcPr>
            <w:tcW w:w="3055" w:type="dxa"/>
            <w:shd w:val="clear" w:color="auto" w:fill="auto"/>
            <w:noWrap/>
            <w:vAlign w:val="center"/>
          </w:tcPr>
          <w:p w14:paraId="1B7C73AB" w14:textId="77777777" w:rsidR="00C972CB" w:rsidRPr="0092551D" w:rsidRDefault="009B0634"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G</m:t>
                            </m:r>
                          </m:e>
                          <m:sub>
                            <m:r>
                              <w:rPr>
                                <w:rFonts w:ascii="Cambria Math" w:hAnsi="Cambria Math"/>
                                <w:sz w:val="20"/>
                                <w:szCs w:val="18"/>
                              </w:rPr>
                              <m:t>antenaEBP</m:t>
                            </m:r>
                          </m:sub>
                        </m:sSub>
                      </m:e>
                    </m:d>
                  </m:e>
                  <m:sub>
                    <m:r>
                      <w:rPr>
                        <w:rFonts w:ascii="Cambria Math" w:hAnsi="Cambria Math"/>
                        <w:sz w:val="20"/>
                        <w:szCs w:val="18"/>
                      </w:rPr>
                      <m:t xml:space="preserve">dB </m:t>
                    </m:r>
                  </m:sub>
                </m:sSub>
              </m:oMath>
            </m:oMathPara>
          </w:p>
        </w:tc>
        <w:tc>
          <w:tcPr>
            <w:tcW w:w="5459" w:type="dxa"/>
            <w:shd w:val="clear" w:color="auto" w:fill="auto"/>
            <w:vAlign w:val="center"/>
          </w:tcPr>
          <w:p w14:paraId="106E2E02"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Ganancia de la antena del EBP en dB.</w:t>
            </w:r>
          </w:p>
        </w:tc>
      </w:tr>
      <w:tr w:rsidR="00C972CB" w:rsidRPr="0092551D" w14:paraId="03457942" w14:textId="77777777" w:rsidTr="00327858">
        <w:trPr>
          <w:trHeight w:val="20"/>
          <w:jc w:val="center"/>
        </w:trPr>
        <w:tc>
          <w:tcPr>
            <w:tcW w:w="3055" w:type="dxa"/>
            <w:shd w:val="clear" w:color="auto" w:fill="auto"/>
            <w:noWrap/>
            <w:vAlign w:val="center"/>
          </w:tcPr>
          <w:p w14:paraId="6C4E85AF" w14:textId="77777777" w:rsidR="00C972CB" w:rsidRPr="0092551D" w:rsidRDefault="009B0634"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G</m:t>
                            </m:r>
                          </m:e>
                          <m:sub>
                            <m:r>
                              <w:rPr>
                                <w:rFonts w:ascii="Cambria Math" w:hAnsi="Cambria Math"/>
                                <w:sz w:val="20"/>
                                <w:szCs w:val="18"/>
                              </w:rPr>
                              <m:t>antenaanalizador</m:t>
                            </m:r>
                          </m:sub>
                        </m:sSub>
                      </m:e>
                    </m:d>
                  </m:e>
                  <m:sub>
                    <m:r>
                      <w:rPr>
                        <w:rFonts w:ascii="Cambria Math" w:hAnsi="Cambria Math"/>
                        <w:sz w:val="20"/>
                        <w:szCs w:val="18"/>
                      </w:rPr>
                      <m:t xml:space="preserve">dB </m:t>
                    </m:r>
                  </m:sub>
                </m:sSub>
              </m:oMath>
            </m:oMathPara>
          </w:p>
        </w:tc>
        <w:tc>
          <w:tcPr>
            <w:tcW w:w="5459" w:type="dxa"/>
            <w:shd w:val="clear" w:color="auto" w:fill="auto"/>
            <w:vAlign w:val="center"/>
          </w:tcPr>
          <w:p w14:paraId="1B6B6D1C"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Ganancia de la antena receptora calibrada que se conecta al analizador de espectro en dB.</w:t>
            </w:r>
          </w:p>
        </w:tc>
      </w:tr>
      <w:tr w:rsidR="00C972CB" w:rsidRPr="0092551D" w14:paraId="6ED5ED3E" w14:textId="77777777" w:rsidTr="00327858">
        <w:trPr>
          <w:trHeight w:val="20"/>
          <w:jc w:val="center"/>
        </w:trPr>
        <w:tc>
          <w:tcPr>
            <w:tcW w:w="3055" w:type="dxa"/>
            <w:shd w:val="clear" w:color="auto" w:fill="auto"/>
            <w:noWrap/>
            <w:vAlign w:val="center"/>
          </w:tcPr>
          <w:p w14:paraId="1B49814A" w14:textId="77777777" w:rsidR="00C972CB" w:rsidRPr="0092551D" w:rsidRDefault="009B0634" w:rsidP="007D7FE0">
            <w:pPr>
              <w:pStyle w:val="Texto"/>
              <w:spacing w:before="60" w:after="60" w:line="276"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ε</m:t>
                        </m:r>
                      </m:e>
                    </m:d>
                  </m:e>
                  <m:sub>
                    <m:r>
                      <w:rPr>
                        <w:rFonts w:ascii="Cambria Math" w:hAnsi="Cambria Math"/>
                        <w:sz w:val="20"/>
                        <w:szCs w:val="18"/>
                      </w:rPr>
                      <m:t>dB</m:t>
                    </m:r>
                  </m:sub>
                </m:sSub>
              </m:oMath>
            </m:oMathPara>
          </w:p>
        </w:tc>
        <w:tc>
          <w:tcPr>
            <w:tcW w:w="5459" w:type="dxa"/>
            <w:shd w:val="clear" w:color="auto" w:fill="auto"/>
            <w:vAlign w:val="center"/>
          </w:tcPr>
          <w:p w14:paraId="6DF1C315"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E</w:t>
            </w:r>
            <w:r w:rsidR="00091B42" w:rsidRPr="0092551D">
              <w:rPr>
                <w:rFonts w:ascii="ITC Avant Garde" w:hAnsi="ITC Avant Garde"/>
                <w:sz w:val="20"/>
                <w:szCs w:val="18"/>
              </w:rPr>
              <w:t xml:space="preserve">rror del analizador de espectro </w:t>
            </w:r>
            <w:r w:rsidRPr="0092551D">
              <w:rPr>
                <w:rFonts w:ascii="ITC Avant Garde" w:hAnsi="ITC Avant Garde"/>
                <w:sz w:val="20"/>
                <w:szCs w:val="18"/>
              </w:rPr>
              <w:t>obtenido en su calibración y cuyo conocimiento y aplicación garantiza la trazabilidad de la medición a los patrones nacionales.</w:t>
            </w:r>
          </w:p>
        </w:tc>
      </w:tr>
    </w:tbl>
    <w:p w14:paraId="1FFB6407" w14:textId="77777777" w:rsidR="00C972CB" w:rsidRPr="002D00C0" w:rsidRDefault="00C972CB" w:rsidP="00C972CB">
      <w:pPr>
        <w:pStyle w:val="Texto"/>
        <w:spacing w:after="60" w:line="360" w:lineRule="auto"/>
        <w:ind w:firstLine="0"/>
        <w:rPr>
          <w:rFonts w:ascii="ITC Avant Garde" w:hAnsi="ITC Avant Garde"/>
          <w:sz w:val="22"/>
          <w:szCs w:val="22"/>
        </w:rPr>
      </w:pPr>
    </w:p>
    <w:p w14:paraId="0A3927CE" w14:textId="77777777" w:rsidR="00C972CB" w:rsidRDefault="00C972CB" w:rsidP="00C972CB">
      <w:pPr>
        <w:pStyle w:val="Texto"/>
        <w:spacing w:after="60" w:line="360" w:lineRule="auto"/>
        <w:ind w:firstLine="0"/>
        <w:rPr>
          <w:rFonts w:ascii="ITC Avant Garde" w:hAnsi="ITC Avant Garde"/>
          <w:sz w:val="22"/>
          <w:szCs w:val="22"/>
        </w:rPr>
      </w:pPr>
      <w:r>
        <w:rPr>
          <w:rFonts w:ascii="ITC Avant Garde" w:hAnsi="ITC Avant Garde"/>
          <w:sz w:val="22"/>
          <w:szCs w:val="22"/>
        </w:rPr>
        <w:lastRenderedPageBreak/>
        <w:t>Para el caso de mediciones pico, la determinación de la potencia de salida del EBP puede hacerse a partir de la medición de la intensidad e campo.</w:t>
      </w:r>
    </w:p>
    <w:p w14:paraId="4DB8B359" w14:textId="77777777" w:rsidR="00C972CB" w:rsidRDefault="00C972CB" w:rsidP="00C972CB">
      <w:pPr>
        <w:pStyle w:val="Texto"/>
        <w:spacing w:after="60" w:line="360" w:lineRule="auto"/>
        <w:ind w:firstLine="0"/>
        <w:rPr>
          <w:rFonts w:ascii="ITC Avant Garde" w:hAnsi="ITC Avant Garde"/>
          <w:sz w:val="22"/>
          <w:szCs w:val="22"/>
        </w:rPr>
      </w:pPr>
      <w:r>
        <w:rPr>
          <w:rFonts w:ascii="ITC Avant Garde" w:hAnsi="ITC Avant Garde"/>
          <w:sz w:val="22"/>
          <w:szCs w:val="22"/>
        </w:rPr>
        <w:t xml:space="preserve">La Ecuación </w:t>
      </w:r>
      <w:r w:rsidR="00A33283">
        <w:rPr>
          <w:rFonts w:ascii="ITC Avant Garde" w:hAnsi="ITC Avant Garde"/>
          <w:sz w:val="22"/>
          <w:szCs w:val="22"/>
        </w:rPr>
        <w:t>3</w:t>
      </w:r>
      <w:r>
        <w:rPr>
          <w:rFonts w:ascii="ITC Avant Garde" w:hAnsi="ITC Avant Garde"/>
          <w:sz w:val="22"/>
          <w:szCs w:val="22"/>
        </w:rPr>
        <w:t xml:space="preserve"> se usará para calcular la potencia de salida del transmisor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oMath>
      <w:r>
        <w:rPr>
          <w:rFonts w:ascii="ITC Avant Garde" w:hAnsi="ITC Avant Garde"/>
          <w:sz w:val="22"/>
          <w:szCs w:val="22"/>
        </w:rPr>
        <w:t xml:space="preserve"> a partir de la intensidad de campo </w:t>
      </w:r>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m</m:t>
            </m:r>
          </m:den>
        </m:f>
      </m:oMath>
      <w:r>
        <w:rPr>
          <w:rFonts w:ascii="ITC Avant Garde" w:hAnsi="ITC Avant Garde"/>
          <w:sz w:val="22"/>
          <w:szCs w:val="22"/>
        </w:rPr>
        <w:tab/>
        <w:t>medida en el analizador de espectro:</w:t>
      </w:r>
    </w:p>
    <w:p w14:paraId="41C528EF" w14:textId="77777777" w:rsidR="00C972CB" w:rsidRPr="002D00C0" w:rsidRDefault="009B0634" w:rsidP="00C972CB">
      <w:pPr>
        <w:spacing w:line="360" w:lineRule="auto"/>
        <w:jc w:val="center"/>
        <w:rPr>
          <w:rFonts w:ascii="ITC Avant Garde" w:hAnsi="ITC Avant Garde"/>
          <w:sz w:val="22"/>
          <w:szCs w:val="22"/>
        </w:rPr>
      </w:pPr>
      <m:oMathPara>
        <m:oMath>
          <m:sSub>
            <m:sSubPr>
              <m:ctrlPr>
                <w:rPr>
                  <w:rFonts w:ascii="Cambria Math" w:hAnsi="Cambria Math" w:cs="Arial"/>
                  <w:i/>
                  <w:sz w:val="22"/>
                  <w:szCs w:val="22"/>
                </w:rPr>
              </m:ctrlPr>
            </m:sSubPr>
            <m:e>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r>
            <w:rPr>
              <w:rFonts w:ascii="Cambria Math" w:hAnsi="Cambria Math" w:cs="Arial"/>
              <w:sz w:val="22"/>
              <w:szCs w:val="22"/>
            </w:rPr>
            <m:t xml:space="preserve">= </m:t>
          </m:r>
          <m:f>
            <m:fPr>
              <m:ctrlPr>
                <w:rPr>
                  <w:rFonts w:ascii="Cambria Math" w:hAnsi="Cambria Math" w:cs="Arial"/>
                  <w:i/>
                  <w:sz w:val="22"/>
                  <w:szCs w:val="22"/>
                </w:rPr>
              </m:ctrlPr>
            </m:fPr>
            <m:num>
              <m:sSup>
                <m:sSupPr>
                  <m:ctrlPr>
                    <w:rPr>
                      <w:rFonts w:ascii="Cambria Math" w:hAnsi="Cambria Math" w:cs="Arial"/>
                      <w:i/>
                      <w:sz w:val="22"/>
                      <w:szCs w:val="22"/>
                    </w:rPr>
                  </m:ctrlPr>
                </m:sSupPr>
                <m:e>
                  <m:d>
                    <m:dPr>
                      <m:begChr m:val="["/>
                      <m:endChr m:val="]"/>
                      <m:ctrlPr>
                        <w:rPr>
                          <w:rFonts w:ascii="Cambria Math" w:hAnsi="Cambria Math" w:cs="Arial"/>
                          <w:i/>
                          <w:sz w:val="22"/>
                          <w:szCs w:val="22"/>
                        </w:rPr>
                      </m:ctrlPr>
                    </m:dPr>
                    <m:e>
                      <m:d>
                        <m:dPr>
                          <m:begChr m:val="["/>
                          <m:endChr m:val="]"/>
                          <m:ctrlPr>
                            <w:rPr>
                              <w:rFonts w:ascii="Cambria Math" w:hAnsi="Cambria Math" w:cs="Arial"/>
                              <w:i/>
                              <w:sz w:val="22"/>
                              <w:szCs w:val="22"/>
                            </w:rPr>
                          </m:ctrlPr>
                        </m:dPr>
                        <m:e>
                          <m:r>
                            <w:rPr>
                              <w:rFonts w:ascii="Cambria Math" w:hAnsi="Cambria Math" w:cs="Arial"/>
                              <w:sz w:val="22"/>
                              <w:szCs w:val="22"/>
                            </w:rPr>
                            <m:t>E</m:t>
                          </m:r>
                        </m:e>
                      </m:d>
                      <m:f>
                        <m:fPr>
                          <m:ctrlPr>
                            <w:rPr>
                              <w:rFonts w:ascii="Cambria Math" w:hAnsi="Cambria Math" w:cs="Arial"/>
                              <w:i/>
                              <w:sz w:val="22"/>
                              <w:szCs w:val="22"/>
                            </w:rPr>
                          </m:ctrlPr>
                        </m:fPr>
                        <m:num>
                          <m:r>
                            <w:rPr>
                              <w:rFonts w:ascii="Cambria Math" w:hAnsi="Cambria Math" w:cs="Arial"/>
                              <w:sz w:val="22"/>
                              <w:szCs w:val="22"/>
                            </w:rPr>
                            <m:t>v</m:t>
                          </m:r>
                        </m:num>
                        <m:den>
                          <m:r>
                            <w:rPr>
                              <w:rFonts w:ascii="Cambria Math" w:hAnsi="Cambria Math" w:cs="Arial"/>
                              <w:sz w:val="22"/>
                              <w:szCs w:val="22"/>
                            </w:rPr>
                            <m:t>m</m:t>
                          </m:r>
                        </m:den>
                      </m:f>
                      <m:r>
                        <w:rPr>
                          <w:rFonts w:ascii="Cambria Math" w:hAnsi="Cambria Math" w:cs="Arial"/>
                          <w:sz w:val="22"/>
                          <w:szCs w:val="22"/>
                        </w:rPr>
                        <m:t xml:space="preserve"> </m:t>
                      </m:r>
                      <m:sSub>
                        <m:sSubPr>
                          <m:ctrlPr>
                            <w:rPr>
                              <w:rFonts w:ascii="Cambria Math" w:hAnsi="Cambria Math" w:cs="Arial"/>
                              <w:i/>
                              <w:sz w:val="22"/>
                              <w:szCs w:val="22"/>
                            </w:rPr>
                          </m:ctrlPr>
                        </m:sSubPr>
                        <m:e>
                          <m:d>
                            <m:dPr>
                              <m:begChr m:val="["/>
                              <m:endChr m:val="]"/>
                              <m:ctrlPr>
                                <w:rPr>
                                  <w:rFonts w:ascii="Cambria Math" w:hAnsi="Cambria Math" w:cs="Arial"/>
                                  <w:i/>
                                  <w:sz w:val="22"/>
                                  <w:szCs w:val="22"/>
                                </w:rPr>
                              </m:ctrlPr>
                            </m:dPr>
                            <m:e>
                              <m:r>
                                <w:rPr>
                                  <w:rFonts w:ascii="Cambria Math" w:hAnsi="Cambria Math" w:cs="Arial"/>
                                  <w:sz w:val="22"/>
                                  <w:szCs w:val="22"/>
                                </w:rPr>
                                <m:t>D</m:t>
                              </m:r>
                            </m:e>
                          </m:d>
                        </m:e>
                        <m:sub>
                          <m:r>
                            <w:rPr>
                              <w:rFonts w:ascii="Cambria Math" w:hAnsi="Cambria Math" w:cs="Arial"/>
                              <w:sz w:val="22"/>
                              <w:szCs w:val="22"/>
                            </w:rPr>
                            <m:t>m</m:t>
                          </m:r>
                        </m:sub>
                      </m:sSub>
                    </m:e>
                  </m:d>
                </m:e>
                <m:sup>
                  <m:r>
                    <w:rPr>
                      <w:rFonts w:ascii="Cambria Math" w:hAnsi="Cambria Math" w:cs="Arial"/>
                      <w:sz w:val="22"/>
                      <w:szCs w:val="22"/>
                    </w:rPr>
                    <m:t>2</m:t>
                  </m:r>
                </m:sup>
              </m:sSup>
            </m:num>
            <m:den>
              <m:r>
                <w:rPr>
                  <w:rFonts w:ascii="Cambria Math" w:hAnsi="Cambria Math" w:cs="Arial"/>
                  <w:sz w:val="22"/>
                  <w:szCs w:val="22"/>
                </w:rPr>
                <m:t>30</m:t>
              </m:r>
              <m:d>
                <m:dPr>
                  <m:begChr m:val="["/>
                  <m:endChr m:val="]"/>
                  <m:ctrlPr>
                    <w:rPr>
                      <w:rFonts w:ascii="Cambria Math" w:hAnsi="Cambria Math" w:cs="Arial"/>
                      <w:i/>
                      <w:sz w:val="22"/>
                      <w:szCs w:val="22"/>
                    </w:rPr>
                  </m:ctrlPr>
                </m:dPr>
                <m:e>
                  <m:r>
                    <w:rPr>
                      <w:rFonts w:ascii="Cambria Math" w:hAnsi="Cambria Math" w:cs="Arial"/>
                      <w:sz w:val="22"/>
                      <w:szCs w:val="22"/>
                    </w:rPr>
                    <m:t>G</m:t>
                  </m:r>
                </m:e>
              </m:d>
            </m:den>
          </m:f>
        </m:oMath>
      </m:oMathPara>
    </w:p>
    <w:p w14:paraId="43C03D3A" w14:textId="77777777" w:rsidR="00C972CB" w:rsidRDefault="00C972CB" w:rsidP="00C972CB">
      <w:pPr>
        <w:pStyle w:val="Texto"/>
        <w:spacing w:line="360" w:lineRule="auto"/>
        <w:jc w:val="right"/>
        <w:rPr>
          <w:rFonts w:ascii="ITC Avant Garde" w:hAnsi="ITC Avant Garde"/>
          <w:sz w:val="22"/>
          <w:szCs w:val="22"/>
        </w:rPr>
      </w:pPr>
      <w:r>
        <w:rPr>
          <w:rFonts w:ascii="ITC Avant Garde" w:hAnsi="ITC Avant Garde"/>
          <w:sz w:val="22"/>
          <w:szCs w:val="22"/>
        </w:rPr>
        <w:t xml:space="preserve">(Ecuación </w:t>
      </w:r>
      <w:r w:rsidR="00A33283">
        <w:rPr>
          <w:rFonts w:ascii="ITC Avant Garde" w:hAnsi="ITC Avant Garde"/>
          <w:sz w:val="22"/>
          <w:szCs w:val="22"/>
        </w:rPr>
        <w:t>3</w:t>
      </w:r>
      <w:r>
        <w:rPr>
          <w:rFonts w:ascii="ITC Avant Garde" w:hAnsi="ITC Avant Garde"/>
          <w:sz w:val="22"/>
          <w:szCs w:val="22"/>
        </w:rPr>
        <w:t>)</w:t>
      </w:r>
    </w:p>
    <w:p w14:paraId="40F9C332" w14:textId="77777777" w:rsidR="00C972CB" w:rsidRDefault="00C972CB" w:rsidP="00C972CB">
      <w:pPr>
        <w:pStyle w:val="Texto"/>
        <w:spacing w:line="360" w:lineRule="auto"/>
        <w:jc w:val="left"/>
        <w:rPr>
          <w:rFonts w:ascii="ITC Avant Garde" w:hAnsi="ITC Avant Garde"/>
          <w:sz w:val="22"/>
          <w:szCs w:val="22"/>
        </w:rPr>
      </w:pPr>
      <w:r>
        <w:rPr>
          <w:rFonts w:ascii="ITC Avant Garde" w:hAnsi="ITC Avant Garde"/>
          <w:sz w:val="22"/>
          <w:szCs w:val="22"/>
        </w:rPr>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20"/>
        <w:gridCol w:w="6894"/>
      </w:tblGrid>
      <w:tr w:rsidR="00C972CB" w:rsidRPr="00371F0F" w14:paraId="0576B085" w14:textId="77777777" w:rsidTr="00C67E1D">
        <w:trPr>
          <w:trHeight w:val="20"/>
          <w:jc w:val="center"/>
        </w:trPr>
        <w:tc>
          <w:tcPr>
            <w:tcW w:w="1620" w:type="dxa"/>
            <w:shd w:val="clear" w:color="auto" w:fill="auto"/>
            <w:noWrap/>
            <w:vAlign w:val="center"/>
          </w:tcPr>
          <w:p w14:paraId="48C228EF" w14:textId="77777777" w:rsidR="00C972CB" w:rsidRPr="00371F0F" w:rsidRDefault="009B0634" w:rsidP="007D7FE0">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T</m:t>
                            </m:r>
                          </m:sub>
                        </m:sSub>
                      </m:e>
                    </m:d>
                  </m:e>
                  <m:sub>
                    <m:r>
                      <w:rPr>
                        <w:rFonts w:ascii="Cambria Math" w:hAnsi="Cambria Math"/>
                        <w:sz w:val="20"/>
                        <w:szCs w:val="18"/>
                      </w:rPr>
                      <m:t>W</m:t>
                    </m:r>
                  </m:sub>
                </m:sSub>
              </m:oMath>
            </m:oMathPara>
          </w:p>
        </w:tc>
        <w:tc>
          <w:tcPr>
            <w:tcW w:w="6894" w:type="dxa"/>
            <w:shd w:val="clear" w:color="auto" w:fill="auto"/>
            <w:vAlign w:val="center"/>
          </w:tcPr>
          <w:p w14:paraId="5BA93582" w14:textId="77777777" w:rsidR="00C972CB" w:rsidRPr="00371F0F" w:rsidRDefault="00C972CB" w:rsidP="007D7FE0">
            <w:pPr>
              <w:pStyle w:val="Texto"/>
              <w:spacing w:before="60" w:after="60" w:line="360" w:lineRule="auto"/>
              <w:ind w:firstLine="0"/>
              <w:jc w:val="left"/>
              <w:rPr>
                <w:rFonts w:ascii="ITC Avant Garde" w:hAnsi="ITC Avant Garde"/>
                <w:sz w:val="20"/>
                <w:szCs w:val="18"/>
              </w:rPr>
            </w:pPr>
            <w:r w:rsidRPr="00371F0F">
              <w:rPr>
                <w:rFonts w:ascii="ITC Avant Garde" w:hAnsi="ITC Avant Garde"/>
                <w:sz w:val="20"/>
                <w:szCs w:val="18"/>
              </w:rPr>
              <w:t xml:space="preserve">Potencia de salida del transmisor en </w:t>
            </w:r>
            <w:r w:rsidR="00734C57">
              <w:rPr>
                <w:rFonts w:ascii="ITC Avant Garde" w:hAnsi="ITC Avant Garde"/>
                <w:sz w:val="20"/>
                <w:szCs w:val="18"/>
              </w:rPr>
              <w:t>dB</w:t>
            </w:r>
            <w:r w:rsidRPr="00371F0F">
              <w:rPr>
                <w:rFonts w:ascii="ITC Avant Garde" w:hAnsi="ITC Avant Garde"/>
                <w:sz w:val="20"/>
                <w:szCs w:val="18"/>
              </w:rPr>
              <w:t>W.</w:t>
            </w:r>
          </w:p>
        </w:tc>
      </w:tr>
      <w:tr w:rsidR="00C972CB" w:rsidRPr="00371F0F" w14:paraId="1EF90983" w14:textId="77777777" w:rsidTr="00C67E1D">
        <w:trPr>
          <w:trHeight w:val="20"/>
          <w:jc w:val="center"/>
        </w:trPr>
        <w:tc>
          <w:tcPr>
            <w:tcW w:w="1620" w:type="dxa"/>
            <w:shd w:val="clear" w:color="auto" w:fill="auto"/>
            <w:noWrap/>
            <w:vAlign w:val="center"/>
          </w:tcPr>
          <w:p w14:paraId="355E8E32" w14:textId="77777777" w:rsidR="00C972CB" w:rsidRPr="00371F0F" w:rsidRDefault="009B0634" w:rsidP="007D7FE0">
            <w:pPr>
              <w:pStyle w:val="Texto"/>
              <w:spacing w:before="60" w:after="60" w:line="360" w:lineRule="auto"/>
              <w:ind w:firstLine="0"/>
              <w:rPr>
                <w:sz w:val="20"/>
                <w:szCs w:val="18"/>
              </w:rPr>
            </w:pPr>
            <m:oMathPara>
              <m:oMath>
                <m:d>
                  <m:dPr>
                    <m:begChr m:val="["/>
                    <m:endChr m:val="]"/>
                    <m:ctrlPr>
                      <w:rPr>
                        <w:rFonts w:ascii="Cambria Math" w:hAnsi="Cambria Math"/>
                        <w:i/>
                        <w:sz w:val="20"/>
                        <w:szCs w:val="18"/>
                      </w:rPr>
                    </m:ctrlPr>
                  </m:dPr>
                  <m:e>
                    <m:r>
                      <w:rPr>
                        <w:rFonts w:ascii="Cambria Math" w:hAnsi="Cambria Math"/>
                        <w:sz w:val="20"/>
                        <w:szCs w:val="18"/>
                      </w:rPr>
                      <m:t>E</m:t>
                    </m:r>
                  </m:e>
                </m:d>
                <m:f>
                  <m:fPr>
                    <m:ctrlPr>
                      <w:rPr>
                        <w:rFonts w:ascii="Cambria Math" w:hAnsi="Cambria Math"/>
                        <w:i/>
                        <w:sz w:val="20"/>
                        <w:szCs w:val="18"/>
                      </w:rPr>
                    </m:ctrlPr>
                  </m:fPr>
                  <m:num>
                    <m:r>
                      <w:rPr>
                        <w:rFonts w:ascii="Cambria Math" w:hAnsi="Cambria Math"/>
                        <w:sz w:val="20"/>
                        <w:szCs w:val="18"/>
                      </w:rPr>
                      <m:t>v</m:t>
                    </m:r>
                  </m:num>
                  <m:den>
                    <m:r>
                      <w:rPr>
                        <w:rFonts w:ascii="Cambria Math" w:hAnsi="Cambria Math"/>
                        <w:sz w:val="20"/>
                        <w:szCs w:val="18"/>
                      </w:rPr>
                      <m:t>m</m:t>
                    </m:r>
                  </m:den>
                </m:f>
              </m:oMath>
            </m:oMathPara>
          </w:p>
        </w:tc>
        <w:tc>
          <w:tcPr>
            <w:tcW w:w="6894" w:type="dxa"/>
            <w:shd w:val="clear" w:color="auto" w:fill="auto"/>
            <w:vAlign w:val="center"/>
          </w:tcPr>
          <w:p w14:paraId="0781F0A1" w14:textId="77777777" w:rsidR="00C972CB" w:rsidRPr="00371F0F" w:rsidRDefault="00C972CB" w:rsidP="007D7FE0">
            <w:pPr>
              <w:pStyle w:val="Texto"/>
              <w:spacing w:before="60" w:after="60" w:line="360" w:lineRule="auto"/>
              <w:ind w:firstLine="0"/>
              <w:jc w:val="left"/>
              <w:rPr>
                <w:rFonts w:ascii="ITC Avant Garde" w:hAnsi="ITC Avant Garde"/>
                <w:sz w:val="20"/>
                <w:szCs w:val="18"/>
              </w:rPr>
            </w:pPr>
            <w:r w:rsidRPr="00371F0F">
              <w:rPr>
                <w:rFonts w:ascii="ITC Avant Garde" w:hAnsi="ITC Avant Garde"/>
                <w:sz w:val="20"/>
                <w:szCs w:val="18"/>
              </w:rPr>
              <w:t>Intensidad de campo eléctrico en volt/metro.</w:t>
            </w:r>
          </w:p>
        </w:tc>
      </w:tr>
      <w:tr w:rsidR="00C972CB" w:rsidRPr="00371F0F" w14:paraId="48C7766E" w14:textId="77777777" w:rsidTr="00C67E1D">
        <w:trPr>
          <w:trHeight w:val="20"/>
          <w:jc w:val="center"/>
        </w:trPr>
        <w:tc>
          <w:tcPr>
            <w:tcW w:w="1620" w:type="dxa"/>
            <w:shd w:val="clear" w:color="auto" w:fill="auto"/>
            <w:noWrap/>
            <w:vAlign w:val="center"/>
          </w:tcPr>
          <w:p w14:paraId="52EEA2D5" w14:textId="77777777" w:rsidR="00C972CB" w:rsidRPr="00371F0F" w:rsidRDefault="009B0634" w:rsidP="007D7FE0">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D</m:t>
                        </m:r>
                      </m:e>
                    </m:d>
                  </m:e>
                  <m:sub>
                    <m:r>
                      <w:rPr>
                        <w:rFonts w:ascii="Cambria Math" w:hAnsi="Cambria Math"/>
                        <w:sz w:val="20"/>
                        <w:szCs w:val="18"/>
                      </w:rPr>
                      <m:t>m</m:t>
                    </m:r>
                  </m:sub>
                </m:sSub>
              </m:oMath>
            </m:oMathPara>
          </w:p>
        </w:tc>
        <w:tc>
          <w:tcPr>
            <w:tcW w:w="6894" w:type="dxa"/>
            <w:shd w:val="clear" w:color="auto" w:fill="auto"/>
            <w:vAlign w:val="center"/>
          </w:tcPr>
          <w:p w14:paraId="27E9A0B8" w14:textId="77777777" w:rsidR="00C972CB" w:rsidRPr="00371F0F" w:rsidRDefault="00C972CB" w:rsidP="007D7FE0">
            <w:pPr>
              <w:pStyle w:val="Texto"/>
              <w:spacing w:before="60" w:after="60" w:line="360" w:lineRule="auto"/>
              <w:ind w:firstLine="0"/>
              <w:rPr>
                <w:rFonts w:ascii="ITC Avant Garde" w:hAnsi="ITC Avant Garde"/>
                <w:sz w:val="20"/>
                <w:szCs w:val="18"/>
              </w:rPr>
            </w:pPr>
            <w:r w:rsidRPr="00371F0F">
              <w:rPr>
                <w:rFonts w:ascii="ITC Avant Garde" w:hAnsi="ITC Avant Garde"/>
                <w:sz w:val="20"/>
                <w:szCs w:val="18"/>
              </w:rPr>
              <w:t xml:space="preserve">Distancia en metros entre las dos antenas, debiendo cumplirse que </w:t>
            </w:r>
            <w:r w:rsidR="00DF1C28">
              <w:rPr>
                <w:rFonts w:ascii="ITC Avant Garde" w:hAnsi="ITC Avant Garde"/>
                <w:sz w:val="20"/>
                <w:szCs w:val="18"/>
              </w:rPr>
              <w:t xml:space="preserve">   </w:t>
            </w:r>
            <w:r w:rsidRPr="00B16175">
              <w:rPr>
                <w:rFonts w:ascii="ITC Avant Garde" w:hAnsi="ITC Avant Garde"/>
                <w:i/>
                <w:sz w:val="20"/>
                <w:szCs w:val="18"/>
              </w:rPr>
              <w:t>D</w:t>
            </w:r>
            <w:r w:rsidRPr="00371F0F">
              <w:rPr>
                <w:rFonts w:ascii="ITC Avant Garde" w:hAnsi="ITC Avant Garde"/>
                <w:sz w:val="20"/>
                <w:szCs w:val="18"/>
              </w:rPr>
              <w:t xml:space="preserve"> ≥2d</w:t>
            </w:r>
            <w:r w:rsidRPr="00371F0F">
              <w:rPr>
                <w:rFonts w:ascii="ITC Avant Garde" w:hAnsi="ITC Avant Garde"/>
                <w:sz w:val="20"/>
                <w:szCs w:val="18"/>
                <w:vertAlign w:val="superscript"/>
              </w:rPr>
              <w:t xml:space="preserve">2 </w:t>
            </w:r>
            <w:r w:rsidRPr="00371F0F">
              <w:rPr>
                <w:rFonts w:ascii="ITC Avant Garde" w:hAnsi="ITC Avant Garde"/>
                <w:sz w:val="20"/>
                <w:szCs w:val="18"/>
              </w:rPr>
              <w:t xml:space="preserve">/ </w:t>
            </w:r>
            <w:r w:rsidRPr="00B16175">
              <w:rPr>
                <w:rFonts w:ascii="Cambria Math" w:hAnsi="Cambria Math"/>
                <w:i/>
                <w:sz w:val="20"/>
                <w:szCs w:val="18"/>
              </w:rPr>
              <w:t>λ</w:t>
            </w:r>
            <w:r w:rsidRPr="00371F0F">
              <w:rPr>
                <w:rFonts w:ascii="ITC Avant Garde" w:hAnsi="ITC Avant Garde"/>
                <w:sz w:val="20"/>
                <w:szCs w:val="18"/>
              </w:rPr>
              <w:t xml:space="preserve">  (siendo </w:t>
            </w:r>
            <w:r w:rsidRPr="00371F0F">
              <w:rPr>
                <w:rFonts w:ascii="ITC Avant Garde" w:hAnsi="ITC Avant Garde"/>
                <w:i/>
                <w:sz w:val="20"/>
                <w:szCs w:val="18"/>
              </w:rPr>
              <w:t>d</w:t>
            </w:r>
            <w:r w:rsidRPr="00371F0F">
              <w:rPr>
                <w:rFonts w:ascii="ITC Avant Garde" w:hAnsi="ITC Avant Garde"/>
                <w:sz w:val="20"/>
                <w:szCs w:val="18"/>
              </w:rPr>
              <w:t xml:space="preserve"> un parámetro que corresponda a la antena que se conecta al analizador de espectro denominada antena receptora calibrada y puede ser, cualquiera de las siguientes opciones: a) la longitud mayor del elemento si la antena receptora calibrada es logarítmica periódica, o b) la apertura mayor si la antena receptora calibrada es de corneta; y </w:t>
            </w:r>
            <w:r w:rsidRPr="00371F0F">
              <w:rPr>
                <w:rFonts w:ascii="Calibri" w:hAnsi="Calibri" w:cs="Calibri"/>
                <w:sz w:val="20"/>
                <w:szCs w:val="18"/>
              </w:rPr>
              <w:t>λ</w:t>
            </w:r>
            <w:r w:rsidRPr="00371F0F">
              <w:rPr>
                <w:rFonts w:ascii="ITC Avant Garde" w:hAnsi="ITC Avant Garde"/>
                <w:sz w:val="20"/>
                <w:szCs w:val="18"/>
              </w:rPr>
              <w:t xml:space="preserve"> es la longitud de onda en metros correspondientes a la frecuencia más alta de la banda de frecuencias en que opere el EBP, condición de región de campo lejano.</w:t>
            </w:r>
          </w:p>
        </w:tc>
      </w:tr>
      <w:tr w:rsidR="00C972CB" w:rsidRPr="00371F0F" w14:paraId="7CAFA6CB" w14:textId="77777777" w:rsidTr="00C67E1D">
        <w:trPr>
          <w:trHeight w:val="20"/>
          <w:jc w:val="center"/>
        </w:trPr>
        <w:tc>
          <w:tcPr>
            <w:tcW w:w="1620" w:type="dxa"/>
            <w:shd w:val="clear" w:color="auto" w:fill="auto"/>
            <w:noWrap/>
            <w:vAlign w:val="center"/>
          </w:tcPr>
          <w:p w14:paraId="27172DA8" w14:textId="77777777" w:rsidR="00C972CB" w:rsidRPr="00371F0F" w:rsidRDefault="009B0634" w:rsidP="007D7FE0">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G</m:t>
                        </m:r>
                      </m:e>
                    </m:d>
                  </m:e>
                  <m:sub/>
                </m:sSub>
              </m:oMath>
            </m:oMathPara>
          </w:p>
        </w:tc>
        <w:tc>
          <w:tcPr>
            <w:tcW w:w="6894" w:type="dxa"/>
            <w:shd w:val="clear" w:color="auto" w:fill="auto"/>
            <w:vAlign w:val="center"/>
          </w:tcPr>
          <w:p w14:paraId="3F3F5BC0" w14:textId="77777777" w:rsidR="00C972CB" w:rsidRPr="00371F0F" w:rsidRDefault="00C972CB" w:rsidP="007D7FE0">
            <w:pPr>
              <w:pStyle w:val="Texto"/>
              <w:spacing w:before="60" w:after="60" w:line="360" w:lineRule="auto"/>
              <w:ind w:firstLine="0"/>
              <w:rPr>
                <w:rFonts w:ascii="ITC Avant Garde" w:hAnsi="ITC Avant Garde"/>
                <w:sz w:val="20"/>
                <w:szCs w:val="18"/>
              </w:rPr>
            </w:pPr>
            <w:r w:rsidRPr="00371F0F">
              <w:rPr>
                <w:rFonts w:ascii="ITC Avant Garde" w:hAnsi="ITC Avant Garde"/>
                <w:sz w:val="20"/>
                <w:szCs w:val="18"/>
              </w:rPr>
              <w:t>Ganancia numérica de la antena del EBP.</w:t>
            </w:r>
          </w:p>
        </w:tc>
      </w:tr>
    </w:tbl>
    <w:p w14:paraId="799EB5F9" w14:textId="77777777" w:rsidR="00C972CB" w:rsidRDefault="00C972CB" w:rsidP="00C972CB">
      <w:pPr>
        <w:spacing w:line="360" w:lineRule="auto"/>
        <w:jc w:val="center"/>
        <w:rPr>
          <w:rFonts w:ascii="ITC Avant Garde" w:hAnsi="ITC Avant Garde"/>
          <w:sz w:val="22"/>
          <w:szCs w:val="22"/>
        </w:rPr>
      </w:pPr>
    </w:p>
    <w:p w14:paraId="58B817F4" w14:textId="77777777" w:rsidR="00C972CB" w:rsidRDefault="00C972CB" w:rsidP="006F24BF">
      <w:pPr>
        <w:pStyle w:val="Texto"/>
        <w:spacing w:line="360" w:lineRule="auto"/>
        <w:ind w:firstLine="0"/>
        <w:rPr>
          <w:rFonts w:ascii="ITC Avant Garde" w:hAnsi="ITC Avant Garde"/>
          <w:sz w:val="22"/>
          <w:szCs w:val="22"/>
        </w:rPr>
      </w:pPr>
      <w:r>
        <w:rPr>
          <w:rFonts w:ascii="ITC Avant Garde" w:hAnsi="ITC Avant Garde"/>
          <w:sz w:val="22"/>
          <w:szCs w:val="22"/>
        </w:rPr>
        <w:t>Lo anterior supone que las pérdidas en los cables son despreciables y que no hay pérdidas de acoplamiento, ni atenuadores ni pre-amplificador.</w:t>
      </w:r>
    </w:p>
    <w:p w14:paraId="297BC748" w14:textId="77777777" w:rsidR="00C972CB" w:rsidRDefault="00C972CB" w:rsidP="006F24BF">
      <w:pPr>
        <w:pStyle w:val="Texto"/>
        <w:spacing w:line="360" w:lineRule="auto"/>
        <w:ind w:firstLine="0"/>
        <w:rPr>
          <w:rFonts w:ascii="ITC Avant Garde" w:hAnsi="ITC Avant Garde"/>
          <w:sz w:val="22"/>
          <w:szCs w:val="22"/>
        </w:rPr>
      </w:pPr>
      <w:r>
        <w:rPr>
          <w:rFonts w:ascii="ITC Avant Garde" w:hAnsi="ITC Avant Garde"/>
          <w:sz w:val="22"/>
          <w:szCs w:val="22"/>
        </w:rPr>
        <w:t xml:space="preserve">De no ser ese el caso, la potencia de salida del EBP debe considerar esos elementos, como se indica en la Ecuación </w:t>
      </w:r>
      <w:r w:rsidR="009A6078">
        <w:rPr>
          <w:rFonts w:ascii="ITC Avant Garde" w:hAnsi="ITC Avant Garde"/>
          <w:sz w:val="22"/>
          <w:szCs w:val="22"/>
        </w:rPr>
        <w:t>4</w:t>
      </w:r>
      <w:r w:rsidR="006B38BC">
        <w:rPr>
          <w:rFonts w:ascii="ITC Avant Garde" w:hAnsi="ITC Avant Garde"/>
          <w:sz w:val="22"/>
          <w:szCs w:val="22"/>
        </w:rPr>
        <w:t>:</w:t>
      </w:r>
    </w:p>
    <w:p w14:paraId="0C98CE41" w14:textId="77777777" w:rsidR="00C972CB" w:rsidRPr="004F436D" w:rsidRDefault="009B0634" w:rsidP="00C972CB">
      <w:pPr>
        <w:pStyle w:val="Texto"/>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5D2D56D3" w14:textId="77777777" w:rsidR="00C972CB" w:rsidRPr="004F436D" w:rsidRDefault="00C972CB" w:rsidP="00C972CB">
      <w:pPr>
        <w:pStyle w:val="Texto"/>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pre-amp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2F68B3DF" w14:textId="77777777" w:rsidR="00C972CB" w:rsidRPr="002D00C0" w:rsidRDefault="00C972CB" w:rsidP="00C972CB">
      <w:pPr>
        <w:pStyle w:val="Texto"/>
        <w:spacing w:line="360" w:lineRule="auto"/>
        <w:ind w:firstLine="0"/>
        <w:jc w:val="right"/>
        <w:rPr>
          <w:rFonts w:ascii="ITC Avant Garde" w:hAnsi="ITC Avant Garde"/>
          <w:sz w:val="22"/>
          <w:szCs w:val="22"/>
        </w:rPr>
      </w:pPr>
      <w:r>
        <w:rPr>
          <w:rFonts w:ascii="ITC Avant Garde" w:hAnsi="ITC Avant Garde"/>
          <w:sz w:val="22"/>
          <w:szCs w:val="22"/>
        </w:rPr>
        <w:t xml:space="preserve">(Ecuación </w:t>
      </w:r>
      <w:r w:rsidR="00A33283">
        <w:rPr>
          <w:rFonts w:ascii="ITC Avant Garde" w:hAnsi="ITC Avant Garde"/>
          <w:sz w:val="22"/>
          <w:szCs w:val="22"/>
        </w:rPr>
        <w:t>4</w:t>
      </w:r>
      <w:r>
        <w:rPr>
          <w:rFonts w:ascii="ITC Avant Garde" w:hAnsi="ITC Avant Garde"/>
          <w:sz w:val="22"/>
          <w:szCs w:val="22"/>
        </w:rPr>
        <w:t>)</w:t>
      </w:r>
    </w:p>
    <w:p w14:paraId="5EC935F8" w14:textId="77777777" w:rsidR="00C972CB" w:rsidRDefault="00C972CB" w:rsidP="00C972CB">
      <w:pPr>
        <w:pStyle w:val="Texto"/>
        <w:spacing w:line="360" w:lineRule="auto"/>
        <w:jc w:val="left"/>
        <w:rPr>
          <w:rFonts w:ascii="ITC Avant Garde" w:hAnsi="ITC Avant Garde"/>
          <w:sz w:val="22"/>
          <w:szCs w:val="22"/>
        </w:rPr>
      </w:pPr>
      <w:r>
        <w:rPr>
          <w:rFonts w:ascii="ITC Avant Garde" w:hAnsi="ITC Avant Garde"/>
          <w:sz w:val="22"/>
          <w:szCs w:val="22"/>
        </w:rPr>
        <w:lastRenderedPageBreak/>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20"/>
        <w:gridCol w:w="6894"/>
      </w:tblGrid>
      <w:tr w:rsidR="00C972CB" w:rsidRPr="00371F0F" w14:paraId="6D008BA6" w14:textId="77777777" w:rsidTr="00C67E1D">
        <w:trPr>
          <w:trHeight w:val="20"/>
          <w:jc w:val="center"/>
        </w:trPr>
        <w:tc>
          <w:tcPr>
            <w:tcW w:w="1620" w:type="dxa"/>
            <w:shd w:val="clear" w:color="auto" w:fill="auto"/>
            <w:noWrap/>
            <w:vAlign w:val="center"/>
          </w:tcPr>
          <w:p w14:paraId="682861A1" w14:textId="77777777" w:rsidR="00C972CB" w:rsidRPr="00371F0F" w:rsidRDefault="009B0634"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T</m:t>
                            </m:r>
                          </m:sub>
                        </m:sSub>
                      </m:e>
                    </m:d>
                  </m:e>
                  <m:sub>
                    <m:r>
                      <w:rPr>
                        <w:rFonts w:ascii="Cambria Math" w:hAnsi="Cambria Math"/>
                        <w:sz w:val="20"/>
                      </w:rPr>
                      <m:t>W</m:t>
                    </m:r>
                  </m:sub>
                </m:sSub>
              </m:oMath>
            </m:oMathPara>
          </w:p>
        </w:tc>
        <w:tc>
          <w:tcPr>
            <w:tcW w:w="6894" w:type="dxa"/>
            <w:shd w:val="clear" w:color="auto" w:fill="auto"/>
            <w:vAlign w:val="center"/>
          </w:tcPr>
          <w:p w14:paraId="703644F6" w14:textId="77777777" w:rsidR="00C972CB" w:rsidRPr="00371F0F" w:rsidRDefault="00C972CB" w:rsidP="007D7FE0">
            <w:pPr>
              <w:pStyle w:val="Texto"/>
              <w:spacing w:before="60" w:after="60" w:line="360" w:lineRule="auto"/>
              <w:ind w:firstLine="0"/>
              <w:jc w:val="left"/>
              <w:rPr>
                <w:rFonts w:ascii="ITC Avant Garde" w:hAnsi="ITC Avant Garde"/>
                <w:sz w:val="20"/>
              </w:rPr>
            </w:pPr>
            <w:r w:rsidRPr="00371F0F">
              <w:rPr>
                <w:rFonts w:ascii="ITC Avant Garde" w:hAnsi="ITC Avant Garde"/>
                <w:sz w:val="20"/>
              </w:rPr>
              <w:t>Potencia medida en el analizador de espectro en dBW.</w:t>
            </w:r>
          </w:p>
        </w:tc>
      </w:tr>
      <w:tr w:rsidR="00C972CB" w:rsidRPr="00371F0F" w14:paraId="37B6434E" w14:textId="77777777" w:rsidTr="00C67E1D">
        <w:trPr>
          <w:trHeight w:val="20"/>
          <w:jc w:val="center"/>
        </w:trPr>
        <w:tc>
          <w:tcPr>
            <w:tcW w:w="1620" w:type="dxa"/>
            <w:shd w:val="clear" w:color="auto" w:fill="auto"/>
            <w:noWrap/>
            <w:vAlign w:val="center"/>
          </w:tcPr>
          <w:p w14:paraId="48FA49ED" w14:textId="77777777" w:rsidR="00C972CB" w:rsidRPr="00371F0F" w:rsidRDefault="009B0634"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14:paraId="44F2F538" w14:textId="77777777" w:rsidR="00C972CB" w:rsidRPr="00371F0F" w:rsidRDefault="00C972CB" w:rsidP="007D7FE0">
            <w:pPr>
              <w:pStyle w:val="Texto"/>
              <w:spacing w:before="60" w:after="60" w:line="360" w:lineRule="auto"/>
              <w:ind w:firstLine="0"/>
              <w:jc w:val="left"/>
              <w:rPr>
                <w:rFonts w:ascii="ITC Avant Garde" w:hAnsi="ITC Avant Garde"/>
                <w:sz w:val="20"/>
              </w:rPr>
            </w:pPr>
            <w:r w:rsidRPr="00371F0F">
              <w:rPr>
                <w:rFonts w:ascii="ITC Avant Garde" w:hAnsi="ITC Avant Garde"/>
                <w:sz w:val="20"/>
              </w:rPr>
              <w:t>Atenuación en los cables en dB.</w:t>
            </w:r>
          </w:p>
        </w:tc>
      </w:tr>
      <w:tr w:rsidR="00C972CB" w:rsidRPr="00371F0F" w14:paraId="4B3B6AAB" w14:textId="77777777" w:rsidTr="00C67E1D">
        <w:trPr>
          <w:trHeight w:val="20"/>
          <w:jc w:val="center"/>
        </w:trPr>
        <w:tc>
          <w:tcPr>
            <w:tcW w:w="1620" w:type="dxa"/>
            <w:shd w:val="clear" w:color="auto" w:fill="auto"/>
            <w:noWrap/>
            <w:vAlign w:val="center"/>
          </w:tcPr>
          <w:p w14:paraId="6640D8A2" w14:textId="77777777" w:rsidR="00C972CB" w:rsidRPr="00371F0F" w:rsidRDefault="009B0634"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14:paraId="60C39BC3" w14:textId="77777777" w:rsidR="00C972CB" w:rsidRPr="00371F0F" w:rsidRDefault="00C972CB" w:rsidP="007D7FE0">
            <w:pPr>
              <w:pStyle w:val="Texto"/>
              <w:spacing w:before="60" w:after="60" w:line="360" w:lineRule="auto"/>
              <w:ind w:firstLine="0"/>
              <w:jc w:val="left"/>
              <w:rPr>
                <w:rFonts w:ascii="ITC Avant Garde" w:hAnsi="ITC Avant Garde"/>
                <w:sz w:val="20"/>
              </w:rPr>
            </w:pPr>
            <w:r w:rsidRPr="00371F0F">
              <w:rPr>
                <w:rFonts w:ascii="ITC Avant Garde" w:hAnsi="ITC Avant Garde"/>
                <w:sz w:val="20"/>
              </w:rPr>
              <w:t>Atenuación del atenuador o atenuadores en dB.</w:t>
            </w:r>
          </w:p>
        </w:tc>
      </w:tr>
      <w:tr w:rsidR="00C972CB" w:rsidRPr="00371F0F" w14:paraId="214487DE" w14:textId="77777777" w:rsidTr="00C67E1D">
        <w:trPr>
          <w:trHeight w:val="20"/>
          <w:jc w:val="center"/>
        </w:trPr>
        <w:tc>
          <w:tcPr>
            <w:tcW w:w="1620" w:type="dxa"/>
            <w:shd w:val="clear" w:color="auto" w:fill="auto"/>
            <w:noWrap/>
            <w:vAlign w:val="center"/>
          </w:tcPr>
          <w:p w14:paraId="4178125D" w14:textId="77777777" w:rsidR="00C972CB" w:rsidRPr="00371F0F" w:rsidRDefault="009B0634" w:rsidP="007D7FE0">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14:paraId="3665575F" w14:textId="77777777"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Pérdidas de acoplamiento y otras pérdidas en dB.</w:t>
            </w:r>
          </w:p>
          <w:p w14:paraId="68D5AC54" w14:textId="77777777" w:rsidR="00C972CB" w:rsidRPr="00371F0F" w:rsidRDefault="009B0634" w:rsidP="007D7FE0">
            <w:pPr>
              <w:pStyle w:val="Texto"/>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68410408" w14:textId="77777777"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 xml:space="preserve">VSWR = </w:t>
            </w:r>
            <w:r w:rsidR="006F24BF" w:rsidRPr="00371F0F">
              <w:rPr>
                <w:rFonts w:ascii="ITC Avant Garde" w:hAnsi="ITC Avant Garde"/>
                <w:sz w:val="20"/>
              </w:rPr>
              <w:t>R</w:t>
            </w:r>
            <w:r w:rsidRPr="00371F0F">
              <w:rPr>
                <w:rFonts w:ascii="ITC Avant Garde" w:hAnsi="ITC Avant Garde"/>
                <w:sz w:val="20"/>
              </w:rPr>
              <w:t>elación de onda estacionaria entre cada uno de los elementos del sistema de medición</w:t>
            </w:r>
            <w:r w:rsidR="006F24BF" w:rsidRPr="00371F0F">
              <w:rPr>
                <w:rFonts w:ascii="ITC Avant Garde" w:hAnsi="ITC Avant Garde"/>
                <w:sz w:val="20"/>
              </w:rPr>
              <w:t>,</w:t>
            </w:r>
            <w:r w:rsidRPr="00371F0F">
              <w:rPr>
                <w:rFonts w:ascii="ITC Avant Garde" w:hAnsi="ITC Avant Garde"/>
                <w:sz w:val="20"/>
              </w:rPr>
              <w:t xml:space="preserve"> analizador de espectro, cables, atenuadores y </w:t>
            </w:r>
            <w:r w:rsidR="006F24BF" w:rsidRPr="00371F0F">
              <w:rPr>
                <w:rFonts w:ascii="ITC Avant Garde" w:hAnsi="ITC Avant Garde"/>
                <w:sz w:val="20"/>
              </w:rPr>
              <w:t>pre-amplificador</w:t>
            </w:r>
            <w:r w:rsidRPr="00371F0F">
              <w:rPr>
                <w:rFonts w:ascii="ITC Avant Garde" w:hAnsi="ITC Avant Garde"/>
                <w:sz w:val="20"/>
              </w:rPr>
              <w:t>.</w:t>
            </w:r>
          </w:p>
        </w:tc>
      </w:tr>
      <w:tr w:rsidR="00C972CB" w:rsidRPr="00371F0F" w14:paraId="4BD7BA98" w14:textId="77777777" w:rsidTr="00C67E1D">
        <w:trPr>
          <w:trHeight w:val="20"/>
          <w:jc w:val="center"/>
        </w:trPr>
        <w:tc>
          <w:tcPr>
            <w:tcW w:w="1620" w:type="dxa"/>
            <w:shd w:val="clear" w:color="auto" w:fill="auto"/>
            <w:noWrap/>
            <w:vAlign w:val="center"/>
          </w:tcPr>
          <w:p w14:paraId="5D1D04C5" w14:textId="77777777" w:rsidR="00C972CB" w:rsidRPr="00371F0F" w:rsidRDefault="009B0634"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6894" w:type="dxa"/>
            <w:shd w:val="clear" w:color="auto" w:fill="auto"/>
            <w:vAlign w:val="center"/>
          </w:tcPr>
          <w:p w14:paraId="3D4CF174" w14:textId="77777777"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Ganancia del pre-amplificador de medición en dB del equipo medidor.</w:t>
            </w:r>
          </w:p>
        </w:tc>
      </w:tr>
      <w:tr w:rsidR="00C972CB" w:rsidRPr="00371F0F" w14:paraId="580D1992" w14:textId="77777777" w:rsidTr="00C67E1D">
        <w:trPr>
          <w:trHeight w:val="20"/>
          <w:jc w:val="center"/>
        </w:trPr>
        <w:tc>
          <w:tcPr>
            <w:tcW w:w="1620" w:type="dxa"/>
            <w:shd w:val="clear" w:color="auto" w:fill="auto"/>
            <w:noWrap/>
            <w:vAlign w:val="center"/>
          </w:tcPr>
          <w:p w14:paraId="2E1E2FB0" w14:textId="77777777" w:rsidR="00C972CB" w:rsidRPr="00371F0F" w:rsidRDefault="009B0634"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14:paraId="57183DF1" w14:textId="77777777"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14:paraId="099AD9C6" w14:textId="77777777" w:rsidR="00C972CB" w:rsidRDefault="00C972CB" w:rsidP="00C972CB">
      <w:pPr>
        <w:pStyle w:val="Texto"/>
        <w:spacing w:line="360" w:lineRule="auto"/>
        <w:ind w:firstLine="0"/>
        <w:rPr>
          <w:rFonts w:ascii="ITC Avant Garde" w:hAnsi="ITC Avant Garde"/>
          <w:b/>
          <w:sz w:val="22"/>
          <w:szCs w:val="22"/>
        </w:rPr>
      </w:pPr>
    </w:p>
    <w:p w14:paraId="14A12B58" w14:textId="77777777" w:rsidR="00B54A08" w:rsidRPr="009000A7" w:rsidRDefault="00C972CB" w:rsidP="00B54A08">
      <w:pPr>
        <w:pStyle w:val="ROMANOS"/>
        <w:spacing w:line="360" w:lineRule="auto"/>
        <w:ind w:left="0" w:firstLine="0"/>
        <w:rPr>
          <w:rFonts w:ascii="ITC Avant Garde" w:hAnsi="ITC Avant Garde"/>
          <w:b/>
          <w:sz w:val="22"/>
          <w:szCs w:val="22"/>
          <w:lang w:val="es-MX"/>
        </w:rPr>
      </w:pPr>
      <w:r w:rsidRPr="003B414D">
        <w:rPr>
          <w:rFonts w:ascii="ITC Avant Garde" w:hAnsi="ITC Avant Garde"/>
          <w:b/>
          <w:sz w:val="22"/>
          <w:szCs w:val="22"/>
          <w:lang w:val="es-MX"/>
        </w:rPr>
        <w:t>5.</w:t>
      </w:r>
      <w:r w:rsidR="00741051" w:rsidRPr="003B414D">
        <w:rPr>
          <w:rFonts w:ascii="ITC Avant Garde" w:hAnsi="ITC Avant Garde"/>
          <w:b/>
          <w:sz w:val="22"/>
          <w:szCs w:val="22"/>
          <w:lang w:val="es-MX"/>
        </w:rPr>
        <w:t>3</w:t>
      </w:r>
      <w:r w:rsidRPr="003B414D">
        <w:rPr>
          <w:rFonts w:ascii="ITC Avant Garde" w:hAnsi="ITC Avant Garde"/>
          <w:b/>
          <w:sz w:val="22"/>
          <w:szCs w:val="22"/>
          <w:lang w:val="es-MX"/>
        </w:rPr>
        <w:t xml:space="preserve"> </w:t>
      </w:r>
      <w:r w:rsidR="00605F74">
        <w:rPr>
          <w:rFonts w:ascii="ITC Avant Garde" w:hAnsi="ITC Avant Garde"/>
          <w:b/>
          <w:sz w:val="22"/>
          <w:szCs w:val="22"/>
          <w:lang w:val="es-MX"/>
        </w:rPr>
        <w:t>B</w:t>
      </w:r>
      <w:r w:rsidRPr="003B414D">
        <w:rPr>
          <w:rFonts w:ascii="ITC Avant Garde" w:hAnsi="ITC Avant Garde"/>
          <w:b/>
          <w:sz w:val="22"/>
          <w:szCs w:val="22"/>
          <w:lang w:val="es-MX"/>
        </w:rPr>
        <w:t xml:space="preserve">andas de </w:t>
      </w:r>
      <w:r w:rsidR="00BE6373">
        <w:rPr>
          <w:rFonts w:ascii="ITC Avant Garde" w:hAnsi="ITC Avant Garde"/>
          <w:b/>
          <w:sz w:val="22"/>
          <w:szCs w:val="22"/>
          <w:lang w:val="es-MX"/>
        </w:rPr>
        <w:t xml:space="preserve">frecuencias de </w:t>
      </w:r>
      <w:r w:rsidRPr="003B414D">
        <w:rPr>
          <w:rFonts w:ascii="ITC Avant Garde" w:hAnsi="ITC Avant Garde"/>
          <w:b/>
          <w:sz w:val="22"/>
          <w:szCs w:val="22"/>
          <w:lang w:val="es-MX"/>
        </w:rPr>
        <w:t>operación</w:t>
      </w:r>
      <w:r w:rsidR="00B54A08" w:rsidRPr="003B414D">
        <w:rPr>
          <w:rFonts w:ascii="ITC Avant Garde" w:hAnsi="ITC Avant Garde"/>
          <w:b/>
          <w:sz w:val="22"/>
          <w:szCs w:val="22"/>
          <w:lang w:val="es-MX"/>
        </w:rPr>
        <w:t>.</w:t>
      </w:r>
    </w:p>
    <w:p w14:paraId="06087B1B" w14:textId="77777777" w:rsidR="00DE7793" w:rsidRDefault="006520F9" w:rsidP="00ED6824">
      <w:pPr>
        <w:tabs>
          <w:tab w:val="left" w:pos="3715"/>
          <w:tab w:val="center" w:pos="4419"/>
        </w:tabs>
        <w:spacing w:line="360" w:lineRule="auto"/>
        <w:jc w:val="both"/>
        <w:rPr>
          <w:rFonts w:ascii="ITC Avant Garde" w:hAnsi="ITC Avant Garde"/>
          <w:b/>
          <w:sz w:val="22"/>
          <w:szCs w:val="22"/>
          <w:lang w:val="es-ES_tradnl"/>
        </w:rPr>
      </w:pPr>
      <w:bookmarkStart w:id="1" w:name="OLE_LINK12"/>
      <w:bookmarkStart w:id="2" w:name="OLE_LINK13"/>
      <w:r w:rsidRPr="008068E9">
        <w:rPr>
          <w:rFonts w:ascii="ITC Avant Garde" w:hAnsi="ITC Avant Garde"/>
          <w:b/>
          <w:sz w:val="22"/>
          <w:szCs w:val="22"/>
          <w:lang w:val="es-ES_tradnl"/>
        </w:rPr>
        <w:t>5.3.1.</w:t>
      </w:r>
      <w:r w:rsidR="00DE7793">
        <w:rPr>
          <w:rFonts w:ascii="ITC Avant Garde" w:hAnsi="ITC Avant Garde"/>
          <w:b/>
          <w:sz w:val="22"/>
          <w:szCs w:val="22"/>
          <w:lang w:val="es-ES_tradnl"/>
        </w:rPr>
        <w:t xml:space="preserve"> No bloqueo de las bandas de frecuencia de operación.</w:t>
      </w:r>
    </w:p>
    <w:p w14:paraId="0E676DC3" w14:textId="77777777" w:rsidR="00DE7793" w:rsidRDefault="00DE7793" w:rsidP="00ED6824">
      <w:pPr>
        <w:tabs>
          <w:tab w:val="left" w:pos="3715"/>
          <w:tab w:val="center" w:pos="4419"/>
        </w:tabs>
        <w:spacing w:line="360" w:lineRule="auto"/>
        <w:jc w:val="both"/>
        <w:rPr>
          <w:rFonts w:ascii="ITC Avant Garde" w:hAnsi="ITC Avant Garde"/>
          <w:sz w:val="22"/>
          <w:szCs w:val="22"/>
          <w:lang w:val="es-ES_tradnl"/>
        </w:rPr>
      </w:pPr>
    </w:p>
    <w:p w14:paraId="30EA9919" w14:textId="4E2E67FE" w:rsidR="00ED6824" w:rsidRPr="000E4D9B" w:rsidRDefault="003B73CD" w:rsidP="00ED6824">
      <w:pPr>
        <w:tabs>
          <w:tab w:val="left" w:pos="3715"/>
          <w:tab w:val="center" w:pos="4419"/>
        </w:tabs>
        <w:spacing w:line="360" w:lineRule="auto"/>
        <w:jc w:val="both"/>
        <w:rPr>
          <w:rFonts w:ascii="ITC Avant Garde" w:hAnsi="ITC Avant Garde"/>
          <w:b/>
          <w:sz w:val="22"/>
          <w:szCs w:val="22"/>
          <w:lang w:val="es-ES_tradnl"/>
        </w:rPr>
      </w:pPr>
      <w:r w:rsidRPr="002248D8">
        <w:rPr>
          <w:rFonts w:ascii="ITC Avant Garde" w:hAnsi="ITC Avant Garde"/>
          <w:sz w:val="22"/>
          <w:szCs w:val="22"/>
          <w:lang w:val="es-ES_tradnl"/>
        </w:rPr>
        <w:t xml:space="preserve">Este método de prueba </w:t>
      </w:r>
      <w:r w:rsidR="00861929" w:rsidRPr="002248D8">
        <w:rPr>
          <w:rFonts w:ascii="ITC Avant Garde" w:hAnsi="ITC Avant Garde"/>
          <w:sz w:val="22"/>
          <w:szCs w:val="22"/>
          <w:lang w:val="es-ES_tradnl"/>
        </w:rPr>
        <w:t xml:space="preserve">constata el </w:t>
      </w:r>
      <w:r w:rsidR="00164DAE" w:rsidRPr="002248D8">
        <w:rPr>
          <w:rFonts w:ascii="ITC Avant Garde" w:hAnsi="ITC Avant Garde"/>
          <w:sz w:val="22"/>
          <w:szCs w:val="22"/>
          <w:lang w:val="es-ES_tradnl"/>
        </w:rPr>
        <w:t xml:space="preserve">uso de </w:t>
      </w:r>
      <w:r w:rsidR="005E31FD" w:rsidRPr="002248D8">
        <w:rPr>
          <w:rFonts w:ascii="ITC Avant Garde" w:hAnsi="ITC Avant Garde"/>
          <w:sz w:val="22"/>
          <w:szCs w:val="22"/>
          <w:lang w:val="es-MX"/>
        </w:rPr>
        <w:t xml:space="preserve">las bandas </w:t>
      </w:r>
      <w:r w:rsidR="00164DAE" w:rsidRPr="002248D8">
        <w:rPr>
          <w:rFonts w:ascii="ITC Avant Garde" w:hAnsi="ITC Avant Garde"/>
          <w:sz w:val="22"/>
          <w:szCs w:val="22"/>
          <w:lang w:val="es-MX"/>
        </w:rPr>
        <w:t>de frecuencia</w:t>
      </w:r>
      <w:r w:rsidR="00861929" w:rsidRPr="002248D8">
        <w:rPr>
          <w:rFonts w:ascii="ITC Avant Garde" w:hAnsi="ITC Avant Garde"/>
          <w:sz w:val="22"/>
          <w:szCs w:val="22"/>
          <w:lang w:val="es-MX"/>
        </w:rPr>
        <w:t xml:space="preserve"> de operación</w:t>
      </w:r>
      <w:r w:rsidR="008068E9">
        <w:rPr>
          <w:rFonts w:ascii="ITC Avant Garde" w:hAnsi="ITC Avant Garde"/>
          <w:sz w:val="22"/>
          <w:szCs w:val="22"/>
          <w:lang w:val="es-MX"/>
        </w:rPr>
        <w:t xml:space="preserve"> del E</w:t>
      </w:r>
      <w:r w:rsidR="002B77DE">
        <w:rPr>
          <w:rFonts w:ascii="ITC Avant Garde" w:hAnsi="ITC Avant Garde"/>
          <w:sz w:val="22"/>
          <w:szCs w:val="22"/>
          <w:lang w:val="es-MX"/>
        </w:rPr>
        <w:t>BP</w:t>
      </w:r>
      <w:r w:rsidR="008068E9">
        <w:rPr>
          <w:rFonts w:ascii="ITC Avant Garde" w:hAnsi="ITC Avant Garde"/>
          <w:sz w:val="22"/>
          <w:szCs w:val="22"/>
          <w:lang w:val="es-MX"/>
        </w:rPr>
        <w:t xml:space="preserve"> </w:t>
      </w:r>
      <w:r w:rsidR="0012291F">
        <w:rPr>
          <w:rFonts w:ascii="ITC Avant Garde" w:hAnsi="ITC Avant Garde"/>
          <w:sz w:val="22"/>
          <w:szCs w:val="22"/>
          <w:lang w:val="es-MX"/>
        </w:rPr>
        <w:t xml:space="preserve">de la </w:t>
      </w:r>
      <w:r w:rsidR="008068E9" w:rsidRPr="008068E9">
        <w:rPr>
          <w:rFonts w:ascii="ITC Avant Garde" w:hAnsi="ITC Avant Garde"/>
          <w:sz w:val="22"/>
          <w:szCs w:val="22"/>
          <w:lang w:val="es-MX"/>
        </w:rPr>
        <w:t>Tabla 2 del numeral 4.1.1</w:t>
      </w:r>
      <w:r w:rsidR="0059140D">
        <w:rPr>
          <w:rFonts w:ascii="ITC Avant Garde" w:hAnsi="ITC Avant Garde"/>
          <w:sz w:val="22"/>
          <w:szCs w:val="22"/>
          <w:lang w:val="es-MX"/>
        </w:rPr>
        <w:t>.,</w:t>
      </w:r>
      <w:r w:rsidR="008068E9" w:rsidRPr="008068E9">
        <w:rPr>
          <w:rFonts w:ascii="ITC Avant Garde" w:hAnsi="ITC Avant Garde"/>
          <w:sz w:val="22"/>
          <w:szCs w:val="22"/>
          <w:lang w:val="es-MX"/>
        </w:rPr>
        <w:t xml:space="preserve"> </w:t>
      </w:r>
      <w:r w:rsidR="002B77DE">
        <w:rPr>
          <w:rFonts w:ascii="ITC Avant Garde" w:hAnsi="ITC Avant Garde"/>
          <w:sz w:val="22"/>
          <w:szCs w:val="22"/>
          <w:lang w:val="es-MX"/>
        </w:rPr>
        <w:t xml:space="preserve">manifestadas por </w:t>
      </w:r>
      <w:r w:rsidR="002B77DE" w:rsidRPr="007B3C21">
        <w:rPr>
          <w:rFonts w:ascii="ITC Avant Garde" w:hAnsi="ITC Avant Garde"/>
          <w:sz w:val="22"/>
          <w:szCs w:val="22"/>
          <w:lang w:val="es-MX"/>
        </w:rPr>
        <w:t>el solicitante de las pruebas</w:t>
      </w:r>
      <w:r w:rsidR="0059140D">
        <w:rPr>
          <w:rFonts w:ascii="ITC Avant Garde" w:hAnsi="ITC Avant Garde"/>
          <w:sz w:val="22"/>
          <w:szCs w:val="22"/>
          <w:lang w:val="es-MX"/>
        </w:rPr>
        <w:t>,</w:t>
      </w:r>
      <w:r w:rsidR="00272FC5">
        <w:rPr>
          <w:rFonts w:ascii="ITC Avant Garde" w:hAnsi="ITC Avant Garde"/>
          <w:sz w:val="22"/>
          <w:szCs w:val="22"/>
          <w:lang w:val="es-MX"/>
        </w:rPr>
        <w:t xml:space="preserve"> las cuales deben estar incluidas en el manual del propio equipo, o en la hoja técnica</w:t>
      </w:r>
      <w:r w:rsidR="00647960">
        <w:rPr>
          <w:rFonts w:ascii="ITC Avant Garde" w:hAnsi="ITC Avant Garde"/>
          <w:sz w:val="22"/>
          <w:szCs w:val="22"/>
          <w:lang w:val="es-MX"/>
        </w:rPr>
        <w:t xml:space="preserve"> respectiva</w:t>
      </w:r>
      <w:r w:rsidR="0059140D">
        <w:rPr>
          <w:rFonts w:ascii="ITC Avant Garde" w:hAnsi="ITC Avant Garde"/>
          <w:sz w:val="22"/>
          <w:szCs w:val="22"/>
          <w:lang w:val="es-MX"/>
        </w:rPr>
        <w:t>;</w:t>
      </w:r>
      <w:r w:rsidR="008068E9">
        <w:rPr>
          <w:rFonts w:ascii="ITC Avant Garde" w:hAnsi="ITC Avant Garde"/>
          <w:sz w:val="22"/>
          <w:szCs w:val="22"/>
          <w:lang w:val="es-MX"/>
        </w:rPr>
        <w:t xml:space="preserve"> </w:t>
      </w:r>
      <w:r w:rsidR="0059140D">
        <w:rPr>
          <w:rFonts w:ascii="ITC Avant Garde" w:hAnsi="ITC Avant Garde"/>
          <w:sz w:val="22"/>
          <w:szCs w:val="22"/>
          <w:lang w:val="es-MX"/>
        </w:rPr>
        <w:t>e</w:t>
      </w:r>
      <w:r w:rsidR="008068E9">
        <w:rPr>
          <w:rFonts w:ascii="ITC Avant Garde" w:hAnsi="ITC Avant Garde"/>
          <w:sz w:val="22"/>
          <w:szCs w:val="22"/>
          <w:lang w:val="es-MX"/>
        </w:rPr>
        <w:t>ntre las cuales deberá encontrarse alguna(s) de</w:t>
      </w:r>
      <w:r w:rsidR="008068E9" w:rsidRPr="008068E9">
        <w:rPr>
          <w:rFonts w:ascii="ITC Avant Garde" w:hAnsi="ITC Avant Garde"/>
          <w:sz w:val="22"/>
          <w:szCs w:val="22"/>
          <w:lang w:val="es-MX"/>
        </w:rPr>
        <w:t xml:space="preserve"> </w:t>
      </w:r>
      <w:r w:rsidR="008068E9">
        <w:rPr>
          <w:rFonts w:ascii="ITC Avant Garde" w:hAnsi="ITC Avant Garde"/>
          <w:sz w:val="22"/>
          <w:szCs w:val="22"/>
          <w:lang w:val="es-MX"/>
        </w:rPr>
        <w:t xml:space="preserve">la </w:t>
      </w:r>
      <w:r w:rsidR="008068E9" w:rsidRPr="002248D8">
        <w:rPr>
          <w:rFonts w:ascii="ITC Avant Garde" w:hAnsi="ITC Avant Garde"/>
          <w:sz w:val="22"/>
          <w:szCs w:val="22"/>
          <w:lang w:val="es-MX"/>
        </w:rPr>
        <w:t>establecidas en la Tabla 2 del numeral 4.1</w:t>
      </w:r>
      <w:r w:rsidR="008068E9">
        <w:rPr>
          <w:rFonts w:ascii="ITC Avant Garde" w:hAnsi="ITC Avant Garde"/>
          <w:sz w:val="22"/>
          <w:szCs w:val="22"/>
          <w:lang w:val="es-MX"/>
        </w:rPr>
        <w:t xml:space="preserve">.1. Dichas bandas de operación </w:t>
      </w:r>
      <w:r w:rsidR="00861929" w:rsidRPr="002248D8">
        <w:rPr>
          <w:rFonts w:ascii="ITC Avant Garde" w:hAnsi="ITC Avant Garde"/>
          <w:sz w:val="22"/>
          <w:szCs w:val="22"/>
          <w:lang w:val="es-MX"/>
        </w:rPr>
        <w:t>deberán</w:t>
      </w:r>
      <w:r w:rsidR="00164DAE" w:rsidRPr="002248D8">
        <w:rPr>
          <w:rFonts w:ascii="ITC Avant Garde" w:hAnsi="ITC Avant Garde"/>
          <w:sz w:val="22"/>
          <w:szCs w:val="22"/>
          <w:lang w:val="es-MX"/>
        </w:rPr>
        <w:t xml:space="preserve"> estar habilitadas de tal forma que no exista ningún tipo de bloqueo o restricción para su uso</w:t>
      </w:r>
      <w:r w:rsidR="00ED6824" w:rsidRPr="002248D8">
        <w:rPr>
          <w:rFonts w:ascii="ITC Avant Garde" w:hAnsi="ITC Avant Garde"/>
          <w:sz w:val="22"/>
          <w:szCs w:val="22"/>
          <w:lang w:val="es-ES_tradnl"/>
        </w:rPr>
        <w:t>:</w:t>
      </w:r>
    </w:p>
    <w:p w14:paraId="330023F5" w14:textId="077B7A15" w:rsidR="00BA61F8" w:rsidRPr="00EB736D" w:rsidRDefault="00327858" w:rsidP="005A654E">
      <w:pPr>
        <w:pStyle w:val="ROMANOS"/>
        <w:numPr>
          <w:ilvl w:val="0"/>
          <w:numId w:val="33"/>
        </w:numPr>
        <w:tabs>
          <w:tab w:val="clear" w:pos="720"/>
          <w:tab w:val="left" w:pos="1134"/>
        </w:tabs>
        <w:spacing w:line="360" w:lineRule="auto"/>
        <w:rPr>
          <w:rFonts w:ascii="ITC Avant Garde" w:hAnsi="ITC Avant Garde"/>
          <w:sz w:val="22"/>
          <w:szCs w:val="22"/>
        </w:rPr>
      </w:pPr>
      <w:r w:rsidRPr="005A654E">
        <w:rPr>
          <w:rFonts w:ascii="ITC Avant Garde" w:hAnsi="ITC Avant Garde"/>
          <w:sz w:val="22"/>
          <w:szCs w:val="22"/>
          <w:lang w:val="es-MX"/>
        </w:rPr>
        <w:t xml:space="preserve">Armar la configuración de prueba </w:t>
      </w:r>
      <w:r w:rsidRPr="005A654E">
        <w:rPr>
          <w:rFonts w:ascii="ITC Avant Garde" w:hAnsi="ITC Avant Garde"/>
          <w:sz w:val="22"/>
          <w:szCs w:val="22"/>
        </w:rPr>
        <w:t xml:space="preserve">conforme a lo indicado en el numeral </w:t>
      </w:r>
      <w:r w:rsidRPr="005766AA">
        <w:rPr>
          <w:rFonts w:ascii="ITC Avant Garde" w:hAnsi="ITC Avant Garde"/>
          <w:sz w:val="22"/>
          <w:szCs w:val="22"/>
        </w:rPr>
        <w:t xml:space="preserve">5.2. </w:t>
      </w:r>
      <w:r w:rsidR="00BA61F8" w:rsidRPr="005766AA">
        <w:rPr>
          <w:rFonts w:ascii="ITC Avant Garde" w:hAnsi="ITC Avant Garde"/>
          <w:sz w:val="22"/>
          <w:szCs w:val="22"/>
        </w:rPr>
        <w:t xml:space="preserve">de acuerdo con lo siguiente: </w:t>
      </w:r>
      <w:r w:rsidR="00BA61F8" w:rsidRPr="005A654E">
        <w:rPr>
          <w:rFonts w:ascii="ITC Avant Garde" w:hAnsi="ITC Avant Garde"/>
          <w:sz w:val="22"/>
          <w:szCs w:val="22"/>
        </w:rPr>
        <w:t>S</w:t>
      </w:r>
      <w:r w:rsidRPr="005766AA">
        <w:rPr>
          <w:rFonts w:ascii="ITC Avant Garde" w:hAnsi="ITC Avant Garde"/>
          <w:sz w:val="22"/>
          <w:szCs w:val="22"/>
        </w:rPr>
        <w:t xml:space="preserve">i </w:t>
      </w:r>
      <w:r w:rsidRPr="00EB736D">
        <w:rPr>
          <w:rFonts w:ascii="ITC Avant Garde" w:hAnsi="ITC Avant Garde"/>
          <w:sz w:val="22"/>
          <w:szCs w:val="22"/>
        </w:rPr>
        <w:t xml:space="preserve">el EBP cuenta con un conector externo en lugar de la antena, </w:t>
      </w:r>
      <w:r w:rsidR="00BA61F8" w:rsidRPr="00EB736D">
        <w:rPr>
          <w:rFonts w:ascii="ITC Avant Garde" w:hAnsi="ITC Avant Garde"/>
          <w:sz w:val="22"/>
          <w:szCs w:val="22"/>
        </w:rPr>
        <w:t>elegir la configuración para medición de emisiones conducidas del numeral 5.2.1.</w:t>
      </w:r>
    </w:p>
    <w:p w14:paraId="2770399C" w14:textId="77777777" w:rsidR="00A77DFB" w:rsidRDefault="00BA61F8" w:rsidP="00647960">
      <w:pPr>
        <w:pStyle w:val="ROMANOS"/>
        <w:numPr>
          <w:ilvl w:val="0"/>
          <w:numId w:val="33"/>
        </w:numPr>
        <w:tabs>
          <w:tab w:val="clear" w:pos="720"/>
          <w:tab w:val="left" w:pos="1134"/>
        </w:tabs>
        <w:spacing w:line="360" w:lineRule="auto"/>
        <w:rPr>
          <w:rFonts w:ascii="ITC Avant Garde" w:hAnsi="ITC Avant Garde"/>
          <w:sz w:val="22"/>
          <w:szCs w:val="22"/>
        </w:rPr>
      </w:pPr>
      <w:r>
        <w:rPr>
          <w:rFonts w:ascii="ITC Avant Garde" w:hAnsi="ITC Avant Garde"/>
          <w:sz w:val="22"/>
          <w:szCs w:val="22"/>
        </w:rPr>
        <w:lastRenderedPageBreak/>
        <w:t xml:space="preserve">En caso de que la antena este integrada al EBP, elegir </w:t>
      </w:r>
      <w:r w:rsidR="00327858">
        <w:rPr>
          <w:rFonts w:ascii="ITC Avant Garde" w:hAnsi="ITC Avant Garde"/>
          <w:sz w:val="22"/>
          <w:szCs w:val="22"/>
        </w:rPr>
        <w:t xml:space="preserve">la </w:t>
      </w:r>
      <w:r w:rsidR="00327858" w:rsidRPr="00B843A7">
        <w:rPr>
          <w:rFonts w:ascii="ITC Avant Garde" w:hAnsi="ITC Avant Garde"/>
          <w:sz w:val="22"/>
          <w:szCs w:val="22"/>
        </w:rPr>
        <w:t xml:space="preserve">configuración para medición de emisiones radiadas </w:t>
      </w:r>
      <w:r>
        <w:rPr>
          <w:rFonts w:ascii="ITC Avant Garde" w:hAnsi="ITC Avant Garde"/>
          <w:sz w:val="22"/>
          <w:szCs w:val="22"/>
        </w:rPr>
        <w:t xml:space="preserve">del numeral </w:t>
      </w:r>
      <w:r w:rsidR="00327858" w:rsidRPr="00B843A7">
        <w:rPr>
          <w:rFonts w:ascii="ITC Avant Garde" w:hAnsi="ITC Avant Garde"/>
          <w:sz w:val="22"/>
          <w:szCs w:val="22"/>
        </w:rPr>
        <w:t>5.</w:t>
      </w:r>
      <w:r w:rsidR="00327858">
        <w:rPr>
          <w:rFonts w:ascii="ITC Avant Garde" w:hAnsi="ITC Avant Garde"/>
          <w:sz w:val="22"/>
          <w:szCs w:val="22"/>
        </w:rPr>
        <w:t>2</w:t>
      </w:r>
      <w:r w:rsidR="00327858" w:rsidRPr="00B843A7">
        <w:rPr>
          <w:rFonts w:ascii="ITC Avant Garde" w:hAnsi="ITC Avant Garde"/>
          <w:sz w:val="22"/>
          <w:szCs w:val="22"/>
        </w:rPr>
        <w:t>.2.</w:t>
      </w:r>
      <w:r w:rsidR="00327858">
        <w:rPr>
          <w:rFonts w:ascii="ITC Avant Garde" w:hAnsi="ITC Avant Garde"/>
          <w:sz w:val="22"/>
          <w:szCs w:val="22"/>
        </w:rPr>
        <w:t xml:space="preserve"> </w:t>
      </w:r>
    </w:p>
    <w:p w14:paraId="175ED3B7" w14:textId="77777777" w:rsidR="003346A3" w:rsidRPr="002D00C0" w:rsidRDefault="003346A3" w:rsidP="00647960">
      <w:pPr>
        <w:pStyle w:val="ROMANOS"/>
        <w:numPr>
          <w:ilvl w:val="0"/>
          <w:numId w:val="14"/>
        </w:numPr>
        <w:tabs>
          <w:tab w:val="clear" w:pos="720"/>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Establecer el analizador de espectro en modo de vídeo promedio con un mínimo de 50 barridos por segundo y en retención máxima de imagen (</w:t>
      </w:r>
      <w:r w:rsidRPr="002D00C0">
        <w:rPr>
          <w:rFonts w:ascii="ITC Avant Garde" w:hAnsi="ITC Avant Garde"/>
          <w:i/>
          <w:sz w:val="22"/>
          <w:szCs w:val="22"/>
          <w:lang w:val="es-MX"/>
        </w:rPr>
        <w:t>max hold</w:t>
      </w:r>
      <w:r w:rsidRPr="002D00C0">
        <w:rPr>
          <w:rFonts w:ascii="ITC Avant Garde" w:hAnsi="ITC Avant Garde"/>
          <w:sz w:val="22"/>
          <w:szCs w:val="22"/>
          <w:lang w:val="es-MX"/>
        </w:rPr>
        <w:t>).</w:t>
      </w:r>
    </w:p>
    <w:bookmarkEnd w:id="1"/>
    <w:bookmarkEnd w:id="2"/>
    <w:p w14:paraId="2BECD63E" w14:textId="77777777" w:rsidR="00327858" w:rsidRPr="002D00C0" w:rsidRDefault="00902670" w:rsidP="00647960">
      <w:pPr>
        <w:pStyle w:val="ROMANOS"/>
        <w:numPr>
          <w:ilvl w:val="0"/>
          <w:numId w:val="14"/>
        </w:numPr>
        <w:tabs>
          <w:tab w:val="clear" w:pos="720"/>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 xml:space="preserve">Para </w:t>
      </w:r>
      <w:r w:rsidR="00327858" w:rsidRPr="002D00C0">
        <w:rPr>
          <w:rFonts w:ascii="ITC Avant Garde" w:hAnsi="ITC Avant Garde"/>
          <w:sz w:val="22"/>
          <w:szCs w:val="22"/>
          <w:lang w:val="es-MX"/>
        </w:rPr>
        <w:t xml:space="preserve">todas y cada una de las bandas de frecuencias </w:t>
      </w:r>
      <w:r w:rsidR="00327858">
        <w:rPr>
          <w:rFonts w:ascii="ITC Avant Garde" w:hAnsi="ITC Avant Garde"/>
          <w:sz w:val="22"/>
          <w:szCs w:val="22"/>
          <w:lang w:val="es-MX"/>
        </w:rPr>
        <w:t xml:space="preserve">de operación </w:t>
      </w:r>
      <w:r w:rsidR="00327858" w:rsidRPr="002D00C0">
        <w:rPr>
          <w:rFonts w:ascii="ITC Avant Garde" w:hAnsi="ITC Avant Garde"/>
          <w:sz w:val="22"/>
          <w:szCs w:val="22"/>
          <w:lang w:val="es-MX"/>
        </w:rPr>
        <w:t>en que nominalmente pueda funcionar el EBP</w:t>
      </w:r>
      <w:r w:rsidR="00327858">
        <w:rPr>
          <w:rFonts w:ascii="ITC Avant Garde" w:hAnsi="ITC Avant Garde"/>
          <w:sz w:val="22"/>
          <w:szCs w:val="22"/>
          <w:lang w:val="es-MX"/>
        </w:rPr>
        <w:t xml:space="preserve"> de las establecidas en esta </w:t>
      </w:r>
      <w:r w:rsidR="00BA61F8">
        <w:rPr>
          <w:rFonts w:ascii="ITC Avant Garde" w:hAnsi="ITC Avant Garde"/>
          <w:sz w:val="22"/>
          <w:szCs w:val="22"/>
          <w:lang w:val="es-MX"/>
        </w:rPr>
        <w:t>D</w:t>
      </w:r>
      <w:r w:rsidR="00327858">
        <w:rPr>
          <w:rFonts w:ascii="ITC Avant Garde" w:hAnsi="ITC Avant Garde"/>
          <w:sz w:val="22"/>
          <w:szCs w:val="22"/>
          <w:lang w:val="es-MX"/>
        </w:rPr>
        <w:t xml:space="preserve">isposición </w:t>
      </w:r>
      <w:r w:rsidR="00BA61F8">
        <w:rPr>
          <w:rFonts w:ascii="ITC Avant Garde" w:hAnsi="ITC Avant Garde"/>
          <w:sz w:val="22"/>
          <w:szCs w:val="22"/>
          <w:lang w:val="es-MX"/>
        </w:rPr>
        <w:t>T</w:t>
      </w:r>
      <w:r w:rsidR="00327858">
        <w:rPr>
          <w:rFonts w:ascii="ITC Avant Garde" w:hAnsi="ITC Avant Garde"/>
          <w:sz w:val="22"/>
          <w:szCs w:val="22"/>
          <w:lang w:val="es-MX"/>
        </w:rPr>
        <w:t>écnica:</w:t>
      </w:r>
    </w:p>
    <w:p w14:paraId="37E3DC4B" w14:textId="77777777" w:rsidR="00B54A08" w:rsidRPr="00E35529" w:rsidRDefault="00AA76D6" w:rsidP="007F361A">
      <w:pPr>
        <w:pStyle w:val="Texto"/>
        <w:numPr>
          <w:ilvl w:val="0"/>
          <w:numId w:val="8"/>
        </w:numPr>
        <w:spacing w:line="360" w:lineRule="auto"/>
        <w:rPr>
          <w:rFonts w:ascii="ITC Avant Garde" w:hAnsi="ITC Avant Garde"/>
          <w:sz w:val="22"/>
          <w:szCs w:val="22"/>
        </w:rPr>
      </w:pPr>
      <w:r>
        <w:rPr>
          <w:rFonts w:ascii="ITC Avant Garde" w:hAnsi="ITC Avant Garde"/>
          <w:sz w:val="22"/>
          <w:szCs w:val="22"/>
        </w:rPr>
        <w:t xml:space="preserve">A través del </w:t>
      </w:r>
      <w:r w:rsidR="004A6388">
        <w:rPr>
          <w:rFonts w:ascii="ITC Avant Garde" w:hAnsi="ITC Avant Garde"/>
          <w:sz w:val="22"/>
          <w:szCs w:val="22"/>
        </w:rPr>
        <w:t>Si</w:t>
      </w:r>
      <w:r w:rsidR="007F361A">
        <w:rPr>
          <w:rFonts w:ascii="ITC Avant Garde" w:hAnsi="ITC Avant Garde"/>
          <w:sz w:val="22"/>
          <w:szCs w:val="22"/>
        </w:rPr>
        <w:t>mulador</w:t>
      </w:r>
      <w:r w:rsidR="007F361A" w:rsidRPr="007F361A">
        <w:rPr>
          <w:rFonts w:ascii="ITC Avant Garde" w:hAnsi="ITC Avant Garde"/>
          <w:sz w:val="22"/>
          <w:szCs w:val="22"/>
        </w:rPr>
        <w:t xml:space="preserve"> </w:t>
      </w:r>
      <w:r w:rsidR="004A6388">
        <w:rPr>
          <w:rFonts w:ascii="ITC Avant Garde" w:hAnsi="ITC Avant Garde"/>
          <w:sz w:val="22"/>
          <w:szCs w:val="22"/>
        </w:rPr>
        <w:t>D</w:t>
      </w:r>
      <w:r w:rsidR="007F361A" w:rsidRPr="007F361A">
        <w:rPr>
          <w:rFonts w:ascii="ITC Avant Garde" w:hAnsi="ITC Avant Garde"/>
          <w:sz w:val="22"/>
          <w:szCs w:val="22"/>
        </w:rPr>
        <w:t xml:space="preserve">igital de </w:t>
      </w:r>
      <w:r w:rsidR="004A6388">
        <w:rPr>
          <w:rFonts w:ascii="ITC Avant Garde" w:hAnsi="ITC Avant Garde"/>
          <w:sz w:val="22"/>
          <w:szCs w:val="22"/>
        </w:rPr>
        <w:t>R</w:t>
      </w:r>
      <w:r w:rsidR="007F361A" w:rsidRPr="007F361A">
        <w:rPr>
          <w:rFonts w:ascii="ITC Avant Garde" w:hAnsi="ITC Avant Garde"/>
          <w:sz w:val="22"/>
          <w:szCs w:val="22"/>
        </w:rPr>
        <w:t>adiocomunicaciones</w:t>
      </w:r>
      <w:r>
        <w:rPr>
          <w:rFonts w:ascii="ITC Avant Garde" w:hAnsi="ITC Avant Garde"/>
          <w:sz w:val="22"/>
          <w:szCs w:val="22"/>
        </w:rPr>
        <w:t>, a</w:t>
      </w:r>
      <w:r w:rsidR="00B54A08" w:rsidRPr="00E35529">
        <w:rPr>
          <w:rFonts w:ascii="ITC Avant Garde" w:hAnsi="ITC Avant Garde"/>
          <w:sz w:val="22"/>
          <w:szCs w:val="22"/>
        </w:rPr>
        <w:t>ctivar el transmisor del EBP, alimentando con su señal modulada la entrada del analizador de espectro.</w:t>
      </w:r>
    </w:p>
    <w:p w14:paraId="3B8705EF" w14:textId="77777777" w:rsidR="00B54A08" w:rsidRPr="00E35529" w:rsidRDefault="00B54A08" w:rsidP="00C25F59">
      <w:pPr>
        <w:pStyle w:val="Texto"/>
        <w:numPr>
          <w:ilvl w:val="0"/>
          <w:numId w:val="8"/>
        </w:numPr>
        <w:spacing w:line="360" w:lineRule="auto"/>
        <w:rPr>
          <w:rFonts w:ascii="ITC Avant Garde" w:hAnsi="ITC Avant Garde"/>
          <w:sz w:val="22"/>
          <w:szCs w:val="22"/>
        </w:rPr>
      </w:pPr>
      <w:r w:rsidRPr="00E35529">
        <w:rPr>
          <w:rFonts w:ascii="ITC Avant Garde" w:hAnsi="ITC Avant Garde"/>
          <w:sz w:val="22"/>
          <w:szCs w:val="22"/>
        </w:rPr>
        <w:t>Ajustar los controles del analizador de espectro para que la señal completa emitida por el EBP aparezca graficada en la pantalla.</w:t>
      </w:r>
    </w:p>
    <w:p w14:paraId="45FB6FC0" w14:textId="77777777" w:rsidR="00B54A08" w:rsidRPr="00E35529" w:rsidRDefault="00B54A08" w:rsidP="00C25F59">
      <w:pPr>
        <w:pStyle w:val="Texto"/>
        <w:numPr>
          <w:ilvl w:val="0"/>
          <w:numId w:val="8"/>
        </w:numPr>
        <w:spacing w:line="360" w:lineRule="auto"/>
        <w:rPr>
          <w:rFonts w:ascii="ITC Avant Garde" w:hAnsi="ITC Avant Garde"/>
          <w:sz w:val="22"/>
          <w:szCs w:val="22"/>
        </w:rPr>
      </w:pPr>
      <w:r w:rsidRPr="00E35529">
        <w:rPr>
          <w:rFonts w:ascii="ITC Avant Garde" w:hAnsi="ITC Avant Garde"/>
          <w:sz w:val="22"/>
          <w:szCs w:val="22"/>
        </w:rPr>
        <w:t>Para la gráfica desplegada, utilizando marcadores registrar los extremos bajo y alto de frecuencia, correspondientes a la densidad espectral de potencia por debajo del nivel equivalente a -80 dBm/Hz (-30 dBm, si es medido en el ancho de banda de 100 kHz). Dichos registros de los extremos bajo y alto, corresponden, respectivamente, a los extremos bajo y alto de la banda de frecuencias de operación del EBP.</w:t>
      </w:r>
    </w:p>
    <w:p w14:paraId="59FAEEFE" w14:textId="77777777" w:rsidR="00B54A08" w:rsidRPr="00EA1140" w:rsidRDefault="00B54A08" w:rsidP="00EA1140">
      <w:pPr>
        <w:tabs>
          <w:tab w:val="left" w:pos="3715"/>
          <w:tab w:val="center" w:pos="4419"/>
        </w:tabs>
        <w:spacing w:line="360" w:lineRule="auto"/>
        <w:jc w:val="both"/>
        <w:rPr>
          <w:rFonts w:ascii="ITC Avant Garde" w:hAnsi="ITC Avant Garde"/>
          <w:sz w:val="22"/>
          <w:szCs w:val="22"/>
          <w:lang w:val="es-ES_tradnl"/>
        </w:rPr>
      </w:pPr>
      <w:r w:rsidRPr="00EA1140">
        <w:rPr>
          <w:rFonts w:ascii="ITC Avant Garde" w:hAnsi="ITC Avant Garde"/>
          <w:sz w:val="22"/>
          <w:szCs w:val="22"/>
          <w:lang w:val="es-ES_tradnl"/>
        </w:rPr>
        <w:t xml:space="preserve">Para cada una de las bandas de frecuencias </w:t>
      </w:r>
      <w:r w:rsidR="00DC5BC3" w:rsidRPr="00EA1140">
        <w:rPr>
          <w:rFonts w:ascii="ITC Avant Garde" w:hAnsi="ITC Avant Garde"/>
          <w:sz w:val="22"/>
          <w:szCs w:val="22"/>
          <w:lang w:val="es-ES_tradnl"/>
        </w:rPr>
        <w:t xml:space="preserve">de operación </w:t>
      </w:r>
      <w:r w:rsidRPr="00EA1140">
        <w:rPr>
          <w:rFonts w:ascii="ITC Avant Garde" w:hAnsi="ITC Avant Garde"/>
          <w:sz w:val="22"/>
          <w:szCs w:val="22"/>
          <w:lang w:val="es-ES_tradnl"/>
        </w:rPr>
        <w:t xml:space="preserve">en que nominalmente </w:t>
      </w:r>
      <w:r w:rsidR="00DA641D" w:rsidRPr="00EA1140">
        <w:rPr>
          <w:rFonts w:ascii="ITC Avant Garde" w:hAnsi="ITC Avant Garde"/>
          <w:sz w:val="22"/>
          <w:szCs w:val="22"/>
          <w:lang w:val="es-ES_tradnl"/>
        </w:rPr>
        <w:t>funcione</w:t>
      </w:r>
      <w:r w:rsidRPr="00EA1140">
        <w:rPr>
          <w:rFonts w:ascii="ITC Avant Garde" w:hAnsi="ITC Avant Garde"/>
          <w:sz w:val="22"/>
          <w:szCs w:val="22"/>
          <w:lang w:val="es-ES_tradnl"/>
        </w:rPr>
        <w:t xml:space="preserve"> el EBP, si los extremos bajo y alto de la banda de frecuencias </w:t>
      </w:r>
      <w:r w:rsidR="00DC5BC3" w:rsidRPr="00EA1140">
        <w:rPr>
          <w:rFonts w:ascii="ITC Avant Garde" w:hAnsi="ITC Avant Garde"/>
          <w:sz w:val="22"/>
          <w:szCs w:val="22"/>
          <w:lang w:val="es-ES_tradnl"/>
        </w:rPr>
        <w:t xml:space="preserve">de operación </w:t>
      </w:r>
      <w:r w:rsidRPr="00EA1140">
        <w:rPr>
          <w:rFonts w:ascii="ITC Avant Garde" w:hAnsi="ITC Avant Garde"/>
          <w:sz w:val="22"/>
          <w:szCs w:val="22"/>
          <w:lang w:val="es-ES_tradnl"/>
        </w:rPr>
        <w:t xml:space="preserve">referido en </w:t>
      </w:r>
      <w:r w:rsidR="009000A7" w:rsidRPr="00EA1140">
        <w:rPr>
          <w:rFonts w:ascii="ITC Avant Garde" w:hAnsi="ITC Avant Garde"/>
          <w:sz w:val="22"/>
          <w:szCs w:val="22"/>
          <w:lang w:val="es-ES_tradnl"/>
        </w:rPr>
        <w:t xml:space="preserve">el inciso </w:t>
      </w:r>
      <w:r w:rsidRPr="00EA1140">
        <w:rPr>
          <w:rFonts w:ascii="ITC Avant Garde" w:hAnsi="ITC Avant Garde"/>
          <w:sz w:val="22"/>
          <w:szCs w:val="22"/>
          <w:lang w:val="es-ES_tradnl"/>
        </w:rPr>
        <w:t xml:space="preserve">c) </w:t>
      </w:r>
      <w:r w:rsidR="001F163A" w:rsidRPr="00EA1140">
        <w:rPr>
          <w:rFonts w:ascii="ITC Avant Garde" w:hAnsi="ITC Avant Garde"/>
          <w:sz w:val="22"/>
          <w:szCs w:val="22"/>
          <w:lang w:val="es-ES_tradnl"/>
        </w:rPr>
        <w:t xml:space="preserve">fracción </w:t>
      </w:r>
      <w:r w:rsidR="00BD414F" w:rsidRPr="00EA1140">
        <w:rPr>
          <w:rFonts w:ascii="ITC Avant Garde" w:hAnsi="ITC Avant Garde"/>
          <w:sz w:val="22"/>
          <w:szCs w:val="22"/>
          <w:lang w:val="es-ES_tradnl"/>
        </w:rPr>
        <w:t>III</w:t>
      </w:r>
      <w:r w:rsidRPr="00EA1140">
        <w:rPr>
          <w:rFonts w:ascii="ITC Avant Garde" w:hAnsi="ITC Avant Garde"/>
          <w:sz w:val="22"/>
          <w:szCs w:val="22"/>
          <w:lang w:val="es-ES_tradnl"/>
        </w:rPr>
        <w:t xml:space="preserve">) se hallan dentro de la Tabla </w:t>
      </w:r>
      <w:r w:rsidR="00DA641D" w:rsidRPr="00EA1140">
        <w:rPr>
          <w:rFonts w:ascii="ITC Avant Garde" w:hAnsi="ITC Avant Garde"/>
          <w:sz w:val="22"/>
          <w:szCs w:val="22"/>
          <w:lang w:val="es-ES_tradnl"/>
        </w:rPr>
        <w:t>3</w:t>
      </w:r>
      <w:r w:rsidR="001F163A" w:rsidRPr="00EA1140">
        <w:rPr>
          <w:rFonts w:ascii="ITC Avant Garde" w:hAnsi="ITC Avant Garde"/>
          <w:sz w:val="22"/>
          <w:szCs w:val="22"/>
          <w:lang w:val="es-ES_tradnl"/>
        </w:rPr>
        <w:t xml:space="preserve"> del numeral 4.1</w:t>
      </w:r>
      <w:r w:rsidR="006520F9">
        <w:rPr>
          <w:rFonts w:ascii="ITC Avant Garde" w:hAnsi="ITC Avant Garde"/>
          <w:sz w:val="22"/>
          <w:szCs w:val="22"/>
          <w:lang w:val="es-ES_tradnl"/>
        </w:rPr>
        <w:t>.1</w:t>
      </w:r>
      <w:r w:rsidR="00AD5793" w:rsidRPr="00EA1140">
        <w:rPr>
          <w:rFonts w:ascii="ITC Avant Garde" w:hAnsi="ITC Avant Garde"/>
          <w:sz w:val="22"/>
          <w:szCs w:val="22"/>
          <w:lang w:val="es-ES_tradnl"/>
        </w:rPr>
        <w:t>.</w:t>
      </w:r>
      <w:r w:rsidRPr="00EA1140">
        <w:rPr>
          <w:rFonts w:ascii="ITC Avant Garde" w:hAnsi="ITC Avant Garde"/>
          <w:sz w:val="22"/>
          <w:szCs w:val="22"/>
          <w:lang w:val="es-ES_tradnl"/>
        </w:rPr>
        <w:t>, el EBP cumple con la especificación</w:t>
      </w:r>
      <w:r w:rsidR="00BD414F" w:rsidRPr="00EA1140">
        <w:rPr>
          <w:rFonts w:ascii="ITC Avant Garde" w:hAnsi="ITC Avant Garde"/>
          <w:sz w:val="22"/>
          <w:szCs w:val="22"/>
          <w:lang w:val="es-ES_tradnl"/>
        </w:rPr>
        <w:t xml:space="preserve"> del numeral </w:t>
      </w:r>
      <w:r w:rsidR="009000A7" w:rsidRPr="00EA1140">
        <w:rPr>
          <w:rFonts w:ascii="ITC Avant Garde" w:hAnsi="ITC Avant Garde"/>
          <w:sz w:val="22"/>
          <w:szCs w:val="22"/>
          <w:lang w:val="es-ES_tradnl"/>
        </w:rPr>
        <w:t>4.1.</w:t>
      </w:r>
    </w:p>
    <w:p w14:paraId="0AAF62BD" w14:textId="77777777" w:rsidR="00843477" w:rsidRDefault="00843477" w:rsidP="008068E9">
      <w:pPr>
        <w:pStyle w:val="ROMANOS"/>
        <w:tabs>
          <w:tab w:val="clear" w:pos="720"/>
        </w:tabs>
        <w:spacing w:line="360" w:lineRule="auto"/>
        <w:ind w:left="0" w:firstLine="0"/>
        <w:rPr>
          <w:rFonts w:ascii="ITC Avant Garde" w:hAnsi="ITC Avant Garde"/>
          <w:sz w:val="22"/>
          <w:szCs w:val="22"/>
          <w:lang w:val="es-MX"/>
        </w:rPr>
      </w:pPr>
    </w:p>
    <w:p w14:paraId="7D7D92CB" w14:textId="77777777" w:rsidR="006C2B18" w:rsidRPr="006C2B18" w:rsidRDefault="009357BB" w:rsidP="009357BB">
      <w:pPr>
        <w:spacing w:after="101" w:line="360" w:lineRule="auto"/>
        <w:jc w:val="both"/>
        <w:rPr>
          <w:rFonts w:ascii="ITC Avant Garde" w:hAnsi="ITC Avant Garde"/>
          <w:b/>
          <w:sz w:val="22"/>
          <w:szCs w:val="22"/>
        </w:rPr>
      </w:pPr>
      <w:r w:rsidRPr="009357BB">
        <w:rPr>
          <w:rFonts w:ascii="ITC Avant Garde" w:hAnsi="ITC Avant Garde" w:cs="Arial"/>
          <w:b/>
          <w:sz w:val="22"/>
          <w:szCs w:val="22"/>
          <w:lang w:val="es-MX"/>
        </w:rPr>
        <w:t>5.3.2</w:t>
      </w:r>
      <w:r w:rsidRPr="009357BB">
        <w:rPr>
          <w:rFonts w:ascii="ITC Avant Garde" w:hAnsi="ITC Avant Garde" w:cs="Arial"/>
          <w:sz w:val="22"/>
          <w:szCs w:val="22"/>
          <w:lang w:val="es-MX"/>
        </w:rPr>
        <w:t xml:space="preserve">. </w:t>
      </w:r>
      <w:r w:rsidR="006C2B18" w:rsidRPr="006C2B18">
        <w:rPr>
          <w:rFonts w:ascii="ITC Avant Garde" w:hAnsi="ITC Avant Garde"/>
          <w:b/>
          <w:sz w:val="22"/>
          <w:szCs w:val="22"/>
        </w:rPr>
        <w:t>Soporte de la banda 28 (700 MHz) APT.</w:t>
      </w:r>
    </w:p>
    <w:p w14:paraId="056BA5AF" w14:textId="7F1E1439" w:rsidR="009357BB" w:rsidRPr="009357BB" w:rsidRDefault="00843477" w:rsidP="009357BB">
      <w:pPr>
        <w:spacing w:after="101" w:line="360" w:lineRule="auto"/>
        <w:jc w:val="both"/>
        <w:rPr>
          <w:rFonts w:ascii="ITC Avant Garde" w:hAnsi="ITC Avant Garde" w:cs="Arial"/>
          <w:sz w:val="22"/>
          <w:szCs w:val="22"/>
          <w:lang w:val="es-MX"/>
        </w:rPr>
      </w:pPr>
      <w:r>
        <w:rPr>
          <w:rFonts w:ascii="ITC Avant Garde" w:hAnsi="ITC Avant Garde" w:cs="Arial"/>
          <w:sz w:val="22"/>
          <w:szCs w:val="22"/>
          <w:lang w:val="es-MX"/>
        </w:rPr>
        <w:t>La constatación del cumplimiento</w:t>
      </w:r>
      <w:r w:rsidR="009357BB" w:rsidRPr="009357BB">
        <w:rPr>
          <w:rFonts w:ascii="ITC Avant Garde" w:hAnsi="ITC Avant Garde" w:cs="Arial"/>
          <w:sz w:val="22"/>
          <w:szCs w:val="22"/>
          <w:lang w:val="es-MX"/>
        </w:rPr>
        <w:t xml:space="preserve"> </w:t>
      </w:r>
      <w:r>
        <w:rPr>
          <w:rFonts w:ascii="ITC Avant Garde" w:hAnsi="ITC Avant Garde" w:cs="Arial"/>
          <w:sz w:val="22"/>
          <w:szCs w:val="22"/>
          <w:lang w:val="es-MX"/>
        </w:rPr>
        <w:t>d</w:t>
      </w:r>
      <w:r w:rsidR="009357BB" w:rsidRPr="009357BB">
        <w:rPr>
          <w:rFonts w:ascii="ITC Avant Garde" w:hAnsi="ITC Avant Garde" w:cs="Arial"/>
          <w:sz w:val="22"/>
          <w:szCs w:val="22"/>
          <w:lang w:val="es-MX"/>
        </w:rPr>
        <w:t xml:space="preserve">el numeral </w:t>
      </w:r>
      <w:r>
        <w:rPr>
          <w:rFonts w:ascii="ITC Avant Garde" w:hAnsi="ITC Avant Garde" w:cs="Arial"/>
          <w:sz w:val="22"/>
          <w:szCs w:val="22"/>
          <w:lang w:val="es-MX"/>
        </w:rPr>
        <w:t>4.1.2., de la parte 2 de la</w:t>
      </w:r>
      <w:r w:rsidR="009357BB">
        <w:rPr>
          <w:rFonts w:ascii="ITC Avant Garde" w:hAnsi="ITC Avant Garde" w:cs="Arial"/>
          <w:sz w:val="22"/>
          <w:szCs w:val="22"/>
          <w:lang w:val="es-MX"/>
        </w:rPr>
        <w:t xml:space="preserve"> presente </w:t>
      </w:r>
      <w:r>
        <w:rPr>
          <w:rFonts w:ascii="ITC Avant Garde" w:hAnsi="ITC Avant Garde" w:cs="Arial"/>
          <w:sz w:val="22"/>
          <w:szCs w:val="22"/>
          <w:lang w:val="es-MX"/>
        </w:rPr>
        <w:t>Disposición Técnica se llevará</w:t>
      </w:r>
      <w:r w:rsidR="009357BB">
        <w:rPr>
          <w:rFonts w:ascii="ITC Avant Garde" w:hAnsi="ITC Avant Garde" w:cs="Arial"/>
          <w:sz w:val="22"/>
          <w:szCs w:val="22"/>
          <w:lang w:val="es-MX"/>
        </w:rPr>
        <w:t xml:space="preserve"> a cabo </w:t>
      </w:r>
      <w:r w:rsidR="009357BB" w:rsidRPr="009357BB">
        <w:rPr>
          <w:rFonts w:ascii="ITC Avant Garde" w:hAnsi="ITC Avant Garde" w:cs="Arial"/>
          <w:sz w:val="22"/>
          <w:szCs w:val="22"/>
          <w:lang w:val="es-MX"/>
        </w:rPr>
        <w:t xml:space="preserve">mediante el empleo de simuladores digitales </w:t>
      </w:r>
      <w:r w:rsidR="009357BB" w:rsidRPr="009357BB">
        <w:rPr>
          <w:rFonts w:ascii="ITC Avant Garde" w:hAnsi="ITC Avant Garde" w:cs="Arial"/>
          <w:sz w:val="22"/>
          <w:szCs w:val="22"/>
          <w:lang w:val="es-MX"/>
        </w:rPr>
        <w:lastRenderedPageBreak/>
        <w:t>de radiocomuni</w:t>
      </w:r>
      <w:r>
        <w:rPr>
          <w:rFonts w:ascii="ITC Avant Garde" w:hAnsi="ITC Avant Garde" w:cs="Arial"/>
          <w:sz w:val="22"/>
          <w:szCs w:val="22"/>
          <w:lang w:val="es-MX"/>
        </w:rPr>
        <w:t>cación a efectos d</w:t>
      </w:r>
      <w:r w:rsidR="009357BB" w:rsidRPr="009357BB">
        <w:rPr>
          <w:rFonts w:ascii="ITC Avant Garde" w:hAnsi="ITC Avant Garde" w:cs="Arial"/>
          <w:sz w:val="22"/>
          <w:szCs w:val="22"/>
          <w:lang w:val="es-MX"/>
        </w:rPr>
        <w:t xml:space="preserve">e </w:t>
      </w:r>
      <w:r>
        <w:rPr>
          <w:rFonts w:ascii="ITC Avant Garde" w:hAnsi="ITC Avant Garde" w:cs="Arial"/>
          <w:sz w:val="22"/>
          <w:szCs w:val="22"/>
          <w:lang w:val="es-MX"/>
        </w:rPr>
        <w:t>comprobar</w:t>
      </w:r>
      <w:r w:rsidR="009357BB" w:rsidRPr="009357BB">
        <w:rPr>
          <w:rFonts w:ascii="ITC Avant Garde" w:hAnsi="ITC Avant Garde" w:cs="Arial"/>
          <w:sz w:val="22"/>
          <w:szCs w:val="22"/>
          <w:lang w:val="es-MX"/>
        </w:rPr>
        <w:t xml:space="preserve"> que </w:t>
      </w:r>
      <w:r>
        <w:rPr>
          <w:rFonts w:ascii="ITC Avant Garde" w:hAnsi="ITC Avant Garde" w:cs="Arial"/>
          <w:sz w:val="22"/>
          <w:szCs w:val="22"/>
          <w:lang w:val="es-MX"/>
        </w:rPr>
        <w:t xml:space="preserve">si el EBP </w:t>
      </w:r>
      <w:r w:rsidR="00327858">
        <w:rPr>
          <w:rFonts w:ascii="ITC Avant Garde" w:hAnsi="ITC Avant Garde" w:cs="Arial"/>
          <w:sz w:val="22"/>
          <w:szCs w:val="22"/>
          <w:lang w:val="es-MX"/>
        </w:rPr>
        <w:t>soporta la tecnología LTE</w:t>
      </w:r>
      <w:r w:rsidR="00BA61F8" w:rsidRPr="00BA61F8">
        <w:rPr>
          <w:rFonts w:ascii="ITC Avant Garde" w:hAnsi="ITC Avant Garde" w:cs="Arial"/>
          <w:sz w:val="22"/>
          <w:szCs w:val="22"/>
          <w:lang w:val="es-MX"/>
        </w:rPr>
        <w:t xml:space="preserve"> </w:t>
      </w:r>
      <w:r w:rsidR="00BA61F8">
        <w:rPr>
          <w:rFonts w:ascii="ITC Avant Garde" w:hAnsi="ITC Avant Garde" w:cs="Arial"/>
          <w:sz w:val="22"/>
          <w:szCs w:val="22"/>
          <w:lang w:val="es-MX"/>
        </w:rPr>
        <w:t>a partir de su versión 11</w:t>
      </w:r>
      <w:r>
        <w:rPr>
          <w:rFonts w:ascii="ITC Avant Garde" w:hAnsi="ITC Avant Garde" w:cs="Arial"/>
          <w:sz w:val="22"/>
          <w:szCs w:val="22"/>
          <w:lang w:val="es-MX"/>
        </w:rPr>
        <w:t xml:space="preserve">, </w:t>
      </w:r>
      <w:r w:rsidR="009357BB" w:rsidRPr="009357BB">
        <w:rPr>
          <w:rFonts w:ascii="ITC Avant Garde" w:hAnsi="ITC Avant Garde" w:cs="Arial"/>
          <w:sz w:val="22"/>
          <w:szCs w:val="22"/>
          <w:lang w:val="es-MX"/>
        </w:rPr>
        <w:t>el chip de conectividad de RF</w:t>
      </w:r>
      <w:r>
        <w:rPr>
          <w:rFonts w:ascii="ITC Avant Garde" w:hAnsi="ITC Avant Garde" w:cs="Arial"/>
          <w:sz w:val="22"/>
          <w:szCs w:val="22"/>
          <w:lang w:val="es-MX"/>
        </w:rPr>
        <w:t xml:space="preserve"> del EBP</w:t>
      </w:r>
      <w:r w:rsidR="009357BB" w:rsidRPr="009357BB">
        <w:rPr>
          <w:rFonts w:ascii="ITC Avant Garde" w:hAnsi="ITC Avant Garde" w:cs="Arial"/>
          <w:sz w:val="22"/>
          <w:szCs w:val="22"/>
          <w:lang w:val="es-MX"/>
        </w:rPr>
        <w:t xml:space="preserve"> en el enlace ascendente </w:t>
      </w:r>
      <w:r w:rsidR="00EA039C">
        <w:rPr>
          <w:rFonts w:ascii="ITC Avant Garde" w:hAnsi="ITC Avant Garde" w:cs="Arial"/>
          <w:sz w:val="22"/>
          <w:szCs w:val="22"/>
          <w:lang w:val="es-MX"/>
        </w:rPr>
        <w:t>se encuentre operando</w:t>
      </w:r>
      <w:r>
        <w:rPr>
          <w:rFonts w:ascii="ITC Avant Garde" w:hAnsi="ITC Avant Garde" w:cs="Arial"/>
          <w:sz w:val="22"/>
          <w:szCs w:val="22"/>
          <w:lang w:val="es-MX"/>
        </w:rPr>
        <w:t xml:space="preserve"> en la banda de </w:t>
      </w:r>
      <w:r w:rsidRPr="00843477">
        <w:rPr>
          <w:rFonts w:ascii="ITC Avant Garde" w:hAnsi="ITC Avant Garde" w:cs="Arial"/>
          <w:sz w:val="22"/>
          <w:szCs w:val="22"/>
          <w:lang w:val="es-MX"/>
        </w:rPr>
        <w:t>28 (700 MHz) APT</w:t>
      </w:r>
      <w:r>
        <w:rPr>
          <w:rFonts w:ascii="ITC Avant Garde" w:hAnsi="ITC Avant Garde" w:cs="Arial"/>
          <w:sz w:val="22"/>
          <w:szCs w:val="22"/>
          <w:lang w:val="es-MX"/>
        </w:rPr>
        <w:t xml:space="preserve"> </w:t>
      </w:r>
      <w:r w:rsidR="009357BB" w:rsidRPr="009357BB">
        <w:rPr>
          <w:rFonts w:ascii="ITC Avant Garde" w:hAnsi="ITC Avant Garde" w:cs="Arial"/>
          <w:sz w:val="22"/>
          <w:szCs w:val="22"/>
          <w:lang w:val="es-MX"/>
        </w:rPr>
        <w:t>de acuerdo a los estándares 3GPP.</w:t>
      </w:r>
    </w:p>
    <w:p w14:paraId="0DBFE6D2" w14:textId="77777777" w:rsidR="008068E9" w:rsidRPr="00902670" w:rsidRDefault="008068E9" w:rsidP="008068E9">
      <w:pPr>
        <w:pStyle w:val="ROMANOS"/>
        <w:tabs>
          <w:tab w:val="clear" w:pos="720"/>
        </w:tabs>
        <w:spacing w:line="360" w:lineRule="auto"/>
        <w:ind w:left="0" w:firstLine="0"/>
        <w:rPr>
          <w:rFonts w:ascii="ITC Avant Garde" w:hAnsi="ITC Avant Garde"/>
          <w:sz w:val="22"/>
          <w:szCs w:val="22"/>
          <w:lang w:val="es-MX"/>
        </w:rPr>
      </w:pPr>
    </w:p>
    <w:p w14:paraId="1606BB44" w14:textId="77777777" w:rsidR="00C972CB" w:rsidRDefault="00C972CB" w:rsidP="00C972CB">
      <w:pPr>
        <w:pStyle w:val="ROMANOS"/>
        <w:spacing w:line="360" w:lineRule="auto"/>
        <w:ind w:left="0" w:firstLine="0"/>
        <w:rPr>
          <w:rFonts w:ascii="ITC Avant Garde" w:hAnsi="ITC Avant Garde"/>
          <w:b/>
          <w:sz w:val="22"/>
          <w:szCs w:val="24"/>
        </w:rPr>
      </w:pPr>
      <w:r w:rsidRPr="003B414D">
        <w:rPr>
          <w:rFonts w:ascii="ITC Avant Garde" w:hAnsi="ITC Avant Garde"/>
          <w:b/>
          <w:sz w:val="22"/>
          <w:szCs w:val="24"/>
        </w:rPr>
        <w:t>5.</w:t>
      </w:r>
      <w:r w:rsidR="003B0ADA" w:rsidRPr="003B414D">
        <w:rPr>
          <w:rFonts w:ascii="ITC Avant Garde" w:hAnsi="ITC Avant Garde"/>
          <w:b/>
          <w:sz w:val="22"/>
          <w:szCs w:val="24"/>
        </w:rPr>
        <w:t>4</w:t>
      </w:r>
      <w:r w:rsidRPr="003B414D">
        <w:rPr>
          <w:rFonts w:ascii="ITC Avant Garde" w:hAnsi="ITC Avant Garde"/>
          <w:b/>
          <w:sz w:val="22"/>
          <w:szCs w:val="24"/>
        </w:rPr>
        <w:t xml:space="preserve"> </w:t>
      </w:r>
      <w:r w:rsidR="00CF5730">
        <w:rPr>
          <w:rFonts w:ascii="ITC Avant Garde" w:hAnsi="ITC Avant Garde"/>
          <w:b/>
          <w:sz w:val="22"/>
          <w:szCs w:val="24"/>
        </w:rPr>
        <w:t>T</w:t>
      </w:r>
      <w:r w:rsidRPr="003B414D">
        <w:rPr>
          <w:rFonts w:ascii="ITC Avant Garde" w:hAnsi="ITC Avant Garde"/>
          <w:b/>
          <w:sz w:val="22"/>
          <w:szCs w:val="22"/>
        </w:rPr>
        <w:t>olerancia de frecuencia</w:t>
      </w:r>
      <w:r w:rsidRPr="003B414D">
        <w:rPr>
          <w:rFonts w:ascii="ITC Avant Garde" w:hAnsi="ITC Avant Garde"/>
          <w:b/>
          <w:sz w:val="22"/>
          <w:szCs w:val="24"/>
        </w:rPr>
        <w:t>.</w:t>
      </w:r>
    </w:p>
    <w:p w14:paraId="1B4AE34A" w14:textId="77777777" w:rsidR="009D2769" w:rsidRDefault="003B0ADA" w:rsidP="00647960">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Para cada una de las bandas de frecuencias </w:t>
      </w:r>
      <w:r w:rsidR="00DA641D">
        <w:rPr>
          <w:rFonts w:ascii="ITC Avant Garde" w:hAnsi="ITC Avant Garde"/>
          <w:sz w:val="22"/>
          <w:szCs w:val="22"/>
          <w:lang w:val="es-MX"/>
        </w:rPr>
        <w:t xml:space="preserve">de operación </w:t>
      </w:r>
      <w:r w:rsidRPr="00F5609A">
        <w:rPr>
          <w:rFonts w:ascii="ITC Avant Garde" w:hAnsi="ITC Avant Garde"/>
          <w:sz w:val="22"/>
          <w:szCs w:val="22"/>
          <w:lang w:val="es-MX"/>
        </w:rPr>
        <w:t xml:space="preserve">en que </w:t>
      </w:r>
      <w:r w:rsidR="00DA641D">
        <w:rPr>
          <w:rFonts w:ascii="ITC Avant Garde" w:hAnsi="ITC Avant Garde"/>
          <w:sz w:val="22"/>
          <w:szCs w:val="22"/>
          <w:lang w:val="es-MX"/>
        </w:rPr>
        <w:t xml:space="preserve">funcione </w:t>
      </w:r>
      <w:r w:rsidRPr="00F5609A">
        <w:rPr>
          <w:rFonts w:ascii="ITC Avant Garde" w:hAnsi="ITC Avant Garde"/>
          <w:sz w:val="22"/>
          <w:szCs w:val="22"/>
          <w:lang w:val="es-MX"/>
        </w:rPr>
        <w:t xml:space="preserve">el EBP, </w:t>
      </w:r>
      <w:r w:rsidR="00327858">
        <w:rPr>
          <w:rFonts w:ascii="ITC Avant Garde" w:hAnsi="ITC Avant Garde"/>
          <w:sz w:val="22"/>
          <w:szCs w:val="22"/>
          <w:lang w:val="es-MX"/>
        </w:rPr>
        <w:t xml:space="preserve">de las establecidas en esta </w:t>
      </w:r>
      <w:r w:rsidR="009D2769">
        <w:rPr>
          <w:rFonts w:ascii="ITC Avant Garde" w:hAnsi="ITC Avant Garde"/>
          <w:sz w:val="22"/>
          <w:szCs w:val="22"/>
          <w:lang w:val="es-MX"/>
        </w:rPr>
        <w:t>D</w:t>
      </w:r>
      <w:r w:rsidR="00327858">
        <w:rPr>
          <w:rFonts w:ascii="ITC Avant Garde" w:hAnsi="ITC Avant Garde"/>
          <w:sz w:val="22"/>
          <w:szCs w:val="22"/>
          <w:lang w:val="es-MX"/>
        </w:rPr>
        <w:t xml:space="preserve">isposición </w:t>
      </w:r>
      <w:r w:rsidR="009D2769">
        <w:rPr>
          <w:rFonts w:ascii="ITC Avant Garde" w:hAnsi="ITC Avant Garde"/>
          <w:sz w:val="22"/>
          <w:szCs w:val="22"/>
          <w:lang w:val="es-MX"/>
        </w:rPr>
        <w:t>Té</w:t>
      </w:r>
      <w:r w:rsidR="00327858">
        <w:rPr>
          <w:rFonts w:ascii="ITC Avant Garde" w:hAnsi="ITC Avant Garde"/>
          <w:sz w:val="22"/>
          <w:szCs w:val="22"/>
          <w:lang w:val="es-MX"/>
        </w:rPr>
        <w:t>cnica</w:t>
      </w:r>
      <w:r w:rsidR="0087214B">
        <w:rPr>
          <w:rFonts w:ascii="ITC Avant Garde" w:hAnsi="ITC Avant Garde"/>
          <w:sz w:val="22"/>
          <w:szCs w:val="22"/>
          <w:lang w:val="es-MX"/>
        </w:rPr>
        <w:t>,</w:t>
      </w:r>
      <w:r w:rsidR="00327858">
        <w:rPr>
          <w:rFonts w:ascii="ITC Avant Garde" w:hAnsi="ITC Avant Garde"/>
          <w:sz w:val="22"/>
          <w:szCs w:val="22"/>
          <w:lang w:val="es-MX"/>
        </w:rPr>
        <w:t xml:space="preserve"> </w:t>
      </w:r>
      <w:r w:rsidR="00F5609A">
        <w:rPr>
          <w:rFonts w:ascii="ITC Avant Garde" w:hAnsi="ITC Avant Garde"/>
          <w:sz w:val="22"/>
          <w:szCs w:val="22"/>
          <w:lang w:val="es-MX"/>
        </w:rPr>
        <w:t>a</w:t>
      </w:r>
      <w:r w:rsidR="00F5609A" w:rsidRPr="002D00C0">
        <w:rPr>
          <w:rFonts w:ascii="ITC Avant Garde" w:hAnsi="ITC Avant Garde"/>
          <w:sz w:val="22"/>
          <w:szCs w:val="22"/>
          <w:lang w:val="es-MX"/>
        </w:rPr>
        <w:t xml:space="preserve">rmar la configuración de prueba </w:t>
      </w:r>
      <w:r w:rsidR="00F5609A" w:rsidRPr="00E35529">
        <w:rPr>
          <w:rFonts w:ascii="ITC Avant Garde" w:hAnsi="ITC Avant Garde"/>
          <w:sz w:val="22"/>
          <w:szCs w:val="22"/>
          <w:lang w:val="es-MX"/>
        </w:rPr>
        <w:t>conforme a lo indicado en el numeral 5.2.</w:t>
      </w:r>
      <w:r w:rsidR="003C3F68" w:rsidRPr="00E35529">
        <w:rPr>
          <w:rFonts w:ascii="ITC Avant Garde" w:hAnsi="ITC Avant Garde"/>
          <w:sz w:val="22"/>
          <w:szCs w:val="22"/>
          <w:lang w:val="es-MX"/>
        </w:rPr>
        <w:t xml:space="preserve">; </w:t>
      </w:r>
      <w:r w:rsidR="009D2769">
        <w:rPr>
          <w:rFonts w:ascii="ITC Avant Garde" w:hAnsi="ITC Avant Garde"/>
          <w:sz w:val="22"/>
          <w:szCs w:val="22"/>
          <w:lang w:val="es-MX"/>
        </w:rPr>
        <w:t xml:space="preserve">de acuerdo con lo siguiente: </w:t>
      </w:r>
    </w:p>
    <w:p w14:paraId="22FE6194" w14:textId="77777777" w:rsidR="009D2769" w:rsidRDefault="009D2769" w:rsidP="00135F61">
      <w:pPr>
        <w:pStyle w:val="ROMANOS"/>
        <w:numPr>
          <w:ilvl w:val="0"/>
          <w:numId w:val="34"/>
        </w:numPr>
        <w:tabs>
          <w:tab w:val="clear" w:pos="720"/>
          <w:tab w:val="left" w:pos="1134"/>
        </w:tabs>
        <w:spacing w:line="360" w:lineRule="auto"/>
        <w:rPr>
          <w:rFonts w:ascii="ITC Avant Garde" w:hAnsi="ITC Avant Garde"/>
          <w:sz w:val="22"/>
          <w:szCs w:val="22"/>
          <w:lang w:val="es-MX"/>
        </w:rPr>
      </w:pPr>
      <w:r>
        <w:rPr>
          <w:rFonts w:ascii="ITC Avant Garde" w:hAnsi="ITC Avant Garde"/>
          <w:sz w:val="22"/>
          <w:szCs w:val="22"/>
          <w:lang w:val="es-MX"/>
        </w:rPr>
        <w:t>S</w:t>
      </w:r>
      <w:r w:rsidRPr="00E35529">
        <w:rPr>
          <w:rFonts w:ascii="ITC Avant Garde" w:hAnsi="ITC Avant Garde"/>
          <w:sz w:val="22"/>
          <w:szCs w:val="22"/>
          <w:lang w:val="es-MX"/>
        </w:rPr>
        <w:t>i el EBP cuenta con un conector externo en lugar de la antena,</w:t>
      </w:r>
      <w:r>
        <w:rPr>
          <w:rFonts w:ascii="ITC Avant Garde" w:hAnsi="ITC Avant Garde"/>
          <w:sz w:val="22"/>
          <w:szCs w:val="22"/>
          <w:lang w:val="es-MX"/>
        </w:rPr>
        <w:t xml:space="preserve"> </w:t>
      </w:r>
      <w:r w:rsidR="00327858" w:rsidRPr="00E35529">
        <w:rPr>
          <w:rFonts w:ascii="ITC Avant Garde" w:hAnsi="ITC Avant Garde"/>
          <w:sz w:val="22"/>
          <w:szCs w:val="22"/>
          <w:lang w:val="es-MX"/>
        </w:rPr>
        <w:t xml:space="preserve">elegir la configuración para medición de emisiones conducidas 5.2.1. </w:t>
      </w:r>
    </w:p>
    <w:p w14:paraId="13F2407D" w14:textId="27073838" w:rsidR="00F5609A" w:rsidRPr="009C548D" w:rsidRDefault="009D2769" w:rsidP="00135F61">
      <w:pPr>
        <w:pStyle w:val="ROMANOS"/>
        <w:numPr>
          <w:ilvl w:val="0"/>
          <w:numId w:val="34"/>
        </w:numPr>
        <w:tabs>
          <w:tab w:val="clear" w:pos="720"/>
          <w:tab w:val="left" w:pos="1134"/>
        </w:tabs>
        <w:spacing w:line="360" w:lineRule="auto"/>
        <w:rPr>
          <w:rFonts w:ascii="ITC Avant Garde" w:hAnsi="ITC Avant Garde"/>
          <w:sz w:val="22"/>
          <w:szCs w:val="22"/>
          <w:lang w:val="es-MX"/>
        </w:rPr>
      </w:pPr>
      <w:r w:rsidRPr="009C548D">
        <w:rPr>
          <w:rFonts w:ascii="ITC Avant Garde" w:hAnsi="ITC Avant Garde"/>
          <w:sz w:val="22"/>
          <w:szCs w:val="22"/>
          <w:lang w:val="es-MX"/>
        </w:rPr>
        <w:t xml:space="preserve">En caso de que </w:t>
      </w:r>
      <w:r w:rsidRPr="00453C75">
        <w:rPr>
          <w:rFonts w:ascii="ITC Avant Garde" w:hAnsi="ITC Avant Garde"/>
          <w:sz w:val="22"/>
          <w:szCs w:val="22"/>
          <w:lang w:val="es-MX"/>
        </w:rPr>
        <w:t xml:space="preserve">la antena </w:t>
      </w:r>
      <w:r w:rsidR="0012291F">
        <w:rPr>
          <w:rFonts w:ascii="ITC Avant Garde" w:hAnsi="ITC Avant Garde"/>
          <w:sz w:val="22"/>
          <w:szCs w:val="22"/>
          <w:lang w:val="es-MX"/>
        </w:rPr>
        <w:t xml:space="preserve">este </w:t>
      </w:r>
      <w:r w:rsidRPr="00453C75">
        <w:rPr>
          <w:rFonts w:ascii="ITC Avant Garde" w:hAnsi="ITC Avant Garde"/>
          <w:sz w:val="22"/>
          <w:szCs w:val="22"/>
          <w:lang w:val="es-MX"/>
        </w:rPr>
        <w:t xml:space="preserve">integrada al EBP, </w:t>
      </w:r>
      <w:r>
        <w:rPr>
          <w:rFonts w:ascii="ITC Avant Garde" w:hAnsi="ITC Avant Garde"/>
          <w:sz w:val="22"/>
          <w:szCs w:val="22"/>
          <w:lang w:val="es-MX"/>
        </w:rPr>
        <w:t xml:space="preserve">elegir </w:t>
      </w:r>
      <w:r w:rsidR="00327858" w:rsidRPr="009C548D">
        <w:rPr>
          <w:rFonts w:ascii="ITC Avant Garde" w:hAnsi="ITC Avant Garde"/>
          <w:sz w:val="22"/>
          <w:szCs w:val="22"/>
          <w:lang w:val="es-MX"/>
        </w:rPr>
        <w:t xml:space="preserve">la configuración para medición de emisiones radiadas 5.2.2. </w:t>
      </w:r>
    </w:p>
    <w:p w14:paraId="4FA0A718" w14:textId="77777777" w:rsidR="00C972CB" w:rsidRPr="00F5609A" w:rsidRDefault="004A1C51" w:rsidP="00647960">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E</w:t>
      </w:r>
      <w:r w:rsidR="00C972CB" w:rsidRPr="00F5609A">
        <w:rPr>
          <w:rFonts w:ascii="ITC Avant Garde" w:hAnsi="ITC Avant Garde"/>
          <w:sz w:val="22"/>
          <w:szCs w:val="22"/>
          <w:lang w:val="es-MX"/>
        </w:rPr>
        <w:t>stablecer las siguientes condiciones en el analizador de espectro:</w:t>
      </w:r>
    </w:p>
    <w:p w14:paraId="61371996" w14:textId="77777777"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Frecuencia central (center frequency) = frecuencia central del EBP.</w:t>
      </w:r>
    </w:p>
    <w:p w14:paraId="19DD6F7A" w14:textId="77777777"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Intervalo de frecuencias (span)</w:t>
      </w:r>
      <w:r w:rsidR="00691BDD">
        <w:rPr>
          <w:rFonts w:ascii="ITC Avant Garde" w:hAnsi="ITC Avant Garde"/>
          <w:sz w:val="22"/>
          <w:szCs w:val="22"/>
        </w:rPr>
        <w:t xml:space="preserve"> </w:t>
      </w:r>
      <w:r w:rsidRPr="00C823A3">
        <w:rPr>
          <w:rFonts w:ascii="ITC Avant Garde" w:hAnsi="ITC Avant Garde"/>
          <w:sz w:val="22"/>
          <w:szCs w:val="22"/>
        </w:rPr>
        <w:t>= se debe ajustar a la frecuencia bajo análisis.</w:t>
      </w:r>
    </w:p>
    <w:p w14:paraId="5F0A68F2" w14:textId="77777777"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Ancho de banda del filtro de resolución (RBW) = se debe ajustar a la frecuencia bajo análisis.</w:t>
      </w:r>
      <w:r w:rsidR="003B0ADA" w:rsidRPr="00C823A3">
        <w:rPr>
          <w:rFonts w:ascii="ITC Avant Garde" w:hAnsi="ITC Avant Garde"/>
          <w:sz w:val="22"/>
          <w:szCs w:val="22"/>
        </w:rPr>
        <w:t xml:space="preserve"> </w:t>
      </w:r>
    </w:p>
    <w:p w14:paraId="2D68ECA6" w14:textId="77777777"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Ancho de banda de video (VBW) &gt; RBW.</w:t>
      </w:r>
    </w:p>
    <w:p w14:paraId="2D4B62E3" w14:textId="77777777"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Tiempo de barrido (sweep time) = auto.</w:t>
      </w:r>
    </w:p>
    <w:p w14:paraId="401D7C5A" w14:textId="77777777"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Detector (detector function) = pico.</w:t>
      </w:r>
    </w:p>
    <w:p w14:paraId="46385306" w14:textId="77777777"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Traza (trace)= retención máxima de imagen (max hold).</w:t>
      </w:r>
    </w:p>
    <w:p w14:paraId="79D5EE35" w14:textId="77777777" w:rsidR="004D3C5A" w:rsidRDefault="004D3C5A" w:rsidP="00647960">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C972CB" w:rsidRPr="007A3859">
        <w:rPr>
          <w:rFonts w:ascii="ITC Avant Garde" w:hAnsi="ITC Avant Garde"/>
          <w:sz w:val="22"/>
          <w:szCs w:val="22"/>
          <w:lang w:val="es-MX"/>
        </w:rPr>
        <w:t>EBP</w:t>
      </w:r>
      <w:r>
        <w:rPr>
          <w:rFonts w:ascii="ITC Avant Garde" w:hAnsi="ITC Avant Garde"/>
          <w:sz w:val="22"/>
          <w:szCs w:val="22"/>
          <w:lang w:val="es-MX"/>
        </w:rPr>
        <w:t>:</w:t>
      </w:r>
    </w:p>
    <w:p w14:paraId="1F207013" w14:textId="77777777" w:rsidR="00334354" w:rsidRDefault="00334354" w:rsidP="0012351F">
      <w:pPr>
        <w:pStyle w:val="Texto"/>
        <w:spacing w:line="360" w:lineRule="auto"/>
        <w:ind w:left="2330" w:firstLine="0"/>
        <w:rPr>
          <w:rFonts w:ascii="ITC Avant Garde" w:hAnsi="ITC Avant Garde"/>
          <w:sz w:val="22"/>
          <w:szCs w:val="22"/>
        </w:rPr>
      </w:pPr>
      <w:r w:rsidRPr="00C823A3">
        <w:rPr>
          <w:rFonts w:ascii="ITC Avant Garde" w:hAnsi="ITC Avant Garde"/>
          <w:sz w:val="22"/>
          <w:szCs w:val="22"/>
        </w:rPr>
        <w:t>Alimentar con la tensión nominal de alimentación primaria</w:t>
      </w:r>
      <w:r w:rsidRPr="00CA5530">
        <w:rPr>
          <w:rFonts w:ascii="ITC Avant Garde" w:hAnsi="ITC Avant Garde"/>
          <w:sz w:val="22"/>
          <w:szCs w:val="22"/>
        </w:rPr>
        <w:t>.</w:t>
      </w:r>
    </w:p>
    <w:p w14:paraId="3A785674" w14:textId="77777777" w:rsidR="007B7C1F" w:rsidRDefault="007B7C1F" w:rsidP="00647960">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lastRenderedPageBreak/>
        <w:t xml:space="preserve">Establecer las siguientes condiciones en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Pr>
          <w:rFonts w:ascii="ITC Avant Garde" w:hAnsi="ITC Avant Garde"/>
          <w:sz w:val="22"/>
          <w:szCs w:val="22"/>
          <w:lang w:val="es-MX"/>
        </w:rPr>
        <w:t>:</w:t>
      </w:r>
    </w:p>
    <w:p w14:paraId="359979E8" w14:textId="77777777" w:rsidR="006C00BF" w:rsidRPr="005E3F1E" w:rsidRDefault="00327858" w:rsidP="00647960">
      <w:pPr>
        <w:pStyle w:val="Texto"/>
        <w:numPr>
          <w:ilvl w:val="0"/>
          <w:numId w:val="22"/>
        </w:numPr>
        <w:spacing w:line="360" w:lineRule="auto"/>
        <w:rPr>
          <w:rFonts w:ascii="ITC Avant Garde" w:hAnsi="ITC Avant Garde"/>
          <w:sz w:val="22"/>
          <w:szCs w:val="22"/>
        </w:rPr>
      </w:pPr>
      <w:r w:rsidRPr="005E3F1E">
        <w:rPr>
          <w:rFonts w:ascii="ITC Avant Garde" w:hAnsi="ITC Avant Garde"/>
          <w:sz w:val="22"/>
          <w:szCs w:val="22"/>
        </w:rPr>
        <w:t>Poner el EBP en modo de llamada</w:t>
      </w:r>
      <w:r w:rsidR="006C00BF" w:rsidRPr="005E3F1E">
        <w:rPr>
          <w:rFonts w:ascii="ITC Avant Garde" w:hAnsi="ITC Avant Garde"/>
          <w:sz w:val="22"/>
          <w:szCs w:val="22"/>
        </w:rPr>
        <w:t>.</w:t>
      </w:r>
    </w:p>
    <w:p w14:paraId="5BE683FC" w14:textId="77777777" w:rsidR="006C00BF" w:rsidRPr="005E3F1E" w:rsidRDefault="00BF28C1" w:rsidP="00647960">
      <w:pPr>
        <w:pStyle w:val="Texto"/>
        <w:numPr>
          <w:ilvl w:val="0"/>
          <w:numId w:val="22"/>
        </w:numPr>
        <w:spacing w:line="360" w:lineRule="auto"/>
        <w:rPr>
          <w:rFonts w:ascii="ITC Avant Garde" w:hAnsi="ITC Avant Garde"/>
          <w:sz w:val="22"/>
          <w:szCs w:val="22"/>
        </w:rPr>
      </w:pPr>
      <w:r w:rsidRPr="005E3F1E">
        <w:rPr>
          <w:rFonts w:ascii="ITC Avant Garde" w:hAnsi="ITC Avant Garde"/>
          <w:sz w:val="22"/>
          <w:szCs w:val="22"/>
        </w:rPr>
        <w:t>E</w:t>
      </w:r>
      <w:r w:rsidR="006C00BF" w:rsidRPr="005E3F1E">
        <w:rPr>
          <w:rFonts w:ascii="ITC Avant Garde" w:hAnsi="ITC Avant Garde"/>
          <w:sz w:val="22"/>
          <w:szCs w:val="22"/>
        </w:rPr>
        <w:t xml:space="preserve">stablecer un canal medio </w:t>
      </w:r>
      <w:r w:rsidRPr="005E3F1E">
        <w:rPr>
          <w:rFonts w:ascii="ITC Avant Garde" w:hAnsi="ITC Avant Garde"/>
          <w:sz w:val="22"/>
          <w:szCs w:val="22"/>
        </w:rPr>
        <w:t xml:space="preserve">para </w:t>
      </w:r>
      <w:r w:rsidR="006C00BF" w:rsidRPr="005E3F1E">
        <w:rPr>
          <w:rFonts w:ascii="ITC Avant Garde" w:hAnsi="ITC Avant Garde"/>
          <w:sz w:val="22"/>
          <w:szCs w:val="22"/>
        </w:rPr>
        <w:t>cada banda de frecuencia de operación (</w:t>
      </w:r>
      <w:r w:rsidR="001202AD">
        <w:rPr>
          <w:rFonts w:ascii="ITC Avant Garde" w:hAnsi="ITC Avant Garde"/>
          <w:sz w:val="22"/>
          <w:szCs w:val="22"/>
        </w:rPr>
        <w:t>T</w:t>
      </w:r>
      <w:r w:rsidR="006C00BF" w:rsidRPr="005E3F1E">
        <w:rPr>
          <w:rFonts w:ascii="ITC Avant Garde" w:hAnsi="ITC Avant Garde"/>
          <w:sz w:val="22"/>
          <w:szCs w:val="22"/>
        </w:rPr>
        <w:t xml:space="preserve">abla </w:t>
      </w:r>
      <w:r w:rsidR="00DA641D">
        <w:rPr>
          <w:rFonts w:ascii="ITC Avant Garde" w:hAnsi="ITC Avant Garde"/>
          <w:sz w:val="22"/>
          <w:szCs w:val="22"/>
        </w:rPr>
        <w:t>3</w:t>
      </w:r>
      <w:r w:rsidR="006C00BF" w:rsidRPr="005E3F1E">
        <w:rPr>
          <w:rFonts w:ascii="ITC Avant Garde" w:hAnsi="ITC Avant Garde"/>
          <w:sz w:val="22"/>
          <w:szCs w:val="22"/>
        </w:rPr>
        <w:t xml:space="preserve"> del numeral 4.1.), en el EBP.</w:t>
      </w:r>
    </w:p>
    <w:p w14:paraId="3562380F" w14:textId="77777777" w:rsidR="00C972CB" w:rsidRPr="007A3859" w:rsidRDefault="00C972CB" w:rsidP="00647960">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7A3859">
        <w:rPr>
          <w:rFonts w:ascii="ITC Avant Garde" w:hAnsi="ITC Avant Garde"/>
          <w:sz w:val="22"/>
          <w:szCs w:val="22"/>
          <w:lang w:val="es-MX"/>
        </w:rPr>
        <w:t xml:space="preserve">Permitir que la traza se estabilice y ubicar el marcador en la frecuencia central esperada (dentro de las bandas de frecuencia de la Tabla </w:t>
      </w:r>
      <w:r w:rsidR="00DA641D">
        <w:rPr>
          <w:rFonts w:ascii="ITC Avant Garde" w:hAnsi="ITC Avant Garde"/>
          <w:sz w:val="22"/>
          <w:szCs w:val="22"/>
          <w:lang w:val="es-MX"/>
        </w:rPr>
        <w:t>3</w:t>
      </w:r>
      <w:r w:rsidR="000A73B0">
        <w:rPr>
          <w:rFonts w:ascii="ITC Avant Garde" w:hAnsi="ITC Avant Garde"/>
          <w:sz w:val="22"/>
          <w:szCs w:val="22"/>
          <w:lang w:val="es-MX"/>
        </w:rPr>
        <w:t>, del numeral 4.1</w:t>
      </w:r>
      <w:r w:rsidR="00407A03">
        <w:rPr>
          <w:rFonts w:ascii="ITC Avant Garde" w:hAnsi="ITC Avant Garde"/>
          <w:sz w:val="22"/>
          <w:szCs w:val="22"/>
          <w:lang w:val="es-MX"/>
        </w:rPr>
        <w:t>.</w:t>
      </w:r>
      <w:r w:rsidR="00B174F4">
        <w:rPr>
          <w:rFonts w:ascii="ITC Avant Garde" w:hAnsi="ITC Avant Garde"/>
          <w:sz w:val="22"/>
          <w:szCs w:val="22"/>
          <w:lang w:val="es-MX"/>
        </w:rPr>
        <w:t>).</w:t>
      </w:r>
    </w:p>
    <w:p w14:paraId="140D654D" w14:textId="77777777" w:rsidR="00C972CB" w:rsidRPr="007A3859" w:rsidRDefault="00C972CB" w:rsidP="00647960">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7A3859">
        <w:rPr>
          <w:rFonts w:ascii="ITC Avant Garde" w:hAnsi="ITC Avant Garde"/>
          <w:sz w:val="22"/>
          <w:szCs w:val="22"/>
          <w:lang w:val="es-MX"/>
        </w:rPr>
        <w:t>Utilizar la función Marcador-Delta (Marker-Delta) para medir la frecuencia central esperada.</w:t>
      </w:r>
    </w:p>
    <w:p w14:paraId="60F40A3F" w14:textId="77777777" w:rsidR="00C972CB" w:rsidRPr="007A3859" w:rsidRDefault="00C972CB" w:rsidP="00647960">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7A3859">
        <w:rPr>
          <w:rFonts w:ascii="ITC Avant Garde" w:hAnsi="ITC Avant Garde"/>
          <w:sz w:val="22"/>
          <w:szCs w:val="22"/>
          <w:lang w:val="es-MX"/>
        </w:rPr>
        <w:t>Establecer a cero la función Marker Delta, procediendo a mover el marcador al pico del espectro de la emisión y medir el pico del lado derecho y el del lado izquierdo.</w:t>
      </w:r>
    </w:p>
    <w:p w14:paraId="0D39F379" w14:textId="77777777" w:rsidR="00C972CB" w:rsidRDefault="00C972CB" w:rsidP="00647960">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7A3859">
        <w:rPr>
          <w:rFonts w:ascii="ITC Avant Garde" w:hAnsi="ITC Avant Garde"/>
          <w:sz w:val="22"/>
          <w:szCs w:val="22"/>
          <w:lang w:val="es-MX"/>
        </w:rPr>
        <w:t>Registrar la lectura de la función Marker-Delta como ∆f.</w:t>
      </w:r>
    </w:p>
    <w:p w14:paraId="033E219B" w14:textId="77777777" w:rsidR="00C972CB" w:rsidRPr="00DF645A" w:rsidRDefault="00C972CB" w:rsidP="00647960">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DF645A">
        <w:rPr>
          <w:rFonts w:ascii="ITC Avant Garde" w:hAnsi="ITC Avant Garde"/>
          <w:sz w:val="22"/>
          <w:szCs w:val="22"/>
          <w:lang w:val="es-MX"/>
        </w:rPr>
        <w:t>La tolerancia de frecuencia es igual a la desviación máxima en frecuencia ∆f, dividida entre la frecuencia central esperada y multiplicanda este cociente por 1</w:t>
      </w:r>
      <w:r w:rsidR="00671964">
        <w:rPr>
          <w:rFonts w:ascii="ITC Avant Garde" w:hAnsi="ITC Avant Garde"/>
          <w:sz w:val="22"/>
          <w:szCs w:val="22"/>
          <w:lang w:val="es-MX"/>
        </w:rPr>
        <w:t xml:space="preserve"> </w:t>
      </w:r>
      <w:r w:rsidRPr="00DF645A">
        <w:rPr>
          <w:rFonts w:ascii="ITC Avant Garde" w:hAnsi="ITC Avant Garde"/>
          <w:sz w:val="22"/>
          <w:szCs w:val="22"/>
          <w:lang w:val="es-MX"/>
        </w:rPr>
        <w:t>x</w:t>
      </w:r>
      <w:r w:rsidR="00671964">
        <w:rPr>
          <w:rFonts w:ascii="ITC Avant Garde" w:hAnsi="ITC Avant Garde"/>
          <w:sz w:val="22"/>
          <w:szCs w:val="22"/>
          <w:lang w:val="es-MX"/>
        </w:rPr>
        <w:t xml:space="preserve"> </w:t>
      </w:r>
      <w:r w:rsidRPr="00DF645A">
        <w:rPr>
          <w:rFonts w:ascii="ITC Avant Garde" w:hAnsi="ITC Avant Garde"/>
          <w:sz w:val="22"/>
          <w:szCs w:val="22"/>
          <w:lang w:val="es-MX"/>
        </w:rPr>
        <w:t>10</w:t>
      </w:r>
      <w:r w:rsidR="00671964">
        <w:rPr>
          <w:rFonts w:ascii="ITC Avant Garde" w:hAnsi="ITC Avant Garde"/>
          <w:sz w:val="22"/>
          <w:szCs w:val="22"/>
          <w:vertAlign w:val="superscript"/>
          <w:lang w:val="es-MX"/>
        </w:rPr>
        <w:t>6</w:t>
      </w:r>
      <w:r w:rsidR="007E412F">
        <w:rPr>
          <w:rFonts w:ascii="ITC Avant Garde" w:hAnsi="ITC Avant Garde"/>
          <w:sz w:val="22"/>
          <w:szCs w:val="22"/>
          <w:vertAlign w:val="superscript"/>
          <w:lang w:val="es-MX"/>
        </w:rPr>
        <w:t xml:space="preserve"> </w:t>
      </w:r>
      <w:r w:rsidRPr="00DF645A">
        <w:rPr>
          <w:rFonts w:ascii="ITC Avant Garde" w:hAnsi="ITC Avant Garde"/>
          <w:sz w:val="22"/>
          <w:szCs w:val="22"/>
          <w:lang w:val="es-MX"/>
        </w:rPr>
        <w:t>.</w:t>
      </w:r>
    </w:p>
    <w:p w14:paraId="019BF714" w14:textId="77777777" w:rsidR="00C972CB" w:rsidRDefault="00C972CB" w:rsidP="008B4BFA">
      <w:pPr>
        <w:pStyle w:val="ROMANOS"/>
        <w:tabs>
          <w:tab w:val="clear" w:pos="720"/>
          <w:tab w:val="left" w:pos="1134"/>
        </w:tabs>
        <w:spacing w:line="360" w:lineRule="auto"/>
        <w:ind w:left="1134" w:firstLine="0"/>
        <w:rPr>
          <w:rFonts w:ascii="ITC Avant Garde" w:hAnsi="ITC Avant Garde"/>
          <w:sz w:val="22"/>
          <w:szCs w:val="22"/>
          <w:lang w:val="es-MX"/>
        </w:rPr>
      </w:pPr>
      <w:r w:rsidRPr="007A3859">
        <w:rPr>
          <w:rFonts w:ascii="ITC Avant Garde" w:hAnsi="ITC Avant Garde"/>
          <w:sz w:val="22"/>
          <w:szCs w:val="22"/>
          <w:lang w:val="es-MX"/>
        </w:rPr>
        <w:t>Tolerancia de Frecuencia p.p.m. =</w:t>
      </w:r>
      <w:r w:rsidR="005E3F1E">
        <w:rPr>
          <w:rFonts w:ascii="ITC Avant Garde" w:hAnsi="ITC Avant Garde"/>
          <w:sz w:val="22"/>
          <w:szCs w:val="22"/>
          <w:lang w:val="es-MX"/>
        </w:rPr>
        <w:t xml:space="preserve"> </w:t>
      </w:r>
      <w:r w:rsidRPr="007A3859">
        <w:rPr>
          <w:rFonts w:ascii="ITC Avant Garde" w:hAnsi="ITC Avant Garde"/>
          <w:sz w:val="22"/>
          <w:szCs w:val="22"/>
          <w:lang w:val="es-MX"/>
        </w:rPr>
        <w:t xml:space="preserve"> [∆f (Hz) / fcentral (Hz)] * 1000000</w:t>
      </w:r>
      <w:r w:rsidR="00C73348">
        <w:rPr>
          <w:rFonts w:ascii="ITC Avant Garde" w:hAnsi="ITC Avant Garde"/>
          <w:sz w:val="22"/>
          <w:szCs w:val="22"/>
          <w:lang w:val="es-MX"/>
        </w:rPr>
        <w:t>.</w:t>
      </w:r>
      <w:r w:rsidRPr="007A3859">
        <w:rPr>
          <w:rFonts w:ascii="ITC Avant Garde" w:hAnsi="ITC Avant Garde"/>
          <w:sz w:val="22"/>
          <w:szCs w:val="22"/>
          <w:lang w:val="es-MX"/>
        </w:rPr>
        <w:tab/>
      </w:r>
    </w:p>
    <w:p w14:paraId="57625D7C" w14:textId="77777777" w:rsidR="00C972CB" w:rsidRPr="007A3859" w:rsidRDefault="00C972CB" w:rsidP="00647960">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7A3859">
        <w:rPr>
          <w:rFonts w:ascii="ITC Avant Garde" w:hAnsi="ITC Avant Garde"/>
          <w:sz w:val="22"/>
          <w:szCs w:val="22"/>
          <w:lang w:val="es-MX"/>
        </w:rPr>
        <w:t>Imprimir la gráfica correspondiente y anexar al reporte de pruebas (Anexo A).</w:t>
      </w:r>
    </w:p>
    <w:p w14:paraId="73A936C1" w14:textId="77777777" w:rsidR="00C972CB" w:rsidRDefault="00C972CB" w:rsidP="00C972CB">
      <w:pPr>
        <w:pStyle w:val="Texto"/>
        <w:spacing w:line="360" w:lineRule="auto"/>
        <w:ind w:firstLine="0"/>
        <w:rPr>
          <w:rFonts w:ascii="ITC Avant Garde" w:hAnsi="ITC Avant Garde"/>
          <w:sz w:val="22"/>
          <w:szCs w:val="22"/>
          <w:lang w:val="es-MX"/>
        </w:rPr>
      </w:pPr>
      <w:r w:rsidRPr="007A3859">
        <w:rPr>
          <w:rFonts w:ascii="ITC Avant Garde" w:hAnsi="ITC Avant Garde"/>
          <w:sz w:val="22"/>
          <w:szCs w:val="22"/>
          <w:lang w:val="es-MX"/>
        </w:rPr>
        <w:t xml:space="preserve">La tolerancia de frecuencia </w:t>
      </w:r>
      <w:r w:rsidR="003B0ADA">
        <w:rPr>
          <w:rFonts w:ascii="ITC Avant Garde" w:hAnsi="ITC Avant Garde"/>
          <w:sz w:val="22"/>
          <w:szCs w:val="22"/>
          <w:lang w:val="es-MX"/>
        </w:rPr>
        <w:t xml:space="preserve">medida </w:t>
      </w:r>
      <w:r w:rsidR="005C7725">
        <w:rPr>
          <w:rFonts w:ascii="ITC Avant Garde" w:hAnsi="ITC Avant Garde"/>
          <w:sz w:val="22"/>
          <w:szCs w:val="22"/>
          <w:lang w:val="es-MX"/>
        </w:rPr>
        <w:t xml:space="preserve">para cada una de las bandas de </w:t>
      </w:r>
      <w:r w:rsidR="00D725C8">
        <w:rPr>
          <w:rFonts w:ascii="ITC Avant Garde" w:hAnsi="ITC Avant Garde"/>
          <w:sz w:val="22"/>
          <w:szCs w:val="22"/>
          <w:lang w:val="es-MX"/>
        </w:rPr>
        <w:t xml:space="preserve">frecuencia de </w:t>
      </w:r>
      <w:r w:rsidR="005C7725">
        <w:rPr>
          <w:rFonts w:ascii="ITC Avant Garde" w:hAnsi="ITC Avant Garde"/>
          <w:sz w:val="22"/>
          <w:szCs w:val="22"/>
          <w:lang w:val="es-MX"/>
        </w:rPr>
        <w:t>operación debe cumplir de a</w:t>
      </w:r>
      <w:r w:rsidR="005C7725" w:rsidRPr="007A3859">
        <w:rPr>
          <w:rFonts w:ascii="ITC Avant Garde" w:hAnsi="ITC Avant Garde"/>
          <w:sz w:val="22"/>
          <w:szCs w:val="22"/>
          <w:lang w:val="es-MX"/>
        </w:rPr>
        <w:t xml:space="preserve">cuerdo </w:t>
      </w:r>
      <w:r w:rsidR="005C7725">
        <w:rPr>
          <w:rFonts w:ascii="ITC Avant Garde" w:hAnsi="ITC Avant Garde"/>
          <w:sz w:val="22"/>
          <w:szCs w:val="22"/>
          <w:lang w:val="es-MX"/>
        </w:rPr>
        <w:t xml:space="preserve">con la </w:t>
      </w:r>
      <w:r w:rsidR="00274B93">
        <w:rPr>
          <w:rFonts w:ascii="ITC Avant Garde" w:hAnsi="ITC Avant Garde"/>
          <w:sz w:val="22"/>
          <w:szCs w:val="22"/>
          <w:lang w:val="es-MX"/>
        </w:rPr>
        <w:t>T</w:t>
      </w:r>
      <w:r w:rsidR="005C7725">
        <w:rPr>
          <w:rFonts w:ascii="ITC Avant Garde" w:hAnsi="ITC Avant Garde"/>
          <w:sz w:val="22"/>
          <w:szCs w:val="22"/>
          <w:lang w:val="es-MX"/>
        </w:rPr>
        <w:t xml:space="preserve">abla </w:t>
      </w:r>
      <w:r w:rsidR="00DA641D">
        <w:rPr>
          <w:rFonts w:ascii="ITC Avant Garde" w:hAnsi="ITC Avant Garde"/>
          <w:sz w:val="22"/>
          <w:szCs w:val="22"/>
          <w:lang w:val="es-MX"/>
        </w:rPr>
        <w:t xml:space="preserve">4 </w:t>
      </w:r>
      <w:r w:rsidR="005C7725">
        <w:rPr>
          <w:rFonts w:ascii="ITC Avant Garde" w:hAnsi="ITC Avant Garde"/>
          <w:sz w:val="22"/>
          <w:szCs w:val="22"/>
          <w:lang w:val="es-MX"/>
        </w:rPr>
        <w:t xml:space="preserve">establecida </w:t>
      </w:r>
      <w:r w:rsidR="005C7725" w:rsidRPr="007A3859">
        <w:rPr>
          <w:rFonts w:ascii="ITC Avant Garde" w:hAnsi="ITC Avant Garde"/>
          <w:sz w:val="22"/>
          <w:szCs w:val="22"/>
          <w:lang w:val="es-MX"/>
        </w:rPr>
        <w:t xml:space="preserve">en el numeral </w:t>
      </w:r>
      <w:r w:rsidR="005C7725" w:rsidRPr="005C7725">
        <w:rPr>
          <w:rFonts w:ascii="ITC Avant Garde" w:hAnsi="ITC Avant Garde"/>
          <w:sz w:val="22"/>
          <w:szCs w:val="22"/>
          <w:lang w:val="es-MX"/>
        </w:rPr>
        <w:t>4.2</w:t>
      </w:r>
      <w:r w:rsidR="005C7725">
        <w:rPr>
          <w:rFonts w:ascii="ITC Avant Garde" w:hAnsi="ITC Avant Garde"/>
          <w:b/>
          <w:sz w:val="22"/>
          <w:szCs w:val="22"/>
          <w:lang w:val="es-MX"/>
        </w:rPr>
        <w:t>.</w:t>
      </w:r>
      <w:r w:rsidR="00BF0921">
        <w:rPr>
          <w:rFonts w:ascii="ITC Avant Garde" w:hAnsi="ITC Avant Garde"/>
          <w:sz w:val="22"/>
          <w:szCs w:val="22"/>
          <w:lang w:val="es-MX"/>
        </w:rPr>
        <w:t xml:space="preserve"> </w:t>
      </w:r>
    </w:p>
    <w:p w14:paraId="3DA6799B" w14:textId="77777777" w:rsidR="004548DA" w:rsidRDefault="004548DA" w:rsidP="00C972CB">
      <w:pPr>
        <w:pStyle w:val="Texto"/>
        <w:spacing w:line="360" w:lineRule="auto"/>
        <w:ind w:firstLine="0"/>
        <w:rPr>
          <w:rFonts w:ascii="ITC Avant Garde" w:hAnsi="ITC Avant Garde"/>
          <w:b/>
          <w:sz w:val="22"/>
          <w:szCs w:val="22"/>
          <w:lang w:val="es-MX"/>
        </w:rPr>
      </w:pPr>
    </w:p>
    <w:p w14:paraId="369413F0" w14:textId="77777777" w:rsidR="00C972CB" w:rsidRPr="00D23E59" w:rsidRDefault="00C972CB" w:rsidP="00C972CB">
      <w:pPr>
        <w:pStyle w:val="ROMANOS"/>
        <w:spacing w:line="360" w:lineRule="auto"/>
        <w:ind w:left="0" w:firstLine="0"/>
        <w:rPr>
          <w:rFonts w:ascii="ITC Avant Garde" w:hAnsi="ITC Avant Garde"/>
          <w:b/>
          <w:sz w:val="22"/>
          <w:szCs w:val="22"/>
          <w:lang w:val="es-MX"/>
        </w:rPr>
      </w:pPr>
      <w:r w:rsidRPr="004F309D">
        <w:rPr>
          <w:rFonts w:ascii="ITC Avant Garde" w:hAnsi="ITC Avant Garde"/>
          <w:b/>
          <w:sz w:val="22"/>
          <w:szCs w:val="22"/>
          <w:lang w:val="es-MX"/>
        </w:rPr>
        <w:t>5</w:t>
      </w:r>
      <w:r w:rsidRPr="004F309D">
        <w:rPr>
          <w:rFonts w:ascii="ITC Avant Garde" w:hAnsi="ITC Avant Garde"/>
          <w:b/>
          <w:sz w:val="22"/>
          <w:szCs w:val="22"/>
        </w:rPr>
        <w:t>.</w:t>
      </w:r>
      <w:r w:rsidR="00E650E3" w:rsidRPr="004F309D">
        <w:rPr>
          <w:rFonts w:ascii="ITC Avant Garde" w:hAnsi="ITC Avant Garde"/>
          <w:b/>
          <w:sz w:val="22"/>
          <w:szCs w:val="22"/>
        </w:rPr>
        <w:t>5</w:t>
      </w:r>
      <w:r w:rsidRPr="004F309D">
        <w:rPr>
          <w:rFonts w:ascii="ITC Avant Garde" w:hAnsi="ITC Avant Garde"/>
          <w:b/>
          <w:sz w:val="22"/>
          <w:szCs w:val="22"/>
        </w:rPr>
        <w:t>.</w:t>
      </w:r>
      <w:r w:rsidRPr="004F309D">
        <w:rPr>
          <w:rFonts w:ascii="ITC Avant Garde" w:hAnsi="ITC Avant Garde"/>
          <w:b/>
          <w:sz w:val="22"/>
          <w:szCs w:val="22"/>
          <w:lang w:val="es-MX"/>
        </w:rPr>
        <w:t xml:space="preserve"> </w:t>
      </w:r>
      <w:r w:rsidR="00BD2C08">
        <w:rPr>
          <w:rFonts w:ascii="ITC Avant Garde" w:hAnsi="ITC Avant Garde"/>
          <w:b/>
          <w:sz w:val="22"/>
          <w:szCs w:val="22"/>
          <w:lang w:val="es-MX"/>
        </w:rPr>
        <w:t>P</w:t>
      </w:r>
      <w:r w:rsidRPr="004F309D">
        <w:rPr>
          <w:rFonts w:ascii="ITC Avant Garde" w:hAnsi="ITC Avant Garde"/>
          <w:b/>
          <w:sz w:val="22"/>
          <w:szCs w:val="22"/>
          <w:lang w:val="es-MX"/>
        </w:rPr>
        <w:t xml:space="preserve">otencia de </w:t>
      </w:r>
      <w:r w:rsidR="0028333B" w:rsidRPr="004F309D">
        <w:rPr>
          <w:rFonts w:ascii="ITC Avant Garde" w:hAnsi="ITC Avant Garde"/>
          <w:b/>
          <w:sz w:val="22"/>
          <w:szCs w:val="22"/>
          <w:lang w:val="es-MX"/>
        </w:rPr>
        <w:t>transmisión de salida</w:t>
      </w:r>
      <w:r w:rsidRPr="004F309D">
        <w:rPr>
          <w:rFonts w:ascii="ITC Avant Garde" w:hAnsi="ITC Avant Garde"/>
          <w:b/>
          <w:sz w:val="22"/>
          <w:szCs w:val="22"/>
          <w:lang w:val="es-MX"/>
        </w:rPr>
        <w:t>.</w:t>
      </w:r>
    </w:p>
    <w:p w14:paraId="69CDB5DA" w14:textId="77777777" w:rsidR="00C972CB" w:rsidRDefault="00C972CB" w:rsidP="00C972CB">
      <w:pPr>
        <w:pStyle w:val="Texto"/>
        <w:spacing w:line="360" w:lineRule="auto"/>
        <w:ind w:firstLine="0"/>
        <w:rPr>
          <w:rFonts w:ascii="ITC Avant Garde" w:hAnsi="ITC Avant Garde"/>
          <w:sz w:val="22"/>
          <w:szCs w:val="22"/>
          <w:lang w:val="es-MX"/>
        </w:rPr>
      </w:pPr>
      <w:r w:rsidRPr="00B843A7">
        <w:rPr>
          <w:rFonts w:ascii="ITC Avant Garde" w:hAnsi="ITC Avant Garde"/>
          <w:sz w:val="22"/>
          <w:szCs w:val="22"/>
          <w:lang w:val="es-MX"/>
        </w:rPr>
        <w:t xml:space="preserve">Es importante observar que la especificación </w:t>
      </w:r>
      <w:r w:rsidRPr="00D81AD9">
        <w:rPr>
          <w:rFonts w:ascii="ITC Avant Garde" w:hAnsi="ITC Avant Garde"/>
          <w:sz w:val="22"/>
          <w:szCs w:val="22"/>
          <w:lang w:val="es-MX"/>
        </w:rPr>
        <w:t>4.</w:t>
      </w:r>
      <w:r w:rsidR="00D81AD9" w:rsidRPr="00D81AD9">
        <w:rPr>
          <w:rFonts w:ascii="ITC Avant Garde" w:hAnsi="ITC Avant Garde"/>
          <w:sz w:val="22"/>
          <w:szCs w:val="22"/>
          <w:lang w:val="es-MX"/>
        </w:rPr>
        <w:t>3</w:t>
      </w:r>
      <w:r w:rsidRPr="00D81AD9">
        <w:rPr>
          <w:rFonts w:ascii="ITC Avant Garde" w:hAnsi="ITC Avant Garde"/>
          <w:sz w:val="22"/>
          <w:szCs w:val="22"/>
          <w:lang w:val="es-MX"/>
        </w:rPr>
        <w:t>.</w:t>
      </w:r>
      <w:r w:rsidRPr="00B843A7">
        <w:rPr>
          <w:rFonts w:ascii="ITC Avant Garde" w:hAnsi="ITC Avant Garde"/>
          <w:sz w:val="22"/>
          <w:szCs w:val="22"/>
          <w:lang w:val="es-MX"/>
        </w:rPr>
        <w:t xml:space="preserve"> se refiere a valores de potencia de salida del EBP conducida a la antena o antenas, por lo que para comprobar el cumplimiento de esta especificación se emplea el método de prueba </w:t>
      </w:r>
      <w:r w:rsidRPr="00D81AD9">
        <w:rPr>
          <w:rFonts w:ascii="ITC Avant Garde" w:hAnsi="ITC Avant Garde"/>
          <w:sz w:val="22"/>
          <w:szCs w:val="22"/>
          <w:lang w:val="es-MX"/>
        </w:rPr>
        <w:t>5.</w:t>
      </w:r>
      <w:r w:rsidR="00E650E3">
        <w:rPr>
          <w:rFonts w:ascii="ITC Avant Garde" w:hAnsi="ITC Avant Garde"/>
          <w:sz w:val="22"/>
          <w:szCs w:val="22"/>
          <w:lang w:val="es-MX"/>
        </w:rPr>
        <w:t>5</w:t>
      </w:r>
      <w:r w:rsidRPr="00D81AD9">
        <w:rPr>
          <w:rFonts w:ascii="ITC Avant Garde" w:hAnsi="ITC Avant Garde"/>
          <w:sz w:val="22"/>
          <w:szCs w:val="22"/>
          <w:lang w:val="es-MX"/>
        </w:rPr>
        <w:t>.1.,</w:t>
      </w:r>
      <w:r w:rsidRPr="00542B82">
        <w:rPr>
          <w:rFonts w:ascii="ITC Avant Garde" w:hAnsi="ITC Avant Garde"/>
          <w:b/>
          <w:sz w:val="22"/>
          <w:szCs w:val="22"/>
          <w:lang w:val="es-MX"/>
        </w:rPr>
        <w:t xml:space="preserve"> </w:t>
      </w:r>
      <w:r w:rsidRPr="00B843A7">
        <w:rPr>
          <w:rFonts w:ascii="ITC Avant Garde" w:hAnsi="ITC Avant Garde"/>
          <w:sz w:val="22"/>
          <w:szCs w:val="22"/>
          <w:lang w:val="es-MX"/>
        </w:rPr>
        <w:t xml:space="preserve">misma que debe hacerse usando la configuración para medición de emisiones </w:t>
      </w:r>
      <w:r w:rsidRPr="00B843A7">
        <w:rPr>
          <w:rFonts w:ascii="ITC Avant Garde" w:hAnsi="ITC Avant Garde"/>
          <w:sz w:val="22"/>
          <w:szCs w:val="22"/>
          <w:lang w:val="es-MX"/>
        </w:rPr>
        <w:lastRenderedPageBreak/>
        <w:t xml:space="preserve">conducidas, presentada en el numeral </w:t>
      </w:r>
      <w:r w:rsidRPr="00D81AD9">
        <w:rPr>
          <w:rFonts w:ascii="ITC Avant Garde" w:hAnsi="ITC Avant Garde"/>
          <w:sz w:val="22"/>
          <w:szCs w:val="22"/>
          <w:lang w:val="es-MX"/>
        </w:rPr>
        <w:t>5.</w:t>
      </w:r>
      <w:r w:rsidR="00F85818">
        <w:rPr>
          <w:rFonts w:ascii="ITC Avant Garde" w:hAnsi="ITC Avant Garde"/>
          <w:sz w:val="22"/>
          <w:szCs w:val="22"/>
          <w:lang w:val="es-MX"/>
        </w:rPr>
        <w:t>2</w:t>
      </w:r>
      <w:r w:rsidRPr="00D81AD9">
        <w:rPr>
          <w:rFonts w:ascii="ITC Avant Garde" w:hAnsi="ITC Avant Garde"/>
          <w:sz w:val="22"/>
          <w:szCs w:val="22"/>
          <w:lang w:val="es-MX"/>
        </w:rPr>
        <w:t>.1</w:t>
      </w:r>
      <w:r w:rsidRPr="00CA40DE">
        <w:rPr>
          <w:rFonts w:ascii="ITC Avant Garde" w:hAnsi="ITC Avant Garde"/>
          <w:sz w:val="22"/>
          <w:szCs w:val="22"/>
          <w:lang w:val="es-MX"/>
        </w:rPr>
        <w:t>.;</w:t>
      </w:r>
      <w:r w:rsidRPr="00B843A7">
        <w:rPr>
          <w:rFonts w:ascii="ITC Avant Garde" w:hAnsi="ITC Avant Garde"/>
          <w:sz w:val="22"/>
          <w:szCs w:val="22"/>
          <w:lang w:val="es-MX"/>
        </w:rPr>
        <w:t xml:space="preserve"> sin embargo, por la posibilidad de que existan equipos a los que no se les pueda hacer la medición de emisiones conducidas debido a que la antena o antenas no sean desmontables, podrá usarse la configuración para medición de emisiones radiadas presentada </w:t>
      </w:r>
      <w:r w:rsidRPr="00D81AD9">
        <w:rPr>
          <w:rFonts w:ascii="ITC Avant Garde" w:hAnsi="ITC Avant Garde"/>
          <w:sz w:val="22"/>
          <w:szCs w:val="22"/>
          <w:lang w:val="es-MX"/>
        </w:rPr>
        <w:t xml:space="preserve">en </w:t>
      </w:r>
      <w:r w:rsidR="00D81AD9" w:rsidRPr="00D81AD9">
        <w:rPr>
          <w:rFonts w:ascii="ITC Avant Garde" w:hAnsi="ITC Avant Garde"/>
          <w:sz w:val="22"/>
          <w:szCs w:val="22"/>
          <w:lang w:val="es-MX"/>
        </w:rPr>
        <w:t>5.</w:t>
      </w:r>
      <w:r w:rsidR="00F85818">
        <w:rPr>
          <w:rFonts w:ascii="ITC Avant Garde" w:hAnsi="ITC Avant Garde"/>
          <w:sz w:val="22"/>
          <w:szCs w:val="22"/>
          <w:lang w:val="es-MX"/>
        </w:rPr>
        <w:t>2</w:t>
      </w:r>
      <w:r w:rsidR="00D81AD9" w:rsidRPr="00D81AD9">
        <w:rPr>
          <w:rFonts w:ascii="ITC Avant Garde" w:hAnsi="ITC Avant Garde"/>
          <w:sz w:val="22"/>
          <w:szCs w:val="22"/>
          <w:lang w:val="es-MX"/>
        </w:rPr>
        <w:t>.</w:t>
      </w:r>
      <w:r w:rsidRPr="00D81AD9">
        <w:rPr>
          <w:rFonts w:ascii="ITC Avant Garde" w:hAnsi="ITC Avant Garde"/>
          <w:sz w:val="22"/>
          <w:szCs w:val="22"/>
          <w:lang w:val="es-MX"/>
        </w:rPr>
        <w:t>2</w:t>
      </w:r>
      <w:r w:rsidRPr="00CA5530">
        <w:rPr>
          <w:rFonts w:ascii="ITC Avant Garde" w:hAnsi="ITC Avant Garde"/>
          <w:b/>
          <w:sz w:val="22"/>
          <w:szCs w:val="22"/>
          <w:lang w:val="es-MX"/>
        </w:rPr>
        <w:t>.</w:t>
      </w:r>
      <w:r w:rsidRPr="00B843A7">
        <w:rPr>
          <w:rFonts w:ascii="ITC Avant Garde" w:hAnsi="ITC Avant Garde"/>
          <w:sz w:val="22"/>
          <w:szCs w:val="22"/>
          <w:lang w:val="es-MX"/>
        </w:rPr>
        <w:t>; en este último caso, es necesario que el solicitante presente la ganancia de la antena o antenas empleadas.</w:t>
      </w:r>
    </w:p>
    <w:p w14:paraId="13C659F8" w14:textId="77777777" w:rsidR="00C972CB" w:rsidRPr="00B843A7" w:rsidRDefault="00C972CB" w:rsidP="00C972CB">
      <w:pPr>
        <w:pStyle w:val="Texto"/>
        <w:spacing w:line="360" w:lineRule="auto"/>
        <w:ind w:firstLine="0"/>
        <w:rPr>
          <w:rFonts w:ascii="ITC Avant Garde" w:hAnsi="ITC Avant Garde"/>
          <w:sz w:val="22"/>
          <w:szCs w:val="22"/>
        </w:rPr>
      </w:pPr>
      <w:r w:rsidRPr="00B843A7">
        <w:rPr>
          <w:rFonts w:ascii="ITC Avant Garde" w:hAnsi="ITC Avant Garde"/>
          <w:b/>
          <w:sz w:val="22"/>
          <w:szCs w:val="22"/>
        </w:rPr>
        <w:t>5.</w:t>
      </w:r>
      <w:r w:rsidR="00E650E3">
        <w:rPr>
          <w:rFonts w:ascii="ITC Avant Garde" w:hAnsi="ITC Avant Garde"/>
          <w:b/>
          <w:sz w:val="22"/>
          <w:szCs w:val="22"/>
        </w:rPr>
        <w:t>5</w:t>
      </w:r>
      <w:r w:rsidRPr="00B843A7">
        <w:rPr>
          <w:rFonts w:ascii="ITC Avant Garde" w:hAnsi="ITC Avant Garde"/>
          <w:b/>
          <w:sz w:val="22"/>
          <w:szCs w:val="22"/>
        </w:rPr>
        <w:t>.1.</w:t>
      </w:r>
      <w:r w:rsidRPr="00B843A7">
        <w:rPr>
          <w:rFonts w:ascii="ITC Avant Garde" w:hAnsi="ITC Avant Garde"/>
          <w:sz w:val="22"/>
          <w:szCs w:val="22"/>
        </w:rPr>
        <w:t xml:space="preserve"> </w:t>
      </w:r>
      <w:r w:rsidR="00E317F0">
        <w:rPr>
          <w:rFonts w:ascii="ITC Avant Garde" w:hAnsi="ITC Avant Garde"/>
          <w:b/>
          <w:sz w:val="22"/>
          <w:szCs w:val="22"/>
        </w:rPr>
        <w:t>Po</w:t>
      </w:r>
      <w:r w:rsidRPr="00100BD0">
        <w:rPr>
          <w:rFonts w:ascii="ITC Avant Garde" w:hAnsi="ITC Avant Garde"/>
          <w:b/>
          <w:sz w:val="22"/>
          <w:szCs w:val="22"/>
        </w:rPr>
        <w:t>tencia pico de salida.</w:t>
      </w:r>
    </w:p>
    <w:p w14:paraId="3B76368B" w14:textId="578FB6F0" w:rsidR="00453C75" w:rsidRPr="00202EFD" w:rsidRDefault="00F5609A" w:rsidP="00647960">
      <w:pPr>
        <w:pStyle w:val="ROMANOS"/>
        <w:numPr>
          <w:ilvl w:val="0"/>
          <w:numId w:val="16"/>
        </w:numPr>
        <w:tabs>
          <w:tab w:val="clear" w:pos="720"/>
          <w:tab w:val="left" w:pos="1134"/>
        </w:tabs>
        <w:spacing w:line="360" w:lineRule="auto"/>
        <w:ind w:left="1134" w:hanging="425"/>
        <w:rPr>
          <w:rFonts w:ascii="ITC Avant Garde" w:hAnsi="ITC Avant Garde"/>
          <w:sz w:val="22"/>
          <w:szCs w:val="22"/>
          <w:lang w:val="es-MX"/>
        </w:rPr>
      </w:pPr>
      <w:r w:rsidRPr="002D00C0">
        <w:rPr>
          <w:rFonts w:ascii="ITC Avant Garde" w:hAnsi="ITC Avant Garde"/>
          <w:sz w:val="22"/>
          <w:szCs w:val="22"/>
          <w:lang w:val="es-MX"/>
        </w:rPr>
        <w:t>A</w:t>
      </w:r>
      <w:r w:rsidRPr="00704DAA">
        <w:rPr>
          <w:rFonts w:ascii="ITC Avant Garde" w:hAnsi="ITC Avant Garde"/>
          <w:sz w:val="22"/>
          <w:szCs w:val="22"/>
          <w:lang w:val="es-MX"/>
        </w:rPr>
        <w:t xml:space="preserve">rmar la configuración de prueba conforme a lo indicado en el numeral 5.2. </w:t>
      </w:r>
      <w:r w:rsidR="00453C75">
        <w:rPr>
          <w:rFonts w:ascii="ITC Avant Garde" w:hAnsi="ITC Avant Garde"/>
          <w:sz w:val="22"/>
          <w:szCs w:val="22"/>
        </w:rPr>
        <w:t xml:space="preserve">de acuerdo con lo siguiente: </w:t>
      </w:r>
      <w:r w:rsidR="00453C75" w:rsidRPr="00E60D2B">
        <w:rPr>
          <w:rFonts w:ascii="ITC Avant Garde" w:hAnsi="ITC Avant Garde"/>
          <w:sz w:val="22"/>
          <w:szCs w:val="22"/>
          <w:highlight w:val="yellow"/>
          <w:lang w:val="es-MX"/>
        </w:rPr>
        <w:t xml:space="preserve"> </w:t>
      </w:r>
    </w:p>
    <w:p w14:paraId="411735DB" w14:textId="77777777" w:rsidR="00453C75" w:rsidRPr="00202EFD" w:rsidRDefault="00202EFD" w:rsidP="00647960">
      <w:pPr>
        <w:pStyle w:val="ROMANOS"/>
        <w:numPr>
          <w:ilvl w:val="0"/>
          <w:numId w:val="35"/>
        </w:numPr>
        <w:tabs>
          <w:tab w:val="clear" w:pos="720"/>
          <w:tab w:val="left" w:pos="1134"/>
        </w:tabs>
        <w:spacing w:line="360" w:lineRule="auto"/>
        <w:rPr>
          <w:rFonts w:ascii="ITC Avant Garde" w:hAnsi="ITC Avant Garde"/>
          <w:sz w:val="22"/>
          <w:szCs w:val="22"/>
          <w:lang w:val="es-MX"/>
        </w:rPr>
      </w:pPr>
      <w:r>
        <w:rPr>
          <w:rFonts w:ascii="ITC Avant Garde" w:hAnsi="ITC Avant Garde"/>
          <w:sz w:val="22"/>
          <w:szCs w:val="22"/>
          <w:lang w:val="es-MX"/>
        </w:rPr>
        <w:t>S</w:t>
      </w:r>
      <w:r w:rsidR="00F5609A" w:rsidRPr="00202EFD">
        <w:rPr>
          <w:rFonts w:ascii="ITC Avant Garde" w:hAnsi="ITC Avant Garde"/>
          <w:sz w:val="22"/>
          <w:szCs w:val="22"/>
          <w:lang w:val="es-MX"/>
        </w:rPr>
        <w:t xml:space="preserve">i el EBP cuenta con un conector externo en lugar de la antena, </w:t>
      </w:r>
      <w:r w:rsidR="00453C75" w:rsidRPr="00202EFD">
        <w:rPr>
          <w:rFonts w:ascii="ITC Avant Garde" w:hAnsi="ITC Avant Garde"/>
          <w:sz w:val="22"/>
          <w:szCs w:val="22"/>
          <w:lang w:val="es-MX"/>
        </w:rPr>
        <w:t>elegir la configuración para medición de emisiones conducidas 5.2.1.</w:t>
      </w:r>
    </w:p>
    <w:p w14:paraId="3279F7B7" w14:textId="0127D5C3" w:rsidR="00453C75" w:rsidRPr="00202EFD" w:rsidRDefault="00453C75" w:rsidP="00647960">
      <w:pPr>
        <w:pStyle w:val="ROMANOS"/>
        <w:numPr>
          <w:ilvl w:val="0"/>
          <w:numId w:val="35"/>
        </w:numPr>
        <w:tabs>
          <w:tab w:val="clear" w:pos="720"/>
          <w:tab w:val="left" w:pos="1134"/>
        </w:tabs>
        <w:spacing w:line="360" w:lineRule="auto"/>
        <w:rPr>
          <w:rFonts w:ascii="ITC Avant Garde" w:hAnsi="ITC Avant Garde"/>
          <w:sz w:val="22"/>
          <w:szCs w:val="22"/>
          <w:lang w:val="es-MX"/>
        </w:rPr>
      </w:pPr>
      <w:r w:rsidRPr="00202EFD">
        <w:rPr>
          <w:rFonts w:ascii="ITC Avant Garde" w:hAnsi="ITC Avant Garde"/>
          <w:sz w:val="22"/>
          <w:szCs w:val="22"/>
          <w:lang w:val="es-MX"/>
        </w:rPr>
        <w:t xml:space="preserve">En caso de </w:t>
      </w:r>
      <w:r w:rsidR="0012291F">
        <w:rPr>
          <w:rFonts w:ascii="ITC Avant Garde" w:hAnsi="ITC Avant Garde"/>
          <w:sz w:val="22"/>
          <w:szCs w:val="22"/>
          <w:lang w:val="es-MX"/>
        </w:rPr>
        <w:t xml:space="preserve">que </w:t>
      </w:r>
      <w:r w:rsidRPr="00202EFD">
        <w:rPr>
          <w:rFonts w:ascii="ITC Avant Garde" w:hAnsi="ITC Avant Garde"/>
          <w:sz w:val="22"/>
          <w:szCs w:val="22"/>
          <w:lang w:val="es-MX"/>
        </w:rPr>
        <w:t xml:space="preserve">la antena </w:t>
      </w:r>
      <w:r w:rsidR="0012291F" w:rsidRPr="00202EFD">
        <w:rPr>
          <w:rFonts w:ascii="ITC Avant Garde" w:hAnsi="ITC Avant Garde"/>
          <w:sz w:val="22"/>
          <w:szCs w:val="22"/>
          <w:lang w:val="es-MX"/>
        </w:rPr>
        <w:t>est</w:t>
      </w:r>
      <w:r w:rsidR="0012291F">
        <w:rPr>
          <w:rFonts w:ascii="ITC Avant Garde" w:hAnsi="ITC Avant Garde"/>
          <w:sz w:val="22"/>
          <w:szCs w:val="22"/>
          <w:lang w:val="es-MX"/>
        </w:rPr>
        <w:t>e</w:t>
      </w:r>
      <w:r w:rsidR="0012291F" w:rsidRPr="00202EFD">
        <w:rPr>
          <w:rFonts w:ascii="ITC Avant Garde" w:hAnsi="ITC Avant Garde"/>
          <w:sz w:val="22"/>
          <w:szCs w:val="22"/>
          <w:lang w:val="es-MX"/>
        </w:rPr>
        <w:t xml:space="preserve"> </w:t>
      </w:r>
      <w:r w:rsidRPr="00202EFD">
        <w:rPr>
          <w:rFonts w:ascii="ITC Avant Garde" w:hAnsi="ITC Avant Garde"/>
          <w:sz w:val="22"/>
          <w:szCs w:val="22"/>
          <w:lang w:val="es-MX"/>
        </w:rPr>
        <w:t>integrada al EBP, elegir la configuración para medición de emisiones radiadas del numeral 5.2.2.</w:t>
      </w:r>
    </w:p>
    <w:p w14:paraId="0C20E334" w14:textId="77777777" w:rsidR="00C972CB" w:rsidRPr="00704DAA" w:rsidRDefault="00C972CB" w:rsidP="00647960">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Para el caso de que el ancho de banda de la emisión del EBP a </w:t>
      </w:r>
      <w:r w:rsidR="00453C75">
        <w:rPr>
          <w:rFonts w:ascii="ITC Avant Garde" w:hAnsi="ITC Avant Garde"/>
          <w:sz w:val="22"/>
          <w:szCs w:val="22"/>
          <w:lang w:val="es-MX"/>
        </w:rPr>
        <w:t>-</w:t>
      </w:r>
      <w:r w:rsidR="00430DA9" w:rsidRPr="00704DAA">
        <w:rPr>
          <w:rFonts w:ascii="ITC Avant Garde" w:hAnsi="ITC Avant Garde"/>
          <w:sz w:val="22"/>
          <w:szCs w:val="22"/>
          <w:lang w:val="es-MX"/>
        </w:rPr>
        <w:t xml:space="preserve">6 dB </w:t>
      </w:r>
      <w:r w:rsidRPr="00704DAA">
        <w:rPr>
          <w:rFonts w:ascii="ITC Avant Garde" w:hAnsi="ITC Avant Garde"/>
          <w:sz w:val="22"/>
          <w:szCs w:val="22"/>
          <w:lang w:val="es-MX"/>
        </w:rPr>
        <w:t xml:space="preserve">fuera mayor que el ancho de banda del filtro de resolución (RBW) del analizador de espectro, podrá utilizarse, alternativamente a éste, un medidor de potencia de RF, sin ejecutar, en tal caso, los incisos </w:t>
      </w:r>
      <w:r w:rsidR="00566234" w:rsidRPr="00704DAA">
        <w:rPr>
          <w:rFonts w:ascii="ITC Avant Garde" w:hAnsi="ITC Avant Garde"/>
          <w:sz w:val="22"/>
          <w:szCs w:val="22"/>
          <w:lang w:val="es-MX"/>
        </w:rPr>
        <w:t>c</w:t>
      </w:r>
      <w:r w:rsidR="00EE3608" w:rsidRPr="00704DAA">
        <w:rPr>
          <w:rFonts w:ascii="ITC Avant Garde" w:hAnsi="ITC Avant Garde"/>
          <w:sz w:val="22"/>
          <w:szCs w:val="22"/>
          <w:lang w:val="es-MX"/>
        </w:rPr>
        <w:t>)</w:t>
      </w:r>
      <w:r w:rsidRPr="00704DAA">
        <w:rPr>
          <w:rFonts w:ascii="ITC Avant Garde" w:hAnsi="ITC Avant Garde"/>
          <w:sz w:val="22"/>
          <w:szCs w:val="22"/>
          <w:lang w:val="es-MX"/>
        </w:rPr>
        <w:t xml:space="preserve"> a </w:t>
      </w:r>
      <w:r w:rsidR="00734C57">
        <w:rPr>
          <w:rFonts w:ascii="ITC Avant Garde" w:hAnsi="ITC Avant Garde"/>
          <w:sz w:val="22"/>
          <w:szCs w:val="22"/>
          <w:lang w:val="es-MX"/>
        </w:rPr>
        <w:t>g</w:t>
      </w:r>
      <w:r w:rsidR="00EE3608" w:rsidRPr="00704DAA">
        <w:rPr>
          <w:rFonts w:ascii="ITC Avant Garde" w:hAnsi="ITC Avant Garde"/>
          <w:sz w:val="22"/>
          <w:szCs w:val="22"/>
          <w:lang w:val="es-MX"/>
        </w:rPr>
        <w:t>)</w:t>
      </w:r>
      <w:r w:rsidRPr="00704DAA">
        <w:rPr>
          <w:rFonts w:ascii="ITC Avant Garde" w:hAnsi="ITC Avant Garde"/>
          <w:sz w:val="22"/>
          <w:szCs w:val="22"/>
          <w:lang w:val="es-MX"/>
        </w:rPr>
        <w:t>.</w:t>
      </w:r>
    </w:p>
    <w:p w14:paraId="64B8EC73" w14:textId="77777777" w:rsidR="00C972CB" w:rsidRPr="00704DAA" w:rsidRDefault="00C972CB" w:rsidP="00647960">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Establecer las siguientes condiciones en el analizador de espectro.</w:t>
      </w:r>
    </w:p>
    <w:p w14:paraId="2553D836" w14:textId="77777777"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 xml:space="preserve">Intervalo de frecuencias (span) = </w:t>
      </w:r>
      <w:r w:rsidR="00A4591B">
        <w:rPr>
          <w:rFonts w:ascii="ITC Avant Garde" w:hAnsi="ITC Avant Garde"/>
          <w:sz w:val="22"/>
          <w:szCs w:val="22"/>
        </w:rPr>
        <w:t>s</w:t>
      </w:r>
      <w:r w:rsidRPr="00E06D9E">
        <w:rPr>
          <w:rFonts w:ascii="ITC Avant Garde" w:hAnsi="ITC Avant Garde"/>
          <w:sz w:val="22"/>
          <w:szCs w:val="22"/>
        </w:rPr>
        <w:t>uficiente para contener la señal de interés</w:t>
      </w:r>
      <w:r w:rsidR="0028333B">
        <w:rPr>
          <w:rFonts w:ascii="ITC Avant Garde" w:hAnsi="ITC Avant Garde"/>
          <w:sz w:val="22"/>
          <w:szCs w:val="22"/>
        </w:rPr>
        <w:t>.</w:t>
      </w:r>
    </w:p>
    <w:p w14:paraId="1C9A60B1" w14:textId="77777777"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 xml:space="preserve">Ancho de banda del filtro de resolución (RBW) </w:t>
      </w:r>
      <w:r w:rsidR="00F85818">
        <w:rPr>
          <w:rFonts w:ascii="ITC Avant Garde" w:hAnsi="ITC Avant Garde"/>
          <w:sz w:val="22"/>
          <w:szCs w:val="22"/>
        </w:rPr>
        <w:t>≥</w:t>
      </w:r>
      <w:r w:rsidRPr="00E06D9E">
        <w:rPr>
          <w:rFonts w:ascii="ITC Avant Garde" w:hAnsi="ITC Avant Garde"/>
          <w:sz w:val="22"/>
          <w:szCs w:val="22"/>
        </w:rPr>
        <w:t xml:space="preserve"> que </w:t>
      </w:r>
      <w:r w:rsidRPr="009373DB">
        <w:rPr>
          <w:rFonts w:ascii="ITC Avant Garde" w:hAnsi="ITC Avant Garde"/>
          <w:sz w:val="22"/>
          <w:szCs w:val="22"/>
        </w:rPr>
        <w:t xml:space="preserve">el ancho de banda </w:t>
      </w:r>
      <w:r w:rsidRPr="003C3F68">
        <w:rPr>
          <w:rFonts w:ascii="ITC Avant Garde" w:hAnsi="ITC Avant Garde"/>
          <w:sz w:val="22"/>
          <w:szCs w:val="22"/>
        </w:rPr>
        <w:t>de la emis</w:t>
      </w:r>
      <w:r w:rsidR="00A4591B" w:rsidRPr="00DC784D">
        <w:rPr>
          <w:rFonts w:ascii="ITC Avant Garde" w:hAnsi="ITC Avant Garde"/>
          <w:sz w:val="22"/>
          <w:szCs w:val="22"/>
        </w:rPr>
        <w:t xml:space="preserve">ión del EBP a </w:t>
      </w:r>
      <w:r w:rsidR="00386A36">
        <w:rPr>
          <w:rFonts w:ascii="ITC Avant Garde" w:hAnsi="ITC Avant Garde"/>
          <w:sz w:val="22"/>
          <w:szCs w:val="22"/>
        </w:rPr>
        <w:t>-</w:t>
      </w:r>
      <w:r w:rsidR="00A4591B" w:rsidRPr="00DC784D">
        <w:rPr>
          <w:rFonts w:ascii="ITC Avant Garde" w:hAnsi="ITC Avant Garde"/>
          <w:sz w:val="22"/>
          <w:szCs w:val="22"/>
        </w:rPr>
        <w:t>6 dB (véase 5.</w:t>
      </w:r>
      <w:r w:rsidR="00F85818" w:rsidRPr="00DC784D">
        <w:rPr>
          <w:rFonts w:ascii="ITC Avant Garde" w:hAnsi="ITC Avant Garde"/>
          <w:sz w:val="22"/>
          <w:szCs w:val="22"/>
        </w:rPr>
        <w:t>5</w:t>
      </w:r>
      <w:r w:rsidR="0028333B" w:rsidRPr="006F1DF5">
        <w:rPr>
          <w:rFonts w:ascii="ITC Avant Garde" w:hAnsi="ITC Avant Garde"/>
          <w:sz w:val="22"/>
          <w:szCs w:val="22"/>
        </w:rPr>
        <w:t>.2.).</w:t>
      </w:r>
    </w:p>
    <w:p w14:paraId="697C2E4E" w14:textId="77777777"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Ancho</w:t>
      </w:r>
      <w:r w:rsidR="0028333B">
        <w:rPr>
          <w:rFonts w:ascii="ITC Avant Garde" w:hAnsi="ITC Avant Garde"/>
          <w:sz w:val="22"/>
          <w:szCs w:val="22"/>
        </w:rPr>
        <w:t xml:space="preserve"> de banda de video (VBW) = Auto.</w:t>
      </w:r>
    </w:p>
    <w:p w14:paraId="5C095587" w14:textId="77777777"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Tiempo</w:t>
      </w:r>
      <w:r w:rsidR="0028333B">
        <w:rPr>
          <w:rFonts w:ascii="ITC Avant Garde" w:hAnsi="ITC Avant Garde"/>
          <w:sz w:val="22"/>
          <w:szCs w:val="22"/>
        </w:rPr>
        <w:t xml:space="preserve"> de barrido (sweep time) = Auto.</w:t>
      </w:r>
    </w:p>
    <w:p w14:paraId="6D230B29" w14:textId="77777777"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Dete</w:t>
      </w:r>
      <w:r w:rsidR="0028333B">
        <w:rPr>
          <w:rFonts w:ascii="ITC Avant Garde" w:hAnsi="ITC Avant Garde"/>
          <w:sz w:val="22"/>
          <w:szCs w:val="22"/>
        </w:rPr>
        <w:t>ctor (detector function) = Pico.</w:t>
      </w:r>
    </w:p>
    <w:p w14:paraId="74700C0B" w14:textId="77777777"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Traza (trace) = Retención máxima de imagen (max hold).</w:t>
      </w:r>
    </w:p>
    <w:p w14:paraId="098AEE6C" w14:textId="77777777" w:rsidR="00CC23EF" w:rsidRPr="00704DAA" w:rsidRDefault="00CC23EF" w:rsidP="00647960">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Establecer las siguientes condiciones en el EBP.</w:t>
      </w:r>
    </w:p>
    <w:p w14:paraId="31E9526B" w14:textId="77777777" w:rsidR="00CC23EF" w:rsidRPr="00BE6DCE" w:rsidRDefault="00E414E5" w:rsidP="00BE6DCE">
      <w:pPr>
        <w:pStyle w:val="Texto"/>
        <w:spacing w:line="360" w:lineRule="auto"/>
        <w:ind w:left="1418" w:firstLine="0"/>
        <w:rPr>
          <w:rFonts w:ascii="ITC Avant Garde" w:hAnsi="ITC Avant Garde"/>
          <w:sz w:val="22"/>
          <w:szCs w:val="22"/>
          <w:lang w:val="es-MX"/>
        </w:rPr>
      </w:pPr>
      <w:r w:rsidRPr="00BE6DCE">
        <w:rPr>
          <w:rFonts w:ascii="ITC Avant Garde" w:hAnsi="ITC Avant Garde"/>
          <w:sz w:val="22"/>
          <w:szCs w:val="22"/>
          <w:lang w:val="es-MX"/>
        </w:rPr>
        <w:lastRenderedPageBreak/>
        <w:t xml:space="preserve">Alimentar </w:t>
      </w:r>
      <w:r w:rsidR="00CC23EF" w:rsidRPr="00BE6DCE">
        <w:rPr>
          <w:rFonts w:ascii="ITC Avant Garde" w:hAnsi="ITC Avant Garde"/>
          <w:sz w:val="22"/>
          <w:szCs w:val="22"/>
          <w:lang w:val="es-MX"/>
        </w:rPr>
        <w:t>con la tensión nominal de alimentación primaria.</w:t>
      </w:r>
    </w:p>
    <w:p w14:paraId="5F0B9AA7" w14:textId="77777777" w:rsidR="00CC23EF" w:rsidRPr="00704DAA" w:rsidRDefault="00CC23EF" w:rsidP="00647960">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Establecer las siguientes condiciones en el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sidR="00444B0B">
        <w:rPr>
          <w:rFonts w:ascii="ITC Avant Garde" w:hAnsi="ITC Avant Garde"/>
          <w:sz w:val="22"/>
          <w:szCs w:val="22"/>
        </w:rPr>
        <w:t>:</w:t>
      </w:r>
    </w:p>
    <w:p w14:paraId="5B38D2F5" w14:textId="77777777" w:rsidR="00CC23EF" w:rsidRPr="00BE6DCE" w:rsidRDefault="00E414E5" w:rsidP="00BE6DCE">
      <w:pPr>
        <w:pStyle w:val="Texto"/>
        <w:spacing w:line="360" w:lineRule="auto"/>
        <w:ind w:left="1418" w:firstLine="0"/>
        <w:rPr>
          <w:rFonts w:ascii="ITC Avant Garde" w:hAnsi="ITC Avant Garde"/>
          <w:sz w:val="22"/>
          <w:szCs w:val="22"/>
          <w:lang w:val="es-MX"/>
        </w:rPr>
      </w:pPr>
      <w:r w:rsidRPr="00BE6DCE">
        <w:rPr>
          <w:rFonts w:ascii="ITC Avant Garde" w:hAnsi="ITC Avant Garde"/>
          <w:sz w:val="22"/>
          <w:szCs w:val="22"/>
          <w:lang w:val="es-MX"/>
        </w:rPr>
        <w:t>Seleccionar</w:t>
      </w:r>
      <w:r w:rsidR="00CC23EF" w:rsidRPr="00BE6DCE">
        <w:rPr>
          <w:rFonts w:ascii="ITC Avant Garde" w:hAnsi="ITC Avant Garde"/>
          <w:sz w:val="22"/>
          <w:szCs w:val="22"/>
          <w:lang w:val="es-MX"/>
        </w:rPr>
        <w:t xml:space="preserve"> el nivel máximo de trasmisión de potencia para los </w:t>
      </w:r>
      <w:r w:rsidR="00E60D2B" w:rsidRPr="00BE6DCE">
        <w:rPr>
          <w:rFonts w:ascii="ITC Avant Garde" w:hAnsi="ITC Avant Garde"/>
          <w:sz w:val="22"/>
          <w:szCs w:val="22"/>
          <w:lang w:val="es-MX"/>
        </w:rPr>
        <w:t xml:space="preserve">canales bajo, medio y alto </w:t>
      </w:r>
      <w:r w:rsidR="00521DD1">
        <w:rPr>
          <w:rFonts w:ascii="ITC Avant Garde" w:hAnsi="ITC Avant Garde"/>
          <w:sz w:val="22"/>
          <w:szCs w:val="22"/>
          <w:lang w:val="es-MX"/>
        </w:rPr>
        <w:t xml:space="preserve">del enlace de subida </w:t>
      </w:r>
      <w:r w:rsidR="00CC23EF" w:rsidRPr="00BE6DCE">
        <w:rPr>
          <w:rFonts w:ascii="ITC Avant Garde" w:hAnsi="ITC Avant Garde"/>
          <w:sz w:val="22"/>
          <w:szCs w:val="22"/>
          <w:lang w:val="es-MX"/>
        </w:rPr>
        <w:t>de las bandas de frecuencia de operación (</w:t>
      </w:r>
      <w:r w:rsidR="00B634BD" w:rsidRPr="00BE6DCE">
        <w:rPr>
          <w:rFonts w:ascii="ITC Avant Garde" w:hAnsi="ITC Avant Garde"/>
          <w:sz w:val="22"/>
          <w:szCs w:val="22"/>
          <w:lang w:val="es-MX"/>
        </w:rPr>
        <w:t>T</w:t>
      </w:r>
      <w:r w:rsidR="00CC23EF" w:rsidRPr="00BE6DCE">
        <w:rPr>
          <w:rFonts w:ascii="ITC Avant Garde" w:hAnsi="ITC Avant Garde"/>
          <w:sz w:val="22"/>
          <w:szCs w:val="22"/>
          <w:lang w:val="es-MX"/>
        </w:rPr>
        <w:t xml:space="preserve">abla </w:t>
      </w:r>
      <w:r w:rsidR="00D45DF9" w:rsidRPr="00BE6DCE">
        <w:rPr>
          <w:rFonts w:ascii="ITC Avant Garde" w:hAnsi="ITC Avant Garde"/>
          <w:sz w:val="22"/>
          <w:szCs w:val="22"/>
          <w:lang w:val="es-MX"/>
        </w:rPr>
        <w:t>3</w:t>
      </w:r>
      <w:r w:rsidR="00CC23EF" w:rsidRPr="00BE6DCE">
        <w:rPr>
          <w:rFonts w:ascii="ITC Avant Garde" w:hAnsi="ITC Avant Garde"/>
          <w:sz w:val="22"/>
          <w:szCs w:val="22"/>
          <w:lang w:val="es-MX"/>
        </w:rPr>
        <w:t xml:space="preserve"> del numeral 4.1.).</w:t>
      </w:r>
    </w:p>
    <w:p w14:paraId="2E01D620" w14:textId="77777777" w:rsidR="00C972CB" w:rsidRPr="00704DAA" w:rsidRDefault="00C972CB" w:rsidP="00647960">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Permitir que la traza se estabilice.</w:t>
      </w:r>
    </w:p>
    <w:p w14:paraId="17804A4A" w14:textId="77777777" w:rsidR="00C972CB" w:rsidRPr="00704DAA" w:rsidRDefault="00C972CB" w:rsidP="00647960">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Colocar el marcador en el pico del espectro de la emisión y medir el nivel marcado.</w:t>
      </w:r>
    </w:p>
    <w:p w14:paraId="2FAEC95B" w14:textId="77777777" w:rsidR="00454E94" w:rsidRPr="00704DAA" w:rsidRDefault="00454E94" w:rsidP="00647960">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Sumar a los valores determinados en </w:t>
      </w:r>
      <w:r w:rsidR="009000A7" w:rsidRPr="00704DAA">
        <w:rPr>
          <w:rFonts w:ascii="ITC Avant Garde" w:hAnsi="ITC Avant Garde"/>
          <w:sz w:val="22"/>
          <w:szCs w:val="22"/>
          <w:lang w:val="es-MX"/>
        </w:rPr>
        <w:t xml:space="preserve">el inciso </w:t>
      </w:r>
      <w:r w:rsidR="00A872A6">
        <w:rPr>
          <w:rFonts w:ascii="ITC Avant Garde" w:hAnsi="ITC Avant Garde"/>
          <w:sz w:val="22"/>
          <w:szCs w:val="22"/>
          <w:lang w:val="es-MX"/>
        </w:rPr>
        <w:t>g</w:t>
      </w:r>
      <w:r w:rsidR="009000A7" w:rsidRPr="00704DAA">
        <w:rPr>
          <w:rFonts w:ascii="ITC Avant Garde" w:hAnsi="ITC Avant Garde"/>
          <w:sz w:val="22"/>
          <w:szCs w:val="22"/>
          <w:lang w:val="es-MX"/>
        </w:rPr>
        <w:t>)</w:t>
      </w:r>
      <w:r w:rsidRPr="00704DAA">
        <w:rPr>
          <w:rFonts w:ascii="ITC Avant Garde" w:hAnsi="ITC Avant Garde"/>
          <w:sz w:val="22"/>
          <w:szCs w:val="22"/>
          <w:lang w:val="es-MX"/>
        </w:rPr>
        <w:t>, o con el medidor de potencia de RF mencionado en la última parte del inciso a</w:t>
      </w:r>
      <w:r w:rsidR="00EE3608" w:rsidRPr="00704DAA">
        <w:rPr>
          <w:rFonts w:ascii="ITC Avant Garde" w:hAnsi="ITC Avant Garde"/>
          <w:sz w:val="22"/>
          <w:szCs w:val="22"/>
          <w:lang w:val="es-MX"/>
        </w:rPr>
        <w:t>)</w:t>
      </w:r>
      <w:r w:rsidRPr="00704DAA">
        <w:rPr>
          <w:rFonts w:ascii="ITC Avant Garde" w:hAnsi="ITC Avant Garde"/>
          <w:sz w:val="22"/>
          <w:szCs w:val="22"/>
          <w:lang w:val="es-MX"/>
        </w:rPr>
        <w:t>, las pérdidas y ganancias de la cadena de la configuración de prueba, según lo previsto en 5.</w:t>
      </w:r>
      <w:r w:rsidR="00EE3608" w:rsidRPr="00704DAA">
        <w:rPr>
          <w:rFonts w:ascii="ITC Avant Garde" w:hAnsi="ITC Avant Garde"/>
          <w:sz w:val="22"/>
          <w:szCs w:val="22"/>
          <w:lang w:val="es-MX"/>
        </w:rPr>
        <w:t>2</w:t>
      </w:r>
      <w:r w:rsidRPr="00704DAA">
        <w:rPr>
          <w:rFonts w:ascii="ITC Avant Garde" w:hAnsi="ITC Avant Garde"/>
          <w:sz w:val="22"/>
          <w:szCs w:val="22"/>
          <w:lang w:val="es-MX"/>
        </w:rPr>
        <w:t>.1., para el caso de una configuración para medición de emisiones conducidas, o en 5.</w:t>
      </w:r>
      <w:r w:rsidR="00EE3608" w:rsidRPr="00704DAA">
        <w:rPr>
          <w:rFonts w:ascii="ITC Avant Garde" w:hAnsi="ITC Avant Garde"/>
          <w:sz w:val="22"/>
          <w:szCs w:val="22"/>
          <w:lang w:val="es-MX"/>
        </w:rPr>
        <w:t>2</w:t>
      </w:r>
      <w:r w:rsidRPr="00704DAA">
        <w:rPr>
          <w:rFonts w:ascii="ITC Avant Garde" w:hAnsi="ITC Avant Garde"/>
          <w:sz w:val="22"/>
          <w:szCs w:val="22"/>
          <w:lang w:val="es-MX"/>
        </w:rPr>
        <w:t>.2., para el caso de una configuración para medición de emisiones radiadas.</w:t>
      </w:r>
    </w:p>
    <w:p w14:paraId="5F6F850B" w14:textId="77777777" w:rsidR="00C972CB" w:rsidRPr="00704DAA" w:rsidRDefault="00C972CB" w:rsidP="00647960">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El resultado de dicha suma es la potencia pico máxima de salida del transmisor.</w:t>
      </w:r>
    </w:p>
    <w:p w14:paraId="544FE0CB" w14:textId="77777777" w:rsidR="00C972CB" w:rsidRPr="00704DAA" w:rsidRDefault="00C972CB" w:rsidP="00647960">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Para el caso de haber utilizado un analizador de espectro, imprimir la gráfica correspondiente y anexar al reporte de pruebas (Anexo A).</w:t>
      </w:r>
    </w:p>
    <w:p w14:paraId="176FB7DF" w14:textId="77777777" w:rsidR="00C972CB" w:rsidRPr="00704DAA" w:rsidRDefault="00C972CB" w:rsidP="00647960">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Repetir los pasos </w:t>
      </w:r>
      <w:r w:rsidR="009000A7" w:rsidRPr="00704DAA">
        <w:rPr>
          <w:rFonts w:ascii="ITC Avant Garde" w:hAnsi="ITC Avant Garde"/>
          <w:sz w:val="22"/>
          <w:szCs w:val="22"/>
          <w:lang w:val="es-MX"/>
        </w:rPr>
        <w:t xml:space="preserve">de los incisos </w:t>
      </w:r>
      <w:r w:rsidRPr="00704DAA">
        <w:rPr>
          <w:rFonts w:ascii="ITC Avant Garde" w:hAnsi="ITC Avant Garde"/>
          <w:sz w:val="22"/>
          <w:szCs w:val="22"/>
          <w:lang w:val="es-MX"/>
        </w:rPr>
        <w:t>c</w:t>
      </w:r>
      <w:r w:rsidR="009000A7" w:rsidRPr="00704DAA">
        <w:rPr>
          <w:rFonts w:ascii="ITC Avant Garde" w:hAnsi="ITC Avant Garde"/>
          <w:sz w:val="22"/>
          <w:szCs w:val="22"/>
          <w:lang w:val="es-MX"/>
        </w:rPr>
        <w:t>)</w:t>
      </w:r>
      <w:r w:rsidRPr="00704DAA">
        <w:rPr>
          <w:rFonts w:ascii="ITC Avant Garde" w:hAnsi="ITC Avant Garde"/>
          <w:sz w:val="22"/>
          <w:szCs w:val="22"/>
          <w:lang w:val="es-MX"/>
        </w:rPr>
        <w:t xml:space="preserve"> a g</w:t>
      </w:r>
      <w:r w:rsidR="009000A7" w:rsidRPr="00704DAA">
        <w:rPr>
          <w:rFonts w:ascii="ITC Avant Garde" w:hAnsi="ITC Avant Garde"/>
          <w:sz w:val="22"/>
          <w:szCs w:val="22"/>
          <w:lang w:val="es-MX"/>
        </w:rPr>
        <w:t>)</w:t>
      </w:r>
      <w:r w:rsidRPr="00704DAA">
        <w:rPr>
          <w:rFonts w:ascii="ITC Avant Garde" w:hAnsi="ITC Avant Garde"/>
          <w:sz w:val="22"/>
          <w:szCs w:val="22"/>
          <w:lang w:val="es-MX"/>
        </w:rPr>
        <w:t xml:space="preserve"> ahora con las siguientes condiciones.</w:t>
      </w:r>
    </w:p>
    <w:p w14:paraId="33ED9D9C" w14:textId="77777777" w:rsidR="00C972CB" w:rsidRPr="00B843A7" w:rsidRDefault="00C972CB" w:rsidP="00647960">
      <w:pPr>
        <w:pStyle w:val="Texto"/>
        <w:numPr>
          <w:ilvl w:val="0"/>
          <w:numId w:val="11"/>
        </w:numPr>
        <w:spacing w:line="360" w:lineRule="auto"/>
        <w:rPr>
          <w:rFonts w:ascii="ITC Avant Garde" w:hAnsi="ITC Avant Garde"/>
          <w:sz w:val="22"/>
          <w:szCs w:val="22"/>
        </w:rPr>
      </w:pPr>
      <w:r w:rsidRPr="00B843A7">
        <w:rPr>
          <w:rFonts w:ascii="ITC Avant Garde" w:hAnsi="ITC Avant Garde"/>
          <w:sz w:val="22"/>
          <w:szCs w:val="22"/>
        </w:rPr>
        <w:t xml:space="preserve">Alimentar al EBP con </w:t>
      </w:r>
      <w:r w:rsidRPr="00704DAA">
        <w:rPr>
          <w:rFonts w:ascii="ITC Avant Garde" w:hAnsi="ITC Avant Garde"/>
          <w:sz w:val="22"/>
          <w:szCs w:val="22"/>
        </w:rPr>
        <w:t>+15% de la tensión nominal de alimentación primaria</w:t>
      </w:r>
      <w:r w:rsidR="006B38BC">
        <w:rPr>
          <w:rFonts w:ascii="ITC Avant Garde" w:hAnsi="ITC Avant Garde"/>
          <w:sz w:val="22"/>
          <w:szCs w:val="22"/>
        </w:rPr>
        <w:t>, y</w:t>
      </w:r>
    </w:p>
    <w:p w14:paraId="3DC43AF8" w14:textId="77777777" w:rsidR="00C972CB" w:rsidRPr="00B843A7" w:rsidRDefault="00C972CB" w:rsidP="00647960">
      <w:pPr>
        <w:pStyle w:val="Texto"/>
        <w:numPr>
          <w:ilvl w:val="0"/>
          <w:numId w:val="11"/>
        </w:numPr>
        <w:spacing w:line="360" w:lineRule="auto"/>
        <w:rPr>
          <w:rFonts w:ascii="ITC Avant Garde" w:hAnsi="ITC Avant Garde"/>
          <w:sz w:val="22"/>
          <w:szCs w:val="22"/>
        </w:rPr>
      </w:pPr>
      <w:r w:rsidRPr="00704DAA">
        <w:rPr>
          <w:rFonts w:ascii="ITC Avant Garde" w:hAnsi="ITC Avant Garde"/>
          <w:sz w:val="22"/>
          <w:szCs w:val="22"/>
        </w:rPr>
        <w:t>Temperatura de -10°C y +50°C.</w:t>
      </w:r>
    </w:p>
    <w:p w14:paraId="2C171902" w14:textId="77777777" w:rsidR="00C972CB" w:rsidRPr="00704DAA" w:rsidRDefault="00C972CB" w:rsidP="00647960">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Repetir los pasos </w:t>
      </w:r>
      <w:r w:rsidR="009000A7" w:rsidRPr="00704DAA">
        <w:rPr>
          <w:rFonts w:ascii="ITC Avant Garde" w:hAnsi="ITC Avant Garde"/>
          <w:sz w:val="22"/>
          <w:szCs w:val="22"/>
          <w:lang w:val="es-MX"/>
        </w:rPr>
        <w:t xml:space="preserve">del inciso </w:t>
      </w:r>
      <w:r w:rsidRPr="00704DAA">
        <w:rPr>
          <w:rFonts w:ascii="ITC Avant Garde" w:hAnsi="ITC Avant Garde"/>
          <w:sz w:val="22"/>
          <w:szCs w:val="22"/>
          <w:lang w:val="es-MX"/>
        </w:rPr>
        <w:t>c</w:t>
      </w:r>
      <w:r w:rsidR="009000A7" w:rsidRPr="00704DAA">
        <w:rPr>
          <w:rFonts w:ascii="ITC Avant Garde" w:hAnsi="ITC Avant Garde"/>
          <w:sz w:val="22"/>
          <w:szCs w:val="22"/>
          <w:lang w:val="es-MX"/>
        </w:rPr>
        <w:t>)</w:t>
      </w:r>
      <w:r w:rsidRPr="00704DAA">
        <w:rPr>
          <w:rFonts w:ascii="ITC Avant Garde" w:hAnsi="ITC Avant Garde"/>
          <w:sz w:val="22"/>
          <w:szCs w:val="22"/>
          <w:lang w:val="es-MX"/>
        </w:rPr>
        <w:t xml:space="preserve"> a g</w:t>
      </w:r>
      <w:r w:rsidR="009000A7" w:rsidRPr="00704DAA">
        <w:rPr>
          <w:rFonts w:ascii="ITC Avant Garde" w:hAnsi="ITC Avant Garde"/>
          <w:sz w:val="22"/>
          <w:szCs w:val="22"/>
          <w:lang w:val="es-MX"/>
        </w:rPr>
        <w:t>)</w:t>
      </w:r>
      <w:r w:rsidRPr="00704DAA">
        <w:rPr>
          <w:rFonts w:ascii="ITC Avant Garde" w:hAnsi="ITC Avant Garde"/>
          <w:sz w:val="22"/>
          <w:szCs w:val="22"/>
          <w:lang w:val="es-MX"/>
        </w:rPr>
        <w:t xml:space="preserve"> ahora con las siguientes condiciones.</w:t>
      </w:r>
    </w:p>
    <w:p w14:paraId="0D271E32" w14:textId="77777777" w:rsidR="006B38BC" w:rsidRPr="00704DAA" w:rsidRDefault="00C972CB" w:rsidP="00647960">
      <w:pPr>
        <w:pStyle w:val="Texto"/>
        <w:numPr>
          <w:ilvl w:val="0"/>
          <w:numId w:val="12"/>
        </w:numPr>
        <w:spacing w:line="360" w:lineRule="auto"/>
        <w:rPr>
          <w:rFonts w:ascii="ITC Avant Garde" w:hAnsi="ITC Avant Garde"/>
          <w:sz w:val="22"/>
          <w:szCs w:val="22"/>
        </w:rPr>
      </w:pPr>
      <w:r w:rsidRPr="00704DAA">
        <w:rPr>
          <w:rFonts w:ascii="ITC Avant Garde" w:hAnsi="ITC Avant Garde"/>
          <w:sz w:val="22"/>
          <w:szCs w:val="22"/>
        </w:rPr>
        <w:t>Alimentar al EBP con -15% de la tensión nominal de alimentación primaria</w:t>
      </w:r>
      <w:r w:rsidR="006B38BC">
        <w:rPr>
          <w:rFonts w:ascii="ITC Avant Garde" w:hAnsi="ITC Avant Garde"/>
          <w:sz w:val="22"/>
          <w:szCs w:val="22"/>
        </w:rPr>
        <w:t>, y</w:t>
      </w:r>
    </w:p>
    <w:p w14:paraId="30BE2E0B" w14:textId="77777777" w:rsidR="00C972CB" w:rsidRPr="00704DAA" w:rsidRDefault="00C972CB" w:rsidP="00647960">
      <w:pPr>
        <w:pStyle w:val="Texto"/>
        <w:numPr>
          <w:ilvl w:val="0"/>
          <w:numId w:val="12"/>
        </w:numPr>
        <w:spacing w:line="360" w:lineRule="auto"/>
        <w:rPr>
          <w:rFonts w:ascii="ITC Avant Garde" w:hAnsi="ITC Avant Garde"/>
          <w:sz w:val="22"/>
          <w:szCs w:val="22"/>
        </w:rPr>
      </w:pPr>
      <w:r w:rsidRPr="00704DAA">
        <w:rPr>
          <w:rFonts w:ascii="ITC Avant Garde" w:hAnsi="ITC Avant Garde"/>
          <w:sz w:val="22"/>
          <w:szCs w:val="22"/>
        </w:rPr>
        <w:t>Temperatura de -10°C y +50°C.</w:t>
      </w:r>
    </w:p>
    <w:p w14:paraId="0AF93996" w14:textId="77777777" w:rsidR="00C972CB" w:rsidRPr="00704DAA" w:rsidRDefault="00100BD0" w:rsidP="00647960">
      <w:pPr>
        <w:pStyle w:val="ROMANOS"/>
        <w:numPr>
          <w:ilvl w:val="0"/>
          <w:numId w:val="16"/>
        </w:numPr>
        <w:tabs>
          <w:tab w:val="clear" w:pos="720"/>
          <w:tab w:val="left" w:pos="1134"/>
        </w:tabs>
        <w:spacing w:line="360" w:lineRule="auto"/>
        <w:ind w:left="1134" w:hanging="425"/>
        <w:rPr>
          <w:rFonts w:ascii="ITC Avant Garde" w:hAnsi="ITC Avant Garde"/>
          <w:sz w:val="22"/>
          <w:szCs w:val="22"/>
          <w:lang w:val="es-MX"/>
        </w:rPr>
      </w:pPr>
      <w:r w:rsidRPr="00704DAA">
        <w:rPr>
          <w:rFonts w:ascii="ITC Avant Garde" w:hAnsi="ITC Avant Garde"/>
          <w:sz w:val="22"/>
          <w:szCs w:val="22"/>
          <w:lang w:val="es-MX"/>
        </w:rPr>
        <w:lastRenderedPageBreak/>
        <w:t xml:space="preserve">Medir </w:t>
      </w:r>
      <w:r w:rsidR="00C972CB" w:rsidRPr="00704DAA">
        <w:rPr>
          <w:rFonts w:ascii="ITC Avant Garde" w:hAnsi="ITC Avant Garde"/>
          <w:sz w:val="22"/>
          <w:szCs w:val="22"/>
          <w:lang w:val="es-MX"/>
        </w:rPr>
        <w:t>las variaciones de la potencia de trasmisión tomando como referencia la potencia pico alimentando al EBP con la tensión nominal de alimentación primaria, respecto de las variaciones en tensión +15% y -15%; registrar los resultados de las diferencias.</w:t>
      </w:r>
    </w:p>
    <w:p w14:paraId="1622DDF3" w14:textId="77777777" w:rsidR="002C2FDA" w:rsidRDefault="002C2FDA" w:rsidP="003C3F68">
      <w:pPr>
        <w:pStyle w:val="Texto"/>
        <w:spacing w:line="360" w:lineRule="auto"/>
        <w:ind w:firstLine="0"/>
        <w:rPr>
          <w:rFonts w:ascii="ITC Avant Garde" w:hAnsi="ITC Avant Garde"/>
          <w:sz w:val="22"/>
          <w:szCs w:val="24"/>
        </w:rPr>
      </w:pPr>
      <w:r w:rsidRPr="00AA59B2">
        <w:rPr>
          <w:rFonts w:ascii="ITC Avant Garde" w:hAnsi="ITC Avant Garde"/>
          <w:sz w:val="22"/>
          <w:szCs w:val="24"/>
        </w:rPr>
        <w:t xml:space="preserve">La potencia de transmisión de salida para cada una de las bandas de </w:t>
      </w:r>
      <w:r w:rsidR="00A872A6">
        <w:rPr>
          <w:rFonts w:ascii="ITC Avant Garde" w:hAnsi="ITC Avant Garde"/>
          <w:sz w:val="22"/>
          <w:szCs w:val="24"/>
        </w:rPr>
        <w:t xml:space="preserve">frecuencia de </w:t>
      </w:r>
      <w:r w:rsidRPr="00AA59B2">
        <w:rPr>
          <w:rFonts w:ascii="ITC Avant Garde" w:hAnsi="ITC Avant Garde"/>
          <w:sz w:val="22"/>
          <w:szCs w:val="24"/>
        </w:rPr>
        <w:t xml:space="preserve">operación debe cumplir con lo establecido en </w:t>
      </w:r>
      <w:r w:rsidR="00414AD2" w:rsidRPr="00AA59B2">
        <w:rPr>
          <w:rFonts w:ascii="ITC Avant Garde" w:hAnsi="ITC Avant Garde"/>
          <w:sz w:val="22"/>
          <w:szCs w:val="24"/>
        </w:rPr>
        <w:t xml:space="preserve">la </w:t>
      </w:r>
      <w:r w:rsidR="00B634BD" w:rsidRPr="00AA59B2">
        <w:rPr>
          <w:rFonts w:ascii="ITC Avant Garde" w:hAnsi="ITC Avant Garde"/>
          <w:sz w:val="22"/>
          <w:szCs w:val="24"/>
        </w:rPr>
        <w:t>T</w:t>
      </w:r>
      <w:r w:rsidR="00414AD2" w:rsidRPr="00AA59B2">
        <w:rPr>
          <w:rFonts w:ascii="ITC Avant Garde" w:hAnsi="ITC Avant Garde"/>
          <w:sz w:val="22"/>
          <w:szCs w:val="24"/>
        </w:rPr>
        <w:t xml:space="preserve">abla </w:t>
      </w:r>
      <w:r w:rsidR="00E4670F" w:rsidRPr="00AA59B2">
        <w:rPr>
          <w:rFonts w:ascii="ITC Avant Garde" w:hAnsi="ITC Avant Garde"/>
          <w:sz w:val="22"/>
          <w:szCs w:val="24"/>
        </w:rPr>
        <w:t>5</w:t>
      </w:r>
      <w:r w:rsidR="00414AD2" w:rsidRPr="00AA59B2">
        <w:rPr>
          <w:rFonts w:ascii="ITC Avant Garde" w:hAnsi="ITC Avant Garde"/>
          <w:sz w:val="22"/>
          <w:szCs w:val="24"/>
        </w:rPr>
        <w:t xml:space="preserve"> d</w:t>
      </w:r>
      <w:r w:rsidRPr="00AA59B2">
        <w:rPr>
          <w:rFonts w:ascii="ITC Avant Garde" w:hAnsi="ITC Avant Garde"/>
          <w:sz w:val="22"/>
          <w:szCs w:val="24"/>
        </w:rPr>
        <w:t>el numeral 4.3.</w:t>
      </w:r>
    </w:p>
    <w:p w14:paraId="52A97E6E" w14:textId="77777777" w:rsidR="00433358" w:rsidRPr="007F61C0" w:rsidRDefault="00433358" w:rsidP="003C3F68">
      <w:pPr>
        <w:pStyle w:val="Texto"/>
        <w:spacing w:line="360" w:lineRule="auto"/>
        <w:ind w:firstLine="0"/>
        <w:rPr>
          <w:rFonts w:ascii="ITC Avant Garde" w:hAnsi="ITC Avant Garde"/>
          <w:sz w:val="22"/>
          <w:szCs w:val="24"/>
        </w:rPr>
      </w:pPr>
    </w:p>
    <w:p w14:paraId="4B6422EB" w14:textId="77777777" w:rsidR="00C972CB" w:rsidRPr="00B843A7" w:rsidRDefault="00C972CB" w:rsidP="00C972CB">
      <w:pPr>
        <w:pStyle w:val="Texto"/>
        <w:spacing w:line="360" w:lineRule="auto"/>
        <w:ind w:firstLine="0"/>
        <w:rPr>
          <w:rFonts w:ascii="ITC Avant Garde" w:hAnsi="ITC Avant Garde"/>
          <w:sz w:val="22"/>
          <w:szCs w:val="22"/>
        </w:rPr>
      </w:pPr>
      <w:r w:rsidRPr="00B843A7">
        <w:rPr>
          <w:rFonts w:ascii="ITC Avant Garde" w:hAnsi="ITC Avant Garde"/>
          <w:b/>
          <w:sz w:val="22"/>
          <w:szCs w:val="22"/>
        </w:rPr>
        <w:t>5.</w:t>
      </w:r>
      <w:r w:rsidR="00E650E3">
        <w:rPr>
          <w:rFonts w:ascii="ITC Avant Garde" w:hAnsi="ITC Avant Garde"/>
          <w:b/>
          <w:sz w:val="22"/>
          <w:szCs w:val="22"/>
        </w:rPr>
        <w:t>5</w:t>
      </w:r>
      <w:r w:rsidRPr="00B843A7">
        <w:rPr>
          <w:rFonts w:ascii="ITC Avant Garde" w:hAnsi="ITC Avant Garde"/>
          <w:b/>
          <w:sz w:val="22"/>
          <w:szCs w:val="22"/>
        </w:rPr>
        <w:t>.2.</w:t>
      </w:r>
      <w:r w:rsidRPr="00B843A7">
        <w:rPr>
          <w:rFonts w:ascii="ITC Avant Garde" w:hAnsi="ITC Avant Garde"/>
          <w:sz w:val="22"/>
          <w:szCs w:val="22"/>
        </w:rPr>
        <w:t xml:space="preserve"> </w:t>
      </w:r>
      <w:r w:rsidRPr="00100BD0">
        <w:rPr>
          <w:rFonts w:ascii="ITC Avant Garde" w:hAnsi="ITC Avant Garde"/>
          <w:b/>
          <w:sz w:val="22"/>
          <w:szCs w:val="22"/>
        </w:rPr>
        <w:t>El Ancho de banda (relativa al método 5.</w:t>
      </w:r>
      <w:r w:rsidR="00E650E3" w:rsidRPr="00100BD0">
        <w:rPr>
          <w:rFonts w:ascii="ITC Avant Garde" w:hAnsi="ITC Avant Garde"/>
          <w:b/>
          <w:sz w:val="22"/>
          <w:szCs w:val="22"/>
        </w:rPr>
        <w:t>5</w:t>
      </w:r>
      <w:r w:rsidR="0040596C">
        <w:rPr>
          <w:rFonts w:ascii="ITC Avant Garde" w:hAnsi="ITC Avant Garde"/>
          <w:b/>
          <w:sz w:val="22"/>
          <w:szCs w:val="22"/>
        </w:rPr>
        <w:t>.1)</w:t>
      </w:r>
    </w:p>
    <w:p w14:paraId="5B9C6CDB" w14:textId="546705F4" w:rsidR="00EB237F" w:rsidRPr="00AD44BD" w:rsidRDefault="003A39E5" w:rsidP="00647960">
      <w:pPr>
        <w:pStyle w:val="ROMANOS"/>
        <w:numPr>
          <w:ilvl w:val="0"/>
          <w:numId w:val="17"/>
        </w:numPr>
        <w:tabs>
          <w:tab w:val="clear" w:pos="720"/>
          <w:tab w:val="left" w:pos="1134"/>
        </w:tabs>
        <w:spacing w:line="360" w:lineRule="auto"/>
        <w:ind w:left="1134" w:hanging="425"/>
        <w:rPr>
          <w:rFonts w:ascii="ITC Avant Garde" w:hAnsi="ITC Avant Garde"/>
          <w:sz w:val="22"/>
          <w:szCs w:val="22"/>
          <w:lang w:val="es-MX"/>
        </w:rPr>
      </w:pPr>
      <w:r w:rsidRPr="00AD44BD">
        <w:rPr>
          <w:rFonts w:ascii="ITC Avant Garde" w:hAnsi="ITC Avant Garde"/>
          <w:sz w:val="22"/>
          <w:szCs w:val="22"/>
          <w:lang w:val="es-MX"/>
        </w:rPr>
        <w:t>Armar la configuración de prueba conforme a lo indicado en el numeral 5.2.</w:t>
      </w:r>
      <w:r w:rsidR="00F90EB8" w:rsidRPr="00AD44BD">
        <w:rPr>
          <w:rFonts w:ascii="ITC Avant Garde" w:hAnsi="ITC Avant Garde"/>
          <w:sz w:val="22"/>
          <w:szCs w:val="22"/>
          <w:lang w:val="es-MX"/>
        </w:rPr>
        <w:t xml:space="preserve"> </w:t>
      </w:r>
      <w:r w:rsidR="00EB237F" w:rsidRPr="00AD44BD">
        <w:rPr>
          <w:rFonts w:ascii="ITC Avant Garde" w:hAnsi="ITC Avant Garde"/>
          <w:sz w:val="22"/>
          <w:szCs w:val="22"/>
        </w:rPr>
        <w:t xml:space="preserve">de acuerdo con lo siguiente: </w:t>
      </w:r>
    </w:p>
    <w:p w14:paraId="1B090572" w14:textId="77777777" w:rsidR="00EB237F" w:rsidRPr="00AD44BD" w:rsidRDefault="00EB237F" w:rsidP="00647960">
      <w:pPr>
        <w:pStyle w:val="ROMANOS"/>
        <w:numPr>
          <w:ilvl w:val="0"/>
          <w:numId w:val="36"/>
        </w:numPr>
        <w:tabs>
          <w:tab w:val="clear" w:pos="720"/>
          <w:tab w:val="left" w:pos="1134"/>
        </w:tabs>
        <w:spacing w:line="360" w:lineRule="auto"/>
        <w:rPr>
          <w:rFonts w:ascii="ITC Avant Garde" w:hAnsi="ITC Avant Garde"/>
          <w:sz w:val="22"/>
          <w:szCs w:val="22"/>
          <w:lang w:val="es-MX"/>
        </w:rPr>
      </w:pPr>
      <w:r w:rsidRPr="00AD44BD">
        <w:rPr>
          <w:rFonts w:ascii="ITC Avant Garde" w:hAnsi="ITC Avant Garde"/>
          <w:sz w:val="22"/>
          <w:szCs w:val="22"/>
          <w:lang w:val="es-MX"/>
        </w:rPr>
        <w:t>S</w:t>
      </w:r>
      <w:r w:rsidR="003A39E5" w:rsidRPr="00AD44BD">
        <w:rPr>
          <w:rFonts w:ascii="ITC Avant Garde" w:hAnsi="ITC Avant Garde"/>
          <w:sz w:val="22"/>
          <w:szCs w:val="22"/>
          <w:lang w:val="es-MX"/>
        </w:rPr>
        <w:t xml:space="preserve">i el EBP cuenta con un conector externo en lugar de la antena, </w:t>
      </w:r>
      <w:r w:rsidRPr="00AD44BD">
        <w:rPr>
          <w:rFonts w:ascii="ITC Avant Garde" w:hAnsi="ITC Avant Garde"/>
          <w:sz w:val="22"/>
          <w:szCs w:val="22"/>
          <w:lang w:val="es-MX"/>
        </w:rPr>
        <w:t>elegir la configuración para medición de emisiones conducidas 5.2.1.</w:t>
      </w:r>
    </w:p>
    <w:p w14:paraId="4422B1DE" w14:textId="0F5C557C" w:rsidR="00EB237F" w:rsidRPr="00AD44BD" w:rsidRDefault="00EB237F" w:rsidP="00647960">
      <w:pPr>
        <w:pStyle w:val="ROMANOS"/>
        <w:numPr>
          <w:ilvl w:val="0"/>
          <w:numId w:val="36"/>
        </w:numPr>
        <w:tabs>
          <w:tab w:val="clear" w:pos="720"/>
          <w:tab w:val="left" w:pos="1134"/>
        </w:tabs>
        <w:spacing w:line="360" w:lineRule="auto"/>
        <w:rPr>
          <w:rFonts w:ascii="ITC Avant Garde" w:hAnsi="ITC Avant Garde"/>
          <w:sz w:val="22"/>
          <w:szCs w:val="22"/>
          <w:lang w:val="es-MX"/>
        </w:rPr>
      </w:pPr>
      <w:r w:rsidRPr="00AD44BD">
        <w:rPr>
          <w:rFonts w:ascii="ITC Avant Garde" w:hAnsi="ITC Avant Garde"/>
          <w:sz w:val="22"/>
          <w:szCs w:val="22"/>
          <w:lang w:val="es-MX"/>
        </w:rPr>
        <w:t xml:space="preserve">En caso de que la antena </w:t>
      </w:r>
      <w:r w:rsidR="00B40619">
        <w:rPr>
          <w:rFonts w:ascii="ITC Avant Garde" w:hAnsi="ITC Avant Garde"/>
          <w:sz w:val="22"/>
          <w:szCs w:val="22"/>
          <w:lang w:val="es-MX"/>
        </w:rPr>
        <w:t xml:space="preserve">este </w:t>
      </w:r>
      <w:r w:rsidRPr="00AD44BD">
        <w:rPr>
          <w:rFonts w:ascii="ITC Avant Garde" w:hAnsi="ITC Avant Garde"/>
          <w:sz w:val="22"/>
          <w:szCs w:val="22"/>
          <w:lang w:val="es-MX"/>
        </w:rPr>
        <w:t xml:space="preserve">integrada al EBP, elegir </w:t>
      </w:r>
      <w:r w:rsidR="003A39E5" w:rsidRPr="00AD44BD">
        <w:rPr>
          <w:rFonts w:ascii="ITC Avant Garde" w:hAnsi="ITC Avant Garde"/>
          <w:sz w:val="22"/>
          <w:szCs w:val="22"/>
          <w:lang w:val="es-MX"/>
        </w:rPr>
        <w:t xml:space="preserve">la configuración para medición de emisiones radiadas 5.2.2. </w:t>
      </w:r>
    </w:p>
    <w:p w14:paraId="7DBD11E6" w14:textId="77777777" w:rsidR="00C972CB" w:rsidRPr="00445638" w:rsidRDefault="00C972CB" w:rsidP="00647960">
      <w:pPr>
        <w:pStyle w:val="ROMANOS"/>
        <w:numPr>
          <w:ilvl w:val="0"/>
          <w:numId w:val="17"/>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Establecer las siguientes condiciones en el analizador de espectro.</w:t>
      </w:r>
    </w:p>
    <w:p w14:paraId="59649DF1" w14:textId="77777777" w:rsidR="00C972CB" w:rsidRPr="00B843A7" w:rsidRDefault="00C972CB" w:rsidP="00647960">
      <w:pPr>
        <w:pStyle w:val="Texto"/>
        <w:numPr>
          <w:ilvl w:val="0"/>
          <w:numId w:val="13"/>
        </w:numPr>
        <w:spacing w:line="360" w:lineRule="auto"/>
        <w:rPr>
          <w:rFonts w:ascii="ITC Avant Garde" w:hAnsi="ITC Avant Garde"/>
          <w:sz w:val="22"/>
          <w:szCs w:val="22"/>
        </w:rPr>
      </w:pPr>
      <w:r w:rsidRPr="00B843A7">
        <w:rPr>
          <w:rFonts w:ascii="ITC Avant Garde" w:hAnsi="ITC Avant Garde"/>
          <w:sz w:val="22"/>
          <w:szCs w:val="22"/>
        </w:rPr>
        <w:t>Intervalo de frecuencias (</w:t>
      </w:r>
      <w:r w:rsidRPr="00704DAA">
        <w:rPr>
          <w:rFonts w:ascii="ITC Avant Garde" w:hAnsi="ITC Avant Garde"/>
          <w:sz w:val="22"/>
          <w:szCs w:val="22"/>
        </w:rPr>
        <w:t>span</w:t>
      </w:r>
      <w:r w:rsidRPr="00B843A7">
        <w:rPr>
          <w:rFonts w:ascii="ITC Avant Garde" w:hAnsi="ITC Avant Garde"/>
          <w:sz w:val="22"/>
          <w:szCs w:val="22"/>
        </w:rPr>
        <w:t xml:space="preserve">) &gt; que RBW y suficiente para visualizar el canal completo a medir, </w:t>
      </w:r>
      <w:r w:rsidR="0094449E">
        <w:rPr>
          <w:rFonts w:ascii="ITC Avant Garde" w:hAnsi="ITC Avant Garde"/>
          <w:sz w:val="22"/>
          <w:szCs w:val="22"/>
        </w:rPr>
        <w:t>a</w:t>
      </w:r>
      <w:r w:rsidRPr="00B843A7">
        <w:rPr>
          <w:rFonts w:ascii="ITC Avant Garde" w:hAnsi="ITC Avant Garde"/>
          <w:sz w:val="22"/>
          <w:szCs w:val="22"/>
        </w:rPr>
        <w:t>ncho de banda del filtro de resolución (RBW) = 100 kHz;</w:t>
      </w:r>
    </w:p>
    <w:p w14:paraId="040BFB00" w14:textId="77777777" w:rsidR="00C972CB" w:rsidRPr="00B843A7" w:rsidRDefault="00C972CB" w:rsidP="00647960">
      <w:pPr>
        <w:pStyle w:val="Texto"/>
        <w:numPr>
          <w:ilvl w:val="0"/>
          <w:numId w:val="13"/>
        </w:numPr>
        <w:spacing w:line="360" w:lineRule="auto"/>
        <w:rPr>
          <w:rFonts w:ascii="ITC Avant Garde" w:hAnsi="ITC Avant Garde"/>
          <w:sz w:val="22"/>
          <w:szCs w:val="22"/>
        </w:rPr>
      </w:pPr>
      <w:r w:rsidRPr="00B843A7">
        <w:rPr>
          <w:rFonts w:ascii="ITC Avant Garde" w:hAnsi="ITC Avant Garde"/>
          <w:sz w:val="22"/>
          <w:szCs w:val="22"/>
        </w:rPr>
        <w:t>Ancho de banda de video (VBW) = Auto;</w:t>
      </w:r>
    </w:p>
    <w:p w14:paraId="5AA8D74F" w14:textId="77777777" w:rsidR="00C972CB" w:rsidRPr="00B843A7" w:rsidRDefault="00C972CB" w:rsidP="00647960">
      <w:pPr>
        <w:pStyle w:val="Texto"/>
        <w:numPr>
          <w:ilvl w:val="0"/>
          <w:numId w:val="13"/>
        </w:numPr>
        <w:spacing w:line="360" w:lineRule="auto"/>
        <w:rPr>
          <w:rFonts w:ascii="ITC Avant Garde" w:hAnsi="ITC Avant Garde"/>
          <w:sz w:val="22"/>
          <w:szCs w:val="22"/>
        </w:rPr>
      </w:pPr>
      <w:r w:rsidRPr="00B843A7">
        <w:rPr>
          <w:rFonts w:ascii="ITC Avant Garde" w:hAnsi="ITC Avant Garde"/>
          <w:sz w:val="22"/>
          <w:szCs w:val="22"/>
        </w:rPr>
        <w:t>Tiempo de barrido (</w:t>
      </w:r>
      <w:r w:rsidRPr="00704DAA">
        <w:rPr>
          <w:rFonts w:ascii="ITC Avant Garde" w:hAnsi="ITC Avant Garde"/>
          <w:sz w:val="22"/>
          <w:szCs w:val="22"/>
        </w:rPr>
        <w:t>detector function</w:t>
      </w:r>
      <w:r w:rsidRPr="00B843A7">
        <w:rPr>
          <w:rFonts w:ascii="ITC Avant Garde" w:hAnsi="ITC Avant Garde"/>
          <w:sz w:val="22"/>
          <w:szCs w:val="22"/>
        </w:rPr>
        <w:t>) = Auto;</w:t>
      </w:r>
    </w:p>
    <w:p w14:paraId="1A58E744" w14:textId="77777777" w:rsidR="006B38BC" w:rsidRDefault="00C972CB" w:rsidP="00647960">
      <w:pPr>
        <w:pStyle w:val="Texto"/>
        <w:numPr>
          <w:ilvl w:val="0"/>
          <w:numId w:val="13"/>
        </w:numPr>
        <w:spacing w:line="360" w:lineRule="auto"/>
        <w:rPr>
          <w:rFonts w:ascii="ITC Avant Garde" w:hAnsi="ITC Avant Garde"/>
          <w:sz w:val="22"/>
          <w:szCs w:val="22"/>
        </w:rPr>
      </w:pPr>
      <w:r w:rsidRPr="006B38BC">
        <w:rPr>
          <w:rFonts w:ascii="ITC Avant Garde" w:hAnsi="ITC Avant Garde"/>
          <w:sz w:val="22"/>
          <w:szCs w:val="22"/>
        </w:rPr>
        <w:t>Detector (detector function) = Pico</w:t>
      </w:r>
      <w:r w:rsidR="006B38BC">
        <w:rPr>
          <w:rFonts w:ascii="ITC Avant Garde" w:hAnsi="ITC Avant Garde"/>
          <w:sz w:val="22"/>
          <w:szCs w:val="22"/>
        </w:rPr>
        <w:t>, y</w:t>
      </w:r>
    </w:p>
    <w:p w14:paraId="5FACCEF4" w14:textId="77777777" w:rsidR="003735B0" w:rsidRPr="006B38BC" w:rsidRDefault="003735B0" w:rsidP="00647960">
      <w:pPr>
        <w:pStyle w:val="Texto"/>
        <w:numPr>
          <w:ilvl w:val="0"/>
          <w:numId w:val="13"/>
        </w:numPr>
        <w:spacing w:line="360" w:lineRule="auto"/>
        <w:rPr>
          <w:rFonts w:ascii="ITC Avant Garde" w:hAnsi="ITC Avant Garde"/>
          <w:sz w:val="22"/>
          <w:szCs w:val="22"/>
        </w:rPr>
      </w:pPr>
      <w:r w:rsidRPr="006B38BC">
        <w:rPr>
          <w:rFonts w:ascii="ITC Avant Garde" w:hAnsi="ITC Avant Garde"/>
          <w:sz w:val="22"/>
          <w:szCs w:val="22"/>
        </w:rPr>
        <w:t xml:space="preserve">Traza </w:t>
      </w:r>
      <w:r w:rsidRPr="006B38BC">
        <w:rPr>
          <w:rFonts w:ascii="ITC Avant Garde" w:hAnsi="ITC Avant Garde"/>
          <w:i/>
          <w:sz w:val="22"/>
          <w:szCs w:val="22"/>
        </w:rPr>
        <w:t xml:space="preserve">(trace) </w:t>
      </w:r>
      <w:r w:rsidRPr="006B38BC">
        <w:rPr>
          <w:rFonts w:ascii="ITC Avant Garde" w:hAnsi="ITC Avant Garde"/>
          <w:sz w:val="22"/>
          <w:szCs w:val="22"/>
        </w:rPr>
        <w:t>= Retención máxima de imagen (max hold).</w:t>
      </w:r>
    </w:p>
    <w:p w14:paraId="038C49C6" w14:textId="77777777" w:rsidR="00433358" w:rsidRDefault="00433358" w:rsidP="00647960">
      <w:pPr>
        <w:pStyle w:val="ROMANOS"/>
        <w:numPr>
          <w:ilvl w:val="0"/>
          <w:numId w:val="17"/>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14:paraId="3EA83977" w14:textId="77777777" w:rsidR="00266991" w:rsidRDefault="00266991" w:rsidP="00266991">
      <w:pPr>
        <w:pStyle w:val="Texto"/>
        <w:numPr>
          <w:ilvl w:val="0"/>
          <w:numId w:val="57"/>
        </w:numPr>
        <w:spacing w:line="360" w:lineRule="auto"/>
        <w:rPr>
          <w:rFonts w:ascii="ITC Avant Garde" w:hAnsi="ITC Avant Garde"/>
          <w:sz w:val="22"/>
          <w:szCs w:val="22"/>
          <w:lang w:val="es-MX"/>
        </w:rPr>
      </w:pPr>
      <w:r w:rsidRPr="00266991">
        <w:rPr>
          <w:rFonts w:ascii="ITC Avant Garde" w:hAnsi="ITC Avant Garde"/>
          <w:sz w:val="22"/>
          <w:szCs w:val="22"/>
          <w:lang w:val="es-MX"/>
        </w:rPr>
        <w:t>Poner el EBP a transmitir modulando la señal.</w:t>
      </w:r>
    </w:p>
    <w:p w14:paraId="37F6F052" w14:textId="56B1517C" w:rsidR="00433358" w:rsidRPr="00885E64" w:rsidRDefault="00E414E5" w:rsidP="00266991">
      <w:pPr>
        <w:pStyle w:val="Texto"/>
        <w:numPr>
          <w:ilvl w:val="0"/>
          <w:numId w:val="57"/>
        </w:numPr>
        <w:spacing w:line="360" w:lineRule="auto"/>
        <w:rPr>
          <w:rFonts w:ascii="ITC Avant Garde" w:hAnsi="ITC Avant Garde"/>
          <w:sz w:val="22"/>
          <w:szCs w:val="22"/>
          <w:lang w:val="es-MX"/>
        </w:rPr>
      </w:pPr>
      <w:r w:rsidRPr="00420937">
        <w:rPr>
          <w:rFonts w:ascii="ITC Avant Garde" w:hAnsi="ITC Avant Garde"/>
          <w:sz w:val="22"/>
          <w:szCs w:val="22"/>
          <w:lang w:val="es-MX"/>
        </w:rPr>
        <w:t>Alimentar</w:t>
      </w:r>
      <w:r w:rsidRPr="00334354">
        <w:rPr>
          <w:rFonts w:ascii="ITC Avant Garde" w:hAnsi="ITC Avant Garde"/>
          <w:sz w:val="22"/>
          <w:szCs w:val="22"/>
          <w:lang w:val="es-MX"/>
        </w:rPr>
        <w:t xml:space="preserve"> </w:t>
      </w:r>
      <w:r w:rsidR="00433358" w:rsidRPr="00334354">
        <w:rPr>
          <w:rFonts w:ascii="ITC Avant Garde" w:hAnsi="ITC Avant Garde"/>
          <w:sz w:val="22"/>
          <w:szCs w:val="22"/>
          <w:lang w:val="es-MX"/>
        </w:rPr>
        <w:t>con la tensión nominal de alimentación primaria</w:t>
      </w:r>
      <w:r w:rsidR="00433358" w:rsidRPr="00885E64">
        <w:rPr>
          <w:rFonts w:ascii="ITC Avant Garde" w:hAnsi="ITC Avant Garde"/>
          <w:sz w:val="22"/>
          <w:szCs w:val="22"/>
          <w:lang w:val="es-MX"/>
        </w:rPr>
        <w:t>.</w:t>
      </w:r>
    </w:p>
    <w:p w14:paraId="176E46E5" w14:textId="77777777" w:rsidR="00C92DBE" w:rsidRDefault="00C92DBE" w:rsidP="00647960">
      <w:pPr>
        <w:pStyle w:val="ROMANOS"/>
        <w:numPr>
          <w:ilvl w:val="0"/>
          <w:numId w:val="17"/>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Pr>
          <w:rFonts w:ascii="ITC Avant Garde" w:hAnsi="ITC Avant Garde"/>
          <w:sz w:val="22"/>
          <w:szCs w:val="22"/>
          <w:lang w:val="es-MX"/>
        </w:rPr>
        <w:t>:</w:t>
      </w:r>
    </w:p>
    <w:p w14:paraId="7CA26F24" w14:textId="77777777" w:rsidR="00C92DBE"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lastRenderedPageBreak/>
        <w:t>Seleccionar</w:t>
      </w:r>
      <w:r w:rsidR="00C92DBE" w:rsidRPr="00885E64">
        <w:rPr>
          <w:rFonts w:ascii="ITC Avant Garde" w:hAnsi="ITC Avant Garde"/>
          <w:sz w:val="22"/>
          <w:szCs w:val="22"/>
          <w:lang w:val="es-MX"/>
        </w:rPr>
        <w:t xml:space="preserve"> el nivel máximo de trasmisión de potencia para los canales bajo, medio y alto de las bandas de frecuencia de operación (</w:t>
      </w:r>
      <w:r w:rsidR="00B634BD" w:rsidRPr="00885E64">
        <w:rPr>
          <w:rFonts w:ascii="ITC Avant Garde" w:hAnsi="ITC Avant Garde"/>
          <w:sz w:val="22"/>
          <w:szCs w:val="22"/>
          <w:lang w:val="es-MX"/>
        </w:rPr>
        <w:t>T</w:t>
      </w:r>
      <w:r w:rsidR="00C92DBE" w:rsidRPr="00885E64">
        <w:rPr>
          <w:rFonts w:ascii="ITC Avant Garde" w:hAnsi="ITC Avant Garde"/>
          <w:sz w:val="22"/>
          <w:szCs w:val="22"/>
          <w:lang w:val="es-MX"/>
        </w:rPr>
        <w:t xml:space="preserve">abla </w:t>
      </w:r>
      <w:r w:rsidR="00E4670F" w:rsidRPr="00885E64">
        <w:rPr>
          <w:rFonts w:ascii="ITC Avant Garde" w:hAnsi="ITC Avant Garde"/>
          <w:sz w:val="22"/>
          <w:szCs w:val="22"/>
          <w:lang w:val="es-MX"/>
        </w:rPr>
        <w:t>3</w:t>
      </w:r>
      <w:r w:rsidR="00C92DBE" w:rsidRPr="00885E64">
        <w:rPr>
          <w:rFonts w:ascii="ITC Avant Garde" w:hAnsi="ITC Avant Garde"/>
          <w:sz w:val="22"/>
          <w:szCs w:val="22"/>
          <w:lang w:val="es-MX"/>
        </w:rPr>
        <w:t xml:space="preserve"> del numeral 4.1.).</w:t>
      </w:r>
    </w:p>
    <w:p w14:paraId="7E8EC1DE" w14:textId="77777777" w:rsidR="00C972CB" w:rsidRDefault="00C972CB" w:rsidP="00647960">
      <w:pPr>
        <w:pStyle w:val="ROMANOS"/>
        <w:numPr>
          <w:ilvl w:val="0"/>
          <w:numId w:val="17"/>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Permitir que la traza se estabilice y entonces ubicar el marcador del analizador de espectro en el pico de la emisión desplegada.</w:t>
      </w:r>
      <w:r w:rsidR="003346A3">
        <w:rPr>
          <w:rFonts w:ascii="ITC Avant Garde" w:hAnsi="ITC Avant Garde"/>
          <w:sz w:val="22"/>
          <w:szCs w:val="22"/>
          <w:lang w:val="es-MX"/>
        </w:rPr>
        <w:t xml:space="preserve"> </w:t>
      </w:r>
    </w:p>
    <w:p w14:paraId="45B06359" w14:textId="77777777" w:rsidR="00C972CB" w:rsidRPr="00445638" w:rsidRDefault="00C972CB" w:rsidP="00647960">
      <w:pPr>
        <w:pStyle w:val="ROMANOS"/>
        <w:numPr>
          <w:ilvl w:val="0"/>
          <w:numId w:val="17"/>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Utilizar </w:t>
      </w:r>
      <w:r w:rsidR="00E60D2B" w:rsidRPr="00704DAA">
        <w:rPr>
          <w:rFonts w:ascii="ITC Avant Garde" w:hAnsi="ITC Avant Garde"/>
          <w:sz w:val="22"/>
          <w:szCs w:val="22"/>
          <w:lang w:val="es-MX"/>
        </w:rPr>
        <w:t xml:space="preserve">la función Marcador-Delta </w:t>
      </w:r>
      <w:r w:rsidRPr="00704DAA">
        <w:rPr>
          <w:rFonts w:ascii="ITC Avant Garde" w:hAnsi="ITC Avant Garde"/>
          <w:sz w:val="22"/>
          <w:szCs w:val="22"/>
          <w:lang w:val="es-MX"/>
        </w:rPr>
        <w:t xml:space="preserve">(Marker-Delta) para medir </w:t>
      </w:r>
      <w:r w:rsidR="00EB237F">
        <w:rPr>
          <w:rFonts w:ascii="ITC Avant Garde" w:hAnsi="ITC Avant Garde"/>
          <w:sz w:val="22"/>
          <w:szCs w:val="22"/>
          <w:lang w:val="es-MX"/>
        </w:rPr>
        <w:t>-</w:t>
      </w:r>
      <w:r w:rsidRPr="00704DAA">
        <w:rPr>
          <w:rFonts w:ascii="ITC Avant Garde" w:hAnsi="ITC Avant Garde"/>
          <w:sz w:val="22"/>
          <w:szCs w:val="22"/>
          <w:lang w:val="es-MX"/>
        </w:rPr>
        <w:t>6 dB por debajo del pico sobre uno de los lados del espectro de la emisión.</w:t>
      </w:r>
    </w:p>
    <w:p w14:paraId="1AE0375C" w14:textId="77777777" w:rsidR="00C972CB" w:rsidRPr="00445638" w:rsidRDefault="00C972CB" w:rsidP="00647960">
      <w:pPr>
        <w:pStyle w:val="ROMANOS"/>
        <w:numPr>
          <w:ilvl w:val="0"/>
          <w:numId w:val="17"/>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En ese punto establecer a cero la función Marcador-Delta (Marker-Delta), moviendo el marcador al otro lado del espectro de la emisión manteniéndolo al mismo nivel. (</w:t>
      </w:r>
      <w:r w:rsidR="00386A36">
        <w:rPr>
          <w:rFonts w:ascii="ITC Avant Garde" w:hAnsi="ITC Avant Garde"/>
          <w:sz w:val="22"/>
          <w:szCs w:val="22"/>
          <w:lang w:val="es-MX"/>
        </w:rPr>
        <w:t>-</w:t>
      </w:r>
      <w:r w:rsidRPr="00704DAA">
        <w:rPr>
          <w:rFonts w:ascii="ITC Avant Garde" w:hAnsi="ITC Avant Garde"/>
          <w:sz w:val="22"/>
          <w:szCs w:val="22"/>
          <w:lang w:val="es-MX"/>
        </w:rPr>
        <w:t>6 dB por debajo del pico).</w:t>
      </w:r>
    </w:p>
    <w:p w14:paraId="26B878B9" w14:textId="77777777" w:rsidR="006B38BC" w:rsidRPr="00445638" w:rsidRDefault="00C972CB" w:rsidP="00647960">
      <w:pPr>
        <w:pStyle w:val="ROMANOS"/>
        <w:numPr>
          <w:ilvl w:val="0"/>
          <w:numId w:val="17"/>
        </w:numPr>
        <w:tabs>
          <w:tab w:val="clear" w:pos="720"/>
          <w:tab w:val="left" w:pos="1134"/>
        </w:tabs>
        <w:spacing w:line="360" w:lineRule="auto"/>
        <w:ind w:left="1134"/>
        <w:rPr>
          <w:rFonts w:ascii="ITC Avant Garde" w:hAnsi="ITC Avant Garde"/>
          <w:sz w:val="22"/>
          <w:szCs w:val="22"/>
          <w:lang w:val="es-MX"/>
        </w:rPr>
      </w:pPr>
      <w:r w:rsidRPr="006B38BC">
        <w:rPr>
          <w:rFonts w:ascii="ITC Avant Garde" w:hAnsi="ITC Avant Garde"/>
          <w:sz w:val="22"/>
          <w:szCs w:val="22"/>
          <w:lang w:val="es-MX"/>
        </w:rPr>
        <w:t xml:space="preserve">Registrar la lectura de la función Marcador-Delta (Marker-Delta) como el ancho de banda del canal </w:t>
      </w:r>
      <w:r w:rsidR="00464391" w:rsidRPr="006B38BC">
        <w:rPr>
          <w:rFonts w:ascii="ITC Avant Garde" w:hAnsi="ITC Avant Garde"/>
          <w:sz w:val="22"/>
          <w:szCs w:val="22"/>
          <w:lang w:val="es-MX"/>
        </w:rPr>
        <w:t>a -6 dB</w:t>
      </w:r>
      <w:r w:rsidR="006B38BC">
        <w:rPr>
          <w:rFonts w:ascii="ITC Avant Garde" w:hAnsi="ITC Avant Garde"/>
          <w:sz w:val="22"/>
          <w:szCs w:val="22"/>
          <w:lang w:val="es-MX"/>
        </w:rPr>
        <w:t>, e</w:t>
      </w:r>
    </w:p>
    <w:p w14:paraId="0DFC22CF" w14:textId="77777777" w:rsidR="00C972CB" w:rsidRPr="006B38BC" w:rsidRDefault="00C972CB" w:rsidP="00647960">
      <w:pPr>
        <w:pStyle w:val="ROMANOS"/>
        <w:numPr>
          <w:ilvl w:val="0"/>
          <w:numId w:val="17"/>
        </w:numPr>
        <w:tabs>
          <w:tab w:val="clear" w:pos="720"/>
          <w:tab w:val="left" w:pos="1134"/>
        </w:tabs>
        <w:spacing w:line="360" w:lineRule="auto"/>
        <w:ind w:left="1134"/>
        <w:rPr>
          <w:rFonts w:ascii="ITC Avant Garde" w:hAnsi="ITC Avant Garde"/>
          <w:sz w:val="22"/>
          <w:szCs w:val="22"/>
          <w:lang w:val="es-MX"/>
        </w:rPr>
      </w:pPr>
      <w:r w:rsidRPr="006B38BC">
        <w:rPr>
          <w:rFonts w:ascii="ITC Avant Garde" w:hAnsi="ITC Avant Garde"/>
          <w:sz w:val="22"/>
          <w:szCs w:val="22"/>
          <w:lang w:val="es-MX"/>
        </w:rPr>
        <w:t xml:space="preserve">Imprimir la gráfica correspondiente y anexar al reporte de pruebas (Anexo </w:t>
      </w:r>
      <w:r w:rsidR="00EC71EA" w:rsidRPr="006B38BC">
        <w:rPr>
          <w:rFonts w:ascii="ITC Avant Garde" w:hAnsi="ITC Avant Garde"/>
          <w:sz w:val="22"/>
          <w:szCs w:val="22"/>
          <w:lang w:val="es-MX"/>
        </w:rPr>
        <w:t>A</w:t>
      </w:r>
      <w:r w:rsidRPr="006B38BC">
        <w:rPr>
          <w:rFonts w:ascii="ITC Avant Garde" w:hAnsi="ITC Avant Garde"/>
          <w:sz w:val="22"/>
          <w:szCs w:val="22"/>
          <w:lang w:val="es-MX"/>
        </w:rPr>
        <w:t>).</w:t>
      </w:r>
    </w:p>
    <w:p w14:paraId="1CD00B42" w14:textId="77777777" w:rsidR="007F61C0" w:rsidRDefault="007F61C0" w:rsidP="00C972CB">
      <w:pPr>
        <w:pStyle w:val="Texto"/>
        <w:spacing w:line="360" w:lineRule="auto"/>
        <w:ind w:firstLine="0"/>
        <w:rPr>
          <w:rFonts w:ascii="ITC Avant Garde" w:hAnsi="ITC Avant Garde"/>
          <w:b/>
          <w:sz w:val="22"/>
          <w:szCs w:val="22"/>
        </w:rPr>
      </w:pPr>
    </w:p>
    <w:p w14:paraId="744CB552" w14:textId="77777777" w:rsidR="00C972CB" w:rsidRDefault="00C972CB" w:rsidP="00C972CB">
      <w:pPr>
        <w:pStyle w:val="Texto"/>
        <w:spacing w:line="360" w:lineRule="auto"/>
        <w:ind w:firstLine="0"/>
        <w:rPr>
          <w:rFonts w:ascii="ITC Avant Garde" w:hAnsi="ITC Avant Garde"/>
          <w:b/>
          <w:sz w:val="22"/>
          <w:szCs w:val="22"/>
        </w:rPr>
      </w:pPr>
      <w:r w:rsidRPr="00414AD2">
        <w:rPr>
          <w:rFonts w:ascii="ITC Avant Garde" w:hAnsi="ITC Avant Garde"/>
          <w:b/>
          <w:sz w:val="22"/>
          <w:szCs w:val="22"/>
        </w:rPr>
        <w:t>5.</w:t>
      </w:r>
      <w:r w:rsidR="00E650E3" w:rsidRPr="00414AD2">
        <w:rPr>
          <w:rFonts w:ascii="ITC Avant Garde" w:hAnsi="ITC Avant Garde"/>
          <w:b/>
          <w:sz w:val="22"/>
          <w:szCs w:val="22"/>
        </w:rPr>
        <w:t>6</w:t>
      </w:r>
      <w:r w:rsidR="0063209E" w:rsidRPr="00414AD2">
        <w:rPr>
          <w:rFonts w:ascii="ITC Avant Garde" w:hAnsi="ITC Avant Garde"/>
          <w:b/>
          <w:sz w:val="22"/>
          <w:szCs w:val="22"/>
        </w:rPr>
        <w:t>.</w:t>
      </w:r>
      <w:r w:rsidRPr="00414AD2">
        <w:rPr>
          <w:rFonts w:ascii="ITC Avant Garde" w:hAnsi="ITC Avant Garde"/>
          <w:b/>
          <w:sz w:val="22"/>
          <w:szCs w:val="22"/>
        </w:rPr>
        <w:t xml:space="preserve"> </w:t>
      </w:r>
      <w:r w:rsidR="00793F1B">
        <w:rPr>
          <w:rFonts w:ascii="ITC Avant Garde" w:hAnsi="ITC Avant Garde"/>
          <w:b/>
          <w:sz w:val="22"/>
          <w:szCs w:val="22"/>
        </w:rPr>
        <w:t>P</w:t>
      </w:r>
      <w:r w:rsidRPr="00414AD2">
        <w:rPr>
          <w:rFonts w:ascii="ITC Avant Garde" w:hAnsi="ITC Avant Garde"/>
          <w:b/>
          <w:sz w:val="22"/>
          <w:szCs w:val="22"/>
        </w:rPr>
        <w:t xml:space="preserve">otencia de las </w:t>
      </w:r>
      <w:r w:rsidR="00902670" w:rsidRPr="00414AD2">
        <w:rPr>
          <w:rFonts w:ascii="ITC Avant Garde" w:hAnsi="ITC Avant Garde"/>
          <w:b/>
          <w:sz w:val="22"/>
          <w:szCs w:val="22"/>
        </w:rPr>
        <w:t>e</w:t>
      </w:r>
      <w:r w:rsidRPr="00414AD2">
        <w:rPr>
          <w:rFonts w:ascii="ITC Avant Garde" w:hAnsi="ITC Avant Garde"/>
          <w:b/>
          <w:sz w:val="22"/>
          <w:szCs w:val="22"/>
        </w:rPr>
        <w:t xml:space="preserve">misiones </w:t>
      </w:r>
      <w:r w:rsidR="00987DFA">
        <w:rPr>
          <w:rFonts w:ascii="ITC Avant Garde" w:hAnsi="ITC Avant Garde"/>
          <w:b/>
          <w:sz w:val="22"/>
          <w:szCs w:val="22"/>
        </w:rPr>
        <w:t xml:space="preserve">no </w:t>
      </w:r>
      <w:r w:rsidR="00E4670F">
        <w:rPr>
          <w:rFonts w:ascii="ITC Avant Garde" w:hAnsi="ITC Avant Garde"/>
          <w:b/>
          <w:sz w:val="22"/>
          <w:szCs w:val="22"/>
        </w:rPr>
        <w:t>deseadas</w:t>
      </w:r>
      <w:r w:rsidRPr="00414AD2">
        <w:rPr>
          <w:rFonts w:ascii="ITC Avant Garde" w:hAnsi="ITC Avant Garde"/>
          <w:b/>
          <w:sz w:val="22"/>
          <w:szCs w:val="22"/>
        </w:rPr>
        <w:t>.</w:t>
      </w:r>
    </w:p>
    <w:p w14:paraId="3DD4FC88" w14:textId="77777777" w:rsidR="00C972CB" w:rsidRDefault="00C972CB" w:rsidP="00C972CB">
      <w:pPr>
        <w:pStyle w:val="Texto"/>
        <w:spacing w:line="360" w:lineRule="auto"/>
        <w:ind w:firstLine="0"/>
        <w:rPr>
          <w:rFonts w:ascii="ITC Avant Garde" w:hAnsi="ITC Avant Garde"/>
          <w:sz w:val="22"/>
          <w:szCs w:val="22"/>
          <w:lang w:val="es-MX"/>
        </w:rPr>
      </w:pPr>
      <w:r w:rsidRPr="002D00C0">
        <w:rPr>
          <w:rFonts w:ascii="ITC Avant Garde" w:hAnsi="ITC Avant Garde"/>
          <w:sz w:val="22"/>
          <w:szCs w:val="22"/>
          <w:lang w:val="es-MX"/>
        </w:rPr>
        <w:t xml:space="preserve">Por ser ésta una medición de potencia, debe llevarse a cabo bajo el mismo criterio de medición de potencia de </w:t>
      </w:r>
      <w:r w:rsidR="00F21AA5">
        <w:rPr>
          <w:rFonts w:ascii="ITC Avant Garde" w:hAnsi="ITC Avant Garde"/>
          <w:sz w:val="22"/>
          <w:szCs w:val="22"/>
          <w:lang w:val="es-MX"/>
        </w:rPr>
        <w:t xml:space="preserve">transmisión de </w:t>
      </w:r>
      <w:r w:rsidRPr="002D00C0">
        <w:rPr>
          <w:rFonts w:ascii="ITC Avant Garde" w:hAnsi="ITC Avant Garde"/>
          <w:sz w:val="22"/>
          <w:szCs w:val="22"/>
          <w:lang w:val="es-MX"/>
        </w:rPr>
        <w:t xml:space="preserve">salida, en el caso de medición de potencia pico, los picos de potencia obtenidos en el inciso </w:t>
      </w:r>
      <w:r w:rsidR="00201FD0">
        <w:rPr>
          <w:rFonts w:ascii="ITC Avant Garde" w:hAnsi="ITC Avant Garde"/>
          <w:sz w:val="22"/>
          <w:szCs w:val="22"/>
          <w:lang w:val="es-MX"/>
        </w:rPr>
        <w:t>f</w:t>
      </w:r>
      <w:r w:rsidRPr="004A2558">
        <w:rPr>
          <w:rFonts w:ascii="ITC Avant Garde" w:hAnsi="ITC Avant Garde"/>
          <w:sz w:val="22"/>
          <w:szCs w:val="22"/>
          <w:lang w:val="es-MX"/>
        </w:rPr>
        <w:t>)</w:t>
      </w:r>
      <w:r w:rsidRPr="00DA02B1">
        <w:rPr>
          <w:rFonts w:ascii="ITC Avant Garde" w:hAnsi="ITC Avant Garde"/>
          <w:sz w:val="22"/>
          <w:szCs w:val="22"/>
          <w:lang w:val="es-MX"/>
        </w:rPr>
        <w:t>,</w:t>
      </w:r>
      <w:r w:rsidRPr="002D00C0">
        <w:rPr>
          <w:rFonts w:ascii="ITC Avant Garde" w:hAnsi="ITC Avant Garde"/>
          <w:sz w:val="22"/>
          <w:szCs w:val="22"/>
          <w:lang w:val="es-MX"/>
        </w:rPr>
        <w:t xml:space="preserve"> del numeral </w:t>
      </w:r>
      <w:r w:rsidR="009B2919" w:rsidRPr="003936C5">
        <w:rPr>
          <w:rFonts w:ascii="ITC Avant Garde" w:hAnsi="ITC Avant Garde"/>
          <w:sz w:val="22"/>
          <w:szCs w:val="22"/>
        </w:rPr>
        <w:t>5.</w:t>
      </w:r>
      <w:r w:rsidR="00201FD0">
        <w:rPr>
          <w:rFonts w:ascii="ITC Avant Garde" w:hAnsi="ITC Avant Garde"/>
          <w:sz w:val="22"/>
          <w:szCs w:val="22"/>
        </w:rPr>
        <w:t>6</w:t>
      </w:r>
      <w:r w:rsidR="009B2919" w:rsidRPr="003936C5">
        <w:rPr>
          <w:rFonts w:ascii="ITC Avant Garde" w:hAnsi="ITC Avant Garde"/>
          <w:sz w:val="22"/>
          <w:szCs w:val="22"/>
        </w:rPr>
        <w:t>.1</w:t>
      </w:r>
      <w:r w:rsidR="00C87619">
        <w:rPr>
          <w:rFonts w:ascii="ITC Avant Garde" w:hAnsi="ITC Avant Garde"/>
          <w:sz w:val="22"/>
          <w:szCs w:val="22"/>
        </w:rPr>
        <w:t>.,</w:t>
      </w:r>
      <w:r w:rsidRPr="002D00C0">
        <w:rPr>
          <w:rFonts w:ascii="ITC Avant Garde" w:hAnsi="ITC Avant Garde"/>
          <w:sz w:val="22"/>
          <w:szCs w:val="22"/>
          <w:lang w:val="es-MX"/>
        </w:rPr>
        <w:t xml:space="preserve"> de las emisiones </w:t>
      </w:r>
      <w:r w:rsidR="00201FD0">
        <w:rPr>
          <w:rFonts w:ascii="ITC Avant Garde" w:hAnsi="ITC Avant Garde"/>
          <w:sz w:val="22"/>
          <w:szCs w:val="22"/>
          <w:lang w:val="es-MX"/>
        </w:rPr>
        <w:t>no deseadas</w:t>
      </w:r>
      <w:r w:rsidRPr="002D00C0">
        <w:rPr>
          <w:rFonts w:ascii="ITC Avant Garde" w:hAnsi="ITC Avant Garde"/>
          <w:sz w:val="22"/>
          <w:szCs w:val="22"/>
          <w:lang w:val="es-MX"/>
        </w:rPr>
        <w:t xml:space="preserve"> deberán estar atenuados 43</w:t>
      </w:r>
      <w:r>
        <w:rPr>
          <w:rFonts w:ascii="ITC Avant Garde" w:hAnsi="ITC Avant Garde"/>
          <w:sz w:val="22"/>
          <w:szCs w:val="22"/>
          <w:lang w:val="es-MX"/>
        </w:rPr>
        <w:t xml:space="preserve"> </w:t>
      </w:r>
      <w:r w:rsidRPr="002D00C0">
        <w:rPr>
          <w:rFonts w:ascii="ITC Avant Garde" w:hAnsi="ITC Avant Garde"/>
          <w:sz w:val="22"/>
          <w:szCs w:val="22"/>
          <w:lang w:val="es-MX"/>
        </w:rPr>
        <w:t xml:space="preserve">+10 x </w:t>
      </w:r>
      <w:r w:rsidR="009B2919" w:rsidRPr="002D00C0">
        <w:rPr>
          <w:rFonts w:ascii="ITC Avant Garde" w:hAnsi="ITC Avant Garde"/>
          <w:sz w:val="22"/>
          <w:szCs w:val="22"/>
          <w:lang w:val="es-MX"/>
        </w:rPr>
        <w:t>log</w:t>
      </w:r>
      <w:r w:rsidR="00040A8A">
        <w:rPr>
          <w:rFonts w:ascii="ITC Avant Garde" w:hAnsi="ITC Avant Garde"/>
          <w:sz w:val="22"/>
          <w:szCs w:val="22"/>
          <w:vertAlign w:val="subscript"/>
          <w:lang w:val="es-MX"/>
        </w:rPr>
        <w:t>10</w:t>
      </w:r>
      <w:r w:rsidR="00040A8A">
        <w:rPr>
          <w:rFonts w:ascii="ITC Avant Garde" w:hAnsi="ITC Avant Garde"/>
          <w:sz w:val="22"/>
          <w:szCs w:val="22"/>
          <w:lang w:val="es-MX"/>
        </w:rPr>
        <w:t xml:space="preserve"> P</w:t>
      </w:r>
      <w:r w:rsidR="00783A97">
        <w:rPr>
          <w:rFonts w:ascii="ITC Avant Garde" w:hAnsi="ITC Avant Garde"/>
          <w:sz w:val="22"/>
          <w:szCs w:val="22"/>
          <w:lang w:val="es-MX"/>
        </w:rPr>
        <w:t xml:space="preserve"> </w:t>
      </w:r>
      <w:r w:rsidR="009B2919" w:rsidRPr="002D00C0">
        <w:rPr>
          <w:rFonts w:ascii="ITC Avant Garde" w:hAnsi="ITC Avant Garde"/>
          <w:sz w:val="22"/>
          <w:szCs w:val="22"/>
          <w:lang w:val="es-MX"/>
        </w:rPr>
        <w:t>(</w:t>
      </w:r>
      <w:r w:rsidR="00040A8A">
        <w:rPr>
          <w:rFonts w:ascii="ITC Avant Garde" w:hAnsi="ITC Avant Garde"/>
          <w:sz w:val="22"/>
          <w:szCs w:val="22"/>
          <w:lang w:val="es-MX"/>
        </w:rPr>
        <w:t>W</w:t>
      </w:r>
      <w:r w:rsidRPr="002D00C0">
        <w:rPr>
          <w:rFonts w:ascii="ITC Avant Garde" w:hAnsi="ITC Avant Garde"/>
          <w:sz w:val="22"/>
          <w:szCs w:val="22"/>
          <w:lang w:val="es-MX"/>
        </w:rPr>
        <w:t>)</w:t>
      </w:r>
      <w:r w:rsidR="009B2919">
        <w:rPr>
          <w:rFonts w:ascii="ITC Avant Garde" w:hAnsi="ITC Avant Garde"/>
          <w:sz w:val="22"/>
          <w:szCs w:val="22"/>
          <w:lang w:val="es-MX"/>
        </w:rPr>
        <w:t xml:space="preserve">, </w:t>
      </w:r>
      <w:r w:rsidRPr="009B2919">
        <w:rPr>
          <w:rFonts w:ascii="ITC Avant Garde" w:hAnsi="ITC Avant Garde"/>
          <w:sz w:val="22"/>
          <w:szCs w:val="22"/>
          <w:lang w:val="es-MX"/>
        </w:rPr>
        <w:t xml:space="preserve">en relación con la potencia pico del nivel de referencia medido en un intervalo de 100 </w:t>
      </w:r>
      <w:r w:rsidR="00E60D2B">
        <w:rPr>
          <w:rFonts w:ascii="ITC Avant Garde" w:hAnsi="ITC Avant Garde"/>
          <w:sz w:val="22"/>
          <w:szCs w:val="22"/>
          <w:lang w:val="es-MX"/>
        </w:rPr>
        <w:t>k</w:t>
      </w:r>
      <w:r w:rsidRPr="009B2919">
        <w:rPr>
          <w:rFonts w:ascii="ITC Avant Garde" w:hAnsi="ITC Avant Garde"/>
          <w:sz w:val="22"/>
          <w:szCs w:val="22"/>
          <w:lang w:val="es-MX"/>
        </w:rPr>
        <w:t>Hz dentro de la banda de operación.</w:t>
      </w:r>
    </w:p>
    <w:p w14:paraId="2EE8BD0E" w14:textId="77777777" w:rsidR="00C972CB" w:rsidRPr="00803903" w:rsidRDefault="003936C5" w:rsidP="00C972CB">
      <w:pPr>
        <w:pStyle w:val="Texto"/>
        <w:spacing w:line="360" w:lineRule="auto"/>
        <w:ind w:firstLine="0"/>
        <w:rPr>
          <w:rFonts w:ascii="ITC Avant Garde" w:hAnsi="ITC Avant Garde"/>
          <w:b/>
          <w:sz w:val="22"/>
          <w:szCs w:val="22"/>
          <w:lang w:val="es-MX"/>
        </w:rPr>
      </w:pPr>
      <w:r w:rsidRPr="00803903">
        <w:rPr>
          <w:rFonts w:ascii="ITC Avant Garde" w:hAnsi="ITC Avant Garde"/>
          <w:b/>
          <w:sz w:val="22"/>
          <w:szCs w:val="22"/>
          <w:lang w:val="es-MX"/>
        </w:rPr>
        <w:t>5.</w:t>
      </w:r>
      <w:r w:rsidR="00E650E3" w:rsidRPr="00803903">
        <w:rPr>
          <w:rFonts w:ascii="ITC Avant Garde" w:hAnsi="ITC Avant Garde"/>
          <w:b/>
          <w:sz w:val="22"/>
          <w:szCs w:val="22"/>
          <w:lang w:val="es-MX"/>
        </w:rPr>
        <w:t>6</w:t>
      </w:r>
      <w:r w:rsidRPr="00803903">
        <w:rPr>
          <w:rFonts w:ascii="ITC Avant Garde" w:hAnsi="ITC Avant Garde"/>
          <w:b/>
          <w:sz w:val="22"/>
          <w:szCs w:val="22"/>
          <w:lang w:val="es-MX"/>
        </w:rPr>
        <w:t xml:space="preserve">.1 </w:t>
      </w:r>
      <w:r w:rsidR="00793F1B">
        <w:rPr>
          <w:rFonts w:ascii="ITC Avant Garde" w:hAnsi="ITC Avant Garde"/>
          <w:b/>
          <w:sz w:val="22"/>
          <w:szCs w:val="22"/>
          <w:lang w:val="es-MX"/>
        </w:rPr>
        <w:t>M</w:t>
      </w:r>
      <w:r w:rsidR="00C972CB" w:rsidRPr="00803903">
        <w:rPr>
          <w:rFonts w:ascii="ITC Avant Garde" w:hAnsi="ITC Avant Garde"/>
          <w:b/>
          <w:sz w:val="22"/>
          <w:szCs w:val="22"/>
          <w:lang w:val="es-MX"/>
        </w:rPr>
        <w:t>edición pico.</w:t>
      </w:r>
    </w:p>
    <w:p w14:paraId="31A99F26" w14:textId="77777777" w:rsidR="00851630" w:rsidRPr="00851630" w:rsidRDefault="009373DB" w:rsidP="00647960">
      <w:pPr>
        <w:pStyle w:val="ROMANOS"/>
        <w:numPr>
          <w:ilvl w:val="0"/>
          <w:numId w:val="18"/>
        </w:numPr>
        <w:tabs>
          <w:tab w:val="clear" w:pos="720"/>
          <w:tab w:val="left" w:pos="1134"/>
        </w:tabs>
        <w:spacing w:line="360" w:lineRule="auto"/>
        <w:ind w:left="1134" w:hanging="425"/>
        <w:rPr>
          <w:rFonts w:ascii="ITC Avant Garde" w:hAnsi="ITC Avant Garde"/>
          <w:sz w:val="22"/>
          <w:szCs w:val="22"/>
          <w:lang w:val="es-MX"/>
        </w:rPr>
      </w:pPr>
      <w:r w:rsidRPr="00851630">
        <w:rPr>
          <w:rFonts w:ascii="ITC Avant Garde" w:hAnsi="ITC Avant Garde"/>
          <w:sz w:val="22"/>
          <w:szCs w:val="22"/>
          <w:lang w:val="es-MX"/>
        </w:rPr>
        <w:t xml:space="preserve">Armar la configuración de prueba conforme a lo indicado en el numeral 5.2. </w:t>
      </w:r>
      <w:r w:rsidR="00851630" w:rsidRPr="00851630">
        <w:rPr>
          <w:rFonts w:ascii="ITC Avant Garde" w:hAnsi="ITC Avant Garde"/>
          <w:sz w:val="22"/>
          <w:szCs w:val="22"/>
        </w:rPr>
        <w:t>de acuerdo con lo siguiente</w:t>
      </w:r>
      <w:r w:rsidR="00851630" w:rsidRPr="00851630">
        <w:rPr>
          <w:rFonts w:ascii="ITC Avant Garde" w:hAnsi="ITC Avant Garde"/>
          <w:sz w:val="22"/>
          <w:szCs w:val="22"/>
          <w:lang w:val="es-MX"/>
        </w:rPr>
        <w:t xml:space="preserve">: </w:t>
      </w:r>
    </w:p>
    <w:p w14:paraId="534B3F35" w14:textId="77777777" w:rsidR="00851630" w:rsidRPr="00851630" w:rsidRDefault="00851630" w:rsidP="00647960">
      <w:pPr>
        <w:pStyle w:val="ROMANOS"/>
        <w:numPr>
          <w:ilvl w:val="0"/>
          <w:numId w:val="37"/>
        </w:numPr>
        <w:tabs>
          <w:tab w:val="clear" w:pos="720"/>
          <w:tab w:val="left" w:pos="1134"/>
        </w:tabs>
        <w:spacing w:line="360" w:lineRule="auto"/>
        <w:rPr>
          <w:rFonts w:ascii="ITC Avant Garde" w:hAnsi="ITC Avant Garde"/>
          <w:sz w:val="22"/>
          <w:szCs w:val="22"/>
          <w:lang w:val="es-MX"/>
        </w:rPr>
      </w:pPr>
      <w:r w:rsidRPr="00851630">
        <w:rPr>
          <w:rFonts w:ascii="ITC Avant Garde" w:hAnsi="ITC Avant Garde"/>
          <w:sz w:val="22"/>
          <w:szCs w:val="22"/>
          <w:lang w:val="es-MX"/>
        </w:rPr>
        <w:t xml:space="preserve">Si el EBP cuenta con un conector externo en lugar de la antena, </w:t>
      </w:r>
      <w:r w:rsidR="00987DFA" w:rsidRPr="00851630">
        <w:rPr>
          <w:rFonts w:ascii="ITC Avant Garde" w:hAnsi="ITC Avant Garde"/>
          <w:sz w:val="22"/>
          <w:szCs w:val="22"/>
          <w:lang w:val="es-MX"/>
        </w:rPr>
        <w:t>e</w:t>
      </w:r>
      <w:r w:rsidR="009373DB" w:rsidRPr="00851630">
        <w:rPr>
          <w:rFonts w:ascii="ITC Avant Garde" w:hAnsi="ITC Avant Garde"/>
          <w:sz w:val="22"/>
          <w:szCs w:val="22"/>
          <w:lang w:val="es-MX"/>
        </w:rPr>
        <w:t xml:space="preserve">legir la configuración para medición de emisiones conducidas 5.2.1. </w:t>
      </w:r>
    </w:p>
    <w:p w14:paraId="08C4BC42" w14:textId="77777777" w:rsidR="009373DB" w:rsidRPr="00851630" w:rsidRDefault="00851630" w:rsidP="00647960">
      <w:pPr>
        <w:pStyle w:val="ROMANOS"/>
        <w:numPr>
          <w:ilvl w:val="0"/>
          <w:numId w:val="37"/>
        </w:numPr>
        <w:tabs>
          <w:tab w:val="clear" w:pos="720"/>
          <w:tab w:val="left" w:pos="1134"/>
        </w:tabs>
        <w:spacing w:line="360" w:lineRule="auto"/>
        <w:rPr>
          <w:rFonts w:ascii="ITC Avant Garde" w:hAnsi="ITC Avant Garde"/>
          <w:sz w:val="22"/>
          <w:szCs w:val="22"/>
          <w:lang w:val="es-MX"/>
        </w:rPr>
      </w:pPr>
      <w:r w:rsidRPr="00851630">
        <w:rPr>
          <w:rFonts w:ascii="ITC Avant Garde" w:hAnsi="ITC Avant Garde"/>
          <w:sz w:val="22"/>
          <w:szCs w:val="22"/>
          <w:lang w:val="es-MX"/>
        </w:rPr>
        <w:lastRenderedPageBreak/>
        <w:t xml:space="preserve">En caso de que la antena este integrada al EBP, elegir </w:t>
      </w:r>
      <w:r w:rsidR="009373DB" w:rsidRPr="00851630">
        <w:rPr>
          <w:rFonts w:ascii="ITC Avant Garde" w:hAnsi="ITC Avant Garde"/>
          <w:sz w:val="22"/>
          <w:szCs w:val="22"/>
          <w:lang w:val="es-MX"/>
        </w:rPr>
        <w:t xml:space="preserve">la configuración para medición de emisiones radiadas 5.2.2. </w:t>
      </w:r>
    </w:p>
    <w:p w14:paraId="7E76E7F2" w14:textId="77777777" w:rsidR="00CA7AE0" w:rsidRPr="00CA7AE0" w:rsidRDefault="00CA7AE0" w:rsidP="00647960">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50524C">
        <w:rPr>
          <w:rFonts w:ascii="ITC Avant Garde" w:hAnsi="ITC Avant Garde"/>
          <w:sz w:val="22"/>
          <w:szCs w:val="22"/>
          <w:lang w:val="es-MX"/>
        </w:rPr>
        <w:t>Establecer las siguientes condiciones en el analizador de espectro. Intervalo de frecuencias (</w:t>
      </w:r>
      <w:r w:rsidRPr="002E41FE">
        <w:rPr>
          <w:rFonts w:ascii="ITC Avant Garde" w:hAnsi="ITC Avant Garde"/>
          <w:sz w:val="22"/>
          <w:szCs w:val="22"/>
          <w:lang w:val="es-MX"/>
        </w:rPr>
        <w:t>span</w:t>
      </w:r>
      <w:r w:rsidRPr="0050524C">
        <w:rPr>
          <w:rFonts w:ascii="ITC Avant Garde" w:hAnsi="ITC Avant Garde"/>
          <w:sz w:val="22"/>
          <w:szCs w:val="22"/>
          <w:lang w:val="es-MX"/>
        </w:rPr>
        <w:t xml:space="preserve">) = el suficiente para ver el nivel pico de las señales no </w:t>
      </w:r>
      <w:r w:rsidR="002C052F">
        <w:rPr>
          <w:rFonts w:ascii="ITC Avant Garde" w:hAnsi="ITC Avant Garde"/>
          <w:sz w:val="22"/>
          <w:szCs w:val="22"/>
          <w:lang w:val="es-MX"/>
        </w:rPr>
        <w:t xml:space="preserve">deseadas </w:t>
      </w:r>
      <w:r w:rsidRPr="0050524C">
        <w:rPr>
          <w:rFonts w:ascii="ITC Avant Garde" w:hAnsi="ITC Avant Garde"/>
          <w:sz w:val="22"/>
          <w:szCs w:val="22"/>
          <w:lang w:val="es-MX"/>
        </w:rPr>
        <w:t>de la emisión del EBP, en el intervalo que va desde 30 MHz hasta 10 veces la frecuencia fundamental de la emisión</w:t>
      </w:r>
      <w:r>
        <w:rPr>
          <w:rFonts w:ascii="ITC Avant Garde" w:hAnsi="ITC Avant Garde"/>
          <w:sz w:val="22"/>
          <w:szCs w:val="22"/>
          <w:lang w:val="es-MX"/>
        </w:rPr>
        <w:t xml:space="preserve"> o 40 GHz, la que resulte menor.</w:t>
      </w:r>
    </w:p>
    <w:p w14:paraId="32AD230E" w14:textId="77777777" w:rsidR="00C972CB" w:rsidRPr="002D00C0" w:rsidRDefault="00C972CB" w:rsidP="002E41FE">
      <w:pPr>
        <w:pStyle w:val="Texto"/>
        <w:spacing w:line="360" w:lineRule="auto"/>
        <w:ind w:left="1418" w:hanging="283"/>
        <w:rPr>
          <w:rFonts w:ascii="ITC Avant Garde" w:hAnsi="ITC Avant Garde"/>
          <w:sz w:val="22"/>
          <w:szCs w:val="22"/>
          <w:lang w:val="es-MX"/>
        </w:rPr>
      </w:pPr>
      <w:r w:rsidRPr="002D00C0">
        <w:rPr>
          <w:rFonts w:ascii="ITC Avant Garde" w:hAnsi="ITC Avant Garde"/>
          <w:b/>
          <w:sz w:val="22"/>
          <w:szCs w:val="22"/>
          <w:lang w:val="es-MX"/>
        </w:rPr>
        <w:t>1.</w:t>
      </w:r>
      <w:r w:rsidRPr="002D00C0">
        <w:rPr>
          <w:rFonts w:ascii="ITC Avant Garde" w:hAnsi="ITC Avant Garde"/>
          <w:sz w:val="22"/>
          <w:szCs w:val="22"/>
          <w:lang w:val="es-MX"/>
        </w:rPr>
        <w:tab/>
        <w:t>Para el caso de emisiones para frecuencias de 30 MHz a 1 GHz. Modo pico:</w:t>
      </w:r>
    </w:p>
    <w:p w14:paraId="3726988B" w14:textId="74CBAEB3" w:rsidR="00C972CB" w:rsidRPr="002D00C0" w:rsidRDefault="00C972CB" w:rsidP="00647960">
      <w:pPr>
        <w:pStyle w:val="Texto"/>
        <w:numPr>
          <w:ilvl w:val="0"/>
          <w:numId w:val="19"/>
        </w:numPr>
        <w:spacing w:line="360" w:lineRule="auto"/>
        <w:rPr>
          <w:rFonts w:ascii="ITC Avant Garde" w:hAnsi="ITC Avant Garde"/>
          <w:sz w:val="22"/>
          <w:szCs w:val="22"/>
          <w:lang w:val="es-MX"/>
        </w:rPr>
      </w:pPr>
      <w:r w:rsidRPr="002D00C0">
        <w:rPr>
          <w:rFonts w:ascii="ITC Avant Garde" w:hAnsi="ITC Avant Garde"/>
          <w:sz w:val="22"/>
          <w:szCs w:val="22"/>
          <w:lang w:val="es-MX"/>
        </w:rPr>
        <w:t>RBW=100 kHz</w:t>
      </w:r>
      <w:r w:rsidR="009B66EF">
        <w:rPr>
          <w:rFonts w:ascii="ITC Avant Garde" w:hAnsi="ITC Avant Garde"/>
          <w:sz w:val="22"/>
          <w:szCs w:val="22"/>
          <w:lang w:val="es-MX"/>
        </w:rPr>
        <w:t>.</w:t>
      </w:r>
    </w:p>
    <w:p w14:paraId="5EB6D8C6" w14:textId="77777777" w:rsidR="00C972CB" w:rsidRPr="002D00C0" w:rsidRDefault="00C972CB" w:rsidP="00647960">
      <w:pPr>
        <w:pStyle w:val="Texto"/>
        <w:numPr>
          <w:ilvl w:val="0"/>
          <w:numId w:val="19"/>
        </w:numPr>
        <w:spacing w:line="360" w:lineRule="auto"/>
        <w:rPr>
          <w:rFonts w:ascii="ITC Avant Garde" w:hAnsi="ITC Avant Garde"/>
          <w:sz w:val="22"/>
          <w:szCs w:val="22"/>
          <w:lang w:val="es-MX"/>
        </w:rPr>
      </w:pPr>
      <w:r w:rsidRPr="002D00C0">
        <w:rPr>
          <w:rFonts w:ascii="ITC Avant Garde" w:hAnsi="ITC Avant Garde"/>
          <w:sz w:val="22"/>
          <w:szCs w:val="22"/>
          <w:lang w:val="es-MX"/>
        </w:rPr>
        <w:t>Ancho de banda de video (VBW</w:t>
      </w:r>
      <w:r w:rsidR="00783A97" w:rsidRPr="002D00C0">
        <w:rPr>
          <w:rFonts w:ascii="ITC Avant Garde" w:hAnsi="ITC Avant Garde"/>
          <w:sz w:val="22"/>
          <w:szCs w:val="22"/>
          <w:lang w:val="es-MX"/>
        </w:rPr>
        <w:t>)</w:t>
      </w:r>
      <w:r w:rsidR="00783A97">
        <w:rPr>
          <w:rFonts w:ascii="ITC Avant Garde" w:hAnsi="ITC Avant Garde"/>
          <w:sz w:val="22"/>
          <w:szCs w:val="22"/>
          <w:lang w:val="es-MX"/>
        </w:rPr>
        <w:t xml:space="preserve"> ≥</w:t>
      </w:r>
      <w:r w:rsidRPr="002D00C0">
        <w:rPr>
          <w:rFonts w:ascii="ITC Avant Garde" w:hAnsi="ITC Avant Garde"/>
          <w:sz w:val="22"/>
          <w:szCs w:val="22"/>
          <w:lang w:val="es-MX"/>
        </w:rPr>
        <w:t>3xRBW</w:t>
      </w:r>
      <w:r w:rsidR="00AE7B6D">
        <w:rPr>
          <w:rFonts w:ascii="ITC Avant Garde" w:hAnsi="ITC Avant Garde"/>
          <w:sz w:val="22"/>
          <w:szCs w:val="22"/>
          <w:lang w:val="es-MX"/>
        </w:rPr>
        <w:t>.</w:t>
      </w:r>
      <w:r w:rsidR="00B33091">
        <w:rPr>
          <w:rFonts w:ascii="ITC Avant Garde" w:hAnsi="ITC Avant Garde"/>
          <w:sz w:val="22"/>
          <w:szCs w:val="22"/>
          <w:lang w:val="es-MX"/>
        </w:rPr>
        <w:t xml:space="preserve"> </w:t>
      </w:r>
    </w:p>
    <w:p w14:paraId="27A6FA53" w14:textId="77777777" w:rsidR="00C972CB" w:rsidRPr="002D00C0" w:rsidRDefault="00C972CB" w:rsidP="00647960">
      <w:pPr>
        <w:pStyle w:val="Texto"/>
        <w:numPr>
          <w:ilvl w:val="0"/>
          <w:numId w:val="19"/>
        </w:numPr>
        <w:spacing w:line="360" w:lineRule="auto"/>
        <w:rPr>
          <w:rFonts w:ascii="ITC Avant Garde" w:hAnsi="ITC Avant Garde"/>
          <w:sz w:val="22"/>
          <w:szCs w:val="22"/>
          <w:lang w:val="es-MX"/>
        </w:rPr>
      </w:pPr>
      <w:r w:rsidRPr="002D00C0">
        <w:rPr>
          <w:rFonts w:ascii="ITC Avant Garde" w:hAnsi="ITC Avant Garde"/>
          <w:sz w:val="22"/>
          <w:szCs w:val="22"/>
          <w:lang w:val="es-MX"/>
        </w:rPr>
        <w:t>Tiempo de barrido (</w:t>
      </w:r>
      <w:r w:rsidRPr="002E41FE">
        <w:rPr>
          <w:rFonts w:ascii="ITC Avant Garde" w:hAnsi="ITC Avant Garde"/>
          <w:sz w:val="22"/>
          <w:szCs w:val="22"/>
          <w:lang w:val="es-MX"/>
        </w:rPr>
        <w:t>sweep time</w:t>
      </w:r>
      <w:r w:rsidRPr="002D00C0">
        <w:rPr>
          <w:rFonts w:ascii="ITC Avant Garde" w:hAnsi="ITC Avant Garde"/>
          <w:sz w:val="22"/>
          <w:szCs w:val="22"/>
          <w:lang w:val="es-MX"/>
        </w:rPr>
        <w:t>) = auto</w:t>
      </w:r>
      <w:r w:rsidR="00AE7B6D">
        <w:rPr>
          <w:rFonts w:ascii="ITC Avant Garde" w:hAnsi="ITC Avant Garde"/>
          <w:sz w:val="22"/>
          <w:szCs w:val="22"/>
          <w:lang w:val="es-MX"/>
        </w:rPr>
        <w:t>.</w:t>
      </w:r>
    </w:p>
    <w:p w14:paraId="4BDE0630" w14:textId="77777777" w:rsidR="006B38BC" w:rsidRPr="002E41FE" w:rsidRDefault="00C972CB" w:rsidP="00647960">
      <w:pPr>
        <w:pStyle w:val="Texto"/>
        <w:numPr>
          <w:ilvl w:val="0"/>
          <w:numId w:val="19"/>
        </w:numPr>
        <w:spacing w:line="360" w:lineRule="auto"/>
        <w:rPr>
          <w:rFonts w:ascii="ITC Avant Garde" w:hAnsi="ITC Avant Garde"/>
          <w:sz w:val="22"/>
          <w:szCs w:val="22"/>
          <w:lang w:val="es-MX"/>
        </w:rPr>
      </w:pPr>
      <w:r w:rsidRPr="006B38BC">
        <w:rPr>
          <w:rFonts w:ascii="ITC Avant Garde" w:hAnsi="ITC Avant Garde"/>
          <w:sz w:val="22"/>
          <w:szCs w:val="22"/>
          <w:lang w:val="es-MX"/>
        </w:rPr>
        <w:t>Detector (detector function) = pico</w:t>
      </w:r>
      <w:r w:rsidR="006B38BC">
        <w:rPr>
          <w:rFonts w:ascii="ITC Avant Garde" w:hAnsi="ITC Avant Garde"/>
          <w:sz w:val="22"/>
          <w:szCs w:val="22"/>
          <w:lang w:val="es-MX"/>
        </w:rPr>
        <w:t>, y</w:t>
      </w:r>
    </w:p>
    <w:p w14:paraId="1FA03695" w14:textId="77777777" w:rsidR="00C972CB" w:rsidRPr="006B38BC" w:rsidRDefault="00C972CB" w:rsidP="00647960">
      <w:pPr>
        <w:pStyle w:val="Texto"/>
        <w:numPr>
          <w:ilvl w:val="0"/>
          <w:numId w:val="19"/>
        </w:numPr>
        <w:spacing w:line="360" w:lineRule="auto"/>
        <w:rPr>
          <w:rFonts w:ascii="ITC Avant Garde" w:hAnsi="ITC Avant Garde"/>
          <w:sz w:val="22"/>
          <w:szCs w:val="22"/>
          <w:lang w:val="es-MX"/>
        </w:rPr>
      </w:pPr>
      <w:r w:rsidRPr="006B38BC">
        <w:rPr>
          <w:rFonts w:ascii="ITC Avant Garde" w:hAnsi="ITC Avant Garde"/>
          <w:sz w:val="22"/>
          <w:szCs w:val="22"/>
          <w:lang w:val="es-MX"/>
        </w:rPr>
        <w:t>Traza (trace) = Retención máxima de imagen (max hold).</w:t>
      </w:r>
    </w:p>
    <w:p w14:paraId="605AAF1E" w14:textId="77777777" w:rsidR="00C972CB" w:rsidRPr="002D00C0" w:rsidRDefault="00C972CB" w:rsidP="009041CA">
      <w:pPr>
        <w:pStyle w:val="Texto"/>
        <w:spacing w:line="360" w:lineRule="auto"/>
        <w:ind w:left="1418" w:hanging="283"/>
        <w:rPr>
          <w:rFonts w:ascii="ITC Avant Garde" w:hAnsi="ITC Avant Garde"/>
          <w:sz w:val="22"/>
          <w:szCs w:val="22"/>
          <w:lang w:val="es-MX"/>
        </w:rPr>
      </w:pPr>
      <w:r w:rsidRPr="007B5D32">
        <w:rPr>
          <w:rFonts w:ascii="ITC Avant Garde" w:hAnsi="ITC Avant Garde"/>
          <w:b/>
          <w:sz w:val="22"/>
          <w:szCs w:val="22"/>
          <w:lang w:val="es-MX"/>
        </w:rPr>
        <w:t>2</w:t>
      </w:r>
      <w:r w:rsidRPr="002E41FE">
        <w:rPr>
          <w:rFonts w:ascii="ITC Avant Garde" w:hAnsi="ITC Avant Garde"/>
          <w:b/>
          <w:sz w:val="22"/>
          <w:szCs w:val="22"/>
          <w:lang w:val="es-MX"/>
        </w:rPr>
        <w:t>.</w:t>
      </w:r>
      <w:r w:rsidRPr="002E41FE">
        <w:rPr>
          <w:rFonts w:ascii="ITC Avant Garde" w:hAnsi="ITC Avant Garde"/>
          <w:b/>
          <w:sz w:val="22"/>
          <w:szCs w:val="22"/>
          <w:lang w:val="es-MX"/>
        </w:rPr>
        <w:tab/>
      </w:r>
      <w:r w:rsidRPr="007B5D32">
        <w:rPr>
          <w:rFonts w:ascii="ITC Avant Garde" w:hAnsi="ITC Avant Garde"/>
          <w:sz w:val="22"/>
          <w:szCs w:val="22"/>
          <w:lang w:val="es-MX"/>
        </w:rPr>
        <w:t>Para el caso de emisiones para frecuencias &gt; 1 GHz</w:t>
      </w:r>
      <w:r w:rsidR="009041CA">
        <w:rPr>
          <w:rFonts w:ascii="ITC Avant Garde" w:hAnsi="ITC Avant Garde"/>
          <w:sz w:val="22"/>
          <w:szCs w:val="22"/>
          <w:lang w:val="es-MX"/>
        </w:rPr>
        <w:t xml:space="preserve">, </w:t>
      </w:r>
      <w:r w:rsidRPr="002D00C0">
        <w:rPr>
          <w:rFonts w:ascii="ITC Avant Garde" w:hAnsi="ITC Avant Garde"/>
          <w:sz w:val="22"/>
          <w:szCs w:val="22"/>
          <w:lang w:val="es-MX"/>
        </w:rPr>
        <w:t>Método de Medición Pico:</w:t>
      </w:r>
    </w:p>
    <w:p w14:paraId="11FD0C8F" w14:textId="77777777" w:rsidR="00C972CB" w:rsidRPr="002E41FE" w:rsidRDefault="00C972CB" w:rsidP="00647960">
      <w:pPr>
        <w:pStyle w:val="Texto"/>
        <w:numPr>
          <w:ilvl w:val="0"/>
          <w:numId w:val="21"/>
        </w:numPr>
        <w:spacing w:line="360" w:lineRule="auto"/>
        <w:rPr>
          <w:rFonts w:ascii="ITC Avant Garde" w:hAnsi="ITC Avant Garde"/>
          <w:sz w:val="22"/>
          <w:szCs w:val="22"/>
          <w:lang w:val="es-MX"/>
        </w:rPr>
      </w:pPr>
      <w:r w:rsidRPr="002E41FE">
        <w:rPr>
          <w:rFonts w:ascii="ITC Avant Garde" w:hAnsi="ITC Avant Garde"/>
          <w:sz w:val="22"/>
          <w:szCs w:val="22"/>
          <w:lang w:val="es-MX"/>
        </w:rPr>
        <w:t>Para el</w:t>
      </w:r>
      <w:r w:rsidR="00DE24EE" w:rsidRPr="002E41FE">
        <w:rPr>
          <w:rFonts w:ascii="ITC Avant Garde" w:hAnsi="ITC Avant Garde"/>
          <w:sz w:val="22"/>
          <w:szCs w:val="22"/>
          <w:lang w:val="es-MX"/>
        </w:rPr>
        <w:t xml:space="preserve"> </w:t>
      </w:r>
      <w:r w:rsidRPr="002E41FE">
        <w:rPr>
          <w:rFonts w:ascii="ITC Avant Garde" w:hAnsi="ITC Avant Garde"/>
          <w:sz w:val="22"/>
          <w:szCs w:val="22"/>
          <w:lang w:val="es-MX"/>
        </w:rPr>
        <w:t xml:space="preserve">caso de medición de emisiones conducidas, </w:t>
      </w:r>
      <w:r w:rsidR="00DE24EE" w:rsidRPr="002E41FE">
        <w:rPr>
          <w:rFonts w:ascii="ITC Avant Garde" w:hAnsi="ITC Avant Garde"/>
          <w:sz w:val="22"/>
          <w:szCs w:val="22"/>
          <w:lang w:val="es-MX"/>
        </w:rPr>
        <w:t xml:space="preserve">el </w:t>
      </w:r>
      <w:r w:rsidR="009041CA">
        <w:rPr>
          <w:rFonts w:ascii="ITC Avant Garde" w:hAnsi="ITC Avant Garde"/>
          <w:sz w:val="22"/>
          <w:szCs w:val="22"/>
          <w:lang w:val="es-MX"/>
        </w:rPr>
        <w:t>a</w:t>
      </w:r>
      <w:r w:rsidRPr="002E41FE">
        <w:rPr>
          <w:rFonts w:ascii="ITC Avant Garde" w:hAnsi="ITC Avant Garde"/>
          <w:sz w:val="22"/>
          <w:szCs w:val="22"/>
          <w:lang w:val="es-MX"/>
        </w:rPr>
        <w:t>ncho de banda del filtro de resolución (RBW) = 100 kHz; para el caso de medici</w:t>
      </w:r>
      <w:r w:rsidR="00D47102">
        <w:rPr>
          <w:rFonts w:ascii="ITC Avant Garde" w:hAnsi="ITC Avant Garde"/>
          <w:sz w:val="22"/>
          <w:szCs w:val="22"/>
          <w:lang w:val="es-MX"/>
        </w:rPr>
        <w:t xml:space="preserve">ones </w:t>
      </w:r>
      <w:r w:rsidRPr="002E41FE">
        <w:rPr>
          <w:rFonts w:ascii="ITC Avant Garde" w:hAnsi="ITC Avant Garde"/>
          <w:sz w:val="22"/>
          <w:szCs w:val="22"/>
          <w:lang w:val="es-MX"/>
        </w:rPr>
        <w:t>emisiones radiadas RBW=1 MHz</w:t>
      </w:r>
      <w:r w:rsidR="00AE7B6D">
        <w:rPr>
          <w:rFonts w:ascii="ITC Avant Garde" w:hAnsi="ITC Avant Garde"/>
          <w:sz w:val="22"/>
          <w:szCs w:val="22"/>
          <w:lang w:val="es-MX"/>
        </w:rPr>
        <w:t>.</w:t>
      </w:r>
    </w:p>
    <w:p w14:paraId="33D78AB0" w14:textId="77777777" w:rsidR="00C972CB" w:rsidRPr="002E41FE" w:rsidRDefault="00C972CB" w:rsidP="00647960">
      <w:pPr>
        <w:pStyle w:val="Texto"/>
        <w:numPr>
          <w:ilvl w:val="0"/>
          <w:numId w:val="21"/>
        </w:numPr>
        <w:spacing w:line="360" w:lineRule="auto"/>
        <w:rPr>
          <w:rFonts w:ascii="ITC Avant Garde" w:hAnsi="ITC Avant Garde"/>
          <w:sz w:val="22"/>
          <w:szCs w:val="22"/>
          <w:lang w:val="es-MX"/>
        </w:rPr>
      </w:pPr>
      <w:r w:rsidRPr="002E41FE">
        <w:rPr>
          <w:rFonts w:ascii="ITC Avant Garde" w:hAnsi="ITC Avant Garde"/>
          <w:sz w:val="22"/>
          <w:szCs w:val="22"/>
          <w:lang w:val="es-MX"/>
        </w:rPr>
        <w:t>Ancho de banda de video (VBW)</w:t>
      </w:r>
      <w:r w:rsidR="00783A97">
        <w:rPr>
          <w:rFonts w:ascii="ITC Avant Garde" w:hAnsi="ITC Avant Garde"/>
          <w:sz w:val="22"/>
          <w:szCs w:val="22"/>
          <w:lang w:val="es-MX"/>
        </w:rPr>
        <w:t xml:space="preserve"> ≥</w:t>
      </w:r>
      <w:r w:rsidRPr="002E41FE">
        <w:rPr>
          <w:rFonts w:ascii="ITC Avant Garde" w:hAnsi="ITC Avant Garde"/>
          <w:sz w:val="22"/>
          <w:szCs w:val="22"/>
          <w:lang w:val="es-MX"/>
        </w:rPr>
        <w:t>3xRBW</w:t>
      </w:r>
      <w:r w:rsidR="00AE7B6D">
        <w:rPr>
          <w:rFonts w:ascii="ITC Avant Garde" w:hAnsi="ITC Avant Garde"/>
          <w:sz w:val="22"/>
          <w:szCs w:val="22"/>
          <w:lang w:val="es-MX"/>
        </w:rPr>
        <w:t>.</w:t>
      </w:r>
    </w:p>
    <w:p w14:paraId="6EF05960" w14:textId="77777777" w:rsidR="00C972CB" w:rsidRPr="002E41FE" w:rsidRDefault="00C972CB" w:rsidP="00647960">
      <w:pPr>
        <w:pStyle w:val="Texto"/>
        <w:numPr>
          <w:ilvl w:val="0"/>
          <w:numId w:val="21"/>
        </w:numPr>
        <w:spacing w:line="360" w:lineRule="auto"/>
        <w:rPr>
          <w:rFonts w:ascii="ITC Avant Garde" w:hAnsi="ITC Avant Garde"/>
          <w:sz w:val="22"/>
          <w:szCs w:val="22"/>
          <w:lang w:val="es-MX"/>
        </w:rPr>
      </w:pPr>
      <w:r w:rsidRPr="002E41FE">
        <w:rPr>
          <w:rFonts w:ascii="ITC Avant Garde" w:hAnsi="ITC Avant Garde"/>
          <w:sz w:val="22"/>
          <w:szCs w:val="22"/>
          <w:lang w:val="es-MX"/>
        </w:rPr>
        <w:t>Tiempo de barrido (sweep time) = Auto</w:t>
      </w:r>
      <w:r w:rsidR="00AE7B6D">
        <w:rPr>
          <w:rFonts w:ascii="ITC Avant Garde" w:hAnsi="ITC Avant Garde"/>
          <w:sz w:val="22"/>
          <w:szCs w:val="22"/>
          <w:lang w:val="es-MX"/>
        </w:rPr>
        <w:t>.</w:t>
      </w:r>
    </w:p>
    <w:p w14:paraId="15A1B71B" w14:textId="77777777" w:rsidR="006B38BC" w:rsidRPr="002E41FE" w:rsidRDefault="00C972CB" w:rsidP="00647960">
      <w:pPr>
        <w:pStyle w:val="Texto"/>
        <w:numPr>
          <w:ilvl w:val="0"/>
          <w:numId w:val="21"/>
        </w:numPr>
        <w:spacing w:line="360" w:lineRule="auto"/>
        <w:rPr>
          <w:rFonts w:ascii="ITC Avant Garde" w:hAnsi="ITC Avant Garde"/>
          <w:sz w:val="22"/>
          <w:szCs w:val="22"/>
          <w:lang w:val="es-MX"/>
        </w:rPr>
      </w:pPr>
      <w:r w:rsidRPr="006B38BC">
        <w:rPr>
          <w:rFonts w:ascii="ITC Avant Garde" w:hAnsi="ITC Avant Garde"/>
          <w:sz w:val="22"/>
          <w:szCs w:val="22"/>
          <w:lang w:val="es-MX"/>
        </w:rPr>
        <w:t>Detector (detector function) = Pico</w:t>
      </w:r>
      <w:r w:rsidR="006B38BC">
        <w:rPr>
          <w:rFonts w:ascii="ITC Avant Garde" w:hAnsi="ITC Avant Garde"/>
          <w:sz w:val="22"/>
          <w:szCs w:val="22"/>
          <w:lang w:val="es-MX"/>
        </w:rPr>
        <w:t>, y</w:t>
      </w:r>
    </w:p>
    <w:p w14:paraId="77FA4AC4" w14:textId="77777777" w:rsidR="00C972CB" w:rsidRPr="006B38BC" w:rsidRDefault="00C972CB" w:rsidP="00647960">
      <w:pPr>
        <w:pStyle w:val="Texto"/>
        <w:numPr>
          <w:ilvl w:val="0"/>
          <w:numId w:val="21"/>
        </w:numPr>
        <w:spacing w:line="360" w:lineRule="auto"/>
        <w:rPr>
          <w:rFonts w:ascii="ITC Avant Garde" w:hAnsi="ITC Avant Garde"/>
          <w:sz w:val="22"/>
          <w:szCs w:val="22"/>
          <w:lang w:val="es-MX"/>
        </w:rPr>
      </w:pPr>
      <w:r w:rsidRPr="006B38BC">
        <w:rPr>
          <w:rFonts w:ascii="ITC Avant Garde" w:hAnsi="ITC Avant Garde"/>
          <w:sz w:val="22"/>
          <w:szCs w:val="22"/>
          <w:lang w:val="es-MX"/>
        </w:rPr>
        <w:t>Traza (trace) = Retención máxima de imagen (max hold).</w:t>
      </w:r>
    </w:p>
    <w:p w14:paraId="581337BD" w14:textId="77777777" w:rsidR="00987DFA" w:rsidRPr="00704DAA" w:rsidRDefault="00987DFA" w:rsidP="00647960">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Establecer las siguientes condiciones en el EBP.</w:t>
      </w:r>
    </w:p>
    <w:p w14:paraId="744E3548" w14:textId="77777777" w:rsidR="00987DFA"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 xml:space="preserve">Alimentar </w:t>
      </w:r>
      <w:r w:rsidR="00987DFA" w:rsidRPr="00885E64">
        <w:rPr>
          <w:rFonts w:ascii="ITC Avant Garde" w:hAnsi="ITC Avant Garde"/>
          <w:sz w:val="22"/>
          <w:szCs w:val="22"/>
          <w:lang w:val="es-MX"/>
        </w:rPr>
        <w:t>con la tensión nominal de alimentación primaria.</w:t>
      </w:r>
    </w:p>
    <w:p w14:paraId="775F135F" w14:textId="77777777" w:rsidR="00987DFA" w:rsidRPr="00704DAA" w:rsidRDefault="00987DFA" w:rsidP="00647960">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Establecer las siguientes condiciones en el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sidR="00C16C99">
        <w:rPr>
          <w:rFonts w:ascii="ITC Avant Garde" w:hAnsi="ITC Avant Garde"/>
          <w:sz w:val="22"/>
          <w:szCs w:val="22"/>
        </w:rPr>
        <w:t>:</w:t>
      </w:r>
    </w:p>
    <w:p w14:paraId="15772C69" w14:textId="77777777" w:rsidR="00987DFA"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lastRenderedPageBreak/>
        <w:t>Selecciona</w:t>
      </w:r>
      <w:r w:rsidR="00987DFA" w:rsidRPr="00885E64">
        <w:rPr>
          <w:rFonts w:ascii="ITC Avant Garde" w:hAnsi="ITC Avant Garde"/>
          <w:sz w:val="22"/>
          <w:szCs w:val="22"/>
          <w:lang w:val="es-MX"/>
        </w:rPr>
        <w:t xml:space="preserve"> el nivel máximo de trasmisión de potencia para canales bajo, medio y alto de las bandas de frecuencia de operación (</w:t>
      </w:r>
      <w:r w:rsidR="009C53BE" w:rsidRPr="00885E64">
        <w:rPr>
          <w:rFonts w:ascii="ITC Avant Garde" w:hAnsi="ITC Avant Garde"/>
          <w:sz w:val="22"/>
          <w:szCs w:val="22"/>
          <w:lang w:val="es-MX"/>
        </w:rPr>
        <w:t>T</w:t>
      </w:r>
      <w:r w:rsidR="00987DFA" w:rsidRPr="00885E64">
        <w:rPr>
          <w:rFonts w:ascii="ITC Avant Garde" w:hAnsi="ITC Avant Garde"/>
          <w:sz w:val="22"/>
          <w:szCs w:val="22"/>
          <w:lang w:val="es-MX"/>
        </w:rPr>
        <w:t xml:space="preserve">abla </w:t>
      </w:r>
      <w:r w:rsidR="00803903" w:rsidRPr="00885E64">
        <w:rPr>
          <w:rFonts w:ascii="ITC Avant Garde" w:hAnsi="ITC Avant Garde"/>
          <w:sz w:val="22"/>
          <w:szCs w:val="22"/>
          <w:lang w:val="es-MX"/>
        </w:rPr>
        <w:t>3</w:t>
      </w:r>
      <w:r w:rsidR="00987DFA" w:rsidRPr="00885E64">
        <w:rPr>
          <w:rFonts w:ascii="ITC Avant Garde" w:hAnsi="ITC Avant Garde"/>
          <w:sz w:val="22"/>
          <w:szCs w:val="22"/>
          <w:lang w:val="es-MX"/>
        </w:rPr>
        <w:t xml:space="preserve"> del numeral 4.1.).</w:t>
      </w:r>
    </w:p>
    <w:p w14:paraId="17EF663A" w14:textId="77777777" w:rsidR="00C972CB" w:rsidRDefault="0050524C" w:rsidP="00647960">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P</w:t>
      </w:r>
      <w:r w:rsidR="00C972CB" w:rsidRPr="0050524C">
        <w:rPr>
          <w:rFonts w:ascii="ITC Avant Garde" w:hAnsi="ITC Avant Garde"/>
          <w:sz w:val="22"/>
          <w:szCs w:val="22"/>
          <w:lang w:val="es-MX"/>
        </w:rPr>
        <w:t>ermitir que la traza se estabilice.</w:t>
      </w:r>
    </w:p>
    <w:p w14:paraId="56318DBE" w14:textId="77777777" w:rsidR="00CA7AE0" w:rsidRPr="002D00C0" w:rsidRDefault="00CA7AE0" w:rsidP="00647960">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 xml:space="preserve">Con el marcador identificar los picos de las emisiones no </w:t>
      </w:r>
      <w:r w:rsidR="00B545EE">
        <w:rPr>
          <w:rFonts w:ascii="ITC Avant Garde" w:hAnsi="ITC Avant Garde"/>
          <w:sz w:val="22"/>
          <w:szCs w:val="22"/>
          <w:lang w:val="es-MX"/>
        </w:rPr>
        <w:t xml:space="preserve">deseadas </w:t>
      </w:r>
      <w:r w:rsidR="00B545EE" w:rsidRPr="002D00C0">
        <w:rPr>
          <w:rFonts w:ascii="ITC Avant Garde" w:hAnsi="ITC Avant Garde"/>
          <w:sz w:val="22"/>
          <w:szCs w:val="22"/>
          <w:lang w:val="es-MX"/>
        </w:rPr>
        <w:t xml:space="preserve">encontradas </w:t>
      </w:r>
      <w:r w:rsidRPr="002D00C0">
        <w:rPr>
          <w:rFonts w:ascii="ITC Avant Garde" w:hAnsi="ITC Avant Garde"/>
          <w:sz w:val="22"/>
          <w:szCs w:val="22"/>
          <w:lang w:val="es-MX"/>
        </w:rPr>
        <w:t xml:space="preserve">en una o más frecuencias situadas </w:t>
      </w:r>
      <w:r w:rsidR="00B545EE">
        <w:rPr>
          <w:rFonts w:ascii="ITC Avant Garde" w:hAnsi="ITC Avant Garde"/>
          <w:sz w:val="22"/>
          <w:szCs w:val="22"/>
        </w:rPr>
        <w:t xml:space="preserve">inmediatamente </w:t>
      </w:r>
      <w:r w:rsidR="00B545EE" w:rsidRPr="00893567">
        <w:rPr>
          <w:rFonts w:ascii="ITC Avant Garde" w:hAnsi="ITC Avant Garde"/>
          <w:sz w:val="22"/>
          <w:szCs w:val="22"/>
        </w:rPr>
        <w:t xml:space="preserve">fuera </w:t>
      </w:r>
      <w:r w:rsidR="00B545EE">
        <w:rPr>
          <w:rFonts w:ascii="ITC Avant Garde" w:hAnsi="ITC Avant Garde"/>
          <w:sz w:val="22"/>
          <w:szCs w:val="22"/>
        </w:rPr>
        <w:t xml:space="preserve">y adyacente </w:t>
      </w:r>
      <w:r w:rsidRPr="002D00C0">
        <w:rPr>
          <w:rFonts w:ascii="ITC Avant Garde" w:hAnsi="ITC Avant Garde"/>
          <w:sz w:val="22"/>
          <w:szCs w:val="22"/>
          <w:lang w:val="es-MX"/>
        </w:rPr>
        <w:t>de la banda de frecuencia</w:t>
      </w:r>
      <w:r w:rsidR="00B545EE">
        <w:rPr>
          <w:rFonts w:ascii="ITC Avant Garde" w:hAnsi="ITC Avant Garde"/>
          <w:sz w:val="22"/>
          <w:szCs w:val="22"/>
          <w:lang w:val="es-MX"/>
        </w:rPr>
        <w:t xml:space="preserve"> de operación</w:t>
      </w:r>
      <w:r w:rsidRPr="002D00C0">
        <w:rPr>
          <w:rFonts w:ascii="ITC Avant Garde" w:hAnsi="ITC Avant Garde"/>
          <w:sz w:val="22"/>
          <w:szCs w:val="22"/>
          <w:lang w:val="es-MX"/>
        </w:rPr>
        <w:t>, en el intervalo que va desde 30 MHz hasta 10 veces la frecuencia fundamental de la emisión o 40 GHz, la que resulte menor. Medir el nivel de referencia con la función marcador pico en un intervalo de 100 kHz dentro de la banda de operación.</w:t>
      </w:r>
    </w:p>
    <w:p w14:paraId="4617A796" w14:textId="77777777" w:rsidR="00CA7AE0" w:rsidRPr="002D00C0" w:rsidRDefault="00CA7AE0" w:rsidP="00647960">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 xml:space="preserve">Para obtener los picos de potencia de las emisiones </w:t>
      </w:r>
      <w:r w:rsidR="00B545EE">
        <w:rPr>
          <w:rFonts w:ascii="ITC Avant Garde" w:hAnsi="ITC Avant Garde"/>
          <w:sz w:val="22"/>
          <w:szCs w:val="22"/>
          <w:lang w:val="es-MX"/>
        </w:rPr>
        <w:t xml:space="preserve">no deseadas </w:t>
      </w:r>
      <w:r w:rsidRPr="002D00C0">
        <w:rPr>
          <w:rFonts w:ascii="ITC Avant Garde" w:hAnsi="ITC Avant Garde"/>
          <w:sz w:val="22"/>
          <w:szCs w:val="22"/>
          <w:lang w:val="es-MX"/>
        </w:rPr>
        <w:t xml:space="preserve">de </w:t>
      </w:r>
      <w:r w:rsidR="009C53BE">
        <w:rPr>
          <w:rFonts w:ascii="ITC Avant Garde" w:hAnsi="ITC Avant Garde"/>
          <w:sz w:val="22"/>
          <w:szCs w:val="22"/>
          <w:lang w:val="es-MX"/>
        </w:rPr>
        <w:t xml:space="preserve">la </w:t>
      </w:r>
      <w:r w:rsidRPr="002D00C0">
        <w:rPr>
          <w:rFonts w:ascii="ITC Avant Garde" w:hAnsi="ITC Avant Garde"/>
          <w:sz w:val="22"/>
          <w:szCs w:val="22"/>
          <w:lang w:val="es-MX"/>
        </w:rPr>
        <w:t xml:space="preserve">banda de </w:t>
      </w:r>
      <w:r w:rsidR="00B545EE">
        <w:rPr>
          <w:rFonts w:ascii="ITC Avant Garde" w:hAnsi="ITC Avant Garde"/>
          <w:sz w:val="22"/>
          <w:szCs w:val="22"/>
          <w:lang w:val="es-MX"/>
        </w:rPr>
        <w:t>frecuencia</w:t>
      </w:r>
      <w:r w:rsidR="009C53BE">
        <w:rPr>
          <w:rFonts w:ascii="ITC Avant Garde" w:hAnsi="ITC Avant Garde"/>
          <w:sz w:val="22"/>
          <w:szCs w:val="22"/>
          <w:lang w:val="es-MX"/>
        </w:rPr>
        <w:t>s</w:t>
      </w:r>
      <w:r w:rsidR="00B545EE">
        <w:rPr>
          <w:rFonts w:ascii="ITC Avant Garde" w:hAnsi="ITC Avant Garde"/>
          <w:sz w:val="22"/>
          <w:szCs w:val="22"/>
          <w:lang w:val="es-MX"/>
        </w:rPr>
        <w:t xml:space="preserve"> de </w:t>
      </w:r>
      <w:r w:rsidRPr="002D00C0">
        <w:rPr>
          <w:rFonts w:ascii="ITC Avant Garde" w:hAnsi="ITC Avant Garde"/>
          <w:sz w:val="22"/>
          <w:szCs w:val="22"/>
          <w:lang w:val="es-MX"/>
        </w:rPr>
        <w:t>operación</w:t>
      </w:r>
      <w:r w:rsidR="009041CA">
        <w:rPr>
          <w:rFonts w:ascii="ITC Avant Garde" w:hAnsi="ITC Avant Garde"/>
          <w:sz w:val="22"/>
          <w:szCs w:val="22"/>
          <w:lang w:val="es-MX"/>
        </w:rPr>
        <w:t xml:space="preserve">, </w:t>
      </w:r>
      <w:r w:rsidRPr="002D00C0">
        <w:rPr>
          <w:rFonts w:ascii="ITC Avant Garde" w:hAnsi="ITC Avant Garde"/>
          <w:sz w:val="22"/>
          <w:szCs w:val="22"/>
          <w:lang w:val="es-MX"/>
        </w:rPr>
        <w:t xml:space="preserve">así como el pico del nivel de referencia, sumar a cada valor medido en </w:t>
      </w:r>
      <w:r w:rsidR="007F61C0">
        <w:rPr>
          <w:rFonts w:ascii="ITC Avant Garde" w:hAnsi="ITC Avant Garde"/>
          <w:sz w:val="22"/>
          <w:szCs w:val="22"/>
          <w:lang w:val="es-MX"/>
        </w:rPr>
        <w:t xml:space="preserve">el inciso </w:t>
      </w:r>
      <w:r w:rsidR="004A2558">
        <w:rPr>
          <w:rFonts w:ascii="ITC Avant Garde" w:hAnsi="ITC Avant Garde"/>
          <w:sz w:val="22"/>
          <w:szCs w:val="22"/>
          <w:lang w:val="es-MX"/>
        </w:rPr>
        <w:t>f</w:t>
      </w:r>
      <w:r w:rsidR="007F61C0">
        <w:rPr>
          <w:rFonts w:ascii="ITC Avant Garde" w:hAnsi="ITC Avant Garde"/>
          <w:sz w:val="22"/>
          <w:szCs w:val="22"/>
          <w:lang w:val="es-MX"/>
        </w:rPr>
        <w:t>)</w:t>
      </w:r>
      <w:r w:rsidRPr="002D00C0">
        <w:rPr>
          <w:rFonts w:ascii="ITC Avant Garde" w:hAnsi="ITC Avant Garde"/>
          <w:sz w:val="22"/>
          <w:szCs w:val="22"/>
          <w:lang w:val="es-MX"/>
        </w:rPr>
        <w:t>, las pérdidas y ganancias de la cadena de la configuración de prueba, según lo previsto en 5.</w:t>
      </w:r>
      <w:r>
        <w:rPr>
          <w:rFonts w:ascii="ITC Avant Garde" w:hAnsi="ITC Avant Garde"/>
          <w:sz w:val="22"/>
          <w:szCs w:val="22"/>
          <w:lang w:val="es-MX"/>
        </w:rPr>
        <w:t>1.</w:t>
      </w:r>
      <w:r w:rsidRPr="002D00C0">
        <w:rPr>
          <w:rFonts w:ascii="ITC Avant Garde" w:hAnsi="ITC Avant Garde"/>
          <w:sz w:val="22"/>
          <w:szCs w:val="22"/>
          <w:lang w:val="es-MX"/>
        </w:rPr>
        <w:t>1., para el caso de una configuración para medición de emisiones conducidas, o en 5.</w:t>
      </w:r>
      <w:r>
        <w:rPr>
          <w:rFonts w:ascii="ITC Avant Garde" w:hAnsi="ITC Avant Garde"/>
          <w:sz w:val="22"/>
          <w:szCs w:val="22"/>
          <w:lang w:val="es-MX"/>
        </w:rPr>
        <w:t>1</w:t>
      </w:r>
      <w:r w:rsidRPr="002D00C0">
        <w:rPr>
          <w:rFonts w:ascii="ITC Avant Garde" w:hAnsi="ITC Avant Garde"/>
          <w:sz w:val="22"/>
          <w:szCs w:val="22"/>
          <w:lang w:val="es-MX"/>
        </w:rPr>
        <w:t>.2., para el caso de una configuración para medición de emisiones radiadas.</w:t>
      </w:r>
    </w:p>
    <w:p w14:paraId="1484FF1C" w14:textId="77777777" w:rsidR="00CA7AE0" w:rsidRDefault="00CA7AE0" w:rsidP="00647960">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Imprimir las gráficas correspondientes y anexarlas al reporte de pruebas (Anexo A).</w:t>
      </w:r>
    </w:p>
    <w:p w14:paraId="4D3B91F0" w14:textId="77777777" w:rsidR="00CA7AE0" w:rsidRPr="00CA7AE0" w:rsidRDefault="00CA7AE0" w:rsidP="00647960">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 xml:space="preserve">Comprobar que todos los picos de las emisiones obtenidas en el inciso </w:t>
      </w:r>
      <w:r w:rsidR="004A2558">
        <w:rPr>
          <w:rFonts w:ascii="ITC Avant Garde" w:hAnsi="ITC Avant Garde"/>
          <w:sz w:val="22"/>
          <w:szCs w:val="22"/>
          <w:lang w:val="es-MX"/>
        </w:rPr>
        <w:t>f</w:t>
      </w:r>
      <w:r w:rsidR="00F921DE">
        <w:rPr>
          <w:rFonts w:ascii="ITC Avant Garde" w:hAnsi="ITC Avant Garde"/>
          <w:sz w:val="22"/>
          <w:szCs w:val="22"/>
          <w:lang w:val="es-MX"/>
        </w:rPr>
        <w:t>)</w:t>
      </w:r>
      <w:r w:rsidRPr="002D00C0">
        <w:rPr>
          <w:rFonts w:ascii="ITC Avant Garde" w:hAnsi="ITC Avant Garde"/>
          <w:sz w:val="22"/>
          <w:szCs w:val="22"/>
          <w:lang w:val="es-MX"/>
        </w:rPr>
        <w:t xml:space="preserve"> cumplan con estar atenuadas </w:t>
      </w:r>
      <w:r w:rsidR="00A33283" w:rsidRPr="00A92100">
        <w:rPr>
          <w:rFonts w:ascii="ITC Avant Garde" w:hAnsi="ITC Avant Garde"/>
          <w:sz w:val="22"/>
          <w:szCs w:val="22"/>
        </w:rPr>
        <w:t>43 +10 x log</w:t>
      </w:r>
      <w:r w:rsidR="00A33283" w:rsidRPr="00A92100">
        <w:rPr>
          <w:rFonts w:ascii="ITC Avant Garde" w:hAnsi="ITC Avant Garde"/>
          <w:sz w:val="22"/>
          <w:szCs w:val="22"/>
          <w:vertAlign w:val="subscript"/>
        </w:rPr>
        <w:t>10</w:t>
      </w:r>
      <w:r w:rsidR="00A33283" w:rsidRPr="00A92100">
        <w:rPr>
          <w:rFonts w:ascii="ITC Avant Garde" w:hAnsi="ITC Avant Garde"/>
          <w:sz w:val="22"/>
          <w:szCs w:val="22"/>
        </w:rPr>
        <w:t xml:space="preserve"> </w:t>
      </w:r>
      <w:r w:rsidR="00040A8A">
        <w:rPr>
          <w:rFonts w:ascii="ITC Avant Garde" w:hAnsi="ITC Avant Garde"/>
          <w:sz w:val="22"/>
          <w:szCs w:val="22"/>
        </w:rPr>
        <w:t xml:space="preserve">P </w:t>
      </w:r>
      <w:r w:rsidR="00F949FF">
        <w:rPr>
          <w:rFonts w:ascii="ITC Avant Garde" w:hAnsi="ITC Avant Garde"/>
          <w:sz w:val="22"/>
          <w:szCs w:val="22"/>
        </w:rPr>
        <w:t>(</w:t>
      </w:r>
      <w:r w:rsidR="00040A8A">
        <w:rPr>
          <w:rFonts w:ascii="ITC Avant Garde" w:hAnsi="ITC Avant Garde"/>
          <w:sz w:val="22"/>
          <w:szCs w:val="22"/>
        </w:rPr>
        <w:t>W</w:t>
      </w:r>
      <w:r w:rsidR="00A33283" w:rsidRPr="00A92100">
        <w:rPr>
          <w:rFonts w:ascii="ITC Avant Garde" w:hAnsi="ITC Avant Garde"/>
          <w:sz w:val="22"/>
          <w:szCs w:val="22"/>
        </w:rPr>
        <w:t>)</w:t>
      </w:r>
      <w:r>
        <w:rPr>
          <w:rFonts w:ascii="ITC Avant Garde" w:hAnsi="ITC Avant Garde"/>
          <w:sz w:val="22"/>
          <w:szCs w:val="22"/>
          <w:lang w:val="es-MX"/>
        </w:rPr>
        <w:t xml:space="preserve"> </w:t>
      </w:r>
      <w:r w:rsidRPr="002D00C0">
        <w:rPr>
          <w:rFonts w:ascii="ITC Avant Garde" w:hAnsi="ITC Avant Garde"/>
          <w:sz w:val="22"/>
          <w:szCs w:val="22"/>
          <w:lang w:val="es-MX"/>
        </w:rPr>
        <w:t xml:space="preserve">con respecto a la </w:t>
      </w:r>
      <w:r>
        <w:rPr>
          <w:rFonts w:ascii="ITC Avant Garde" w:hAnsi="ITC Avant Garde"/>
          <w:sz w:val="22"/>
          <w:szCs w:val="22"/>
          <w:lang w:val="es-MX"/>
        </w:rPr>
        <w:t xml:space="preserve">emisión </w:t>
      </w:r>
      <w:r w:rsidRPr="002D00C0">
        <w:rPr>
          <w:rFonts w:ascii="ITC Avant Garde" w:hAnsi="ITC Avant Garde"/>
          <w:sz w:val="22"/>
          <w:szCs w:val="22"/>
          <w:lang w:val="es-MX"/>
        </w:rPr>
        <w:t xml:space="preserve">producida en el intervalo de 100 kHz dentro de la banda de </w:t>
      </w:r>
      <w:r w:rsidR="00B545EE">
        <w:rPr>
          <w:rFonts w:ascii="ITC Avant Garde" w:hAnsi="ITC Avant Garde"/>
          <w:sz w:val="22"/>
          <w:szCs w:val="22"/>
          <w:lang w:val="es-MX"/>
        </w:rPr>
        <w:t xml:space="preserve">frecuencias de </w:t>
      </w:r>
      <w:r w:rsidRPr="002D00C0">
        <w:rPr>
          <w:rFonts w:ascii="ITC Avant Garde" w:hAnsi="ITC Avant Garde"/>
          <w:sz w:val="22"/>
          <w:szCs w:val="22"/>
          <w:lang w:val="es-MX"/>
        </w:rPr>
        <w:t>operación que contenga el más alto nivel de potencia</w:t>
      </w:r>
      <w:r>
        <w:rPr>
          <w:rFonts w:ascii="ITC Avant Garde" w:hAnsi="ITC Avant Garde"/>
          <w:sz w:val="22"/>
          <w:szCs w:val="22"/>
          <w:lang w:val="es-MX"/>
        </w:rPr>
        <w:t>.</w:t>
      </w:r>
    </w:p>
    <w:p w14:paraId="015A89F2" w14:textId="6C697387" w:rsidR="007F61C0" w:rsidRDefault="007F61C0" w:rsidP="007F61C0">
      <w:pPr>
        <w:pStyle w:val="Texto"/>
        <w:spacing w:line="360" w:lineRule="auto"/>
        <w:ind w:firstLine="0"/>
        <w:rPr>
          <w:rFonts w:ascii="ITC Avant Garde" w:hAnsi="ITC Avant Garde"/>
          <w:sz w:val="22"/>
          <w:szCs w:val="22"/>
        </w:rPr>
      </w:pPr>
      <w:r w:rsidRPr="00A33283">
        <w:rPr>
          <w:rFonts w:ascii="ITC Avant Garde" w:hAnsi="ITC Avant Garde"/>
          <w:sz w:val="22"/>
          <w:szCs w:val="22"/>
        </w:rPr>
        <w:t xml:space="preserve">Las emisiones </w:t>
      </w:r>
      <w:r w:rsidR="007035DA">
        <w:rPr>
          <w:rFonts w:ascii="ITC Avant Garde" w:hAnsi="ITC Avant Garde"/>
          <w:sz w:val="22"/>
          <w:szCs w:val="22"/>
        </w:rPr>
        <w:t>no deseadas p</w:t>
      </w:r>
      <w:r w:rsidRPr="00A33283">
        <w:rPr>
          <w:rFonts w:ascii="ITC Avant Garde" w:hAnsi="ITC Avant Garde"/>
          <w:sz w:val="22"/>
          <w:szCs w:val="22"/>
        </w:rPr>
        <w:t xml:space="preserve">ara </w:t>
      </w:r>
      <w:r w:rsidR="009C53BE" w:rsidRPr="009C53BE">
        <w:rPr>
          <w:rFonts w:ascii="ITC Avant Garde" w:hAnsi="ITC Avant Garde"/>
          <w:sz w:val="22"/>
          <w:szCs w:val="22"/>
        </w:rPr>
        <w:t xml:space="preserve">las bandas de frecuencias de operación en </w:t>
      </w:r>
      <w:r w:rsidR="00734506">
        <w:rPr>
          <w:rFonts w:ascii="ITC Avant Garde" w:hAnsi="ITC Avant Garde"/>
          <w:sz w:val="22"/>
          <w:szCs w:val="22"/>
        </w:rPr>
        <w:t xml:space="preserve">800 MHz, </w:t>
      </w:r>
      <w:r w:rsidR="009C53BE" w:rsidRPr="009C53BE">
        <w:rPr>
          <w:rFonts w:ascii="ITC Avant Garde" w:hAnsi="ITC Avant Garde"/>
          <w:sz w:val="22"/>
          <w:szCs w:val="22"/>
        </w:rPr>
        <w:t>8</w:t>
      </w:r>
      <w:r w:rsidR="00A55D7D">
        <w:rPr>
          <w:rFonts w:ascii="ITC Avant Garde" w:hAnsi="ITC Avant Garde"/>
          <w:sz w:val="22"/>
          <w:szCs w:val="22"/>
        </w:rPr>
        <w:t>5</w:t>
      </w:r>
      <w:r w:rsidR="009C53BE" w:rsidRPr="009C53BE">
        <w:rPr>
          <w:rFonts w:ascii="ITC Avant Garde" w:hAnsi="ITC Avant Garde"/>
          <w:sz w:val="22"/>
          <w:szCs w:val="22"/>
        </w:rPr>
        <w:t>0 MHz, 1900 MHz y</w:t>
      </w:r>
      <w:r w:rsidR="00CC75E5">
        <w:rPr>
          <w:rFonts w:ascii="ITC Avant Garde" w:hAnsi="ITC Avant Garde"/>
          <w:sz w:val="22"/>
          <w:szCs w:val="22"/>
        </w:rPr>
        <w:t>/o</w:t>
      </w:r>
      <w:r w:rsidR="009C53BE" w:rsidRPr="009C53BE">
        <w:rPr>
          <w:rFonts w:ascii="ITC Avant Garde" w:hAnsi="ITC Avant Garde"/>
          <w:sz w:val="22"/>
          <w:szCs w:val="22"/>
        </w:rPr>
        <w:t xml:space="preserve"> 2100 MHz</w:t>
      </w:r>
      <w:r w:rsidRPr="00A33283">
        <w:rPr>
          <w:rFonts w:ascii="ITC Avant Garde" w:hAnsi="ITC Avant Garde"/>
          <w:sz w:val="22"/>
          <w:szCs w:val="22"/>
        </w:rPr>
        <w:t xml:space="preserve"> </w:t>
      </w:r>
      <w:r w:rsidR="0075623E" w:rsidRPr="00A33283">
        <w:rPr>
          <w:rFonts w:ascii="ITC Avant Garde" w:hAnsi="ITC Avant Garde"/>
          <w:sz w:val="22"/>
          <w:szCs w:val="22"/>
        </w:rPr>
        <w:t>deben</w:t>
      </w:r>
      <w:r w:rsidRPr="00A33283">
        <w:rPr>
          <w:rFonts w:ascii="ITC Avant Garde" w:hAnsi="ITC Avant Garde"/>
          <w:sz w:val="22"/>
          <w:szCs w:val="22"/>
        </w:rPr>
        <w:t xml:space="preserve"> cumplir con lo establecido en el numeral 4.4.</w:t>
      </w:r>
      <w:r w:rsidR="004F02B4">
        <w:rPr>
          <w:rFonts w:ascii="ITC Avant Garde" w:hAnsi="ITC Avant Garde"/>
          <w:sz w:val="22"/>
          <w:szCs w:val="22"/>
        </w:rPr>
        <w:t>1.</w:t>
      </w:r>
    </w:p>
    <w:p w14:paraId="096AAFA8" w14:textId="77777777" w:rsidR="00D65EBF" w:rsidRDefault="00D65EBF" w:rsidP="005A2BE3">
      <w:pPr>
        <w:pStyle w:val="Texto"/>
        <w:spacing w:line="360" w:lineRule="auto"/>
        <w:ind w:firstLine="0"/>
        <w:rPr>
          <w:rFonts w:ascii="ITC Avant Garde" w:hAnsi="ITC Avant Garde"/>
          <w:b/>
          <w:sz w:val="22"/>
          <w:szCs w:val="22"/>
        </w:rPr>
      </w:pPr>
    </w:p>
    <w:p w14:paraId="5CE16FFC" w14:textId="214D6F07" w:rsidR="005A2BE3" w:rsidRDefault="005A2BE3" w:rsidP="005A2BE3">
      <w:pPr>
        <w:pStyle w:val="Texto"/>
        <w:spacing w:line="360" w:lineRule="auto"/>
        <w:ind w:firstLine="0"/>
        <w:rPr>
          <w:rFonts w:ascii="ITC Avant Garde" w:hAnsi="ITC Avant Garde"/>
          <w:b/>
          <w:sz w:val="22"/>
          <w:szCs w:val="22"/>
        </w:rPr>
      </w:pPr>
      <w:r w:rsidRPr="00414AD2">
        <w:rPr>
          <w:rFonts w:ascii="ITC Avant Garde" w:hAnsi="ITC Avant Garde"/>
          <w:b/>
          <w:sz w:val="22"/>
          <w:szCs w:val="22"/>
        </w:rPr>
        <w:t>5.6.</w:t>
      </w:r>
      <w:r w:rsidR="003764E9">
        <w:rPr>
          <w:rFonts w:ascii="ITC Avant Garde" w:hAnsi="ITC Avant Garde"/>
          <w:b/>
          <w:sz w:val="22"/>
          <w:szCs w:val="22"/>
        </w:rPr>
        <w:t>2</w:t>
      </w:r>
      <w:r w:rsidRPr="00414AD2">
        <w:rPr>
          <w:rFonts w:ascii="ITC Avant Garde" w:hAnsi="ITC Avant Garde"/>
          <w:b/>
          <w:sz w:val="22"/>
          <w:szCs w:val="22"/>
        </w:rPr>
        <w:t xml:space="preserve"> </w:t>
      </w:r>
      <w:r w:rsidR="002626BC">
        <w:rPr>
          <w:rFonts w:ascii="ITC Avant Garde" w:hAnsi="ITC Avant Garde"/>
          <w:b/>
          <w:sz w:val="22"/>
          <w:szCs w:val="22"/>
        </w:rPr>
        <w:t>P</w:t>
      </w:r>
      <w:r w:rsidRPr="00414AD2">
        <w:rPr>
          <w:rFonts w:ascii="ITC Avant Garde" w:hAnsi="ITC Avant Garde"/>
          <w:b/>
          <w:sz w:val="22"/>
          <w:szCs w:val="22"/>
        </w:rPr>
        <w:t xml:space="preserve">otencia de las emisiones </w:t>
      </w:r>
      <w:r w:rsidR="003D12CC">
        <w:rPr>
          <w:rFonts w:ascii="ITC Avant Garde" w:hAnsi="ITC Avant Garde"/>
          <w:b/>
          <w:sz w:val="22"/>
          <w:szCs w:val="22"/>
        </w:rPr>
        <w:t>fuera de banda para la banda de 700 MHz</w:t>
      </w:r>
      <w:r w:rsidR="00F803EC">
        <w:rPr>
          <w:rFonts w:ascii="ITC Avant Garde" w:hAnsi="ITC Avant Garde"/>
          <w:b/>
          <w:sz w:val="22"/>
          <w:szCs w:val="22"/>
        </w:rPr>
        <w:t xml:space="preserve"> y 2500 MHz</w:t>
      </w:r>
      <w:r w:rsidRPr="00414AD2">
        <w:rPr>
          <w:rFonts w:ascii="ITC Avant Garde" w:hAnsi="ITC Avant Garde"/>
          <w:b/>
          <w:sz w:val="22"/>
          <w:szCs w:val="22"/>
        </w:rPr>
        <w:t>.</w:t>
      </w:r>
    </w:p>
    <w:p w14:paraId="4F92057A" w14:textId="77777777" w:rsidR="002059C2" w:rsidRDefault="002059C2" w:rsidP="002059C2">
      <w:pPr>
        <w:pStyle w:val="Texto"/>
        <w:spacing w:line="360" w:lineRule="auto"/>
        <w:ind w:firstLine="0"/>
        <w:jc w:val="center"/>
        <w:rPr>
          <w:rFonts w:ascii="ITC Avant Garde" w:hAnsi="ITC Avant Garde"/>
          <w:sz w:val="22"/>
          <w:szCs w:val="22"/>
          <w:lang w:val="es-MX"/>
        </w:rPr>
      </w:pPr>
      <w:r w:rsidRPr="00405D94">
        <w:rPr>
          <w:noProof/>
          <w:lang w:val="es-MX" w:eastAsia="es-MX"/>
        </w:rPr>
        <w:lastRenderedPageBreak/>
        <w:drawing>
          <wp:inline distT="0" distB="0" distL="0" distR="0" wp14:anchorId="72DD9792" wp14:editId="3A0CA52A">
            <wp:extent cx="1602740" cy="8940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894080"/>
                    </a:xfrm>
                    <a:prstGeom prst="rect">
                      <a:avLst/>
                    </a:prstGeom>
                    <a:noFill/>
                    <a:ln>
                      <a:noFill/>
                    </a:ln>
                  </pic:spPr>
                </pic:pic>
              </a:graphicData>
            </a:graphic>
          </wp:inline>
        </w:drawing>
      </w:r>
    </w:p>
    <w:p w14:paraId="2FE90345" w14:textId="77777777" w:rsidR="003C6ED8" w:rsidRPr="003C6ED8" w:rsidRDefault="003C6ED8" w:rsidP="002059C2">
      <w:pPr>
        <w:pStyle w:val="Texto"/>
        <w:spacing w:line="360" w:lineRule="auto"/>
        <w:ind w:firstLine="0"/>
        <w:jc w:val="center"/>
        <w:rPr>
          <w:rFonts w:ascii="ITC Avant Garde" w:hAnsi="ITC Avant Garde"/>
          <w:b/>
          <w:sz w:val="22"/>
          <w:szCs w:val="22"/>
          <w:lang w:val="es-MX"/>
        </w:rPr>
      </w:pPr>
      <w:r w:rsidRPr="003C6ED8">
        <w:rPr>
          <w:rFonts w:ascii="ITC Avant Garde" w:hAnsi="ITC Avant Garde"/>
          <w:b/>
          <w:sz w:val="22"/>
          <w:szCs w:val="22"/>
          <w:lang w:val="es-MX"/>
        </w:rPr>
        <w:t>Figura 3. Límites de emisiones fuera de banda.</w:t>
      </w:r>
    </w:p>
    <w:p w14:paraId="192F41C4" w14:textId="32A9205B" w:rsidR="002059C2" w:rsidRPr="002059C2" w:rsidRDefault="002059C2" w:rsidP="002059C2">
      <w:pPr>
        <w:pStyle w:val="Texto"/>
        <w:spacing w:line="360" w:lineRule="auto"/>
        <w:ind w:firstLine="0"/>
        <w:rPr>
          <w:rFonts w:ascii="ITC Avant Garde" w:hAnsi="ITC Avant Garde"/>
          <w:sz w:val="22"/>
          <w:szCs w:val="22"/>
          <w:lang w:val="es-MX"/>
        </w:rPr>
      </w:pPr>
      <w:r w:rsidRPr="002059C2">
        <w:rPr>
          <w:rFonts w:ascii="ITC Avant Garde" w:hAnsi="ITC Avant Garde"/>
          <w:sz w:val="22"/>
          <w:szCs w:val="22"/>
          <w:lang w:val="es-MX"/>
        </w:rPr>
        <w:t xml:space="preserve">En la Figura </w:t>
      </w:r>
      <w:r w:rsidR="003718D2">
        <w:rPr>
          <w:rFonts w:ascii="ITC Avant Garde" w:hAnsi="ITC Avant Garde"/>
          <w:sz w:val="22"/>
          <w:szCs w:val="22"/>
          <w:lang w:val="es-MX"/>
        </w:rPr>
        <w:t>3</w:t>
      </w:r>
      <w:r w:rsidRPr="002059C2">
        <w:rPr>
          <w:rFonts w:ascii="ITC Avant Garde" w:hAnsi="ITC Avant Garde"/>
          <w:sz w:val="22"/>
          <w:szCs w:val="22"/>
          <w:lang w:val="es-MX"/>
        </w:rPr>
        <w:t xml:space="preserve"> se aprecian los límites de emisiones fuera de banda, </w:t>
      </w:r>
      <w:r w:rsidR="00F42784">
        <w:rPr>
          <w:rFonts w:ascii="ITC Avant Garde" w:hAnsi="ITC Avant Garde"/>
          <w:sz w:val="22"/>
          <w:szCs w:val="22"/>
          <w:lang w:val="es-MX"/>
        </w:rPr>
        <w:t>para la banda de 700 MHz</w:t>
      </w:r>
      <w:r w:rsidR="00F803EC">
        <w:rPr>
          <w:rFonts w:ascii="ITC Avant Garde" w:hAnsi="ITC Avant Garde"/>
          <w:sz w:val="22"/>
          <w:szCs w:val="22"/>
          <w:lang w:val="es-MX"/>
        </w:rPr>
        <w:t xml:space="preserve"> y 2500 MHz</w:t>
      </w:r>
      <w:r w:rsidR="00F42784">
        <w:rPr>
          <w:rFonts w:ascii="ITC Avant Garde" w:hAnsi="ITC Avant Garde"/>
          <w:sz w:val="22"/>
          <w:szCs w:val="22"/>
          <w:lang w:val="es-MX"/>
        </w:rPr>
        <w:t xml:space="preserve">, en la cual </w:t>
      </w:r>
      <w:r w:rsidRPr="002059C2">
        <w:rPr>
          <w:rFonts w:ascii="ITC Avant Garde" w:hAnsi="ITC Avant Garde"/>
          <w:sz w:val="22"/>
          <w:szCs w:val="22"/>
          <w:lang w:val="es-MX"/>
        </w:rPr>
        <w:t>N</w:t>
      </w:r>
      <w:r w:rsidR="00F42784">
        <w:rPr>
          <w:rFonts w:ascii="ITC Avant Garde" w:hAnsi="ITC Avant Garde"/>
          <w:sz w:val="22"/>
          <w:szCs w:val="22"/>
          <w:vertAlign w:val="subscript"/>
          <w:lang w:val="es-MX"/>
        </w:rPr>
        <w:t>0</w:t>
      </w:r>
      <w:r w:rsidRPr="002059C2">
        <w:rPr>
          <w:rFonts w:ascii="ITC Avant Garde" w:hAnsi="ITC Avant Garde"/>
          <w:sz w:val="22"/>
          <w:szCs w:val="22"/>
          <w:lang w:val="es-MX"/>
        </w:rPr>
        <w:t xml:space="preserve"> es el nivel nominal en dBm; F2, en MHz, es la frecuencia inicial del intervalo de </w:t>
      </w:r>
      <w:r>
        <w:rPr>
          <w:rFonts w:ascii="ITC Avant Garde" w:hAnsi="ITC Avant Garde"/>
          <w:sz w:val="22"/>
          <w:szCs w:val="22"/>
          <w:lang w:val="es-MX"/>
        </w:rPr>
        <w:t xml:space="preserve">la banda de </w:t>
      </w:r>
      <w:r w:rsidRPr="002059C2">
        <w:rPr>
          <w:rFonts w:ascii="ITC Avant Garde" w:hAnsi="ITC Avant Garde"/>
          <w:sz w:val="22"/>
          <w:szCs w:val="22"/>
          <w:lang w:val="es-MX"/>
        </w:rPr>
        <w:t xml:space="preserve">frecuencia </w:t>
      </w:r>
      <w:r>
        <w:rPr>
          <w:rFonts w:ascii="ITC Avant Garde" w:hAnsi="ITC Avant Garde"/>
          <w:sz w:val="22"/>
          <w:szCs w:val="22"/>
          <w:lang w:val="es-MX"/>
        </w:rPr>
        <w:t>de operación</w:t>
      </w:r>
      <w:r w:rsidRPr="002059C2">
        <w:rPr>
          <w:rFonts w:ascii="ITC Avant Garde" w:hAnsi="ITC Avant Garde"/>
          <w:sz w:val="22"/>
          <w:szCs w:val="22"/>
          <w:lang w:val="es-MX"/>
        </w:rPr>
        <w:t>; N</w:t>
      </w:r>
      <w:r w:rsidR="00847D4A">
        <w:rPr>
          <w:rFonts w:ascii="ITC Avant Garde" w:hAnsi="ITC Avant Garde"/>
          <w:sz w:val="22"/>
          <w:szCs w:val="22"/>
          <w:vertAlign w:val="subscript"/>
          <w:lang w:val="es-MX"/>
        </w:rPr>
        <w:t>m</w:t>
      </w:r>
      <w:r w:rsidRPr="002059C2">
        <w:rPr>
          <w:rFonts w:ascii="ITC Avant Garde" w:hAnsi="ITC Avant Garde"/>
          <w:sz w:val="22"/>
          <w:szCs w:val="22"/>
          <w:lang w:val="es-MX"/>
        </w:rPr>
        <w:t xml:space="preserve"> en dBm, es el </w:t>
      </w:r>
      <w:r w:rsidR="00784718">
        <w:rPr>
          <w:rFonts w:ascii="ITC Avant Garde" w:hAnsi="ITC Avant Garde"/>
          <w:sz w:val="22"/>
          <w:szCs w:val="22"/>
          <w:lang w:val="es-MX"/>
        </w:rPr>
        <w:t>límite máximo permitido de la emisión fuera de banda</w:t>
      </w:r>
      <w:r w:rsidR="00F42784">
        <w:rPr>
          <w:rFonts w:ascii="ITC Avant Garde" w:hAnsi="ITC Avant Garde"/>
          <w:sz w:val="22"/>
          <w:szCs w:val="22"/>
        </w:rPr>
        <w:t>,</w:t>
      </w:r>
      <w:r w:rsidRPr="002059C2">
        <w:rPr>
          <w:rFonts w:ascii="ITC Avant Garde" w:hAnsi="ITC Avant Garde"/>
          <w:sz w:val="22"/>
          <w:szCs w:val="22"/>
          <w:lang w:val="es-MX"/>
        </w:rPr>
        <w:t xml:space="preserve"> que en combinación con la frecuencia F1 en MHz, establecen el límite</w:t>
      </w:r>
      <w:r w:rsidR="0004330B">
        <w:rPr>
          <w:rFonts w:ascii="ITC Avant Garde" w:hAnsi="ITC Avant Garde"/>
          <w:sz w:val="22"/>
          <w:szCs w:val="22"/>
          <w:lang w:val="es-MX"/>
        </w:rPr>
        <w:t xml:space="preserve"> fuera del </w:t>
      </w:r>
      <w:r w:rsidR="004329EB">
        <w:rPr>
          <w:rFonts w:ascii="ITC Avant Garde" w:hAnsi="ITC Avant Garde"/>
          <w:sz w:val="22"/>
          <w:szCs w:val="22"/>
          <w:lang w:val="es-MX"/>
        </w:rPr>
        <w:t>(</w:t>
      </w:r>
      <w:r w:rsidR="0004330B" w:rsidRPr="00070193">
        <w:rPr>
          <w:rFonts w:ascii="Calibri" w:hAnsi="Calibri" w:cs="Calibri"/>
          <w:sz w:val="22"/>
          <w:szCs w:val="22"/>
        </w:rPr>
        <w:t>Δ</w:t>
      </w:r>
      <w:r w:rsidR="0004330B" w:rsidRPr="00070193">
        <w:rPr>
          <w:rFonts w:ascii="ITC Avant Garde" w:hAnsi="ITC Avant Garde"/>
          <w:sz w:val="22"/>
          <w:szCs w:val="22"/>
        </w:rPr>
        <w:t>f</w:t>
      </w:r>
      <w:r w:rsidR="0004330B">
        <w:rPr>
          <w:rFonts w:ascii="ITC Avant Garde" w:hAnsi="ITC Avant Garde"/>
          <w:sz w:val="22"/>
          <w:szCs w:val="22"/>
          <w:vertAlign w:val="subscript"/>
        </w:rPr>
        <w:t>OOB</w:t>
      </w:r>
      <w:r w:rsidR="004329EB">
        <w:rPr>
          <w:rFonts w:ascii="ITC Avant Garde" w:hAnsi="ITC Avant Garde"/>
          <w:sz w:val="22"/>
          <w:szCs w:val="22"/>
        </w:rPr>
        <w:t>)</w:t>
      </w:r>
      <w:r w:rsidR="0004330B">
        <w:rPr>
          <w:rFonts w:ascii="ITC Avant Garde" w:hAnsi="ITC Avant Garde"/>
          <w:sz w:val="22"/>
          <w:szCs w:val="22"/>
          <w:vertAlign w:val="subscript"/>
        </w:rPr>
        <w:t xml:space="preserve">  </w:t>
      </w:r>
      <w:r w:rsidRPr="002059C2">
        <w:rPr>
          <w:rFonts w:ascii="ITC Avant Garde" w:hAnsi="ITC Avant Garde"/>
          <w:sz w:val="22"/>
          <w:szCs w:val="22"/>
          <w:lang w:val="es-MX"/>
        </w:rPr>
        <w:t>hacia las frecuencias bajas de los E</w:t>
      </w:r>
      <w:r w:rsidR="00BA7818">
        <w:rPr>
          <w:rFonts w:ascii="ITC Avant Garde" w:hAnsi="ITC Avant Garde"/>
          <w:sz w:val="22"/>
          <w:szCs w:val="22"/>
          <w:lang w:val="es-MX"/>
        </w:rPr>
        <w:t>BP;</w:t>
      </w:r>
      <w:r w:rsidR="004329EB">
        <w:rPr>
          <w:rFonts w:ascii="ITC Avant Garde" w:hAnsi="ITC Avant Garde"/>
          <w:sz w:val="22"/>
          <w:szCs w:val="22"/>
          <w:lang w:val="es-MX"/>
        </w:rPr>
        <w:t xml:space="preserve"> </w:t>
      </w:r>
      <w:r w:rsidRPr="002059C2">
        <w:rPr>
          <w:rFonts w:ascii="ITC Avant Garde" w:hAnsi="ITC Avant Garde"/>
          <w:sz w:val="22"/>
          <w:szCs w:val="22"/>
          <w:lang w:val="es-MX"/>
        </w:rPr>
        <w:t>asimismo hacia las frecuencias altas F3</w:t>
      </w:r>
      <w:r w:rsidR="004329EB">
        <w:rPr>
          <w:rFonts w:ascii="ITC Avant Garde" w:hAnsi="ITC Avant Garde"/>
          <w:sz w:val="22"/>
          <w:szCs w:val="22"/>
          <w:lang w:val="es-MX"/>
        </w:rPr>
        <w:t xml:space="preserve"> en MHz, es la frecuencia </w:t>
      </w:r>
      <w:r w:rsidRPr="002059C2">
        <w:rPr>
          <w:rFonts w:ascii="ITC Avant Garde" w:hAnsi="ITC Avant Garde"/>
          <w:sz w:val="22"/>
          <w:szCs w:val="22"/>
          <w:lang w:val="es-MX"/>
        </w:rPr>
        <w:t xml:space="preserve"> </w:t>
      </w:r>
      <w:r w:rsidR="004329EB">
        <w:rPr>
          <w:rFonts w:ascii="ITC Avant Garde" w:hAnsi="ITC Avant Garde"/>
          <w:sz w:val="22"/>
          <w:szCs w:val="22"/>
          <w:lang w:val="es-MX"/>
        </w:rPr>
        <w:t xml:space="preserve">final </w:t>
      </w:r>
      <w:r w:rsidR="004329EB" w:rsidRPr="002059C2">
        <w:rPr>
          <w:rFonts w:ascii="ITC Avant Garde" w:hAnsi="ITC Avant Garde"/>
          <w:sz w:val="22"/>
          <w:szCs w:val="22"/>
          <w:lang w:val="es-MX"/>
        </w:rPr>
        <w:t xml:space="preserve">del intervalo de </w:t>
      </w:r>
      <w:r w:rsidR="004329EB">
        <w:rPr>
          <w:rFonts w:ascii="ITC Avant Garde" w:hAnsi="ITC Avant Garde"/>
          <w:sz w:val="22"/>
          <w:szCs w:val="22"/>
          <w:lang w:val="es-MX"/>
        </w:rPr>
        <w:t xml:space="preserve">la banda de </w:t>
      </w:r>
      <w:r w:rsidR="004329EB" w:rsidRPr="002059C2">
        <w:rPr>
          <w:rFonts w:ascii="ITC Avant Garde" w:hAnsi="ITC Avant Garde"/>
          <w:sz w:val="22"/>
          <w:szCs w:val="22"/>
          <w:lang w:val="es-MX"/>
        </w:rPr>
        <w:t xml:space="preserve">frecuencia </w:t>
      </w:r>
      <w:r w:rsidR="004329EB">
        <w:rPr>
          <w:rFonts w:ascii="ITC Avant Garde" w:hAnsi="ITC Avant Garde"/>
          <w:sz w:val="22"/>
          <w:szCs w:val="22"/>
          <w:lang w:val="es-MX"/>
        </w:rPr>
        <w:t>de operación</w:t>
      </w:r>
      <w:r w:rsidR="004329EB" w:rsidRPr="002059C2">
        <w:rPr>
          <w:rFonts w:ascii="ITC Avant Garde" w:hAnsi="ITC Avant Garde"/>
          <w:sz w:val="22"/>
          <w:szCs w:val="22"/>
          <w:lang w:val="es-MX"/>
        </w:rPr>
        <w:t xml:space="preserve"> </w:t>
      </w:r>
      <w:r w:rsidRPr="002059C2">
        <w:rPr>
          <w:rFonts w:ascii="ITC Avant Garde" w:hAnsi="ITC Avant Garde"/>
          <w:sz w:val="22"/>
          <w:szCs w:val="22"/>
          <w:lang w:val="es-MX"/>
        </w:rPr>
        <w:t xml:space="preserve">y F4 establece </w:t>
      </w:r>
      <w:r w:rsidR="002B77DE" w:rsidRPr="002059C2">
        <w:rPr>
          <w:rFonts w:ascii="ITC Avant Garde" w:hAnsi="ITC Avant Garde"/>
          <w:sz w:val="22"/>
          <w:szCs w:val="22"/>
          <w:lang w:val="es-MX"/>
        </w:rPr>
        <w:t xml:space="preserve">en conjunto con </w:t>
      </w:r>
      <w:r w:rsidR="002B77DE">
        <w:rPr>
          <w:rFonts w:ascii="ITC Avant Garde" w:hAnsi="ITC Avant Garde"/>
          <w:sz w:val="22"/>
          <w:szCs w:val="22"/>
          <w:lang w:val="es-MX"/>
        </w:rPr>
        <w:t>F3</w:t>
      </w:r>
      <w:r w:rsidR="002B77DE" w:rsidRPr="002059C2">
        <w:rPr>
          <w:rFonts w:ascii="ITC Avant Garde" w:hAnsi="ITC Avant Garde"/>
          <w:sz w:val="22"/>
          <w:szCs w:val="22"/>
          <w:lang w:val="es-MX"/>
        </w:rPr>
        <w:t xml:space="preserve"> </w:t>
      </w:r>
      <w:r w:rsidRPr="002059C2">
        <w:rPr>
          <w:rFonts w:ascii="ITC Avant Garde" w:hAnsi="ITC Avant Garde"/>
          <w:sz w:val="22"/>
          <w:szCs w:val="22"/>
          <w:lang w:val="es-MX"/>
        </w:rPr>
        <w:t xml:space="preserve">el límite </w:t>
      </w:r>
      <w:r w:rsidR="00BA7818">
        <w:rPr>
          <w:rFonts w:ascii="ITC Avant Garde" w:hAnsi="ITC Avant Garde"/>
          <w:sz w:val="22"/>
          <w:szCs w:val="22"/>
          <w:lang w:val="es-MX"/>
        </w:rPr>
        <w:t xml:space="preserve">fuera </w:t>
      </w:r>
      <w:r w:rsidR="004329EB">
        <w:rPr>
          <w:rFonts w:ascii="ITC Avant Garde" w:hAnsi="ITC Avant Garde"/>
          <w:sz w:val="22"/>
          <w:szCs w:val="22"/>
          <w:lang w:val="es-MX"/>
        </w:rPr>
        <w:t>(</w:t>
      </w:r>
      <w:r w:rsidR="004329EB" w:rsidRPr="00070193">
        <w:rPr>
          <w:rFonts w:ascii="Calibri" w:hAnsi="Calibri" w:cs="Calibri"/>
          <w:sz w:val="22"/>
          <w:szCs w:val="22"/>
        </w:rPr>
        <w:t>Δ</w:t>
      </w:r>
      <w:r w:rsidR="004329EB" w:rsidRPr="00070193">
        <w:rPr>
          <w:rFonts w:ascii="ITC Avant Garde" w:hAnsi="ITC Avant Garde"/>
          <w:sz w:val="22"/>
          <w:szCs w:val="22"/>
        </w:rPr>
        <w:t>f</w:t>
      </w:r>
      <w:r w:rsidR="004329EB">
        <w:rPr>
          <w:rFonts w:ascii="ITC Avant Garde" w:hAnsi="ITC Avant Garde"/>
          <w:sz w:val="22"/>
          <w:szCs w:val="22"/>
          <w:vertAlign w:val="subscript"/>
        </w:rPr>
        <w:t>OOB</w:t>
      </w:r>
      <w:r w:rsidR="004329EB">
        <w:rPr>
          <w:rFonts w:ascii="ITC Avant Garde" w:hAnsi="ITC Avant Garde"/>
          <w:sz w:val="22"/>
          <w:szCs w:val="22"/>
        </w:rPr>
        <w:t>)</w:t>
      </w:r>
      <w:r w:rsidR="004329EB">
        <w:rPr>
          <w:rFonts w:ascii="ITC Avant Garde" w:hAnsi="ITC Avant Garde"/>
          <w:sz w:val="22"/>
          <w:szCs w:val="22"/>
          <w:lang w:val="es-MX"/>
        </w:rPr>
        <w:t xml:space="preserve"> </w:t>
      </w:r>
      <w:r w:rsidR="00BA7818">
        <w:rPr>
          <w:rFonts w:ascii="ITC Avant Garde" w:hAnsi="ITC Avant Garde"/>
          <w:sz w:val="22"/>
          <w:szCs w:val="22"/>
          <w:lang w:val="es-MX"/>
        </w:rPr>
        <w:t xml:space="preserve">de banda </w:t>
      </w:r>
      <w:r w:rsidRPr="002059C2">
        <w:rPr>
          <w:rFonts w:ascii="ITC Avant Garde" w:hAnsi="ITC Avant Garde"/>
          <w:sz w:val="22"/>
          <w:szCs w:val="22"/>
          <w:lang w:val="es-MX"/>
        </w:rPr>
        <w:t>hacia las frecuencias altas</w:t>
      </w:r>
      <w:r w:rsidR="00BA7818">
        <w:rPr>
          <w:rFonts w:ascii="ITC Avant Garde" w:hAnsi="ITC Avant Garde"/>
          <w:sz w:val="22"/>
          <w:szCs w:val="22"/>
          <w:lang w:val="es-MX"/>
        </w:rPr>
        <w:t xml:space="preserve"> de</w:t>
      </w:r>
      <w:r w:rsidR="00272FC5">
        <w:rPr>
          <w:rFonts w:ascii="ITC Avant Garde" w:hAnsi="ITC Avant Garde"/>
          <w:sz w:val="22"/>
          <w:szCs w:val="22"/>
          <w:lang w:val="es-MX"/>
        </w:rPr>
        <w:t xml:space="preserve"> </w:t>
      </w:r>
      <w:r w:rsidR="00BA7818">
        <w:rPr>
          <w:rFonts w:ascii="ITC Avant Garde" w:hAnsi="ITC Avant Garde"/>
          <w:sz w:val="22"/>
          <w:szCs w:val="22"/>
          <w:lang w:val="es-MX"/>
        </w:rPr>
        <w:t>los EBP</w:t>
      </w:r>
      <w:r w:rsidRPr="002059C2">
        <w:rPr>
          <w:rFonts w:ascii="ITC Avant Garde" w:hAnsi="ITC Avant Garde"/>
          <w:sz w:val="22"/>
          <w:szCs w:val="22"/>
          <w:lang w:val="es-MX"/>
        </w:rPr>
        <w:t>.</w:t>
      </w:r>
    </w:p>
    <w:p w14:paraId="44FAAB8F" w14:textId="77777777" w:rsidR="00851630" w:rsidRPr="00DD448C" w:rsidRDefault="00A76201" w:rsidP="002E545A">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DD448C">
        <w:rPr>
          <w:rFonts w:ascii="ITC Avant Garde" w:hAnsi="ITC Avant Garde"/>
          <w:sz w:val="22"/>
          <w:szCs w:val="22"/>
          <w:lang w:val="es-MX"/>
        </w:rPr>
        <w:t xml:space="preserve">Armar la configuración de prueba conforme a lo indicado en el numeral 5.2.; </w:t>
      </w:r>
      <w:r w:rsidR="00851630" w:rsidRPr="00DD448C">
        <w:rPr>
          <w:rFonts w:ascii="ITC Avant Garde" w:hAnsi="ITC Avant Garde"/>
          <w:sz w:val="22"/>
          <w:szCs w:val="22"/>
        </w:rPr>
        <w:t>de acuerdo con lo siguiente</w:t>
      </w:r>
      <w:r w:rsidR="00851630" w:rsidRPr="00DD448C">
        <w:rPr>
          <w:rFonts w:ascii="ITC Avant Garde" w:hAnsi="ITC Avant Garde"/>
          <w:sz w:val="22"/>
          <w:szCs w:val="22"/>
          <w:lang w:val="es-MX"/>
        </w:rPr>
        <w:t>:</w:t>
      </w:r>
    </w:p>
    <w:p w14:paraId="5F945EFE" w14:textId="77777777" w:rsidR="0061746C" w:rsidRPr="00DD448C" w:rsidRDefault="00851630" w:rsidP="002E545A">
      <w:pPr>
        <w:pStyle w:val="ROMANOS"/>
        <w:numPr>
          <w:ilvl w:val="0"/>
          <w:numId w:val="38"/>
        </w:numPr>
        <w:tabs>
          <w:tab w:val="clear" w:pos="720"/>
          <w:tab w:val="left" w:pos="1134"/>
        </w:tabs>
        <w:spacing w:line="360" w:lineRule="auto"/>
        <w:rPr>
          <w:rFonts w:ascii="ITC Avant Garde" w:hAnsi="ITC Avant Garde"/>
          <w:sz w:val="22"/>
          <w:szCs w:val="22"/>
          <w:lang w:val="es-MX"/>
        </w:rPr>
      </w:pPr>
      <w:r w:rsidRPr="00DD448C">
        <w:rPr>
          <w:rFonts w:ascii="ITC Avant Garde" w:hAnsi="ITC Avant Garde"/>
          <w:sz w:val="22"/>
          <w:szCs w:val="22"/>
          <w:lang w:val="es-MX"/>
        </w:rPr>
        <w:t xml:space="preserve">Si el EBP cuenta con un conector externo en lugar de la antena, </w:t>
      </w:r>
      <w:r w:rsidR="00A76201" w:rsidRPr="00DD448C">
        <w:rPr>
          <w:rFonts w:ascii="ITC Avant Garde" w:hAnsi="ITC Avant Garde"/>
          <w:sz w:val="22"/>
          <w:szCs w:val="22"/>
          <w:lang w:val="es-MX"/>
        </w:rPr>
        <w:t xml:space="preserve">elegir la configuración para medición de emisiones conducidas 5.2.1., </w:t>
      </w:r>
    </w:p>
    <w:p w14:paraId="5A0D3281" w14:textId="77777777" w:rsidR="0061746C" w:rsidRDefault="0061746C" w:rsidP="002E545A">
      <w:pPr>
        <w:pStyle w:val="ROMANOS"/>
        <w:numPr>
          <w:ilvl w:val="0"/>
          <w:numId w:val="38"/>
        </w:numPr>
        <w:tabs>
          <w:tab w:val="clear" w:pos="720"/>
          <w:tab w:val="left" w:pos="1134"/>
        </w:tabs>
        <w:spacing w:line="360" w:lineRule="auto"/>
        <w:rPr>
          <w:rFonts w:ascii="ITC Avant Garde" w:hAnsi="ITC Avant Garde"/>
          <w:sz w:val="22"/>
          <w:szCs w:val="22"/>
          <w:lang w:val="es-MX"/>
        </w:rPr>
      </w:pPr>
      <w:r w:rsidRPr="00DD448C">
        <w:rPr>
          <w:rFonts w:ascii="ITC Avant Garde" w:hAnsi="ITC Avant Garde"/>
          <w:sz w:val="22"/>
          <w:szCs w:val="22"/>
          <w:lang w:val="es-MX"/>
        </w:rPr>
        <w:t xml:space="preserve">En caso que la antena este integrada al EBP la configuración para medición de emisiones radiadas 5.2.2. </w:t>
      </w:r>
    </w:p>
    <w:p w14:paraId="7DDE7874" w14:textId="77777777" w:rsidR="0061746C" w:rsidRPr="00DD448C" w:rsidRDefault="0061746C" w:rsidP="002E545A">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DD448C">
        <w:rPr>
          <w:rFonts w:ascii="ITC Avant Garde" w:hAnsi="ITC Avant Garde"/>
          <w:sz w:val="22"/>
          <w:szCs w:val="22"/>
          <w:lang w:val="es-MX"/>
        </w:rPr>
        <w:t>Establecer las siguientes condiciones en el analizador de espectro</w:t>
      </w:r>
      <w:r w:rsidR="00DD448C">
        <w:rPr>
          <w:rFonts w:ascii="ITC Avant Garde" w:hAnsi="ITC Avant Garde"/>
          <w:sz w:val="22"/>
          <w:szCs w:val="22"/>
          <w:lang w:val="es-MX"/>
        </w:rPr>
        <w:t>:</w:t>
      </w:r>
    </w:p>
    <w:p w14:paraId="5AC0013C" w14:textId="77777777" w:rsidR="00B55F9B" w:rsidRDefault="00A76201" w:rsidP="002E545A">
      <w:pPr>
        <w:pStyle w:val="Texto"/>
        <w:numPr>
          <w:ilvl w:val="0"/>
          <w:numId w:val="25"/>
        </w:numPr>
        <w:spacing w:line="360" w:lineRule="auto"/>
        <w:rPr>
          <w:rFonts w:ascii="ITC Avant Garde" w:hAnsi="ITC Avant Garde"/>
          <w:sz w:val="22"/>
          <w:szCs w:val="22"/>
        </w:rPr>
      </w:pPr>
      <w:r w:rsidRPr="00B843A7">
        <w:rPr>
          <w:rFonts w:ascii="ITC Avant Garde" w:hAnsi="ITC Avant Garde"/>
          <w:sz w:val="22"/>
          <w:szCs w:val="22"/>
        </w:rPr>
        <w:t>Intervalo de frecuencias (</w:t>
      </w:r>
      <w:r w:rsidRPr="00704DAA">
        <w:rPr>
          <w:rFonts w:ascii="ITC Avant Garde" w:hAnsi="ITC Avant Garde"/>
          <w:sz w:val="22"/>
          <w:szCs w:val="22"/>
        </w:rPr>
        <w:t>span</w:t>
      </w:r>
      <w:r w:rsidRPr="00B843A7">
        <w:rPr>
          <w:rFonts w:ascii="ITC Avant Garde" w:hAnsi="ITC Avant Garde"/>
          <w:sz w:val="22"/>
          <w:szCs w:val="22"/>
        </w:rPr>
        <w:t xml:space="preserve">) </w:t>
      </w:r>
      <w:r w:rsidR="00B55F9B">
        <w:rPr>
          <w:rFonts w:ascii="ITC Avant Garde" w:hAnsi="ITC Avant Garde"/>
          <w:sz w:val="22"/>
          <w:szCs w:val="22"/>
        </w:rPr>
        <w:t>= al ancho de banda de la Tabla 3 del numeral 4.1</w:t>
      </w:r>
      <w:r w:rsidR="00AE7B6D">
        <w:rPr>
          <w:rFonts w:ascii="ITC Avant Garde" w:hAnsi="ITC Avant Garde"/>
          <w:sz w:val="22"/>
          <w:szCs w:val="22"/>
        </w:rPr>
        <w:t>.</w:t>
      </w:r>
    </w:p>
    <w:p w14:paraId="12FC47D2" w14:textId="77777777" w:rsidR="00323EE1" w:rsidRDefault="00B55F9B" w:rsidP="002E545A">
      <w:pPr>
        <w:pStyle w:val="Texto"/>
        <w:numPr>
          <w:ilvl w:val="0"/>
          <w:numId w:val="25"/>
        </w:numPr>
        <w:spacing w:line="360" w:lineRule="auto"/>
        <w:rPr>
          <w:rFonts w:ascii="ITC Avant Garde" w:hAnsi="ITC Avant Garde"/>
          <w:sz w:val="22"/>
          <w:szCs w:val="22"/>
        </w:rPr>
      </w:pPr>
      <w:r>
        <w:rPr>
          <w:rFonts w:ascii="ITC Avant Garde" w:hAnsi="ITC Avant Garde"/>
          <w:sz w:val="22"/>
          <w:szCs w:val="22"/>
        </w:rPr>
        <w:t>El ancho de banda del filtro de resolución (</w:t>
      </w:r>
      <w:r w:rsidR="00A76201" w:rsidRPr="00B843A7">
        <w:rPr>
          <w:rFonts w:ascii="ITC Avant Garde" w:hAnsi="ITC Avant Garde"/>
          <w:sz w:val="22"/>
          <w:szCs w:val="22"/>
        </w:rPr>
        <w:t>RBW</w:t>
      </w:r>
      <w:r>
        <w:rPr>
          <w:rFonts w:ascii="ITC Avant Garde" w:hAnsi="ITC Avant Garde"/>
          <w:sz w:val="22"/>
          <w:szCs w:val="22"/>
        </w:rPr>
        <w:t xml:space="preserve">), </w:t>
      </w:r>
      <w:r w:rsidR="006256F7">
        <w:rPr>
          <w:rFonts w:ascii="ITC Avant Garde" w:hAnsi="ITC Avant Garde"/>
          <w:sz w:val="22"/>
          <w:szCs w:val="22"/>
        </w:rPr>
        <w:t xml:space="preserve">no </w:t>
      </w:r>
      <w:r>
        <w:rPr>
          <w:rFonts w:ascii="ITC Avant Garde" w:hAnsi="ITC Avant Garde"/>
          <w:sz w:val="22"/>
          <w:szCs w:val="22"/>
        </w:rPr>
        <w:t xml:space="preserve">debe ser </w:t>
      </w:r>
      <w:r w:rsidR="006256F7">
        <w:rPr>
          <w:rFonts w:ascii="ITC Avant Garde" w:hAnsi="ITC Avant Garde"/>
          <w:sz w:val="22"/>
          <w:szCs w:val="22"/>
        </w:rPr>
        <w:t>menor a</w:t>
      </w:r>
      <w:r>
        <w:rPr>
          <w:rFonts w:ascii="ITC Avant Garde" w:hAnsi="ITC Avant Garde"/>
          <w:sz w:val="22"/>
          <w:szCs w:val="22"/>
        </w:rPr>
        <w:t>l</w:t>
      </w:r>
      <w:r w:rsidR="006256F7">
        <w:rPr>
          <w:rFonts w:ascii="ITC Avant Garde" w:hAnsi="ITC Avant Garde"/>
          <w:sz w:val="22"/>
          <w:szCs w:val="22"/>
        </w:rPr>
        <w:t xml:space="preserve"> </w:t>
      </w:r>
      <w:r>
        <w:rPr>
          <w:rFonts w:ascii="ITC Avant Garde" w:hAnsi="ITC Avant Garde"/>
          <w:sz w:val="22"/>
          <w:szCs w:val="22"/>
        </w:rPr>
        <w:t>indicado en la Tabla 6 del numeral 4.4.2</w:t>
      </w:r>
      <w:r w:rsidR="00AE7B6D">
        <w:rPr>
          <w:rFonts w:ascii="ITC Avant Garde" w:hAnsi="ITC Avant Garde"/>
          <w:sz w:val="22"/>
          <w:szCs w:val="22"/>
        </w:rPr>
        <w:t>.</w:t>
      </w:r>
    </w:p>
    <w:p w14:paraId="735C01C7" w14:textId="77777777" w:rsidR="00A76201" w:rsidRPr="00B843A7" w:rsidRDefault="00A76201" w:rsidP="002E545A">
      <w:pPr>
        <w:pStyle w:val="Texto"/>
        <w:numPr>
          <w:ilvl w:val="0"/>
          <w:numId w:val="25"/>
        </w:numPr>
        <w:spacing w:line="360" w:lineRule="auto"/>
        <w:rPr>
          <w:rFonts w:ascii="ITC Avant Garde" w:hAnsi="ITC Avant Garde"/>
          <w:sz w:val="22"/>
          <w:szCs w:val="22"/>
        </w:rPr>
      </w:pPr>
      <w:r w:rsidRPr="00B843A7">
        <w:rPr>
          <w:rFonts w:ascii="ITC Avant Garde" w:hAnsi="ITC Avant Garde"/>
          <w:sz w:val="22"/>
          <w:szCs w:val="22"/>
        </w:rPr>
        <w:t>Ancho de banda de video (VBW) = Auto</w:t>
      </w:r>
      <w:r w:rsidR="00AE7B6D">
        <w:rPr>
          <w:rFonts w:ascii="ITC Avant Garde" w:hAnsi="ITC Avant Garde"/>
          <w:sz w:val="22"/>
          <w:szCs w:val="22"/>
        </w:rPr>
        <w:t>.</w:t>
      </w:r>
    </w:p>
    <w:p w14:paraId="2BBD1BDE" w14:textId="77777777" w:rsidR="00A76201" w:rsidRPr="00B843A7" w:rsidRDefault="00A76201" w:rsidP="002E545A">
      <w:pPr>
        <w:pStyle w:val="Texto"/>
        <w:numPr>
          <w:ilvl w:val="0"/>
          <w:numId w:val="25"/>
        </w:numPr>
        <w:spacing w:line="360" w:lineRule="auto"/>
        <w:rPr>
          <w:rFonts w:ascii="ITC Avant Garde" w:hAnsi="ITC Avant Garde"/>
          <w:sz w:val="22"/>
          <w:szCs w:val="22"/>
        </w:rPr>
      </w:pPr>
      <w:r w:rsidRPr="00B843A7">
        <w:rPr>
          <w:rFonts w:ascii="ITC Avant Garde" w:hAnsi="ITC Avant Garde"/>
          <w:sz w:val="22"/>
          <w:szCs w:val="22"/>
        </w:rPr>
        <w:t>Tiempo de barrido (</w:t>
      </w:r>
      <w:r w:rsidRPr="00704DAA">
        <w:rPr>
          <w:rFonts w:ascii="ITC Avant Garde" w:hAnsi="ITC Avant Garde"/>
          <w:sz w:val="22"/>
          <w:szCs w:val="22"/>
        </w:rPr>
        <w:t>detector function</w:t>
      </w:r>
      <w:r w:rsidRPr="00B843A7">
        <w:rPr>
          <w:rFonts w:ascii="ITC Avant Garde" w:hAnsi="ITC Avant Garde"/>
          <w:sz w:val="22"/>
          <w:szCs w:val="22"/>
        </w:rPr>
        <w:t>) = Auto</w:t>
      </w:r>
      <w:r w:rsidR="00AE7B6D">
        <w:rPr>
          <w:rFonts w:ascii="ITC Avant Garde" w:hAnsi="ITC Avant Garde"/>
          <w:sz w:val="22"/>
          <w:szCs w:val="22"/>
        </w:rPr>
        <w:t>.</w:t>
      </w:r>
    </w:p>
    <w:p w14:paraId="10E2CEC5" w14:textId="77777777" w:rsidR="00A76201" w:rsidRPr="00704DAA" w:rsidRDefault="00A76201" w:rsidP="002E545A">
      <w:pPr>
        <w:pStyle w:val="Texto"/>
        <w:numPr>
          <w:ilvl w:val="0"/>
          <w:numId w:val="25"/>
        </w:numPr>
        <w:spacing w:line="360" w:lineRule="auto"/>
        <w:rPr>
          <w:rFonts w:ascii="ITC Avant Garde" w:hAnsi="ITC Avant Garde"/>
          <w:sz w:val="22"/>
          <w:szCs w:val="22"/>
        </w:rPr>
      </w:pPr>
      <w:r w:rsidRPr="00704DAA">
        <w:rPr>
          <w:rFonts w:ascii="ITC Avant Garde" w:hAnsi="ITC Avant Garde"/>
          <w:sz w:val="22"/>
          <w:szCs w:val="22"/>
        </w:rPr>
        <w:t>Detector (detector function) = Pico</w:t>
      </w:r>
      <w:r w:rsidR="00AE7B6D">
        <w:rPr>
          <w:rFonts w:ascii="ITC Avant Garde" w:hAnsi="ITC Avant Garde"/>
          <w:sz w:val="22"/>
          <w:szCs w:val="22"/>
        </w:rPr>
        <w:t>.</w:t>
      </w:r>
    </w:p>
    <w:p w14:paraId="68231B1A" w14:textId="77777777" w:rsidR="00A76201" w:rsidRDefault="00A76201" w:rsidP="002E545A">
      <w:pPr>
        <w:pStyle w:val="Texto"/>
        <w:numPr>
          <w:ilvl w:val="0"/>
          <w:numId w:val="25"/>
        </w:numPr>
        <w:spacing w:line="360" w:lineRule="auto"/>
        <w:rPr>
          <w:rFonts w:ascii="ITC Avant Garde" w:hAnsi="ITC Avant Garde"/>
          <w:sz w:val="22"/>
          <w:szCs w:val="22"/>
        </w:rPr>
      </w:pPr>
      <w:r w:rsidRPr="00B843A7">
        <w:rPr>
          <w:rFonts w:ascii="ITC Avant Garde" w:hAnsi="ITC Avant Garde"/>
          <w:sz w:val="22"/>
          <w:szCs w:val="22"/>
        </w:rPr>
        <w:lastRenderedPageBreak/>
        <w:t>Traza (</w:t>
      </w:r>
      <w:r w:rsidRPr="00B843A7">
        <w:rPr>
          <w:rFonts w:ascii="ITC Avant Garde" w:hAnsi="ITC Avant Garde"/>
          <w:i/>
          <w:sz w:val="22"/>
          <w:szCs w:val="22"/>
        </w:rPr>
        <w:t>trace</w:t>
      </w:r>
      <w:r w:rsidRPr="00B843A7">
        <w:rPr>
          <w:rFonts w:ascii="ITC Avant Garde" w:hAnsi="ITC Avant Garde"/>
          <w:sz w:val="22"/>
          <w:szCs w:val="22"/>
        </w:rPr>
        <w:t>) = Retención máxima de imagen (</w:t>
      </w:r>
      <w:r w:rsidRPr="00B843A7">
        <w:rPr>
          <w:rFonts w:ascii="ITC Avant Garde" w:hAnsi="ITC Avant Garde"/>
          <w:i/>
          <w:sz w:val="22"/>
          <w:szCs w:val="22"/>
        </w:rPr>
        <w:t>max hold</w:t>
      </w:r>
      <w:r w:rsidRPr="00B843A7">
        <w:rPr>
          <w:rFonts w:ascii="ITC Avant Garde" w:hAnsi="ITC Avant Garde"/>
          <w:sz w:val="22"/>
          <w:szCs w:val="22"/>
        </w:rPr>
        <w:t>).</w:t>
      </w:r>
    </w:p>
    <w:p w14:paraId="25D3B5D9" w14:textId="77777777" w:rsidR="00A76201" w:rsidRDefault="00A76201" w:rsidP="002E545A">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14:paraId="45F413E8" w14:textId="77777777" w:rsidR="00A76201" w:rsidRPr="00885E64" w:rsidRDefault="00E414E5" w:rsidP="00885E64">
      <w:pPr>
        <w:pStyle w:val="Texto"/>
        <w:spacing w:line="360" w:lineRule="auto"/>
        <w:ind w:left="1418" w:firstLine="0"/>
        <w:rPr>
          <w:rFonts w:ascii="ITC Avant Garde" w:hAnsi="ITC Avant Garde"/>
          <w:sz w:val="22"/>
          <w:szCs w:val="22"/>
          <w:lang w:val="es-MX"/>
        </w:rPr>
      </w:pPr>
      <w:r w:rsidRPr="00420937">
        <w:rPr>
          <w:rFonts w:ascii="ITC Avant Garde" w:hAnsi="ITC Avant Garde"/>
          <w:sz w:val="22"/>
          <w:szCs w:val="22"/>
          <w:lang w:val="es-MX"/>
        </w:rPr>
        <w:t>Alimentar</w:t>
      </w:r>
      <w:r w:rsidR="00A76201" w:rsidRPr="00420937">
        <w:rPr>
          <w:rFonts w:ascii="ITC Avant Garde" w:hAnsi="ITC Avant Garde"/>
          <w:sz w:val="22"/>
          <w:szCs w:val="22"/>
          <w:lang w:val="es-MX"/>
        </w:rPr>
        <w:t xml:space="preserve"> con la tensión nominal de alimentación primaria</w:t>
      </w:r>
      <w:r w:rsidR="00A76201" w:rsidRPr="00885E64">
        <w:rPr>
          <w:rFonts w:ascii="ITC Avant Garde" w:hAnsi="ITC Avant Garde"/>
          <w:sz w:val="22"/>
          <w:szCs w:val="22"/>
          <w:lang w:val="es-MX"/>
        </w:rPr>
        <w:t>.</w:t>
      </w:r>
    </w:p>
    <w:p w14:paraId="3FAC8F76" w14:textId="77777777" w:rsidR="00A76201" w:rsidRDefault="00A76201" w:rsidP="002E545A">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CF1187" w:rsidRPr="00CF1187">
        <w:rPr>
          <w:rFonts w:ascii="ITC Avant Garde" w:hAnsi="ITC Avant Garde"/>
          <w:sz w:val="22"/>
          <w:szCs w:val="22"/>
          <w:lang w:val="es-MX"/>
        </w:rPr>
        <w:t>o en el Simulador Digital de Radiocomunicaciones</w:t>
      </w:r>
      <w:r>
        <w:rPr>
          <w:rFonts w:ascii="ITC Avant Garde" w:hAnsi="ITC Avant Garde"/>
          <w:sz w:val="22"/>
          <w:szCs w:val="22"/>
          <w:lang w:val="es-MX"/>
        </w:rPr>
        <w:t>:</w:t>
      </w:r>
    </w:p>
    <w:p w14:paraId="5A087616" w14:textId="77777777" w:rsidR="00A76201"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 xml:space="preserve">Seleccionar </w:t>
      </w:r>
      <w:r w:rsidR="00A76201" w:rsidRPr="00885E64">
        <w:rPr>
          <w:rFonts w:ascii="ITC Avant Garde" w:hAnsi="ITC Avant Garde"/>
          <w:sz w:val="22"/>
          <w:szCs w:val="22"/>
          <w:lang w:val="es-MX"/>
        </w:rPr>
        <w:t>el nivel máximo de trasmisión de potencia para los canales bajo, medio y alto de las bandas de frecuencia de operación (</w:t>
      </w:r>
      <w:r w:rsidR="00B74D68" w:rsidRPr="00885E64">
        <w:rPr>
          <w:rFonts w:ascii="ITC Avant Garde" w:hAnsi="ITC Avant Garde"/>
          <w:sz w:val="22"/>
          <w:szCs w:val="22"/>
          <w:lang w:val="es-MX"/>
        </w:rPr>
        <w:t>T</w:t>
      </w:r>
      <w:r w:rsidR="00A76201" w:rsidRPr="00885E64">
        <w:rPr>
          <w:rFonts w:ascii="ITC Avant Garde" w:hAnsi="ITC Avant Garde"/>
          <w:sz w:val="22"/>
          <w:szCs w:val="22"/>
          <w:lang w:val="es-MX"/>
        </w:rPr>
        <w:t>abla 3 del numeral 4.1.).</w:t>
      </w:r>
    </w:p>
    <w:p w14:paraId="11A70A21" w14:textId="77777777" w:rsidR="00956091" w:rsidRDefault="00A302B9" w:rsidP="002E545A">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956091">
        <w:rPr>
          <w:rFonts w:ascii="ITC Avant Garde" w:hAnsi="ITC Avant Garde"/>
          <w:sz w:val="22"/>
          <w:szCs w:val="22"/>
          <w:lang w:val="es-MX"/>
        </w:rPr>
        <w:t xml:space="preserve">Permitir que la traza se estabilice y ubicar el marcador </w:t>
      </w:r>
      <w:r w:rsidR="00057656" w:rsidRPr="00956091">
        <w:rPr>
          <w:rFonts w:ascii="ITC Avant Garde" w:hAnsi="ITC Avant Garde"/>
          <w:sz w:val="22"/>
          <w:szCs w:val="22"/>
          <w:lang w:val="es-MX"/>
        </w:rPr>
        <w:t>de acuerdo a la Tabla 3 del numeral 4.1, en el espectro de la emisión desplegada</w:t>
      </w:r>
      <w:r w:rsidR="00811428" w:rsidRPr="00956091">
        <w:rPr>
          <w:rFonts w:ascii="ITC Avant Garde" w:hAnsi="ITC Avant Garde"/>
          <w:sz w:val="22"/>
          <w:szCs w:val="22"/>
          <w:lang w:val="es-MX"/>
        </w:rPr>
        <w:t>;</w:t>
      </w:r>
      <w:r w:rsidR="00956091" w:rsidRPr="00956091">
        <w:rPr>
          <w:rFonts w:ascii="ITC Avant Garde" w:hAnsi="ITC Avant Garde"/>
          <w:sz w:val="22"/>
          <w:szCs w:val="22"/>
          <w:lang w:val="es-MX"/>
        </w:rPr>
        <w:t xml:space="preserve"> </w:t>
      </w:r>
      <w:r w:rsidR="00956091">
        <w:rPr>
          <w:rFonts w:ascii="ITC Avant Garde" w:hAnsi="ITC Avant Garde"/>
          <w:sz w:val="22"/>
          <w:szCs w:val="22"/>
          <w:lang w:val="es-MX"/>
        </w:rPr>
        <w:t>v</w:t>
      </w:r>
      <w:r w:rsidR="00956091" w:rsidRPr="00956091">
        <w:rPr>
          <w:rFonts w:ascii="ITC Avant Garde" w:hAnsi="ITC Avant Garde"/>
          <w:sz w:val="22"/>
          <w:szCs w:val="22"/>
          <w:lang w:val="es-MX"/>
        </w:rPr>
        <w:t>ariar de acuerdo a la Tabla 6, el ancho de banda del filtro de resolución (RBW), según el ancho de banda del canal a medir; la frecuencia central del filtro se escalonará en pasos continuos de acuerdo con la información proporcionada en la misma Tabla</w:t>
      </w:r>
      <w:r w:rsidR="00AE7B6D">
        <w:rPr>
          <w:rFonts w:ascii="ITC Avant Garde" w:hAnsi="ITC Avant Garde"/>
          <w:sz w:val="22"/>
          <w:szCs w:val="22"/>
          <w:lang w:val="es-MX"/>
        </w:rPr>
        <w:t>.</w:t>
      </w:r>
    </w:p>
    <w:p w14:paraId="503C4930" w14:textId="77777777" w:rsidR="00956091" w:rsidRPr="00956091" w:rsidRDefault="00956091" w:rsidP="002E545A">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Utilizar la función Marcador (Marker) para medir N</w:t>
      </w:r>
      <w:r>
        <w:rPr>
          <w:rFonts w:ascii="ITC Avant Garde" w:hAnsi="ITC Avant Garde"/>
          <w:sz w:val="22"/>
          <w:szCs w:val="22"/>
          <w:vertAlign w:val="subscript"/>
          <w:lang w:val="es-MX"/>
        </w:rPr>
        <w:t>0</w:t>
      </w:r>
      <w:r w:rsidR="00AE7B6D">
        <w:rPr>
          <w:rFonts w:ascii="ITC Avant Garde" w:hAnsi="ITC Avant Garde"/>
          <w:sz w:val="22"/>
          <w:szCs w:val="22"/>
          <w:vertAlign w:val="subscript"/>
          <w:lang w:val="es-MX"/>
        </w:rPr>
        <w:t xml:space="preserve"> </w:t>
      </w:r>
      <w:r>
        <w:rPr>
          <w:rFonts w:ascii="ITC Avant Garde" w:hAnsi="ITC Avant Garde"/>
          <w:sz w:val="22"/>
          <w:szCs w:val="22"/>
          <w:lang w:val="es-MX"/>
        </w:rPr>
        <w:t>(dB</w:t>
      </w:r>
      <w:r w:rsidR="00F025F0">
        <w:rPr>
          <w:rFonts w:ascii="ITC Avant Garde" w:hAnsi="ITC Avant Garde"/>
          <w:sz w:val="22"/>
          <w:szCs w:val="22"/>
          <w:lang w:val="es-MX"/>
        </w:rPr>
        <w:t>m</w:t>
      </w:r>
      <w:r>
        <w:rPr>
          <w:rFonts w:ascii="ITC Avant Garde" w:hAnsi="ITC Avant Garde"/>
          <w:sz w:val="22"/>
          <w:szCs w:val="22"/>
          <w:lang w:val="es-MX"/>
        </w:rPr>
        <w:t>)</w:t>
      </w:r>
      <w:r w:rsidR="00AE7B6D">
        <w:rPr>
          <w:rFonts w:ascii="ITC Avant Garde" w:hAnsi="ITC Avant Garde"/>
          <w:sz w:val="22"/>
          <w:szCs w:val="22"/>
          <w:lang w:val="es-MX"/>
        </w:rPr>
        <w:t>.</w:t>
      </w:r>
    </w:p>
    <w:p w14:paraId="33D08EEE" w14:textId="77777777" w:rsidR="00847D4A" w:rsidRDefault="00847D4A" w:rsidP="002E545A">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 xml:space="preserve">En este punto, establecer a cero la función Marcador-Delta, procediendo entonces a mover el marcador (a la izquierda) para encontrar </w:t>
      </w:r>
      <w:r w:rsidRPr="002059C2">
        <w:rPr>
          <w:rFonts w:ascii="ITC Avant Garde" w:hAnsi="ITC Avant Garde"/>
          <w:sz w:val="22"/>
          <w:szCs w:val="22"/>
          <w:lang w:val="es-MX"/>
        </w:rPr>
        <w:t>N</w:t>
      </w:r>
      <w:r>
        <w:rPr>
          <w:rFonts w:ascii="ITC Avant Garde" w:hAnsi="ITC Avant Garde"/>
          <w:sz w:val="22"/>
          <w:szCs w:val="22"/>
          <w:vertAlign w:val="subscript"/>
          <w:lang w:val="es-MX"/>
        </w:rPr>
        <w:t>M</w:t>
      </w:r>
      <w:r w:rsidR="00956091">
        <w:rPr>
          <w:rFonts w:ascii="ITC Avant Garde" w:hAnsi="ITC Avant Garde"/>
          <w:sz w:val="22"/>
          <w:szCs w:val="22"/>
          <w:lang w:val="es-MX"/>
        </w:rPr>
        <w:t xml:space="preserve">, es decir, </w:t>
      </w:r>
      <w:r w:rsidR="00956091" w:rsidRPr="00070193">
        <w:rPr>
          <w:rFonts w:ascii="Calibri" w:hAnsi="Calibri" w:cs="Calibri"/>
          <w:sz w:val="22"/>
          <w:szCs w:val="22"/>
        </w:rPr>
        <w:t>Δ</w:t>
      </w:r>
      <w:r w:rsidR="00956091" w:rsidRPr="00070193">
        <w:rPr>
          <w:rFonts w:ascii="ITC Avant Garde" w:hAnsi="ITC Avant Garde"/>
          <w:sz w:val="22"/>
          <w:szCs w:val="22"/>
        </w:rPr>
        <w:t>f</w:t>
      </w:r>
      <w:r w:rsidR="00956091">
        <w:rPr>
          <w:rFonts w:ascii="ITC Avant Garde" w:hAnsi="ITC Avant Garde"/>
          <w:sz w:val="22"/>
          <w:szCs w:val="22"/>
          <w:vertAlign w:val="subscript"/>
        </w:rPr>
        <w:t>OOB</w:t>
      </w:r>
      <w:r w:rsidR="00956091">
        <w:rPr>
          <w:rFonts w:ascii="ITC Avant Garde" w:hAnsi="ITC Avant Garde"/>
          <w:sz w:val="22"/>
          <w:szCs w:val="22"/>
          <w:lang w:val="es-MX"/>
        </w:rPr>
        <w:t xml:space="preserve"> </w:t>
      </w:r>
      <w:r>
        <w:rPr>
          <w:rFonts w:ascii="ITC Avant Garde" w:hAnsi="ITC Avant Garde"/>
          <w:sz w:val="22"/>
          <w:szCs w:val="22"/>
          <w:lang w:val="es-MX"/>
        </w:rPr>
        <w:t>en el espectro de la emisión</w:t>
      </w:r>
      <w:r w:rsidR="00AE7B6D">
        <w:rPr>
          <w:rFonts w:ascii="ITC Avant Garde" w:hAnsi="ITC Avant Garde"/>
          <w:sz w:val="22"/>
          <w:szCs w:val="22"/>
          <w:lang w:val="es-MX"/>
        </w:rPr>
        <w:t>.</w:t>
      </w:r>
    </w:p>
    <w:p w14:paraId="630807CA" w14:textId="77777777" w:rsidR="00515CB7" w:rsidRDefault="00515CB7" w:rsidP="002E545A">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 xml:space="preserve">Registrar la lectura de la frecuencia en </w:t>
      </w:r>
      <w:r w:rsidRPr="002059C2">
        <w:rPr>
          <w:rFonts w:ascii="ITC Avant Garde" w:hAnsi="ITC Avant Garde"/>
          <w:sz w:val="22"/>
          <w:szCs w:val="22"/>
          <w:lang w:val="es-MX"/>
        </w:rPr>
        <w:t>N</w:t>
      </w:r>
      <w:r>
        <w:rPr>
          <w:rFonts w:ascii="ITC Avant Garde" w:hAnsi="ITC Avant Garde"/>
          <w:sz w:val="22"/>
          <w:szCs w:val="22"/>
          <w:vertAlign w:val="subscript"/>
          <w:lang w:val="es-MX"/>
        </w:rPr>
        <w:t xml:space="preserve">0 </w:t>
      </w:r>
      <w:r>
        <w:rPr>
          <w:rFonts w:ascii="ITC Avant Garde" w:hAnsi="ITC Avant Garde"/>
          <w:sz w:val="22"/>
          <w:szCs w:val="22"/>
          <w:lang w:val="es-MX"/>
        </w:rPr>
        <w:t xml:space="preserve">(F2) y en </w:t>
      </w:r>
      <w:r w:rsidRPr="002059C2">
        <w:rPr>
          <w:rFonts w:ascii="ITC Avant Garde" w:hAnsi="ITC Avant Garde"/>
          <w:sz w:val="22"/>
          <w:szCs w:val="22"/>
          <w:lang w:val="es-MX"/>
        </w:rPr>
        <w:t>N</w:t>
      </w:r>
      <w:r>
        <w:rPr>
          <w:rFonts w:ascii="ITC Avant Garde" w:hAnsi="ITC Avant Garde"/>
          <w:sz w:val="22"/>
          <w:szCs w:val="22"/>
          <w:vertAlign w:val="subscript"/>
          <w:lang w:val="es-MX"/>
        </w:rPr>
        <w:t>M</w:t>
      </w:r>
      <w:r>
        <w:rPr>
          <w:rFonts w:ascii="ITC Avant Garde" w:hAnsi="ITC Avant Garde"/>
          <w:sz w:val="22"/>
          <w:szCs w:val="22"/>
          <w:lang w:val="es-MX"/>
        </w:rPr>
        <w:t xml:space="preserve"> (F1)</w:t>
      </w:r>
      <w:r w:rsidR="007E61EB">
        <w:rPr>
          <w:rFonts w:ascii="ITC Avant Garde" w:hAnsi="ITC Avant Garde"/>
          <w:sz w:val="22"/>
          <w:szCs w:val="22"/>
          <w:lang w:val="es-MX"/>
        </w:rPr>
        <w:t>,</w:t>
      </w:r>
      <w:r>
        <w:rPr>
          <w:rFonts w:ascii="ITC Avant Garde" w:hAnsi="ITC Avant Garde"/>
          <w:sz w:val="22"/>
          <w:szCs w:val="22"/>
          <w:lang w:val="es-MX"/>
        </w:rPr>
        <w:t xml:space="preserve"> así como los niveles correspondientes de </w:t>
      </w:r>
      <w:r w:rsidRPr="002059C2">
        <w:rPr>
          <w:rFonts w:ascii="ITC Avant Garde" w:hAnsi="ITC Avant Garde"/>
          <w:sz w:val="22"/>
          <w:szCs w:val="22"/>
          <w:lang w:val="es-MX"/>
        </w:rPr>
        <w:t>N</w:t>
      </w:r>
      <w:r>
        <w:rPr>
          <w:rFonts w:ascii="ITC Avant Garde" w:hAnsi="ITC Avant Garde"/>
          <w:sz w:val="22"/>
          <w:szCs w:val="22"/>
          <w:vertAlign w:val="subscript"/>
          <w:lang w:val="es-MX"/>
        </w:rPr>
        <w:t>0</w:t>
      </w:r>
      <w:r>
        <w:rPr>
          <w:rFonts w:ascii="ITC Avant Garde" w:hAnsi="ITC Avant Garde"/>
          <w:sz w:val="22"/>
          <w:szCs w:val="22"/>
          <w:lang w:val="es-MX"/>
        </w:rPr>
        <w:t xml:space="preserve"> y </w:t>
      </w:r>
      <w:r w:rsidRPr="002059C2">
        <w:rPr>
          <w:rFonts w:ascii="ITC Avant Garde" w:hAnsi="ITC Avant Garde"/>
          <w:sz w:val="22"/>
          <w:szCs w:val="22"/>
          <w:lang w:val="es-MX"/>
        </w:rPr>
        <w:t>N</w:t>
      </w:r>
      <w:r>
        <w:rPr>
          <w:rFonts w:ascii="ITC Avant Garde" w:hAnsi="ITC Avant Garde"/>
          <w:sz w:val="22"/>
          <w:szCs w:val="22"/>
          <w:vertAlign w:val="subscript"/>
          <w:lang w:val="es-MX"/>
        </w:rPr>
        <w:t>M</w:t>
      </w:r>
      <w:r>
        <w:rPr>
          <w:rFonts w:ascii="ITC Avant Garde" w:hAnsi="ITC Avant Garde"/>
          <w:sz w:val="22"/>
          <w:szCs w:val="22"/>
          <w:lang w:val="es-MX"/>
        </w:rPr>
        <w:t xml:space="preserve"> en dB</w:t>
      </w:r>
      <w:r w:rsidR="000029F9">
        <w:rPr>
          <w:rFonts w:ascii="ITC Avant Garde" w:hAnsi="ITC Avant Garde"/>
          <w:sz w:val="22"/>
          <w:szCs w:val="22"/>
          <w:lang w:val="es-MX"/>
        </w:rPr>
        <w:t>m</w:t>
      </w:r>
      <w:r w:rsidR="008F0629">
        <w:rPr>
          <w:rFonts w:ascii="ITC Avant Garde" w:hAnsi="ITC Avant Garde"/>
          <w:sz w:val="22"/>
          <w:szCs w:val="22"/>
          <w:lang w:val="es-MX"/>
        </w:rPr>
        <w:t xml:space="preserve">, para cada paso </w:t>
      </w:r>
      <w:r w:rsidR="008F0629" w:rsidRPr="00847D4A">
        <w:rPr>
          <w:rFonts w:ascii="ITC Avant Garde" w:hAnsi="ITC Avant Garde"/>
          <w:sz w:val="22"/>
          <w:szCs w:val="22"/>
          <w:lang w:val="es-MX"/>
        </w:rPr>
        <w:t>del filtro de resolución (RBW)</w:t>
      </w:r>
      <w:r>
        <w:rPr>
          <w:rFonts w:ascii="ITC Avant Garde" w:hAnsi="ITC Avant Garde"/>
          <w:sz w:val="22"/>
          <w:szCs w:val="22"/>
          <w:lang w:val="es-MX"/>
        </w:rPr>
        <w:t>. Posteriormente repetir los pasos del inciso g) al i) pero ahora para el lado derecho para registrar F3 y F4, así como sus niveles correspondientes en dB</w:t>
      </w:r>
      <w:r w:rsidR="000029F9">
        <w:rPr>
          <w:rFonts w:ascii="ITC Avant Garde" w:hAnsi="ITC Avant Garde"/>
          <w:sz w:val="22"/>
          <w:szCs w:val="22"/>
          <w:lang w:val="es-MX"/>
        </w:rPr>
        <w:t>m</w:t>
      </w:r>
      <w:r>
        <w:rPr>
          <w:rFonts w:ascii="ITC Avant Garde" w:hAnsi="ITC Avant Garde"/>
          <w:sz w:val="22"/>
          <w:szCs w:val="22"/>
          <w:lang w:val="es-MX"/>
        </w:rPr>
        <w:t>.</w:t>
      </w:r>
    </w:p>
    <w:p w14:paraId="461FCD97" w14:textId="1155B712" w:rsidR="00811428" w:rsidRPr="00A849DC" w:rsidRDefault="00811428" w:rsidP="002E545A">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A849DC">
        <w:rPr>
          <w:rFonts w:ascii="ITC Avant Garde" w:hAnsi="ITC Avant Garde"/>
          <w:sz w:val="22"/>
          <w:szCs w:val="22"/>
          <w:lang w:val="es-MX"/>
        </w:rPr>
        <w:t>Rep</w:t>
      </w:r>
      <w:r w:rsidR="000029F9" w:rsidRPr="00A849DC">
        <w:rPr>
          <w:rFonts w:ascii="ITC Avant Garde" w:hAnsi="ITC Avant Garde"/>
          <w:sz w:val="22"/>
          <w:szCs w:val="22"/>
          <w:lang w:val="es-MX"/>
        </w:rPr>
        <w:t>e</w:t>
      </w:r>
      <w:r w:rsidRPr="00A849DC">
        <w:rPr>
          <w:rFonts w:ascii="ITC Avant Garde" w:hAnsi="ITC Avant Garde"/>
          <w:sz w:val="22"/>
          <w:szCs w:val="22"/>
          <w:lang w:val="es-MX"/>
        </w:rPr>
        <w:t>t</w:t>
      </w:r>
      <w:r w:rsidR="000029F9" w:rsidRPr="00A849DC">
        <w:rPr>
          <w:rFonts w:ascii="ITC Avant Garde" w:hAnsi="ITC Avant Garde"/>
          <w:sz w:val="22"/>
          <w:szCs w:val="22"/>
          <w:lang w:val="es-MX"/>
        </w:rPr>
        <w:t>ir l</w:t>
      </w:r>
      <w:r w:rsidR="00515CB7" w:rsidRPr="00A849DC">
        <w:rPr>
          <w:rFonts w:ascii="ITC Avant Garde" w:hAnsi="ITC Avant Garde"/>
          <w:sz w:val="22"/>
          <w:szCs w:val="22"/>
          <w:lang w:val="es-MX"/>
        </w:rPr>
        <w:t xml:space="preserve">os pasos </w:t>
      </w:r>
      <w:r w:rsidR="00DC126A" w:rsidRPr="00A849DC">
        <w:rPr>
          <w:rFonts w:ascii="ITC Avant Garde" w:hAnsi="ITC Avant Garde"/>
          <w:sz w:val="22"/>
          <w:szCs w:val="22"/>
          <w:lang w:val="es-MX"/>
        </w:rPr>
        <w:t xml:space="preserve">del </w:t>
      </w:r>
      <w:r w:rsidR="00F66272">
        <w:rPr>
          <w:rFonts w:ascii="ITC Avant Garde" w:hAnsi="ITC Avant Garde"/>
          <w:sz w:val="22"/>
          <w:szCs w:val="22"/>
          <w:lang w:val="es-MX"/>
        </w:rPr>
        <w:t>i</w:t>
      </w:r>
      <w:r w:rsidR="00DC126A" w:rsidRPr="00A849DC">
        <w:rPr>
          <w:rFonts w:ascii="ITC Avant Garde" w:hAnsi="ITC Avant Garde"/>
          <w:sz w:val="22"/>
          <w:szCs w:val="22"/>
          <w:lang w:val="es-MX"/>
        </w:rPr>
        <w:t xml:space="preserve">nciso </w:t>
      </w:r>
      <w:r w:rsidR="000029F9" w:rsidRPr="00A849DC">
        <w:rPr>
          <w:rFonts w:ascii="ITC Avant Garde" w:hAnsi="ITC Avant Garde"/>
          <w:sz w:val="22"/>
          <w:szCs w:val="22"/>
          <w:lang w:val="es-MX"/>
        </w:rPr>
        <w:t>e</w:t>
      </w:r>
      <w:r w:rsidR="00DC126A" w:rsidRPr="00A849DC">
        <w:rPr>
          <w:rFonts w:ascii="ITC Avant Garde" w:hAnsi="ITC Avant Garde"/>
          <w:sz w:val="22"/>
          <w:szCs w:val="22"/>
          <w:lang w:val="es-MX"/>
        </w:rPr>
        <w:t xml:space="preserve">) al </w:t>
      </w:r>
      <w:r w:rsidR="000029F9" w:rsidRPr="00A849DC">
        <w:rPr>
          <w:rFonts w:ascii="ITC Avant Garde" w:hAnsi="ITC Avant Garde"/>
          <w:sz w:val="22"/>
          <w:szCs w:val="22"/>
          <w:lang w:val="es-MX"/>
        </w:rPr>
        <w:t>i</w:t>
      </w:r>
      <w:r w:rsidR="00DC126A" w:rsidRPr="00A849DC">
        <w:rPr>
          <w:rFonts w:ascii="ITC Avant Garde" w:hAnsi="ITC Avant Garde"/>
          <w:sz w:val="22"/>
          <w:szCs w:val="22"/>
          <w:lang w:val="es-MX"/>
        </w:rPr>
        <w:t xml:space="preserve">) </w:t>
      </w:r>
      <w:r w:rsidRPr="00A849DC">
        <w:rPr>
          <w:rFonts w:ascii="ITC Avant Garde" w:hAnsi="ITC Avant Garde"/>
          <w:sz w:val="22"/>
          <w:szCs w:val="22"/>
          <w:lang w:val="es-MX"/>
        </w:rPr>
        <w:t xml:space="preserve">para </w:t>
      </w:r>
      <w:r w:rsidR="000C230E" w:rsidRPr="00A849DC">
        <w:rPr>
          <w:rFonts w:ascii="ITC Avant Garde" w:hAnsi="ITC Avant Garde"/>
          <w:sz w:val="22"/>
          <w:szCs w:val="22"/>
          <w:lang w:val="es-MX"/>
        </w:rPr>
        <w:t>las diferentes frecuencia</w:t>
      </w:r>
      <w:r w:rsidR="007922C9" w:rsidRPr="00A849DC">
        <w:rPr>
          <w:rFonts w:ascii="ITC Avant Garde" w:hAnsi="ITC Avant Garde"/>
          <w:sz w:val="22"/>
          <w:szCs w:val="22"/>
          <w:lang w:val="es-MX"/>
        </w:rPr>
        <w:t>s</w:t>
      </w:r>
      <w:r w:rsidR="000C230E" w:rsidRPr="00A849DC">
        <w:rPr>
          <w:rFonts w:ascii="ITC Avant Garde" w:hAnsi="ITC Avant Garde"/>
          <w:sz w:val="22"/>
          <w:szCs w:val="22"/>
          <w:lang w:val="es-MX"/>
        </w:rPr>
        <w:t xml:space="preserve"> de prueba, </w:t>
      </w:r>
      <w:r w:rsidR="000029F9" w:rsidRPr="00A849DC">
        <w:rPr>
          <w:rFonts w:ascii="ITC Avant Garde" w:hAnsi="ITC Avant Garde"/>
          <w:sz w:val="22"/>
          <w:szCs w:val="22"/>
          <w:lang w:val="es-MX"/>
        </w:rPr>
        <w:t xml:space="preserve">ancho de banda de canal de la banda de </w:t>
      </w:r>
      <w:r w:rsidR="007922C9" w:rsidRPr="00A849DC">
        <w:rPr>
          <w:rFonts w:ascii="ITC Avant Garde" w:hAnsi="ITC Avant Garde"/>
          <w:sz w:val="22"/>
          <w:szCs w:val="22"/>
          <w:lang w:val="es-MX"/>
        </w:rPr>
        <w:t>700 MHz</w:t>
      </w:r>
      <w:r w:rsidR="00A37E32">
        <w:rPr>
          <w:rFonts w:ascii="ITC Avant Garde" w:hAnsi="ITC Avant Garde"/>
          <w:sz w:val="22"/>
          <w:szCs w:val="22"/>
          <w:lang w:val="es-MX"/>
        </w:rPr>
        <w:t xml:space="preserve"> y 2500 MHz</w:t>
      </w:r>
      <w:r w:rsidR="00AE7B6D">
        <w:rPr>
          <w:rFonts w:ascii="ITC Avant Garde" w:hAnsi="ITC Avant Garde"/>
          <w:sz w:val="22"/>
          <w:szCs w:val="22"/>
          <w:lang w:val="es-MX"/>
        </w:rPr>
        <w:t>.</w:t>
      </w:r>
    </w:p>
    <w:p w14:paraId="4D1EE156" w14:textId="77777777" w:rsidR="00143D94" w:rsidRPr="00A849DC" w:rsidRDefault="00143D94" w:rsidP="002E545A">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A849DC">
        <w:rPr>
          <w:rFonts w:ascii="ITC Avant Garde" w:hAnsi="ITC Avant Garde"/>
          <w:sz w:val="22"/>
          <w:szCs w:val="22"/>
          <w:lang w:val="es-MX"/>
        </w:rPr>
        <w:t>Imprimir la gráfica correspondiente y anexar al reporte de pruebas (Anexo A).</w:t>
      </w:r>
    </w:p>
    <w:p w14:paraId="34B78506" w14:textId="6D04FF36" w:rsidR="00651125" w:rsidRDefault="005C6175" w:rsidP="00651125">
      <w:pPr>
        <w:pStyle w:val="Texto"/>
        <w:spacing w:line="360" w:lineRule="auto"/>
        <w:ind w:firstLine="0"/>
        <w:rPr>
          <w:rFonts w:ascii="ITC Avant Garde" w:hAnsi="ITC Avant Garde"/>
          <w:sz w:val="22"/>
          <w:szCs w:val="22"/>
        </w:rPr>
      </w:pPr>
      <w:r>
        <w:rPr>
          <w:rFonts w:ascii="ITC Avant Garde" w:hAnsi="ITC Avant Garde"/>
          <w:sz w:val="22"/>
          <w:szCs w:val="22"/>
        </w:rPr>
        <w:t>La</w:t>
      </w:r>
      <w:r w:rsidRPr="005C6175">
        <w:rPr>
          <w:rFonts w:ascii="ITC Avant Garde" w:hAnsi="ITC Avant Garde"/>
          <w:sz w:val="22"/>
          <w:szCs w:val="22"/>
        </w:rPr>
        <w:t xml:space="preserve"> </w:t>
      </w:r>
      <w:r>
        <w:rPr>
          <w:rFonts w:ascii="ITC Avant Garde" w:hAnsi="ITC Avant Garde"/>
          <w:sz w:val="22"/>
          <w:szCs w:val="22"/>
        </w:rPr>
        <w:t>máscara de emisión de espectro</w:t>
      </w:r>
      <w:r w:rsidRPr="000F19FE">
        <w:rPr>
          <w:rFonts w:ascii="ITC Avant Garde" w:hAnsi="ITC Avant Garde"/>
          <w:sz w:val="22"/>
          <w:szCs w:val="22"/>
        </w:rPr>
        <w:t xml:space="preserve"> </w:t>
      </w:r>
      <w:r w:rsidR="00651125" w:rsidRPr="000F19FE">
        <w:rPr>
          <w:rFonts w:ascii="ITC Avant Garde" w:hAnsi="ITC Avant Garde"/>
          <w:sz w:val="22"/>
          <w:szCs w:val="22"/>
        </w:rPr>
        <w:t>para la banda</w:t>
      </w:r>
      <w:r w:rsidR="00441E27">
        <w:rPr>
          <w:rFonts w:ascii="ITC Avant Garde" w:hAnsi="ITC Avant Garde"/>
          <w:sz w:val="22"/>
          <w:szCs w:val="22"/>
        </w:rPr>
        <w:t xml:space="preserve"> </w:t>
      </w:r>
      <w:r w:rsidR="00651125" w:rsidRPr="000F19FE">
        <w:rPr>
          <w:rFonts w:ascii="ITC Avant Garde" w:hAnsi="ITC Avant Garde"/>
          <w:sz w:val="22"/>
          <w:szCs w:val="22"/>
        </w:rPr>
        <w:t xml:space="preserve">de </w:t>
      </w:r>
      <w:r w:rsidR="00441E27">
        <w:rPr>
          <w:rFonts w:ascii="ITC Avant Garde" w:hAnsi="ITC Avant Garde"/>
          <w:sz w:val="22"/>
          <w:szCs w:val="22"/>
        </w:rPr>
        <w:t>700 MH</w:t>
      </w:r>
      <w:r>
        <w:rPr>
          <w:rFonts w:ascii="ITC Avant Garde" w:hAnsi="ITC Avant Garde"/>
          <w:sz w:val="22"/>
          <w:szCs w:val="22"/>
        </w:rPr>
        <w:t>z</w:t>
      </w:r>
      <w:r w:rsidR="00441E27">
        <w:rPr>
          <w:rFonts w:ascii="ITC Avant Garde" w:hAnsi="ITC Avant Garde"/>
          <w:sz w:val="22"/>
          <w:szCs w:val="22"/>
        </w:rPr>
        <w:t xml:space="preserve"> </w:t>
      </w:r>
      <w:r w:rsidR="00A37E32">
        <w:rPr>
          <w:rFonts w:ascii="ITC Avant Garde" w:hAnsi="ITC Avant Garde"/>
          <w:sz w:val="22"/>
          <w:szCs w:val="22"/>
        </w:rPr>
        <w:t xml:space="preserve">y 2500 MHz </w:t>
      </w:r>
      <w:r w:rsidR="00441E27">
        <w:rPr>
          <w:rFonts w:ascii="ITC Avant Garde" w:hAnsi="ITC Avant Garde"/>
          <w:sz w:val="22"/>
          <w:szCs w:val="22"/>
        </w:rPr>
        <w:t>debe cumplir con la establecida en l</w:t>
      </w:r>
      <w:r w:rsidR="00A37E32">
        <w:rPr>
          <w:rFonts w:ascii="ITC Avant Garde" w:hAnsi="ITC Avant Garde"/>
          <w:sz w:val="22"/>
          <w:szCs w:val="22"/>
        </w:rPr>
        <w:t>a</w:t>
      </w:r>
      <w:r w:rsidR="00441E27">
        <w:rPr>
          <w:rFonts w:ascii="ITC Avant Garde" w:hAnsi="ITC Avant Garde"/>
          <w:sz w:val="22"/>
          <w:szCs w:val="22"/>
        </w:rPr>
        <w:t xml:space="preserve"> Tabla 6 </w:t>
      </w:r>
      <w:r w:rsidR="00A37E32">
        <w:rPr>
          <w:rFonts w:ascii="ITC Avant Garde" w:hAnsi="ITC Avant Garde"/>
          <w:sz w:val="22"/>
          <w:szCs w:val="22"/>
        </w:rPr>
        <w:t xml:space="preserve">y Tabla 7 respectivamente </w:t>
      </w:r>
      <w:r w:rsidR="00651125" w:rsidRPr="000F19FE">
        <w:rPr>
          <w:rFonts w:ascii="ITC Avant Garde" w:hAnsi="ITC Avant Garde"/>
          <w:sz w:val="22"/>
          <w:szCs w:val="22"/>
        </w:rPr>
        <w:t xml:space="preserve">del numeral </w:t>
      </w:r>
      <w:r w:rsidR="00651125" w:rsidRPr="000F19FE">
        <w:rPr>
          <w:rFonts w:ascii="ITC Avant Garde" w:hAnsi="ITC Avant Garde"/>
          <w:sz w:val="22"/>
          <w:szCs w:val="22"/>
        </w:rPr>
        <w:lastRenderedPageBreak/>
        <w:t>4.4</w:t>
      </w:r>
      <w:r w:rsidR="003764E9" w:rsidRPr="000F19FE">
        <w:rPr>
          <w:rFonts w:ascii="ITC Avant Garde" w:hAnsi="ITC Avant Garde"/>
          <w:sz w:val="22"/>
          <w:szCs w:val="22"/>
        </w:rPr>
        <w:t>.</w:t>
      </w:r>
      <w:r w:rsidR="000D247E">
        <w:rPr>
          <w:rFonts w:ascii="ITC Avant Garde" w:hAnsi="ITC Avant Garde"/>
          <w:sz w:val="22"/>
          <w:szCs w:val="22"/>
        </w:rPr>
        <w:t>2</w:t>
      </w:r>
      <w:r w:rsidR="00651125" w:rsidRPr="000F19FE">
        <w:rPr>
          <w:rFonts w:ascii="ITC Avant Garde" w:hAnsi="ITC Avant Garde"/>
          <w:sz w:val="22"/>
          <w:szCs w:val="22"/>
        </w:rPr>
        <w:t>.</w:t>
      </w:r>
      <w:r>
        <w:rPr>
          <w:rFonts w:ascii="ITC Avant Garde" w:hAnsi="ITC Avant Garde"/>
          <w:sz w:val="22"/>
          <w:szCs w:val="22"/>
        </w:rPr>
        <w:t xml:space="preserve">, esto es, observar que no existan emisiones fuera de banda que afecten los servicios adyacentes, asimismo, deberá asegurarse que la frecuencias </w:t>
      </w:r>
      <w:r w:rsidR="00A306EA">
        <w:rPr>
          <w:rFonts w:ascii="ITC Avant Garde" w:hAnsi="ITC Avant Garde"/>
          <w:sz w:val="22"/>
          <w:szCs w:val="22"/>
        </w:rPr>
        <w:t>y que la mínima diferencia entre los niveles de N</w:t>
      </w:r>
      <w:r w:rsidR="00B504B2">
        <w:rPr>
          <w:rFonts w:ascii="ITC Avant Garde" w:hAnsi="ITC Avant Garde"/>
          <w:sz w:val="22"/>
          <w:szCs w:val="22"/>
          <w:vertAlign w:val="subscript"/>
        </w:rPr>
        <w:t>0</w:t>
      </w:r>
      <w:r w:rsidR="00A306EA">
        <w:rPr>
          <w:rFonts w:ascii="ITC Avant Garde" w:hAnsi="ITC Avant Garde"/>
          <w:sz w:val="22"/>
          <w:szCs w:val="22"/>
        </w:rPr>
        <w:t xml:space="preserve"> (F2) con N</w:t>
      </w:r>
      <w:r w:rsidR="00B504B2">
        <w:rPr>
          <w:rFonts w:ascii="ITC Avant Garde" w:hAnsi="ITC Avant Garde"/>
          <w:sz w:val="22"/>
          <w:szCs w:val="22"/>
          <w:vertAlign w:val="subscript"/>
        </w:rPr>
        <w:t xml:space="preserve">M </w:t>
      </w:r>
      <w:r w:rsidR="00A306EA">
        <w:rPr>
          <w:rFonts w:ascii="ITC Avant Garde" w:hAnsi="ITC Avant Garde"/>
          <w:sz w:val="22"/>
          <w:szCs w:val="22"/>
        </w:rPr>
        <w:t xml:space="preserve">(F1) y </w:t>
      </w:r>
      <w:r w:rsidR="00B504B2">
        <w:rPr>
          <w:rFonts w:ascii="ITC Avant Garde" w:hAnsi="ITC Avant Garde"/>
          <w:sz w:val="22"/>
          <w:szCs w:val="22"/>
        </w:rPr>
        <w:t>N</w:t>
      </w:r>
      <w:r w:rsidR="00B504B2">
        <w:rPr>
          <w:rFonts w:ascii="ITC Avant Garde" w:hAnsi="ITC Avant Garde"/>
          <w:sz w:val="22"/>
          <w:szCs w:val="22"/>
          <w:vertAlign w:val="subscript"/>
        </w:rPr>
        <w:t>0</w:t>
      </w:r>
      <w:r w:rsidR="00B504B2">
        <w:rPr>
          <w:rFonts w:ascii="ITC Avant Garde" w:hAnsi="ITC Avant Garde"/>
          <w:sz w:val="22"/>
          <w:szCs w:val="22"/>
        </w:rPr>
        <w:t xml:space="preserve"> (F3)</w:t>
      </w:r>
      <w:r w:rsidR="00A306EA">
        <w:rPr>
          <w:rFonts w:ascii="ITC Avant Garde" w:hAnsi="ITC Avant Garde"/>
          <w:sz w:val="22"/>
          <w:szCs w:val="22"/>
        </w:rPr>
        <w:t xml:space="preserve"> con </w:t>
      </w:r>
      <w:r w:rsidR="00B504B2">
        <w:rPr>
          <w:rFonts w:ascii="ITC Avant Garde" w:hAnsi="ITC Avant Garde"/>
          <w:sz w:val="22"/>
          <w:szCs w:val="22"/>
        </w:rPr>
        <w:t>N</w:t>
      </w:r>
      <w:r w:rsidR="00B504B2">
        <w:rPr>
          <w:rFonts w:ascii="ITC Avant Garde" w:hAnsi="ITC Avant Garde"/>
          <w:sz w:val="22"/>
          <w:szCs w:val="22"/>
          <w:vertAlign w:val="subscript"/>
        </w:rPr>
        <w:t xml:space="preserve">M </w:t>
      </w:r>
      <w:r w:rsidR="00B504B2">
        <w:rPr>
          <w:rFonts w:ascii="ITC Avant Garde" w:hAnsi="ITC Avant Garde"/>
          <w:sz w:val="22"/>
          <w:szCs w:val="22"/>
        </w:rPr>
        <w:t>(F4)</w:t>
      </w:r>
      <w:r w:rsidR="00A306EA">
        <w:rPr>
          <w:rFonts w:ascii="ITC Avant Garde" w:hAnsi="ITC Avant Garde"/>
          <w:sz w:val="22"/>
          <w:szCs w:val="22"/>
        </w:rPr>
        <w:t xml:space="preserve"> debe</w:t>
      </w:r>
      <w:r w:rsidR="00B504B2">
        <w:rPr>
          <w:rFonts w:ascii="ITC Avant Garde" w:hAnsi="ITC Avant Garde"/>
          <w:sz w:val="22"/>
          <w:szCs w:val="22"/>
        </w:rPr>
        <w:t xml:space="preserve">n cumplir con </w:t>
      </w:r>
      <w:r w:rsidR="008E7B07">
        <w:rPr>
          <w:rFonts w:ascii="ITC Avant Garde" w:hAnsi="ITC Avant Garde"/>
          <w:sz w:val="22"/>
          <w:szCs w:val="22"/>
        </w:rPr>
        <w:t xml:space="preserve">el </w:t>
      </w:r>
      <w:r w:rsidR="00B504B2">
        <w:rPr>
          <w:rFonts w:ascii="ITC Avant Garde" w:hAnsi="ITC Avant Garde"/>
          <w:sz w:val="22"/>
          <w:szCs w:val="22"/>
        </w:rPr>
        <w:t>i</w:t>
      </w:r>
      <w:r w:rsidR="00B504B2" w:rsidRPr="00B504B2">
        <w:rPr>
          <w:rFonts w:ascii="ITC Avant Garde" w:hAnsi="ITC Avant Garde"/>
          <w:sz w:val="22"/>
          <w:szCs w:val="22"/>
        </w:rPr>
        <w:t>ncremento de las frecuencias de las emisiones fuera de banda</w:t>
      </w:r>
      <w:r w:rsidR="00B504B2">
        <w:rPr>
          <w:rFonts w:ascii="ITC Avant Garde" w:hAnsi="ITC Avant Garde"/>
          <w:sz w:val="22"/>
          <w:szCs w:val="22"/>
        </w:rPr>
        <w:t xml:space="preserve"> (</w:t>
      </w:r>
      <w:r w:rsidR="00B504B2" w:rsidRPr="00B504B2">
        <w:rPr>
          <w:rFonts w:ascii="ITC Avant Garde" w:hAnsi="ITC Avant Garde"/>
          <w:sz w:val="22"/>
          <w:szCs w:val="22"/>
        </w:rPr>
        <w:t>∆f</w:t>
      </w:r>
      <w:r w:rsidR="00F77505">
        <w:rPr>
          <w:rFonts w:ascii="ITC Avant Garde" w:hAnsi="ITC Avant Garde"/>
          <w:sz w:val="22"/>
          <w:szCs w:val="22"/>
          <w:vertAlign w:val="subscript"/>
        </w:rPr>
        <w:t>OOB</w:t>
      </w:r>
      <w:r w:rsidR="00B504B2">
        <w:rPr>
          <w:rFonts w:ascii="ITC Avant Garde" w:hAnsi="ITC Avant Garde"/>
          <w:sz w:val="22"/>
          <w:szCs w:val="22"/>
        </w:rPr>
        <w:t>).</w:t>
      </w:r>
    </w:p>
    <w:p w14:paraId="7F76F66A" w14:textId="77777777" w:rsidR="00401A7E" w:rsidRPr="00651125" w:rsidRDefault="00401A7E" w:rsidP="00651125">
      <w:pPr>
        <w:pStyle w:val="Texto"/>
        <w:spacing w:line="360" w:lineRule="auto"/>
        <w:ind w:firstLine="0"/>
        <w:rPr>
          <w:rFonts w:ascii="ITC Avant Garde" w:hAnsi="ITC Avant Garde"/>
          <w:sz w:val="22"/>
          <w:szCs w:val="24"/>
        </w:rPr>
      </w:pPr>
    </w:p>
    <w:p w14:paraId="11D84C67" w14:textId="73BFBC8A" w:rsidR="00157E86" w:rsidRDefault="00157E86" w:rsidP="00157E86">
      <w:pPr>
        <w:pStyle w:val="Texto"/>
        <w:spacing w:line="360" w:lineRule="auto"/>
        <w:ind w:firstLine="0"/>
        <w:rPr>
          <w:rFonts w:ascii="ITC Avant Garde" w:hAnsi="ITC Avant Garde"/>
          <w:b/>
          <w:sz w:val="22"/>
          <w:szCs w:val="22"/>
        </w:rPr>
      </w:pPr>
      <w:r w:rsidRPr="00414AD2">
        <w:rPr>
          <w:rFonts w:ascii="ITC Avant Garde" w:hAnsi="ITC Avant Garde"/>
          <w:b/>
          <w:sz w:val="22"/>
          <w:szCs w:val="22"/>
        </w:rPr>
        <w:t>5.6.</w:t>
      </w:r>
      <w:r w:rsidR="003764E9">
        <w:rPr>
          <w:rFonts w:ascii="ITC Avant Garde" w:hAnsi="ITC Avant Garde"/>
          <w:b/>
          <w:sz w:val="22"/>
          <w:szCs w:val="22"/>
        </w:rPr>
        <w:t>3</w:t>
      </w:r>
      <w:r w:rsidRPr="00414AD2">
        <w:rPr>
          <w:rFonts w:ascii="ITC Avant Garde" w:hAnsi="ITC Avant Garde"/>
          <w:b/>
          <w:sz w:val="22"/>
          <w:szCs w:val="22"/>
        </w:rPr>
        <w:t xml:space="preserve"> </w:t>
      </w:r>
      <w:r w:rsidR="006338CF">
        <w:rPr>
          <w:rFonts w:ascii="ITC Avant Garde" w:hAnsi="ITC Avant Garde"/>
          <w:b/>
          <w:sz w:val="22"/>
          <w:szCs w:val="22"/>
        </w:rPr>
        <w:t>P</w:t>
      </w:r>
      <w:r w:rsidRPr="00414AD2">
        <w:rPr>
          <w:rFonts w:ascii="ITC Avant Garde" w:hAnsi="ITC Avant Garde"/>
          <w:b/>
          <w:sz w:val="22"/>
          <w:szCs w:val="22"/>
        </w:rPr>
        <w:t xml:space="preserve">otencia de las emisiones </w:t>
      </w:r>
      <w:r>
        <w:rPr>
          <w:rFonts w:ascii="ITC Avant Garde" w:hAnsi="ITC Avant Garde"/>
          <w:b/>
          <w:sz w:val="22"/>
          <w:szCs w:val="22"/>
        </w:rPr>
        <w:t>no esenciales para la banda de 700 MHz</w:t>
      </w:r>
      <w:r w:rsidR="00A37E32">
        <w:rPr>
          <w:rFonts w:ascii="ITC Avant Garde" w:hAnsi="ITC Avant Garde"/>
          <w:b/>
          <w:sz w:val="22"/>
          <w:szCs w:val="22"/>
        </w:rPr>
        <w:t xml:space="preserve"> y 2500 MHz.</w:t>
      </w:r>
    </w:p>
    <w:p w14:paraId="31F7C3B1" w14:textId="77777777" w:rsidR="002C57DE" w:rsidRPr="002E545A" w:rsidRDefault="000D313F" w:rsidP="002E545A">
      <w:pPr>
        <w:pStyle w:val="ROMANOS"/>
        <w:numPr>
          <w:ilvl w:val="0"/>
          <w:numId w:val="26"/>
        </w:numPr>
        <w:tabs>
          <w:tab w:val="clear" w:pos="720"/>
          <w:tab w:val="left" w:pos="1134"/>
        </w:tabs>
        <w:spacing w:line="360" w:lineRule="auto"/>
        <w:ind w:left="1134" w:hanging="283"/>
        <w:rPr>
          <w:rFonts w:ascii="ITC Avant Garde" w:hAnsi="ITC Avant Garde"/>
          <w:sz w:val="22"/>
          <w:szCs w:val="22"/>
          <w:lang w:val="es-MX"/>
        </w:rPr>
      </w:pPr>
      <w:r w:rsidRPr="002E545A">
        <w:rPr>
          <w:rFonts w:ascii="ITC Avant Garde" w:hAnsi="ITC Avant Garde"/>
          <w:sz w:val="22"/>
          <w:szCs w:val="22"/>
          <w:lang w:val="es-MX"/>
        </w:rPr>
        <w:t xml:space="preserve">Armar la configuración de prueba conforme a lo indicado en el numeral 5.2.; </w:t>
      </w:r>
      <w:r w:rsidR="002C57DE" w:rsidRPr="002E545A">
        <w:rPr>
          <w:rFonts w:ascii="ITC Avant Garde" w:hAnsi="ITC Avant Garde"/>
          <w:sz w:val="22"/>
          <w:szCs w:val="22"/>
        </w:rPr>
        <w:t xml:space="preserve">de acuerdo con lo siguiente: </w:t>
      </w:r>
    </w:p>
    <w:p w14:paraId="091B2097" w14:textId="77777777" w:rsidR="002C57DE" w:rsidRPr="004F7890" w:rsidRDefault="002C57DE" w:rsidP="002E545A">
      <w:pPr>
        <w:pStyle w:val="ROMANOS"/>
        <w:numPr>
          <w:ilvl w:val="0"/>
          <w:numId w:val="39"/>
        </w:numPr>
        <w:tabs>
          <w:tab w:val="clear" w:pos="720"/>
          <w:tab w:val="left" w:pos="1134"/>
        </w:tabs>
        <w:spacing w:line="360" w:lineRule="auto"/>
        <w:rPr>
          <w:rFonts w:ascii="ITC Avant Garde" w:hAnsi="ITC Avant Garde"/>
          <w:sz w:val="22"/>
          <w:szCs w:val="22"/>
          <w:lang w:val="es-MX"/>
        </w:rPr>
      </w:pPr>
      <w:r w:rsidRPr="004F7890">
        <w:rPr>
          <w:rFonts w:ascii="ITC Avant Garde" w:hAnsi="ITC Avant Garde"/>
          <w:sz w:val="22"/>
          <w:szCs w:val="22"/>
          <w:lang w:val="es-MX"/>
        </w:rPr>
        <w:t xml:space="preserve">Si el EBP cuenta con un conector externo en lugar de la antena, </w:t>
      </w:r>
      <w:r w:rsidR="000D313F" w:rsidRPr="004F7890">
        <w:rPr>
          <w:rFonts w:ascii="ITC Avant Garde" w:hAnsi="ITC Avant Garde"/>
          <w:sz w:val="22"/>
          <w:szCs w:val="22"/>
          <w:lang w:val="es-MX"/>
        </w:rPr>
        <w:t xml:space="preserve">elegir la configuración para medición de emisiones conducidas </w:t>
      </w:r>
      <w:r w:rsidR="00454E9E" w:rsidRPr="004F7890">
        <w:rPr>
          <w:rFonts w:ascii="ITC Avant Garde" w:hAnsi="ITC Avant Garde"/>
          <w:sz w:val="22"/>
          <w:szCs w:val="22"/>
          <w:lang w:val="es-MX"/>
        </w:rPr>
        <w:t xml:space="preserve">del numeral </w:t>
      </w:r>
      <w:r w:rsidR="000D313F" w:rsidRPr="004F7890">
        <w:rPr>
          <w:rFonts w:ascii="ITC Avant Garde" w:hAnsi="ITC Avant Garde"/>
          <w:sz w:val="22"/>
          <w:szCs w:val="22"/>
          <w:lang w:val="es-MX"/>
        </w:rPr>
        <w:t xml:space="preserve">5.2.1. </w:t>
      </w:r>
    </w:p>
    <w:p w14:paraId="70BDF8AD" w14:textId="77777777" w:rsidR="000D313F" w:rsidRPr="004F7890" w:rsidRDefault="002C57DE" w:rsidP="002E545A">
      <w:pPr>
        <w:pStyle w:val="ROMANOS"/>
        <w:numPr>
          <w:ilvl w:val="0"/>
          <w:numId w:val="39"/>
        </w:numPr>
        <w:tabs>
          <w:tab w:val="clear" w:pos="720"/>
          <w:tab w:val="left" w:pos="1134"/>
        </w:tabs>
        <w:spacing w:line="360" w:lineRule="auto"/>
        <w:rPr>
          <w:rFonts w:ascii="ITC Avant Garde" w:hAnsi="ITC Avant Garde"/>
          <w:sz w:val="22"/>
          <w:szCs w:val="22"/>
          <w:lang w:val="es-MX"/>
        </w:rPr>
      </w:pPr>
      <w:r w:rsidRPr="004F7890">
        <w:rPr>
          <w:rFonts w:ascii="ITC Avant Garde" w:hAnsi="ITC Avant Garde"/>
          <w:sz w:val="22"/>
          <w:szCs w:val="22"/>
          <w:lang w:val="es-MX"/>
        </w:rPr>
        <w:t xml:space="preserve">En caso de que la antena este integrada al EBP, elegir la </w:t>
      </w:r>
      <w:r w:rsidR="000D313F" w:rsidRPr="004F7890">
        <w:rPr>
          <w:rFonts w:ascii="ITC Avant Garde" w:hAnsi="ITC Avant Garde"/>
          <w:sz w:val="22"/>
          <w:szCs w:val="22"/>
          <w:lang w:val="es-MX"/>
        </w:rPr>
        <w:t xml:space="preserve">configuración para medición de emisiones radiadas </w:t>
      </w:r>
      <w:r w:rsidR="00454E9E" w:rsidRPr="004F7890">
        <w:rPr>
          <w:rFonts w:ascii="ITC Avant Garde" w:hAnsi="ITC Avant Garde"/>
          <w:sz w:val="22"/>
          <w:szCs w:val="22"/>
          <w:lang w:val="es-MX"/>
        </w:rPr>
        <w:t xml:space="preserve">del numeral </w:t>
      </w:r>
      <w:r w:rsidR="000D313F" w:rsidRPr="004F7890">
        <w:rPr>
          <w:rFonts w:ascii="ITC Avant Garde" w:hAnsi="ITC Avant Garde"/>
          <w:sz w:val="22"/>
          <w:szCs w:val="22"/>
          <w:lang w:val="es-MX"/>
        </w:rPr>
        <w:t xml:space="preserve">5.2.2. </w:t>
      </w:r>
    </w:p>
    <w:p w14:paraId="42F9EB0D" w14:textId="77777777" w:rsidR="000D313F" w:rsidRPr="00445638" w:rsidRDefault="000D313F" w:rsidP="002E545A">
      <w:pPr>
        <w:pStyle w:val="ROMANOS"/>
        <w:numPr>
          <w:ilvl w:val="0"/>
          <w:numId w:val="26"/>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Establecer las siguientes condiciones en el analizador de espectro.</w:t>
      </w:r>
    </w:p>
    <w:p w14:paraId="08BB2246" w14:textId="77777777" w:rsidR="000D313F" w:rsidRDefault="000D313F" w:rsidP="002E545A">
      <w:pPr>
        <w:pStyle w:val="Texto"/>
        <w:numPr>
          <w:ilvl w:val="0"/>
          <w:numId w:val="28"/>
        </w:numPr>
        <w:spacing w:line="360" w:lineRule="auto"/>
        <w:rPr>
          <w:rFonts w:ascii="ITC Avant Garde" w:hAnsi="ITC Avant Garde"/>
          <w:sz w:val="22"/>
          <w:szCs w:val="22"/>
        </w:rPr>
      </w:pPr>
      <w:r w:rsidRPr="00B843A7">
        <w:rPr>
          <w:rFonts w:ascii="ITC Avant Garde" w:hAnsi="ITC Avant Garde"/>
          <w:sz w:val="22"/>
          <w:szCs w:val="22"/>
        </w:rPr>
        <w:t>Intervalo de frecuencias (</w:t>
      </w:r>
      <w:r w:rsidRPr="00704DAA">
        <w:rPr>
          <w:rFonts w:ascii="ITC Avant Garde" w:hAnsi="ITC Avant Garde"/>
          <w:sz w:val="22"/>
          <w:szCs w:val="22"/>
        </w:rPr>
        <w:t>span</w:t>
      </w:r>
      <w:r w:rsidRPr="00B843A7">
        <w:rPr>
          <w:rFonts w:ascii="ITC Avant Garde" w:hAnsi="ITC Avant Garde"/>
          <w:sz w:val="22"/>
          <w:szCs w:val="22"/>
        </w:rPr>
        <w:t>) &gt; que RBW y suficiente para visualizar el canal completo a medir</w:t>
      </w:r>
      <w:r w:rsidR="00AE7B6D">
        <w:rPr>
          <w:rFonts w:ascii="ITC Avant Garde" w:hAnsi="ITC Avant Garde"/>
          <w:sz w:val="22"/>
          <w:szCs w:val="22"/>
        </w:rPr>
        <w:t>.</w:t>
      </w:r>
    </w:p>
    <w:p w14:paraId="0E1E9506" w14:textId="77777777" w:rsidR="003C476A" w:rsidRPr="005A681B" w:rsidRDefault="003C476A" w:rsidP="002E545A">
      <w:pPr>
        <w:pStyle w:val="Texto"/>
        <w:numPr>
          <w:ilvl w:val="0"/>
          <w:numId w:val="28"/>
        </w:numPr>
        <w:spacing w:line="360" w:lineRule="auto"/>
        <w:rPr>
          <w:rFonts w:ascii="ITC Avant Garde" w:hAnsi="ITC Avant Garde"/>
          <w:sz w:val="22"/>
          <w:szCs w:val="22"/>
        </w:rPr>
      </w:pPr>
      <w:r>
        <w:rPr>
          <w:rFonts w:ascii="ITC Avant Garde" w:hAnsi="ITC Avant Garde"/>
          <w:sz w:val="22"/>
          <w:szCs w:val="22"/>
        </w:rPr>
        <w:t>El ancho de banda del filtro de resolución (</w:t>
      </w:r>
      <w:r w:rsidRPr="00B843A7">
        <w:rPr>
          <w:rFonts w:ascii="ITC Avant Garde" w:hAnsi="ITC Avant Garde"/>
          <w:sz w:val="22"/>
          <w:szCs w:val="22"/>
        </w:rPr>
        <w:t>RBW</w:t>
      </w:r>
      <w:r>
        <w:rPr>
          <w:rFonts w:ascii="ITC Avant Garde" w:hAnsi="ITC Avant Garde"/>
          <w:sz w:val="22"/>
          <w:szCs w:val="22"/>
        </w:rPr>
        <w:t xml:space="preserve">), no debe ser menor al indicado en la Tabla </w:t>
      </w:r>
      <w:r w:rsidRPr="005A681B">
        <w:rPr>
          <w:rFonts w:ascii="ITC Avant Garde" w:hAnsi="ITC Avant Garde"/>
          <w:sz w:val="22"/>
          <w:szCs w:val="22"/>
        </w:rPr>
        <w:t>7 del numeral 4.4.3.</w:t>
      </w:r>
    </w:p>
    <w:p w14:paraId="4647C67E" w14:textId="77777777" w:rsidR="000D313F" w:rsidRPr="005A681B" w:rsidRDefault="000D313F" w:rsidP="002E545A">
      <w:pPr>
        <w:pStyle w:val="Texto"/>
        <w:numPr>
          <w:ilvl w:val="0"/>
          <w:numId w:val="28"/>
        </w:numPr>
        <w:spacing w:line="360" w:lineRule="auto"/>
        <w:rPr>
          <w:rFonts w:ascii="ITC Avant Garde" w:hAnsi="ITC Avant Garde"/>
          <w:sz w:val="22"/>
          <w:szCs w:val="22"/>
        </w:rPr>
      </w:pPr>
      <w:r w:rsidRPr="005A681B">
        <w:rPr>
          <w:rFonts w:ascii="ITC Avant Garde" w:hAnsi="ITC Avant Garde"/>
          <w:sz w:val="22"/>
          <w:szCs w:val="22"/>
        </w:rPr>
        <w:t>Ancho de banda de video (VBW) = Auto</w:t>
      </w:r>
      <w:r w:rsidR="00AE7B6D">
        <w:rPr>
          <w:rFonts w:ascii="ITC Avant Garde" w:hAnsi="ITC Avant Garde"/>
          <w:sz w:val="22"/>
          <w:szCs w:val="22"/>
        </w:rPr>
        <w:t>.</w:t>
      </w:r>
    </w:p>
    <w:p w14:paraId="4A96BC45" w14:textId="77777777" w:rsidR="000D313F" w:rsidRPr="005A681B" w:rsidRDefault="000D313F" w:rsidP="002E545A">
      <w:pPr>
        <w:pStyle w:val="Texto"/>
        <w:numPr>
          <w:ilvl w:val="0"/>
          <w:numId w:val="28"/>
        </w:numPr>
        <w:spacing w:line="360" w:lineRule="auto"/>
        <w:rPr>
          <w:rFonts w:ascii="ITC Avant Garde" w:hAnsi="ITC Avant Garde"/>
          <w:sz w:val="22"/>
          <w:szCs w:val="22"/>
        </w:rPr>
      </w:pPr>
      <w:r w:rsidRPr="005A681B">
        <w:rPr>
          <w:rFonts w:ascii="ITC Avant Garde" w:hAnsi="ITC Avant Garde"/>
          <w:sz w:val="22"/>
          <w:szCs w:val="22"/>
        </w:rPr>
        <w:t>Tiempo de barrido (detector function) = Auto</w:t>
      </w:r>
      <w:r w:rsidR="00AE7B6D">
        <w:rPr>
          <w:rFonts w:ascii="ITC Avant Garde" w:hAnsi="ITC Avant Garde"/>
          <w:sz w:val="22"/>
          <w:szCs w:val="22"/>
        </w:rPr>
        <w:t>.</w:t>
      </w:r>
    </w:p>
    <w:p w14:paraId="13C17D82" w14:textId="77777777" w:rsidR="000D313F" w:rsidRPr="005A681B" w:rsidRDefault="000D313F" w:rsidP="002E545A">
      <w:pPr>
        <w:pStyle w:val="Texto"/>
        <w:numPr>
          <w:ilvl w:val="0"/>
          <w:numId w:val="28"/>
        </w:numPr>
        <w:spacing w:line="360" w:lineRule="auto"/>
        <w:rPr>
          <w:rFonts w:ascii="ITC Avant Garde" w:hAnsi="ITC Avant Garde"/>
          <w:sz w:val="22"/>
          <w:szCs w:val="22"/>
        </w:rPr>
      </w:pPr>
      <w:r w:rsidRPr="005A681B">
        <w:rPr>
          <w:rFonts w:ascii="ITC Avant Garde" w:hAnsi="ITC Avant Garde"/>
          <w:sz w:val="22"/>
          <w:szCs w:val="22"/>
        </w:rPr>
        <w:t>Detector (detector function) = Pico</w:t>
      </w:r>
      <w:r w:rsidR="00AE7B6D">
        <w:rPr>
          <w:rFonts w:ascii="ITC Avant Garde" w:hAnsi="ITC Avant Garde"/>
          <w:sz w:val="22"/>
          <w:szCs w:val="22"/>
        </w:rPr>
        <w:t>.</w:t>
      </w:r>
    </w:p>
    <w:p w14:paraId="00F8A0EC" w14:textId="77777777" w:rsidR="000D313F" w:rsidRPr="005A681B" w:rsidRDefault="000D313F" w:rsidP="002E545A">
      <w:pPr>
        <w:pStyle w:val="Texto"/>
        <w:numPr>
          <w:ilvl w:val="0"/>
          <w:numId w:val="28"/>
        </w:numPr>
        <w:spacing w:line="360" w:lineRule="auto"/>
        <w:rPr>
          <w:rFonts w:ascii="ITC Avant Garde" w:hAnsi="ITC Avant Garde"/>
          <w:sz w:val="22"/>
          <w:szCs w:val="22"/>
        </w:rPr>
      </w:pPr>
      <w:r w:rsidRPr="005A681B">
        <w:rPr>
          <w:rFonts w:ascii="ITC Avant Garde" w:hAnsi="ITC Avant Garde"/>
          <w:sz w:val="22"/>
          <w:szCs w:val="22"/>
        </w:rPr>
        <w:t>Traza (</w:t>
      </w:r>
      <w:r w:rsidRPr="005A681B">
        <w:rPr>
          <w:rFonts w:ascii="ITC Avant Garde" w:hAnsi="ITC Avant Garde"/>
          <w:i/>
          <w:sz w:val="22"/>
          <w:szCs w:val="22"/>
        </w:rPr>
        <w:t>trace</w:t>
      </w:r>
      <w:r w:rsidRPr="005A681B">
        <w:rPr>
          <w:rFonts w:ascii="ITC Avant Garde" w:hAnsi="ITC Avant Garde"/>
          <w:sz w:val="22"/>
          <w:szCs w:val="22"/>
        </w:rPr>
        <w:t>) = Retención máxima de imagen (</w:t>
      </w:r>
      <w:r w:rsidRPr="005A681B">
        <w:rPr>
          <w:rFonts w:ascii="ITC Avant Garde" w:hAnsi="ITC Avant Garde"/>
          <w:i/>
          <w:sz w:val="22"/>
          <w:szCs w:val="22"/>
        </w:rPr>
        <w:t>max hold</w:t>
      </w:r>
      <w:r w:rsidRPr="005A681B">
        <w:rPr>
          <w:rFonts w:ascii="ITC Avant Garde" w:hAnsi="ITC Avant Garde"/>
          <w:sz w:val="22"/>
          <w:szCs w:val="22"/>
        </w:rPr>
        <w:t>).</w:t>
      </w:r>
    </w:p>
    <w:p w14:paraId="5D423627" w14:textId="77777777" w:rsidR="004F22BF" w:rsidRDefault="004F22BF" w:rsidP="002E545A">
      <w:pPr>
        <w:pStyle w:val="ROMANOS"/>
        <w:numPr>
          <w:ilvl w:val="0"/>
          <w:numId w:val="28"/>
        </w:numPr>
        <w:tabs>
          <w:tab w:val="clear" w:pos="720"/>
          <w:tab w:val="left" w:pos="1134"/>
        </w:tabs>
        <w:spacing w:line="360" w:lineRule="auto"/>
        <w:rPr>
          <w:rFonts w:ascii="ITC Avant Garde" w:hAnsi="ITC Avant Garde"/>
          <w:sz w:val="22"/>
          <w:szCs w:val="22"/>
          <w:lang w:val="es-MX"/>
        </w:rPr>
      </w:pPr>
      <w:r w:rsidRPr="005A681B">
        <w:rPr>
          <w:rFonts w:ascii="ITC Avant Garde" w:hAnsi="ITC Avant Garde"/>
          <w:sz w:val="22"/>
          <w:szCs w:val="22"/>
          <w:lang w:val="es-MX"/>
        </w:rPr>
        <w:t>Variar de acuerdo a la Tabla 6, el an</w:t>
      </w:r>
      <w:r w:rsidRPr="006F1DEA">
        <w:rPr>
          <w:rFonts w:ascii="ITC Avant Garde" w:hAnsi="ITC Avant Garde"/>
          <w:sz w:val="22"/>
          <w:szCs w:val="22"/>
          <w:lang w:val="es-MX"/>
        </w:rPr>
        <w:t xml:space="preserve">cho de banda del filtro de resolución (RBW), según el ancho de banda del canal a medir; la frecuencia central del filtro se escalonará en pasos </w:t>
      </w:r>
      <w:r w:rsidRPr="006F1DEA">
        <w:rPr>
          <w:rFonts w:ascii="ITC Avant Garde" w:hAnsi="ITC Avant Garde"/>
          <w:sz w:val="22"/>
          <w:szCs w:val="22"/>
          <w:lang w:val="es-MX"/>
        </w:rPr>
        <w:lastRenderedPageBreak/>
        <w:t xml:space="preserve">continuos de acuerdo con la información proporcionada en la </w:t>
      </w:r>
      <w:r>
        <w:rPr>
          <w:rFonts w:ascii="ITC Avant Garde" w:hAnsi="ITC Avant Garde"/>
          <w:sz w:val="22"/>
          <w:szCs w:val="22"/>
          <w:lang w:val="es-MX"/>
        </w:rPr>
        <w:t>T</w:t>
      </w:r>
      <w:r w:rsidRPr="006F1DEA">
        <w:rPr>
          <w:rFonts w:ascii="ITC Avant Garde" w:hAnsi="ITC Avant Garde"/>
          <w:sz w:val="22"/>
          <w:szCs w:val="22"/>
          <w:lang w:val="es-MX"/>
        </w:rPr>
        <w:t>abla</w:t>
      </w:r>
      <w:r>
        <w:rPr>
          <w:rFonts w:ascii="ITC Avant Garde" w:hAnsi="ITC Avant Garde"/>
          <w:sz w:val="22"/>
          <w:szCs w:val="22"/>
          <w:lang w:val="es-MX"/>
        </w:rPr>
        <w:t xml:space="preserve"> 6</w:t>
      </w:r>
      <w:r w:rsidR="00AE7B6D">
        <w:rPr>
          <w:rFonts w:ascii="ITC Avant Garde" w:hAnsi="ITC Avant Garde"/>
          <w:sz w:val="22"/>
          <w:szCs w:val="22"/>
          <w:lang w:val="es-MX"/>
        </w:rPr>
        <w:t>.</w:t>
      </w:r>
    </w:p>
    <w:p w14:paraId="50246DC1" w14:textId="77777777" w:rsidR="000D313F" w:rsidRDefault="000D313F" w:rsidP="002E545A">
      <w:pPr>
        <w:pStyle w:val="ROMANOS"/>
        <w:numPr>
          <w:ilvl w:val="0"/>
          <w:numId w:val="26"/>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14:paraId="20936686" w14:textId="77777777" w:rsidR="000D313F" w:rsidRPr="00885E64" w:rsidRDefault="00E414E5" w:rsidP="00885E64">
      <w:pPr>
        <w:pStyle w:val="Texto"/>
        <w:spacing w:line="360" w:lineRule="auto"/>
        <w:ind w:left="1418" w:firstLine="0"/>
        <w:rPr>
          <w:rFonts w:ascii="ITC Avant Garde" w:hAnsi="ITC Avant Garde"/>
          <w:sz w:val="22"/>
          <w:szCs w:val="22"/>
          <w:lang w:val="es-MX"/>
        </w:rPr>
      </w:pPr>
      <w:r w:rsidRPr="00420937">
        <w:rPr>
          <w:rFonts w:ascii="ITC Avant Garde" w:hAnsi="ITC Avant Garde"/>
          <w:sz w:val="22"/>
          <w:szCs w:val="22"/>
          <w:lang w:val="es-MX"/>
        </w:rPr>
        <w:t>Alimentar</w:t>
      </w:r>
      <w:r w:rsidR="000D313F" w:rsidRPr="00420937">
        <w:rPr>
          <w:rFonts w:ascii="ITC Avant Garde" w:hAnsi="ITC Avant Garde"/>
          <w:sz w:val="22"/>
          <w:szCs w:val="22"/>
          <w:lang w:val="es-MX"/>
        </w:rPr>
        <w:t xml:space="preserve"> con la tensión nominal de alimentación primaria</w:t>
      </w:r>
      <w:r w:rsidR="000D313F" w:rsidRPr="00885E64">
        <w:rPr>
          <w:rFonts w:ascii="ITC Avant Garde" w:hAnsi="ITC Avant Garde"/>
          <w:sz w:val="22"/>
          <w:szCs w:val="22"/>
          <w:lang w:val="es-MX"/>
        </w:rPr>
        <w:t>.</w:t>
      </w:r>
    </w:p>
    <w:p w14:paraId="51D0DB40" w14:textId="77777777" w:rsidR="000D313F" w:rsidRDefault="000D313F" w:rsidP="002E545A">
      <w:pPr>
        <w:pStyle w:val="ROMANOS"/>
        <w:numPr>
          <w:ilvl w:val="0"/>
          <w:numId w:val="26"/>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5D2C71" w:rsidRPr="00DD5282">
        <w:rPr>
          <w:rFonts w:ascii="ITC Avant Garde" w:hAnsi="ITC Avant Garde"/>
          <w:sz w:val="22"/>
          <w:szCs w:val="22"/>
          <w:lang w:val="es-MX"/>
        </w:rPr>
        <w:t>o en el Simulador Digital de Radiocomunicaciones</w:t>
      </w:r>
      <w:r>
        <w:rPr>
          <w:rFonts w:ascii="ITC Avant Garde" w:hAnsi="ITC Avant Garde"/>
          <w:sz w:val="22"/>
          <w:szCs w:val="22"/>
          <w:lang w:val="es-MX"/>
        </w:rPr>
        <w:t>:</w:t>
      </w:r>
    </w:p>
    <w:p w14:paraId="54780568" w14:textId="77777777" w:rsidR="000D313F"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Seleccionar</w:t>
      </w:r>
      <w:r w:rsidR="000D313F" w:rsidRPr="00885E64">
        <w:rPr>
          <w:rFonts w:ascii="ITC Avant Garde" w:hAnsi="ITC Avant Garde"/>
          <w:sz w:val="22"/>
          <w:szCs w:val="22"/>
          <w:lang w:val="es-MX"/>
        </w:rPr>
        <w:t xml:space="preserve"> el nivel máximo de trasmisión de potencia para los canales bajo, medio y alto de las bandas de frecuencia de operación (</w:t>
      </w:r>
      <w:r w:rsidR="00297F13" w:rsidRPr="00885E64">
        <w:rPr>
          <w:rFonts w:ascii="ITC Avant Garde" w:hAnsi="ITC Avant Garde"/>
          <w:sz w:val="22"/>
          <w:szCs w:val="22"/>
          <w:lang w:val="es-MX"/>
        </w:rPr>
        <w:t>T</w:t>
      </w:r>
      <w:r w:rsidR="000D313F" w:rsidRPr="00885E64">
        <w:rPr>
          <w:rFonts w:ascii="ITC Avant Garde" w:hAnsi="ITC Avant Garde"/>
          <w:sz w:val="22"/>
          <w:szCs w:val="22"/>
          <w:lang w:val="es-MX"/>
        </w:rPr>
        <w:t>abla 3 del numeral 4.1.).</w:t>
      </w:r>
    </w:p>
    <w:p w14:paraId="1B745AD9" w14:textId="77777777" w:rsidR="006F1DEA" w:rsidRDefault="006F1DEA" w:rsidP="002E545A">
      <w:pPr>
        <w:pStyle w:val="ROMANOS"/>
        <w:numPr>
          <w:ilvl w:val="0"/>
          <w:numId w:val="26"/>
        </w:numPr>
        <w:tabs>
          <w:tab w:val="clear" w:pos="720"/>
          <w:tab w:val="left" w:pos="1134"/>
        </w:tabs>
        <w:spacing w:line="360" w:lineRule="auto"/>
        <w:ind w:left="1134"/>
        <w:rPr>
          <w:rFonts w:ascii="ITC Avant Garde" w:hAnsi="ITC Avant Garde"/>
          <w:sz w:val="22"/>
          <w:szCs w:val="22"/>
          <w:lang w:val="es-MX"/>
        </w:rPr>
      </w:pPr>
      <w:r w:rsidRPr="006F1DEA">
        <w:rPr>
          <w:rFonts w:ascii="ITC Avant Garde" w:hAnsi="ITC Avant Garde"/>
          <w:sz w:val="22"/>
          <w:szCs w:val="22"/>
          <w:lang w:val="es-MX"/>
        </w:rPr>
        <w:t>Permitir que la traza se estabilice</w:t>
      </w:r>
      <w:r w:rsidR="0080786A">
        <w:rPr>
          <w:rFonts w:ascii="ITC Avant Garde" w:hAnsi="ITC Avant Garde"/>
          <w:sz w:val="22"/>
          <w:szCs w:val="22"/>
          <w:lang w:val="es-MX"/>
        </w:rPr>
        <w:t xml:space="preserve"> </w:t>
      </w:r>
      <w:r w:rsidR="0080786A" w:rsidRPr="00956091">
        <w:rPr>
          <w:rFonts w:ascii="ITC Avant Garde" w:hAnsi="ITC Avant Garde"/>
          <w:sz w:val="22"/>
          <w:szCs w:val="22"/>
          <w:lang w:val="es-MX"/>
        </w:rPr>
        <w:t xml:space="preserve">y ubicar el marcador de acuerdo a la Tabla 3 del numeral 4.1, en el espectro de la emisión desplegada; </w:t>
      </w:r>
      <w:r w:rsidR="0080786A">
        <w:rPr>
          <w:rFonts w:ascii="ITC Avant Garde" w:hAnsi="ITC Avant Garde"/>
          <w:sz w:val="22"/>
          <w:szCs w:val="22"/>
          <w:lang w:val="es-MX"/>
        </w:rPr>
        <w:t>v</w:t>
      </w:r>
      <w:r w:rsidR="0080786A" w:rsidRPr="00956091">
        <w:rPr>
          <w:rFonts w:ascii="ITC Avant Garde" w:hAnsi="ITC Avant Garde"/>
          <w:sz w:val="22"/>
          <w:szCs w:val="22"/>
          <w:lang w:val="es-MX"/>
        </w:rPr>
        <w:t>ariar de acuerdo a la Tabla 6, el ancho de banda del filtro de resolución (RBW), según el ancho de banda del canal a medir; la frecuencia central del filtro se escalonará en pasos continuos de acuerdo con la información proporcionada en la misma Tabla</w:t>
      </w:r>
      <w:r>
        <w:rPr>
          <w:rFonts w:ascii="ITC Avant Garde" w:hAnsi="ITC Avant Garde"/>
          <w:sz w:val="22"/>
          <w:szCs w:val="22"/>
          <w:lang w:val="es-MX"/>
        </w:rPr>
        <w:t>;</w:t>
      </w:r>
    </w:p>
    <w:p w14:paraId="59CDF82B" w14:textId="77777777" w:rsidR="006F1DEA" w:rsidRPr="006F1DEA" w:rsidRDefault="006F1DEA" w:rsidP="002E545A">
      <w:pPr>
        <w:pStyle w:val="ROMANOS"/>
        <w:numPr>
          <w:ilvl w:val="0"/>
          <w:numId w:val="26"/>
        </w:numPr>
        <w:tabs>
          <w:tab w:val="clear" w:pos="720"/>
          <w:tab w:val="left" w:pos="1134"/>
        </w:tabs>
        <w:spacing w:line="360" w:lineRule="auto"/>
        <w:ind w:left="1134"/>
        <w:rPr>
          <w:rFonts w:ascii="ITC Avant Garde" w:hAnsi="ITC Avant Garde"/>
          <w:sz w:val="22"/>
          <w:szCs w:val="22"/>
          <w:lang w:val="es-MX"/>
        </w:rPr>
      </w:pPr>
      <w:r w:rsidRPr="006F1DEA">
        <w:rPr>
          <w:rFonts w:ascii="ITC Avant Garde" w:hAnsi="ITC Avant Garde"/>
          <w:sz w:val="22"/>
          <w:szCs w:val="22"/>
          <w:lang w:val="es-MX"/>
        </w:rPr>
        <w:t xml:space="preserve">Con el marcador identificar los picos de las emisiones no deseadas encontradas en una o más frecuencias situadas fuera de la banda de frecuencia de operación, </w:t>
      </w:r>
      <w:r w:rsidR="007E61EB" w:rsidRPr="007E61EB">
        <w:rPr>
          <w:rFonts w:ascii="ITC Avant Garde" w:hAnsi="ITC Avant Garde"/>
          <w:sz w:val="22"/>
          <w:szCs w:val="22"/>
          <w:lang w:val="es-MX"/>
        </w:rPr>
        <w:t>para cada paso del filtro de resolución (RBW)</w:t>
      </w:r>
      <w:r w:rsidR="007E61EB">
        <w:rPr>
          <w:rFonts w:ascii="ITC Avant Garde" w:hAnsi="ITC Avant Garde"/>
          <w:sz w:val="22"/>
          <w:szCs w:val="22"/>
          <w:lang w:val="es-MX"/>
        </w:rPr>
        <w:t xml:space="preserve">, </w:t>
      </w:r>
      <w:r w:rsidRPr="006F1DEA">
        <w:rPr>
          <w:rFonts w:ascii="ITC Avant Garde" w:hAnsi="ITC Avant Garde"/>
          <w:sz w:val="22"/>
          <w:szCs w:val="22"/>
          <w:lang w:val="es-MX"/>
        </w:rPr>
        <w:t>en el intervalo que va desde 30 MHz hasta 10 veces la frecuencia fundamental de la emisión o 40 GHz, la que resulte menor. Medir el nivel de referencia con la función marcador pico en un intervalo de 100 kHz dentro de la banda de operación.</w:t>
      </w:r>
    </w:p>
    <w:p w14:paraId="4DB67272" w14:textId="77777777" w:rsidR="000B713D" w:rsidRPr="000B713D" w:rsidRDefault="000B713D" w:rsidP="002E545A">
      <w:pPr>
        <w:pStyle w:val="ROMANOS"/>
        <w:numPr>
          <w:ilvl w:val="0"/>
          <w:numId w:val="26"/>
        </w:numPr>
        <w:tabs>
          <w:tab w:val="clear" w:pos="720"/>
          <w:tab w:val="left" w:pos="1134"/>
        </w:tabs>
        <w:spacing w:line="360" w:lineRule="auto"/>
        <w:ind w:left="1134"/>
        <w:rPr>
          <w:rFonts w:ascii="ITC Avant Garde" w:hAnsi="ITC Avant Garde"/>
          <w:sz w:val="22"/>
          <w:szCs w:val="22"/>
          <w:lang w:val="es-MX"/>
        </w:rPr>
      </w:pPr>
      <w:r w:rsidRPr="000B713D">
        <w:rPr>
          <w:rFonts w:ascii="ITC Avant Garde" w:hAnsi="ITC Avant Garde"/>
          <w:sz w:val="22"/>
          <w:szCs w:val="22"/>
          <w:lang w:val="es-MX"/>
        </w:rPr>
        <w:t xml:space="preserve">Para obtener los picos de potencia de las emisiones no deseadas de la banda de frecuencias de operación, así como el pico del nivel de referencia, sumar a cada valor medido en el inciso </w:t>
      </w:r>
      <w:r w:rsidR="0027737B">
        <w:rPr>
          <w:rFonts w:ascii="ITC Avant Garde" w:hAnsi="ITC Avant Garde"/>
          <w:sz w:val="22"/>
          <w:szCs w:val="22"/>
          <w:lang w:val="es-MX"/>
        </w:rPr>
        <w:t>g</w:t>
      </w:r>
      <w:r w:rsidRPr="000B713D">
        <w:rPr>
          <w:rFonts w:ascii="ITC Avant Garde" w:hAnsi="ITC Avant Garde"/>
          <w:sz w:val="22"/>
          <w:szCs w:val="22"/>
          <w:lang w:val="es-MX"/>
        </w:rPr>
        <w:t>), las pérdidas y ganancias de la cadena de la configuración de prueba, según lo previsto en 5.1.1., para el caso de una configuración para medición de emisiones conducidas, o en 5.1.2., para el caso de una configuración para medición de emisiones radiadas.</w:t>
      </w:r>
    </w:p>
    <w:p w14:paraId="6B515DAC" w14:textId="77777777" w:rsidR="000B713D" w:rsidRPr="000B713D" w:rsidRDefault="000B713D" w:rsidP="002E545A">
      <w:pPr>
        <w:pStyle w:val="ROMANOS"/>
        <w:numPr>
          <w:ilvl w:val="0"/>
          <w:numId w:val="26"/>
        </w:numPr>
        <w:tabs>
          <w:tab w:val="clear" w:pos="720"/>
          <w:tab w:val="left" w:pos="1134"/>
        </w:tabs>
        <w:spacing w:line="360" w:lineRule="auto"/>
        <w:ind w:left="1134"/>
        <w:rPr>
          <w:rFonts w:ascii="ITC Avant Garde" w:hAnsi="ITC Avant Garde"/>
          <w:sz w:val="22"/>
          <w:szCs w:val="22"/>
          <w:lang w:val="es-MX"/>
        </w:rPr>
      </w:pPr>
      <w:r w:rsidRPr="000B713D">
        <w:rPr>
          <w:rFonts w:ascii="ITC Avant Garde" w:hAnsi="ITC Avant Garde"/>
          <w:sz w:val="22"/>
          <w:szCs w:val="22"/>
          <w:lang w:val="es-MX"/>
        </w:rPr>
        <w:lastRenderedPageBreak/>
        <w:t>Imprimir las gráficas correspondientes y anexarlas al reporte de pruebas (Anexo A).</w:t>
      </w:r>
    </w:p>
    <w:p w14:paraId="2B837CA8" w14:textId="77777777" w:rsidR="000B713D" w:rsidRPr="00CA7AE0" w:rsidRDefault="000B713D" w:rsidP="002E545A">
      <w:pPr>
        <w:pStyle w:val="ROMANOS"/>
        <w:numPr>
          <w:ilvl w:val="0"/>
          <w:numId w:val="26"/>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 xml:space="preserve">Comprobar que todos los picos de las emisiones obtenidas en el inciso </w:t>
      </w:r>
      <w:r>
        <w:rPr>
          <w:rFonts w:ascii="ITC Avant Garde" w:hAnsi="ITC Avant Garde"/>
          <w:sz w:val="22"/>
          <w:szCs w:val="22"/>
          <w:lang w:val="es-MX"/>
        </w:rPr>
        <w:t>f)</w:t>
      </w:r>
      <w:r w:rsidRPr="002D00C0">
        <w:rPr>
          <w:rFonts w:ascii="ITC Avant Garde" w:hAnsi="ITC Avant Garde"/>
          <w:sz w:val="22"/>
          <w:szCs w:val="22"/>
          <w:lang w:val="es-MX"/>
        </w:rPr>
        <w:t xml:space="preserve"> </w:t>
      </w:r>
      <w:r w:rsidR="004F7890">
        <w:rPr>
          <w:rFonts w:ascii="ITC Avant Garde" w:hAnsi="ITC Avant Garde"/>
          <w:sz w:val="22"/>
          <w:szCs w:val="22"/>
          <w:lang w:val="es-MX"/>
        </w:rPr>
        <w:t xml:space="preserve">no rebasen </w:t>
      </w:r>
      <w:r w:rsidR="00DD5C26">
        <w:rPr>
          <w:rFonts w:ascii="ITC Avant Garde" w:hAnsi="ITC Avant Garde"/>
          <w:sz w:val="22"/>
          <w:szCs w:val="22"/>
          <w:lang w:val="es-MX"/>
        </w:rPr>
        <w:t xml:space="preserve">el </w:t>
      </w:r>
      <w:r w:rsidR="00DD5C26">
        <w:rPr>
          <w:rFonts w:ascii="ITC Avant Garde" w:hAnsi="ITC Avant Garde"/>
          <w:sz w:val="22"/>
          <w:szCs w:val="22"/>
        </w:rPr>
        <w:t xml:space="preserve">máximo nivel de potencia de las emisiones no esenciales, el cual </w:t>
      </w:r>
      <w:r w:rsidR="00DD5C26" w:rsidRPr="00216DD2">
        <w:rPr>
          <w:rFonts w:ascii="ITC Avant Garde" w:hAnsi="ITC Avant Garde"/>
          <w:sz w:val="22"/>
          <w:szCs w:val="22"/>
        </w:rPr>
        <w:t>debe ser de -36 dBm</w:t>
      </w:r>
      <w:r w:rsidR="00DD5C26">
        <w:rPr>
          <w:rFonts w:ascii="ITC Avant Garde" w:hAnsi="ITC Avant Garde"/>
          <w:sz w:val="22"/>
          <w:szCs w:val="22"/>
        </w:rPr>
        <w:t>,</w:t>
      </w:r>
      <w:r w:rsidR="00DD5C26" w:rsidRPr="00216DD2">
        <w:rPr>
          <w:rFonts w:ascii="ITC Avant Garde" w:hAnsi="ITC Avant Garde"/>
          <w:sz w:val="22"/>
          <w:szCs w:val="22"/>
        </w:rPr>
        <w:t xml:space="preserve"> </w:t>
      </w:r>
      <w:r w:rsidR="009A5CF7">
        <w:rPr>
          <w:rFonts w:ascii="ITC Avant Garde" w:hAnsi="ITC Avant Garde"/>
          <w:sz w:val="22"/>
          <w:szCs w:val="22"/>
        </w:rPr>
        <w:t>empleando un filtro con un a</w:t>
      </w:r>
      <w:r w:rsidR="009A5CF7" w:rsidRPr="002D00C0">
        <w:rPr>
          <w:rFonts w:ascii="ITC Avant Garde" w:hAnsi="ITC Avant Garde"/>
          <w:sz w:val="22"/>
          <w:szCs w:val="22"/>
        </w:rPr>
        <w:t>ncho de banda de resolución</w:t>
      </w:r>
      <w:r w:rsidR="009A5CF7">
        <w:rPr>
          <w:rFonts w:ascii="ITC Avant Garde" w:hAnsi="ITC Avant Garde"/>
          <w:sz w:val="22"/>
          <w:szCs w:val="22"/>
        </w:rPr>
        <w:t xml:space="preserve"> (RWB) de medición</w:t>
      </w:r>
      <w:r w:rsidR="009A5CF7" w:rsidRPr="002D00C0">
        <w:rPr>
          <w:rFonts w:ascii="ITC Avant Garde" w:hAnsi="ITC Avant Garde"/>
          <w:sz w:val="22"/>
          <w:szCs w:val="22"/>
        </w:rPr>
        <w:t xml:space="preserve"> </w:t>
      </w:r>
      <w:r w:rsidR="009A5CF7" w:rsidRPr="00216DD2">
        <w:rPr>
          <w:rFonts w:ascii="ITC Avant Garde" w:hAnsi="ITC Avant Garde"/>
          <w:sz w:val="22"/>
          <w:szCs w:val="22"/>
        </w:rPr>
        <w:t>de 100 kHz</w:t>
      </w:r>
      <w:r w:rsidR="009A5CF7">
        <w:rPr>
          <w:rFonts w:ascii="ITC Avant Garde" w:hAnsi="ITC Avant Garde"/>
          <w:sz w:val="22"/>
          <w:szCs w:val="22"/>
        </w:rPr>
        <w:t>.</w:t>
      </w:r>
    </w:p>
    <w:p w14:paraId="6E520588" w14:textId="181DC476" w:rsidR="00520FF7" w:rsidRPr="00A849DC" w:rsidRDefault="00520FF7" w:rsidP="002E545A">
      <w:pPr>
        <w:pStyle w:val="ROMANOS"/>
        <w:numPr>
          <w:ilvl w:val="0"/>
          <w:numId w:val="26"/>
        </w:numPr>
        <w:tabs>
          <w:tab w:val="clear" w:pos="720"/>
          <w:tab w:val="left" w:pos="1134"/>
        </w:tabs>
        <w:spacing w:line="360" w:lineRule="auto"/>
        <w:ind w:left="1134"/>
        <w:rPr>
          <w:rFonts w:ascii="ITC Avant Garde" w:hAnsi="ITC Avant Garde"/>
          <w:sz w:val="22"/>
          <w:szCs w:val="22"/>
          <w:lang w:val="es-MX"/>
        </w:rPr>
      </w:pPr>
      <w:r w:rsidRPr="00A849DC">
        <w:rPr>
          <w:rFonts w:ascii="ITC Avant Garde" w:hAnsi="ITC Avant Garde"/>
          <w:sz w:val="22"/>
          <w:szCs w:val="22"/>
          <w:lang w:val="es-MX"/>
        </w:rPr>
        <w:t xml:space="preserve">Repetir los pasos del </w:t>
      </w:r>
      <w:r>
        <w:rPr>
          <w:rFonts w:ascii="ITC Avant Garde" w:hAnsi="ITC Avant Garde"/>
          <w:sz w:val="22"/>
          <w:szCs w:val="22"/>
          <w:lang w:val="es-MX"/>
        </w:rPr>
        <w:t>i</w:t>
      </w:r>
      <w:r w:rsidRPr="00A849DC">
        <w:rPr>
          <w:rFonts w:ascii="ITC Avant Garde" w:hAnsi="ITC Avant Garde"/>
          <w:sz w:val="22"/>
          <w:szCs w:val="22"/>
          <w:lang w:val="es-MX"/>
        </w:rPr>
        <w:t>nciso e) al i) para las diferentes frecuencias de prueba</w:t>
      </w:r>
      <w:r w:rsidR="007C66F4">
        <w:rPr>
          <w:rFonts w:ascii="ITC Avant Garde" w:hAnsi="ITC Avant Garde"/>
          <w:sz w:val="22"/>
          <w:szCs w:val="22"/>
          <w:lang w:val="es-MX"/>
        </w:rPr>
        <w:t xml:space="preserve"> y </w:t>
      </w:r>
      <w:r w:rsidRPr="00A849DC">
        <w:rPr>
          <w:rFonts w:ascii="ITC Avant Garde" w:hAnsi="ITC Avant Garde"/>
          <w:sz w:val="22"/>
          <w:szCs w:val="22"/>
          <w:lang w:val="es-MX"/>
        </w:rPr>
        <w:t>ancho de banda de canal de la banda de 700 MHz</w:t>
      </w:r>
      <w:r w:rsidR="00F10302">
        <w:rPr>
          <w:rFonts w:ascii="ITC Avant Garde" w:hAnsi="ITC Avant Garde"/>
          <w:sz w:val="22"/>
          <w:szCs w:val="22"/>
          <w:lang w:val="es-MX"/>
        </w:rPr>
        <w:t xml:space="preserve"> y 2500 MHz</w:t>
      </w:r>
      <w:r w:rsidRPr="00A849DC">
        <w:rPr>
          <w:rFonts w:ascii="ITC Avant Garde" w:hAnsi="ITC Avant Garde"/>
          <w:sz w:val="22"/>
          <w:szCs w:val="22"/>
          <w:lang w:val="es-MX"/>
        </w:rPr>
        <w:t>;</w:t>
      </w:r>
    </w:p>
    <w:p w14:paraId="5BAB1DB4" w14:textId="2952890F" w:rsidR="000D313F" w:rsidRDefault="000D313F" w:rsidP="000D313F">
      <w:pPr>
        <w:pStyle w:val="Texto"/>
        <w:spacing w:line="360" w:lineRule="auto"/>
        <w:ind w:firstLine="0"/>
        <w:rPr>
          <w:rFonts w:ascii="ITC Avant Garde" w:hAnsi="ITC Avant Garde"/>
          <w:sz w:val="22"/>
          <w:szCs w:val="22"/>
        </w:rPr>
      </w:pPr>
      <w:r w:rsidRPr="000F19FE">
        <w:rPr>
          <w:rFonts w:ascii="ITC Avant Garde" w:hAnsi="ITC Avant Garde"/>
          <w:sz w:val="22"/>
          <w:szCs w:val="22"/>
        </w:rPr>
        <w:t xml:space="preserve">Las emisiones </w:t>
      </w:r>
      <w:r w:rsidR="00F924BD" w:rsidRPr="000F19FE">
        <w:rPr>
          <w:rFonts w:ascii="ITC Avant Garde" w:hAnsi="ITC Avant Garde"/>
          <w:sz w:val="22"/>
          <w:szCs w:val="22"/>
        </w:rPr>
        <w:t xml:space="preserve">no esenciales </w:t>
      </w:r>
      <w:r w:rsidRPr="000F19FE">
        <w:rPr>
          <w:rFonts w:ascii="ITC Avant Garde" w:hAnsi="ITC Avant Garde"/>
          <w:sz w:val="22"/>
          <w:szCs w:val="22"/>
        </w:rPr>
        <w:t xml:space="preserve">para </w:t>
      </w:r>
      <w:r w:rsidR="00CA0B5A">
        <w:rPr>
          <w:rFonts w:ascii="ITC Avant Garde" w:hAnsi="ITC Avant Garde"/>
          <w:sz w:val="22"/>
          <w:szCs w:val="22"/>
        </w:rPr>
        <w:t xml:space="preserve">la </w:t>
      </w:r>
      <w:r w:rsidR="00E60D2B" w:rsidRPr="000F19FE">
        <w:rPr>
          <w:rFonts w:ascii="ITC Avant Garde" w:hAnsi="ITC Avant Garde"/>
          <w:sz w:val="22"/>
          <w:szCs w:val="22"/>
        </w:rPr>
        <w:t>banda de operación</w:t>
      </w:r>
      <w:r w:rsidR="00CA0B5A">
        <w:rPr>
          <w:rFonts w:ascii="ITC Avant Garde" w:hAnsi="ITC Avant Garde"/>
          <w:sz w:val="22"/>
          <w:szCs w:val="22"/>
        </w:rPr>
        <w:t xml:space="preserve"> de 700 MHz</w:t>
      </w:r>
      <w:r w:rsidR="00A37E32">
        <w:rPr>
          <w:rFonts w:ascii="ITC Avant Garde" w:hAnsi="ITC Avant Garde"/>
          <w:sz w:val="22"/>
          <w:szCs w:val="22"/>
        </w:rPr>
        <w:t xml:space="preserve"> y 2500 MHz</w:t>
      </w:r>
      <w:r w:rsidR="00CA0B5A">
        <w:rPr>
          <w:rFonts w:ascii="ITC Avant Garde" w:hAnsi="ITC Avant Garde"/>
          <w:sz w:val="22"/>
          <w:szCs w:val="22"/>
        </w:rPr>
        <w:t>,</w:t>
      </w:r>
      <w:r w:rsidR="00E60D2B" w:rsidRPr="000F19FE">
        <w:rPr>
          <w:rFonts w:ascii="ITC Avant Garde" w:hAnsi="ITC Avant Garde"/>
          <w:sz w:val="22"/>
          <w:szCs w:val="22"/>
        </w:rPr>
        <w:t xml:space="preserve"> </w:t>
      </w:r>
      <w:r w:rsidRPr="000F19FE">
        <w:rPr>
          <w:rFonts w:ascii="ITC Avant Garde" w:hAnsi="ITC Avant Garde"/>
          <w:sz w:val="22"/>
          <w:szCs w:val="22"/>
        </w:rPr>
        <w:t xml:space="preserve">deben cumplir con lo establecido en la Tabla </w:t>
      </w:r>
      <w:r w:rsidR="00A37E32">
        <w:rPr>
          <w:rFonts w:ascii="ITC Avant Garde" w:hAnsi="ITC Avant Garde"/>
          <w:sz w:val="22"/>
          <w:szCs w:val="22"/>
        </w:rPr>
        <w:t>8</w:t>
      </w:r>
      <w:r w:rsidR="00F924BD" w:rsidRPr="000F19FE">
        <w:rPr>
          <w:rFonts w:ascii="ITC Avant Garde" w:hAnsi="ITC Avant Garde"/>
          <w:sz w:val="22"/>
          <w:szCs w:val="22"/>
        </w:rPr>
        <w:t xml:space="preserve"> </w:t>
      </w:r>
      <w:r w:rsidRPr="000F19FE">
        <w:rPr>
          <w:rFonts w:ascii="ITC Avant Garde" w:hAnsi="ITC Avant Garde"/>
          <w:sz w:val="22"/>
          <w:szCs w:val="22"/>
        </w:rPr>
        <w:t>del numeral 4.4.</w:t>
      </w:r>
      <w:r w:rsidR="00A37E32">
        <w:rPr>
          <w:rFonts w:ascii="ITC Avant Garde" w:hAnsi="ITC Avant Garde"/>
          <w:sz w:val="22"/>
          <w:szCs w:val="22"/>
        </w:rPr>
        <w:t>3</w:t>
      </w:r>
      <w:r w:rsidR="003764E9" w:rsidRPr="000F19FE">
        <w:rPr>
          <w:rFonts w:ascii="ITC Avant Garde" w:hAnsi="ITC Avant Garde"/>
          <w:sz w:val="22"/>
          <w:szCs w:val="22"/>
        </w:rPr>
        <w:t>.</w:t>
      </w:r>
    </w:p>
    <w:p w14:paraId="4E9F606D" w14:textId="77777777" w:rsidR="000F19FE" w:rsidRDefault="000F19FE" w:rsidP="00C972CB">
      <w:pPr>
        <w:pStyle w:val="Texto"/>
        <w:spacing w:line="360" w:lineRule="auto"/>
        <w:ind w:firstLine="0"/>
        <w:rPr>
          <w:rFonts w:ascii="ITC Avant Garde" w:hAnsi="ITC Avant Garde"/>
          <w:sz w:val="22"/>
          <w:szCs w:val="24"/>
        </w:rPr>
      </w:pPr>
    </w:p>
    <w:p w14:paraId="53430DDD" w14:textId="77777777" w:rsidR="00C972CB" w:rsidRPr="007F61C0" w:rsidRDefault="00C972CB" w:rsidP="00C972CB">
      <w:pPr>
        <w:pStyle w:val="Texto"/>
        <w:spacing w:line="360" w:lineRule="auto"/>
        <w:ind w:firstLine="0"/>
        <w:rPr>
          <w:rFonts w:ascii="ITC Avant Garde" w:hAnsi="ITC Avant Garde"/>
          <w:b/>
          <w:sz w:val="22"/>
          <w:szCs w:val="22"/>
        </w:rPr>
      </w:pPr>
      <w:r>
        <w:rPr>
          <w:rFonts w:ascii="ITC Avant Garde" w:hAnsi="ITC Avant Garde"/>
          <w:b/>
          <w:sz w:val="22"/>
          <w:szCs w:val="22"/>
        </w:rPr>
        <w:t>5.</w:t>
      </w:r>
      <w:r w:rsidR="00E650E3">
        <w:rPr>
          <w:rFonts w:ascii="ITC Avant Garde" w:hAnsi="ITC Avant Garde"/>
          <w:b/>
          <w:sz w:val="22"/>
          <w:szCs w:val="22"/>
        </w:rPr>
        <w:t>7</w:t>
      </w:r>
      <w:r w:rsidR="003E6130">
        <w:rPr>
          <w:rFonts w:ascii="ITC Avant Garde" w:hAnsi="ITC Avant Garde"/>
          <w:b/>
          <w:sz w:val="22"/>
          <w:szCs w:val="22"/>
        </w:rPr>
        <w:t>.</w:t>
      </w:r>
      <w:r>
        <w:rPr>
          <w:rFonts w:ascii="ITC Avant Garde" w:hAnsi="ITC Avant Garde"/>
          <w:b/>
          <w:sz w:val="22"/>
          <w:szCs w:val="22"/>
        </w:rPr>
        <w:t xml:space="preserve"> </w:t>
      </w:r>
      <w:r w:rsidRPr="007F61C0">
        <w:rPr>
          <w:rFonts w:ascii="ITC Avant Garde" w:hAnsi="ITC Avant Garde"/>
          <w:b/>
          <w:sz w:val="22"/>
          <w:szCs w:val="22"/>
        </w:rPr>
        <w:t>Ancho de Banda Ocupado.</w:t>
      </w:r>
    </w:p>
    <w:p w14:paraId="4E77B013" w14:textId="77777777" w:rsidR="00975C9E" w:rsidRPr="00B843A7" w:rsidRDefault="00975C9E" w:rsidP="00975C9E">
      <w:pPr>
        <w:pStyle w:val="Texto"/>
        <w:spacing w:line="360" w:lineRule="auto"/>
        <w:ind w:firstLine="0"/>
        <w:rPr>
          <w:rFonts w:ascii="ITC Avant Garde" w:hAnsi="ITC Avant Garde"/>
          <w:sz w:val="22"/>
          <w:szCs w:val="22"/>
        </w:rPr>
      </w:pPr>
      <w:r w:rsidRPr="00B843A7">
        <w:rPr>
          <w:rFonts w:ascii="ITC Avant Garde" w:hAnsi="ITC Avant Garde"/>
          <w:sz w:val="22"/>
          <w:szCs w:val="22"/>
        </w:rPr>
        <w:t xml:space="preserve">El </w:t>
      </w:r>
      <w:r w:rsidR="00834689">
        <w:rPr>
          <w:rFonts w:ascii="ITC Avant Garde" w:hAnsi="ITC Avant Garde"/>
          <w:sz w:val="22"/>
          <w:szCs w:val="22"/>
        </w:rPr>
        <w:t>a</w:t>
      </w:r>
      <w:r w:rsidRPr="00B843A7">
        <w:rPr>
          <w:rFonts w:ascii="ITC Avant Garde" w:hAnsi="ITC Avant Garde"/>
          <w:sz w:val="22"/>
          <w:szCs w:val="22"/>
        </w:rPr>
        <w:t xml:space="preserve">ncho de banda </w:t>
      </w:r>
      <w:r>
        <w:rPr>
          <w:rFonts w:ascii="ITC Avant Garde" w:hAnsi="ITC Avant Garde"/>
          <w:sz w:val="22"/>
          <w:szCs w:val="22"/>
        </w:rPr>
        <w:t xml:space="preserve">ocupado de </w:t>
      </w:r>
      <w:r w:rsidRPr="00B843A7">
        <w:rPr>
          <w:rFonts w:ascii="ITC Avant Garde" w:hAnsi="ITC Avant Garde"/>
          <w:sz w:val="22"/>
          <w:szCs w:val="22"/>
        </w:rPr>
        <w:t>RF a -6 dB de la señal del transmisor</w:t>
      </w:r>
      <w:r w:rsidR="00011EE4">
        <w:rPr>
          <w:rFonts w:ascii="ITC Avant Garde" w:hAnsi="ITC Avant Garde"/>
          <w:sz w:val="22"/>
          <w:szCs w:val="22"/>
        </w:rPr>
        <w:t>,</w:t>
      </w:r>
      <w:r w:rsidRPr="00B843A7">
        <w:rPr>
          <w:rFonts w:ascii="ITC Avant Garde" w:hAnsi="ITC Avant Garde"/>
          <w:sz w:val="22"/>
          <w:szCs w:val="22"/>
        </w:rPr>
        <w:t xml:space="preserve"> </w:t>
      </w:r>
      <w:r w:rsidR="00011EE4">
        <w:rPr>
          <w:rFonts w:ascii="ITC Avant Garde" w:hAnsi="ITC Avant Garde"/>
          <w:sz w:val="22"/>
          <w:szCs w:val="22"/>
        </w:rPr>
        <w:t xml:space="preserve">en las bandas de frecuencia de operación, establecidas en la Tabla </w:t>
      </w:r>
      <w:r w:rsidR="005E3E54">
        <w:rPr>
          <w:rFonts w:ascii="ITC Avant Garde" w:hAnsi="ITC Avant Garde"/>
          <w:sz w:val="22"/>
          <w:szCs w:val="22"/>
        </w:rPr>
        <w:t>3</w:t>
      </w:r>
      <w:r w:rsidR="00011EE4">
        <w:rPr>
          <w:rFonts w:ascii="ITC Avant Garde" w:hAnsi="ITC Avant Garde"/>
          <w:sz w:val="22"/>
          <w:szCs w:val="22"/>
        </w:rPr>
        <w:t xml:space="preserve"> del numeral 4.1 </w:t>
      </w:r>
      <w:r w:rsidRPr="00B843A7">
        <w:rPr>
          <w:rFonts w:ascii="ITC Avant Garde" w:hAnsi="ITC Avant Garde"/>
          <w:sz w:val="22"/>
          <w:szCs w:val="22"/>
        </w:rPr>
        <w:t>(relativa a</w:t>
      </w:r>
      <w:r w:rsidR="00105B9C">
        <w:rPr>
          <w:rFonts w:ascii="ITC Avant Garde" w:hAnsi="ITC Avant Garde"/>
          <w:sz w:val="22"/>
          <w:szCs w:val="22"/>
        </w:rPr>
        <w:t xml:space="preserve"> </w:t>
      </w:r>
      <w:r w:rsidRPr="00B843A7">
        <w:rPr>
          <w:rFonts w:ascii="ITC Avant Garde" w:hAnsi="ITC Avant Garde"/>
          <w:sz w:val="22"/>
          <w:szCs w:val="22"/>
        </w:rPr>
        <w:t>l</w:t>
      </w:r>
      <w:r w:rsidR="00105B9C">
        <w:rPr>
          <w:rFonts w:ascii="ITC Avant Garde" w:hAnsi="ITC Avant Garde"/>
          <w:sz w:val="22"/>
          <w:szCs w:val="22"/>
        </w:rPr>
        <w:t>a</w:t>
      </w:r>
      <w:r w:rsidRPr="00B843A7">
        <w:rPr>
          <w:rFonts w:ascii="ITC Avant Garde" w:hAnsi="ITC Avant Garde"/>
          <w:sz w:val="22"/>
          <w:szCs w:val="22"/>
        </w:rPr>
        <w:t xml:space="preserve"> </w:t>
      </w:r>
      <w:r w:rsidR="00105B9C">
        <w:rPr>
          <w:rFonts w:ascii="ITC Avant Garde" w:hAnsi="ITC Avant Garde"/>
          <w:sz w:val="22"/>
          <w:szCs w:val="22"/>
        </w:rPr>
        <w:t xml:space="preserve">especificación </w:t>
      </w:r>
      <w:r w:rsidR="00834689">
        <w:rPr>
          <w:rFonts w:ascii="ITC Avant Garde" w:hAnsi="ITC Avant Garde"/>
          <w:sz w:val="22"/>
          <w:szCs w:val="22"/>
        </w:rPr>
        <w:t>4.5</w:t>
      </w:r>
      <w:r w:rsidR="007B2A3A">
        <w:rPr>
          <w:rFonts w:ascii="ITC Avant Garde" w:hAnsi="ITC Avant Garde"/>
          <w:sz w:val="22"/>
          <w:szCs w:val="22"/>
        </w:rPr>
        <w:t>)</w:t>
      </w:r>
      <w:r w:rsidR="00834689">
        <w:rPr>
          <w:rFonts w:ascii="ITC Avant Garde" w:hAnsi="ITC Avant Garde"/>
          <w:sz w:val="22"/>
          <w:szCs w:val="22"/>
        </w:rPr>
        <w:t xml:space="preserve"> </w:t>
      </w:r>
      <w:r w:rsidRPr="00B843A7">
        <w:rPr>
          <w:rFonts w:ascii="ITC Avant Garde" w:hAnsi="ITC Avant Garde"/>
          <w:sz w:val="22"/>
          <w:szCs w:val="22"/>
        </w:rPr>
        <w:t>se mide de la siguiente forma:</w:t>
      </w:r>
    </w:p>
    <w:p w14:paraId="60AAAC1B" w14:textId="77777777" w:rsidR="000F5AAF" w:rsidRPr="00172BBD" w:rsidRDefault="009373DB" w:rsidP="00CA0B5A">
      <w:pPr>
        <w:pStyle w:val="ROMANOS"/>
        <w:numPr>
          <w:ilvl w:val="0"/>
          <w:numId w:val="20"/>
        </w:numPr>
        <w:tabs>
          <w:tab w:val="clear" w:pos="720"/>
          <w:tab w:val="left" w:pos="1134"/>
        </w:tabs>
        <w:spacing w:line="360" w:lineRule="auto"/>
        <w:ind w:left="1134" w:hanging="425"/>
        <w:rPr>
          <w:rFonts w:ascii="ITC Avant Garde" w:hAnsi="ITC Avant Garde"/>
          <w:sz w:val="22"/>
          <w:szCs w:val="22"/>
          <w:lang w:val="es-MX"/>
        </w:rPr>
      </w:pPr>
      <w:r w:rsidRPr="00172BBD">
        <w:rPr>
          <w:rFonts w:ascii="ITC Avant Garde" w:hAnsi="ITC Avant Garde"/>
          <w:sz w:val="22"/>
          <w:szCs w:val="22"/>
          <w:lang w:val="es-MX"/>
        </w:rPr>
        <w:t>Armar la configuración de prueba conforme a lo indicado en el numeral 5.2</w:t>
      </w:r>
      <w:r w:rsidR="00ED5993">
        <w:rPr>
          <w:rFonts w:ascii="ITC Avant Garde" w:hAnsi="ITC Avant Garde"/>
          <w:sz w:val="22"/>
          <w:szCs w:val="22"/>
          <w:lang w:val="es-MX"/>
        </w:rPr>
        <w:t>,</w:t>
      </w:r>
      <w:r w:rsidRPr="00172BBD">
        <w:rPr>
          <w:rFonts w:ascii="ITC Avant Garde" w:hAnsi="ITC Avant Garde"/>
          <w:sz w:val="22"/>
          <w:szCs w:val="22"/>
          <w:lang w:val="es-MX"/>
        </w:rPr>
        <w:t xml:space="preserve"> </w:t>
      </w:r>
      <w:r w:rsidR="000F5AAF" w:rsidRPr="00172BBD">
        <w:rPr>
          <w:rFonts w:ascii="ITC Avant Garde" w:hAnsi="ITC Avant Garde"/>
          <w:sz w:val="22"/>
          <w:szCs w:val="22"/>
        </w:rPr>
        <w:t xml:space="preserve">de acuerdo con lo siguiente: </w:t>
      </w:r>
    </w:p>
    <w:p w14:paraId="0E997488" w14:textId="77777777" w:rsidR="000F5AAF" w:rsidRPr="00172BBD" w:rsidRDefault="000F5AAF" w:rsidP="00CA0B5A">
      <w:pPr>
        <w:pStyle w:val="ROMANOS"/>
        <w:numPr>
          <w:ilvl w:val="0"/>
          <w:numId w:val="40"/>
        </w:numPr>
        <w:tabs>
          <w:tab w:val="clear" w:pos="720"/>
          <w:tab w:val="left" w:pos="1134"/>
        </w:tabs>
        <w:spacing w:line="360" w:lineRule="auto"/>
        <w:rPr>
          <w:rFonts w:ascii="ITC Avant Garde" w:hAnsi="ITC Avant Garde"/>
          <w:sz w:val="22"/>
          <w:szCs w:val="22"/>
          <w:lang w:val="es-MX"/>
        </w:rPr>
      </w:pPr>
      <w:r w:rsidRPr="00172BBD">
        <w:rPr>
          <w:rFonts w:ascii="ITC Avant Garde" w:hAnsi="ITC Avant Garde"/>
          <w:sz w:val="22"/>
          <w:szCs w:val="22"/>
          <w:lang w:val="es-MX"/>
        </w:rPr>
        <w:t xml:space="preserve">Si el EBP cuenta con un conector externo en lugar de la antena, </w:t>
      </w:r>
      <w:r w:rsidR="00D06CC4" w:rsidRPr="00172BBD">
        <w:rPr>
          <w:rFonts w:ascii="ITC Avant Garde" w:hAnsi="ITC Avant Garde"/>
          <w:sz w:val="22"/>
          <w:szCs w:val="22"/>
          <w:lang w:val="es-MX"/>
        </w:rPr>
        <w:t>e</w:t>
      </w:r>
      <w:r w:rsidR="009373DB" w:rsidRPr="00172BBD">
        <w:rPr>
          <w:rFonts w:ascii="ITC Avant Garde" w:hAnsi="ITC Avant Garde"/>
          <w:sz w:val="22"/>
          <w:szCs w:val="22"/>
          <w:lang w:val="es-MX"/>
        </w:rPr>
        <w:t xml:space="preserve">legir la configuración para medición de emisiones conducidas </w:t>
      </w:r>
      <w:r w:rsidRPr="00172BBD">
        <w:rPr>
          <w:rFonts w:ascii="ITC Avant Garde" w:hAnsi="ITC Avant Garde"/>
          <w:sz w:val="22"/>
          <w:szCs w:val="22"/>
          <w:lang w:val="es-MX"/>
        </w:rPr>
        <w:t xml:space="preserve">del numeral </w:t>
      </w:r>
      <w:r w:rsidR="009373DB" w:rsidRPr="00172BBD">
        <w:rPr>
          <w:rFonts w:ascii="ITC Avant Garde" w:hAnsi="ITC Avant Garde"/>
          <w:sz w:val="22"/>
          <w:szCs w:val="22"/>
          <w:lang w:val="es-MX"/>
        </w:rPr>
        <w:t xml:space="preserve">5.2.1. </w:t>
      </w:r>
    </w:p>
    <w:p w14:paraId="30184E63" w14:textId="77777777" w:rsidR="00975C9E" w:rsidRPr="00172BBD" w:rsidRDefault="000F5AAF" w:rsidP="00CA0B5A">
      <w:pPr>
        <w:pStyle w:val="ROMANOS"/>
        <w:numPr>
          <w:ilvl w:val="0"/>
          <w:numId w:val="40"/>
        </w:numPr>
        <w:tabs>
          <w:tab w:val="clear" w:pos="720"/>
          <w:tab w:val="left" w:pos="1134"/>
        </w:tabs>
        <w:spacing w:line="360" w:lineRule="auto"/>
        <w:rPr>
          <w:rFonts w:ascii="ITC Avant Garde" w:hAnsi="ITC Avant Garde"/>
          <w:sz w:val="22"/>
          <w:szCs w:val="22"/>
          <w:lang w:val="es-MX"/>
        </w:rPr>
      </w:pPr>
      <w:r w:rsidRPr="00172BBD">
        <w:rPr>
          <w:rFonts w:ascii="ITC Avant Garde" w:hAnsi="ITC Avant Garde"/>
          <w:sz w:val="22"/>
          <w:szCs w:val="22"/>
          <w:lang w:val="es-MX"/>
        </w:rPr>
        <w:t xml:space="preserve">En caso de que la antena este integrada al EBP, elegir la </w:t>
      </w:r>
      <w:r w:rsidR="009373DB" w:rsidRPr="00172BBD">
        <w:rPr>
          <w:rFonts w:ascii="ITC Avant Garde" w:hAnsi="ITC Avant Garde"/>
          <w:sz w:val="22"/>
          <w:szCs w:val="22"/>
          <w:lang w:val="es-MX"/>
        </w:rPr>
        <w:t xml:space="preserve">configuración para medición de emisiones radiadas </w:t>
      </w:r>
      <w:r w:rsidRPr="00172BBD">
        <w:rPr>
          <w:rFonts w:ascii="ITC Avant Garde" w:hAnsi="ITC Avant Garde"/>
          <w:sz w:val="22"/>
          <w:szCs w:val="22"/>
          <w:lang w:val="es-MX"/>
        </w:rPr>
        <w:t xml:space="preserve">del numeral </w:t>
      </w:r>
      <w:r w:rsidR="009373DB" w:rsidRPr="00172BBD">
        <w:rPr>
          <w:rFonts w:ascii="ITC Avant Garde" w:hAnsi="ITC Avant Garde"/>
          <w:sz w:val="22"/>
          <w:szCs w:val="22"/>
          <w:lang w:val="es-MX"/>
        </w:rPr>
        <w:t xml:space="preserve">5.2.2. </w:t>
      </w:r>
    </w:p>
    <w:p w14:paraId="2F8402A9" w14:textId="77777777" w:rsidR="00975C9E" w:rsidRPr="00445638" w:rsidRDefault="00975C9E" w:rsidP="00CA0B5A">
      <w:pPr>
        <w:pStyle w:val="ROMANOS"/>
        <w:numPr>
          <w:ilvl w:val="0"/>
          <w:numId w:val="20"/>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Establecer las siguientes condiciones en el analizador de espectro.</w:t>
      </w:r>
    </w:p>
    <w:p w14:paraId="7666C6F0" w14:textId="77777777" w:rsidR="006029BC" w:rsidRPr="008C4F26" w:rsidRDefault="006029BC" w:rsidP="003B414D">
      <w:pPr>
        <w:pStyle w:val="Texto"/>
        <w:numPr>
          <w:ilvl w:val="0"/>
          <w:numId w:val="5"/>
        </w:numPr>
        <w:spacing w:line="360" w:lineRule="auto"/>
        <w:rPr>
          <w:rFonts w:ascii="ITC Avant Garde" w:hAnsi="ITC Avant Garde"/>
          <w:sz w:val="22"/>
          <w:szCs w:val="22"/>
        </w:rPr>
      </w:pPr>
      <w:r w:rsidRPr="008C4F26">
        <w:rPr>
          <w:rFonts w:ascii="ITC Avant Garde" w:hAnsi="ITC Avant Garde"/>
          <w:sz w:val="22"/>
          <w:szCs w:val="22"/>
        </w:rPr>
        <w:t>Ajustar a la frecuencia central nominal del canal del EBP</w:t>
      </w:r>
      <w:r w:rsidR="00343FE9" w:rsidRPr="008C4F26">
        <w:rPr>
          <w:rFonts w:ascii="ITC Avant Garde" w:hAnsi="ITC Avant Garde"/>
          <w:sz w:val="22"/>
          <w:szCs w:val="22"/>
        </w:rPr>
        <w:t>;</w:t>
      </w:r>
      <w:r w:rsidRPr="008C4F26">
        <w:rPr>
          <w:rFonts w:ascii="ITC Avant Garde" w:hAnsi="ITC Avant Garde"/>
          <w:sz w:val="22"/>
          <w:szCs w:val="22"/>
        </w:rPr>
        <w:t xml:space="preserve"> </w:t>
      </w:r>
    </w:p>
    <w:p w14:paraId="5FEAD235" w14:textId="77777777" w:rsidR="006029BC" w:rsidRPr="00343FE9" w:rsidRDefault="00975C9E" w:rsidP="003B414D">
      <w:pPr>
        <w:pStyle w:val="Texto"/>
        <w:numPr>
          <w:ilvl w:val="0"/>
          <w:numId w:val="5"/>
        </w:numPr>
        <w:spacing w:line="360" w:lineRule="auto"/>
        <w:rPr>
          <w:rFonts w:ascii="ITC Avant Garde" w:hAnsi="ITC Avant Garde"/>
          <w:b/>
          <w:sz w:val="22"/>
          <w:szCs w:val="22"/>
        </w:rPr>
      </w:pPr>
      <w:r w:rsidRPr="006029BC">
        <w:rPr>
          <w:rFonts w:ascii="ITC Avant Garde" w:hAnsi="ITC Avant Garde"/>
          <w:sz w:val="22"/>
          <w:szCs w:val="22"/>
        </w:rPr>
        <w:t>Intervalo de frecuencias (</w:t>
      </w:r>
      <w:r w:rsidRPr="006029BC">
        <w:rPr>
          <w:rFonts w:ascii="ITC Avant Garde" w:hAnsi="ITC Avant Garde"/>
          <w:i/>
          <w:sz w:val="22"/>
          <w:szCs w:val="22"/>
        </w:rPr>
        <w:t>span</w:t>
      </w:r>
      <w:r w:rsidRPr="006029BC">
        <w:rPr>
          <w:rFonts w:ascii="ITC Avant Garde" w:hAnsi="ITC Avant Garde"/>
          <w:sz w:val="22"/>
          <w:szCs w:val="22"/>
        </w:rPr>
        <w:t xml:space="preserve">) </w:t>
      </w:r>
      <w:r w:rsidR="006029BC">
        <w:rPr>
          <w:rFonts w:ascii="ITC Avant Garde" w:hAnsi="ITC Avant Garde"/>
          <w:sz w:val="22"/>
          <w:szCs w:val="22"/>
        </w:rPr>
        <w:t xml:space="preserve">debe ser </w:t>
      </w:r>
      <w:r w:rsidRPr="006029BC">
        <w:rPr>
          <w:rFonts w:ascii="ITC Avant Garde" w:hAnsi="ITC Avant Garde"/>
          <w:sz w:val="22"/>
          <w:szCs w:val="22"/>
        </w:rPr>
        <w:t>suficiente para visualizar el canal completo a medir</w:t>
      </w:r>
      <w:r w:rsidR="00D13951">
        <w:rPr>
          <w:rFonts w:ascii="ITC Avant Garde" w:hAnsi="ITC Avant Garde"/>
          <w:sz w:val="22"/>
          <w:szCs w:val="22"/>
        </w:rPr>
        <w:t>;</w:t>
      </w:r>
    </w:p>
    <w:p w14:paraId="4E8F202F" w14:textId="77777777" w:rsidR="00975C9E" w:rsidRPr="00343FE9"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rPr>
        <w:t>Ancho de banda del filtro de resolución (RBW) = 100 kHz;</w:t>
      </w:r>
    </w:p>
    <w:p w14:paraId="63D27840" w14:textId="77777777" w:rsidR="00975C9E" w:rsidRPr="00FB7883" w:rsidRDefault="00975C9E" w:rsidP="003B414D">
      <w:pPr>
        <w:pStyle w:val="Texto"/>
        <w:numPr>
          <w:ilvl w:val="0"/>
          <w:numId w:val="5"/>
        </w:numPr>
        <w:spacing w:line="360" w:lineRule="auto"/>
        <w:rPr>
          <w:rFonts w:ascii="ITC Avant Garde" w:hAnsi="ITC Avant Garde"/>
          <w:b/>
          <w:sz w:val="22"/>
          <w:szCs w:val="22"/>
        </w:rPr>
      </w:pPr>
      <w:r w:rsidRPr="00FB7883">
        <w:rPr>
          <w:rFonts w:ascii="ITC Avant Garde" w:hAnsi="ITC Avant Garde"/>
          <w:sz w:val="22"/>
          <w:szCs w:val="22"/>
        </w:rPr>
        <w:lastRenderedPageBreak/>
        <w:t xml:space="preserve">Ancho de banda de video (VBW) </w:t>
      </w:r>
      <w:r w:rsidR="00783A97" w:rsidRPr="00FB7883">
        <w:rPr>
          <w:rFonts w:ascii="ITC Avant Garde" w:hAnsi="ITC Avant Garde"/>
          <w:sz w:val="22"/>
          <w:szCs w:val="22"/>
        </w:rPr>
        <w:t>≥</w:t>
      </w:r>
      <w:r w:rsidRPr="00FB7883">
        <w:rPr>
          <w:rFonts w:ascii="ITC Avant Garde" w:hAnsi="ITC Avant Garde"/>
          <w:sz w:val="22"/>
          <w:szCs w:val="22"/>
        </w:rPr>
        <w:t xml:space="preserve"> </w:t>
      </w:r>
      <w:r w:rsidR="00343FE9" w:rsidRPr="00C05CF3">
        <w:rPr>
          <w:rFonts w:ascii="ITC Avant Garde" w:hAnsi="ITC Avant Garde"/>
          <w:sz w:val="22"/>
          <w:szCs w:val="22"/>
        </w:rPr>
        <w:t>3</w:t>
      </w:r>
      <w:r w:rsidR="00B33091" w:rsidRPr="00734C57">
        <w:rPr>
          <w:rFonts w:ascii="ITC Avant Garde" w:hAnsi="ITC Avant Garde"/>
          <w:sz w:val="22"/>
          <w:szCs w:val="22"/>
        </w:rPr>
        <w:t>x</w:t>
      </w:r>
      <w:r w:rsidR="00343FE9" w:rsidRPr="00FB7883">
        <w:rPr>
          <w:rFonts w:ascii="ITC Avant Garde" w:hAnsi="ITC Avant Garde"/>
          <w:sz w:val="22"/>
          <w:szCs w:val="22"/>
        </w:rPr>
        <w:t>RBW</w:t>
      </w:r>
      <w:r w:rsidRPr="00FB7883">
        <w:rPr>
          <w:rFonts w:ascii="ITC Avant Garde" w:hAnsi="ITC Avant Garde"/>
          <w:sz w:val="22"/>
          <w:szCs w:val="22"/>
        </w:rPr>
        <w:t>;</w:t>
      </w:r>
    </w:p>
    <w:p w14:paraId="1C5C0C8A" w14:textId="77777777" w:rsidR="00975C9E" w:rsidRPr="00343FE9"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rPr>
        <w:t>Tiempo de barrido (</w:t>
      </w:r>
      <w:r w:rsidRPr="00343FE9">
        <w:rPr>
          <w:rFonts w:ascii="ITC Avant Garde" w:hAnsi="ITC Avant Garde"/>
          <w:i/>
          <w:sz w:val="22"/>
          <w:szCs w:val="22"/>
        </w:rPr>
        <w:t>detector function</w:t>
      </w:r>
      <w:r w:rsidRPr="00343FE9">
        <w:rPr>
          <w:rFonts w:ascii="ITC Avant Garde" w:hAnsi="ITC Avant Garde"/>
          <w:sz w:val="22"/>
          <w:szCs w:val="22"/>
        </w:rPr>
        <w:t>) = Auto;</w:t>
      </w:r>
    </w:p>
    <w:p w14:paraId="1259C315" w14:textId="77777777" w:rsidR="00975C9E" w:rsidRPr="00343FE9"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lang w:val="en-US"/>
        </w:rPr>
        <w:t>Detector (</w:t>
      </w:r>
      <w:r w:rsidRPr="00343FE9">
        <w:rPr>
          <w:rFonts w:ascii="ITC Avant Garde" w:hAnsi="ITC Avant Garde"/>
          <w:i/>
          <w:sz w:val="22"/>
          <w:szCs w:val="22"/>
          <w:lang w:val="en-US"/>
        </w:rPr>
        <w:t>detector function</w:t>
      </w:r>
      <w:r w:rsidRPr="00343FE9">
        <w:rPr>
          <w:rFonts w:ascii="ITC Avant Garde" w:hAnsi="ITC Avant Garde"/>
          <w:sz w:val="22"/>
          <w:szCs w:val="22"/>
          <w:lang w:val="en-US"/>
        </w:rPr>
        <w:t>) = Pico;</w:t>
      </w:r>
    </w:p>
    <w:p w14:paraId="189DB1E8" w14:textId="77777777" w:rsidR="00975C9E" w:rsidRPr="00343FE9"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rPr>
        <w:t>Traza (</w:t>
      </w:r>
      <w:r w:rsidRPr="00343FE9">
        <w:rPr>
          <w:rFonts w:ascii="ITC Avant Garde" w:hAnsi="ITC Avant Garde"/>
          <w:i/>
          <w:sz w:val="22"/>
          <w:szCs w:val="22"/>
        </w:rPr>
        <w:t>trace</w:t>
      </w:r>
      <w:r w:rsidRPr="00343FE9">
        <w:rPr>
          <w:rFonts w:ascii="ITC Avant Garde" w:hAnsi="ITC Avant Garde"/>
          <w:sz w:val="22"/>
          <w:szCs w:val="22"/>
        </w:rPr>
        <w:t>) = Retención máxima de imagen (</w:t>
      </w:r>
      <w:r w:rsidRPr="00343FE9">
        <w:rPr>
          <w:rFonts w:ascii="ITC Avant Garde" w:hAnsi="ITC Avant Garde"/>
          <w:i/>
          <w:sz w:val="22"/>
          <w:szCs w:val="22"/>
        </w:rPr>
        <w:t>max hold</w:t>
      </w:r>
      <w:r w:rsidRPr="00343FE9">
        <w:rPr>
          <w:rFonts w:ascii="ITC Avant Garde" w:hAnsi="ITC Avant Garde"/>
          <w:sz w:val="22"/>
          <w:szCs w:val="22"/>
        </w:rPr>
        <w:t>).</w:t>
      </w:r>
    </w:p>
    <w:p w14:paraId="74BECA60" w14:textId="77777777" w:rsidR="007B2A3A" w:rsidRDefault="007B2A3A" w:rsidP="00CA0B5A">
      <w:pPr>
        <w:pStyle w:val="ROMANOS"/>
        <w:numPr>
          <w:ilvl w:val="0"/>
          <w:numId w:val="20"/>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14:paraId="5666AE73" w14:textId="77777777" w:rsidR="007B2A3A" w:rsidRDefault="00E414E5" w:rsidP="00AD1468">
      <w:pPr>
        <w:pStyle w:val="Texto"/>
        <w:spacing w:line="360" w:lineRule="auto"/>
        <w:ind w:left="1418" w:firstLine="0"/>
        <w:rPr>
          <w:rFonts w:ascii="ITC Avant Garde" w:hAnsi="ITC Avant Garde"/>
          <w:sz w:val="22"/>
          <w:szCs w:val="22"/>
        </w:rPr>
      </w:pPr>
      <w:r w:rsidRPr="00420937">
        <w:rPr>
          <w:rFonts w:ascii="ITC Avant Garde" w:hAnsi="ITC Avant Garde"/>
          <w:sz w:val="22"/>
          <w:szCs w:val="22"/>
          <w:lang w:val="es-MX"/>
        </w:rPr>
        <w:t>Alimentar</w:t>
      </w:r>
      <w:r w:rsidR="007B2A3A" w:rsidRPr="00420937">
        <w:rPr>
          <w:rFonts w:ascii="ITC Avant Garde" w:hAnsi="ITC Avant Garde"/>
          <w:sz w:val="22"/>
          <w:szCs w:val="22"/>
          <w:lang w:val="es-MX"/>
        </w:rPr>
        <w:t xml:space="preserve"> con</w:t>
      </w:r>
      <w:r w:rsidR="007B2A3A" w:rsidRPr="00334354">
        <w:rPr>
          <w:rFonts w:ascii="ITC Avant Garde" w:hAnsi="ITC Avant Garde"/>
          <w:sz w:val="22"/>
          <w:szCs w:val="22"/>
          <w:lang w:val="es-MX"/>
        </w:rPr>
        <w:t xml:space="preserve"> la tensión nominal de alimentación primaria</w:t>
      </w:r>
      <w:r w:rsidR="007B2A3A" w:rsidRPr="00CA5530">
        <w:rPr>
          <w:rFonts w:ascii="ITC Avant Garde" w:hAnsi="ITC Avant Garde"/>
          <w:sz w:val="22"/>
          <w:szCs w:val="22"/>
        </w:rPr>
        <w:t>.</w:t>
      </w:r>
    </w:p>
    <w:p w14:paraId="3C3F4912" w14:textId="77777777" w:rsidR="007B2A3A" w:rsidRDefault="007B2A3A" w:rsidP="00CA0B5A">
      <w:pPr>
        <w:pStyle w:val="ROMANOS"/>
        <w:numPr>
          <w:ilvl w:val="0"/>
          <w:numId w:val="20"/>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524FA8" w:rsidRPr="00524FA8">
        <w:rPr>
          <w:rFonts w:ascii="ITC Avant Garde" w:hAnsi="ITC Avant Garde"/>
          <w:sz w:val="22"/>
          <w:szCs w:val="22"/>
          <w:lang w:val="es-MX"/>
        </w:rPr>
        <w:t>o en el Simulador Digital de Radiocomunicaciones</w:t>
      </w:r>
      <w:r>
        <w:rPr>
          <w:rFonts w:ascii="ITC Avant Garde" w:hAnsi="ITC Avant Garde"/>
          <w:sz w:val="22"/>
          <w:szCs w:val="22"/>
          <w:lang w:val="es-MX"/>
        </w:rPr>
        <w:t>:</w:t>
      </w:r>
    </w:p>
    <w:p w14:paraId="62E30277" w14:textId="77777777" w:rsidR="007B2A3A" w:rsidRPr="00AD1468" w:rsidRDefault="00E414E5" w:rsidP="00AD1468">
      <w:pPr>
        <w:pStyle w:val="Texto"/>
        <w:spacing w:line="360" w:lineRule="auto"/>
        <w:ind w:left="1418" w:firstLine="0"/>
        <w:rPr>
          <w:rFonts w:ascii="ITC Avant Garde" w:hAnsi="ITC Avant Garde"/>
          <w:sz w:val="22"/>
          <w:szCs w:val="22"/>
          <w:lang w:val="es-MX"/>
        </w:rPr>
      </w:pPr>
      <w:r w:rsidRPr="00AD1468">
        <w:rPr>
          <w:rFonts w:ascii="ITC Avant Garde" w:hAnsi="ITC Avant Garde"/>
          <w:sz w:val="22"/>
          <w:szCs w:val="22"/>
          <w:lang w:val="es-MX"/>
        </w:rPr>
        <w:t>Seleccionar</w:t>
      </w:r>
      <w:r w:rsidR="007B2A3A" w:rsidRPr="00AD1468">
        <w:rPr>
          <w:rFonts w:ascii="ITC Avant Garde" w:hAnsi="ITC Avant Garde"/>
          <w:sz w:val="22"/>
          <w:szCs w:val="22"/>
          <w:lang w:val="es-MX"/>
        </w:rPr>
        <w:t xml:space="preserve"> el nivel máximo de trasmisión de potencia para los canales bajo, medio y alto de las bandas de frecuencia de operación (</w:t>
      </w:r>
      <w:r w:rsidR="0057102B" w:rsidRPr="00AD1468">
        <w:rPr>
          <w:rFonts w:ascii="ITC Avant Garde" w:hAnsi="ITC Avant Garde"/>
          <w:sz w:val="22"/>
          <w:szCs w:val="22"/>
          <w:lang w:val="es-MX"/>
        </w:rPr>
        <w:t>T</w:t>
      </w:r>
      <w:r w:rsidR="007B2A3A" w:rsidRPr="00AD1468">
        <w:rPr>
          <w:rFonts w:ascii="ITC Avant Garde" w:hAnsi="ITC Avant Garde"/>
          <w:sz w:val="22"/>
          <w:szCs w:val="22"/>
          <w:lang w:val="es-MX"/>
        </w:rPr>
        <w:t xml:space="preserve">abla </w:t>
      </w:r>
      <w:r w:rsidR="0057102B" w:rsidRPr="00AD1468">
        <w:rPr>
          <w:rFonts w:ascii="ITC Avant Garde" w:hAnsi="ITC Avant Garde"/>
          <w:sz w:val="22"/>
          <w:szCs w:val="22"/>
          <w:lang w:val="es-MX"/>
        </w:rPr>
        <w:t>3</w:t>
      </w:r>
      <w:r w:rsidR="007B2A3A" w:rsidRPr="00AD1468">
        <w:rPr>
          <w:rFonts w:ascii="ITC Avant Garde" w:hAnsi="ITC Avant Garde"/>
          <w:sz w:val="22"/>
          <w:szCs w:val="22"/>
          <w:lang w:val="es-MX"/>
        </w:rPr>
        <w:t xml:space="preserve"> del numeral 4.1.).</w:t>
      </w:r>
    </w:p>
    <w:p w14:paraId="39E281A6" w14:textId="77777777" w:rsidR="008C4F26" w:rsidRDefault="00975C9E" w:rsidP="00CA0B5A">
      <w:pPr>
        <w:pStyle w:val="ROMANOS"/>
        <w:numPr>
          <w:ilvl w:val="0"/>
          <w:numId w:val="20"/>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Permitir que la traza se estabilice</w:t>
      </w:r>
      <w:r w:rsidR="001077EB">
        <w:rPr>
          <w:rFonts w:ascii="ITC Avant Garde" w:hAnsi="ITC Avant Garde"/>
          <w:sz w:val="22"/>
          <w:szCs w:val="22"/>
          <w:lang w:val="es-MX"/>
        </w:rPr>
        <w:t xml:space="preserve"> y ubicar el marcador del </w:t>
      </w:r>
      <w:r w:rsidR="001077EB" w:rsidRPr="002E41FE">
        <w:rPr>
          <w:rFonts w:ascii="ITC Avant Garde" w:hAnsi="ITC Avant Garde"/>
          <w:sz w:val="22"/>
          <w:szCs w:val="22"/>
          <w:lang w:val="es-MX"/>
        </w:rPr>
        <w:t xml:space="preserve">analizador de </w:t>
      </w:r>
      <w:r w:rsidR="005D6A31">
        <w:rPr>
          <w:rFonts w:ascii="ITC Avant Garde" w:hAnsi="ITC Avant Garde"/>
          <w:sz w:val="22"/>
          <w:szCs w:val="22"/>
          <w:lang w:val="es-MX"/>
        </w:rPr>
        <w:t xml:space="preserve">a la Tabla 3 del numeral 4.1, </w:t>
      </w:r>
      <w:r w:rsidR="001077EB" w:rsidRPr="002E41FE">
        <w:rPr>
          <w:rFonts w:ascii="ITC Avant Garde" w:hAnsi="ITC Avant Garde"/>
          <w:sz w:val="22"/>
          <w:szCs w:val="22"/>
          <w:lang w:val="es-MX"/>
        </w:rPr>
        <w:t xml:space="preserve">en el </w:t>
      </w:r>
      <w:r w:rsidR="006D0819">
        <w:rPr>
          <w:rFonts w:ascii="ITC Avant Garde" w:hAnsi="ITC Avant Garde"/>
          <w:sz w:val="22"/>
          <w:szCs w:val="22"/>
          <w:lang w:val="es-MX"/>
        </w:rPr>
        <w:t xml:space="preserve">valor </w:t>
      </w:r>
      <w:r w:rsidR="00F036EF" w:rsidRPr="002E41FE">
        <w:rPr>
          <w:rFonts w:ascii="ITC Avant Garde" w:hAnsi="ITC Avant Garde"/>
          <w:sz w:val="22"/>
          <w:szCs w:val="22"/>
          <w:lang w:val="es-MX"/>
        </w:rPr>
        <w:t xml:space="preserve">pico </w:t>
      </w:r>
      <w:r w:rsidR="001077EB" w:rsidRPr="002E41FE">
        <w:rPr>
          <w:rFonts w:ascii="ITC Avant Garde" w:hAnsi="ITC Avant Garde"/>
          <w:sz w:val="22"/>
          <w:szCs w:val="22"/>
          <w:lang w:val="es-MX"/>
        </w:rPr>
        <w:t>de la emisión desplegada</w:t>
      </w:r>
      <w:r w:rsidR="000E3C34">
        <w:rPr>
          <w:rFonts w:ascii="ITC Avant Garde" w:hAnsi="ITC Avant Garde"/>
          <w:sz w:val="22"/>
          <w:szCs w:val="22"/>
          <w:lang w:val="es-MX"/>
        </w:rPr>
        <w:t>;</w:t>
      </w:r>
      <w:r w:rsidR="001077EB" w:rsidRPr="002E41FE">
        <w:rPr>
          <w:rFonts w:ascii="ITC Avant Garde" w:hAnsi="ITC Avant Garde"/>
          <w:sz w:val="22"/>
          <w:szCs w:val="22"/>
          <w:lang w:val="es-MX"/>
        </w:rPr>
        <w:t xml:space="preserve"> </w:t>
      </w:r>
    </w:p>
    <w:p w14:paraId="41947ECB" w14:textId="77777777" w:rsidR="002E7D3B" w:rsidRPr="002E7D3B" w:rsidRDefault="002E7D3B" w:rsidP="00CA0B5A">
      <w:pPr>
        <w:pStyle w:val="ROMANOS"/>
        <w:numPr>
          <w:ilvl w:val="0"/>
          <w:numId w:val="20"/>
        </w:numPr>
        <w:tabs>
          <w:tab w:val="clear" w:pos="720"/>
          <w:tab w:val="left" w:pos="1134"/>
        </w:tabs>
        <w:spacing w:line="360" w:lineRule="auto"/>
        <w:ind w:left="1134"/>
        <w:rPr>
          <w:rFonts w:ascii="ITC Avant Garde" w:hAnsi="ITC Avant Garde"/>
          <w:sz w:val="22"/>
          <w:szCs w:val="22"/>
          <w:lang w:val="es-MX"/>
        </w:rPr>
      </w:pPr>
      <w:r w:rsidRPr="002E7D3B">
        <w:rPr>
          <w:rFonts w:ascii="ITC Avant Garde" w:hAnsi="ITC Avant Garde"/>
          <w:sz w:val="22"/>
          <w:szCs w:val="22"/>
          <w:lang w:val="es-MX"/>
        </w:rPr>
        <w:t xml:space="preserve">La medición de amplitud de puntos comenzando en la frecuencia más baja, </w:t>
      </w:r>
      <w:r w:rsidR="00CA0B5A">
        <w:rPr>
          <w:rFonts w:ascii="ITC Avant Garde" w:hAnsi="ITC Avant Garde"/>
          <w:sz w:val="22"/>
          <w:szCs w:val="22"/>
          <w:lang w:val="es-MX"/>
        </w:rPr>
        <w:t xml:space="preserve">y los valores </w:t>
      </w:r>
      <w:r w:rsidR="00464391" w:rsidRPr="002E7D3B">
        <w:rPr>
          <w:rFonts w:ascii="ITC Avant Garde" w:hAnsi="ITC Avant Garde"/>
          <w:sz w:val="22"/>
          <w:szCs w:val="22"/>
          <w:lang w:val="es-MX"/>
        </w:rPr>
        <w:t>deben ser sumados lineal</w:t>
      </w:r>
      <w:r w:rsidR="00CA0B5A">
        <w:rPr>
          <w:rFonts w:ascii="ITC Avant Garde" w:hAnsi="ITC Avant Garde"/>
          <w:sz w:val="22"/>
          <w:szCs w:val="22"/>
          <w:lang w:val="es-MX"/>
        </w:rPr>
        <w:t>mente</w:t>
      </w:r>
      <w:r w:rsidR="00464391">
        <w:rPr>
          <w:rFonts w:ascii="ITC Avant Garde" w:hAnsi="ITC Avant Garde"/>
          <w:sz w:val="22"/>
          <w:szCs w:val="22"/>
          <w:lang w:val="es-MX"/>
        </w:rPr>
        <w:t>,</w:t>
      </w:r>
      <w:r w:rsidRPr="002E7D3B">
        <w:rPr>
          <w:rFonts w:ascii="ITC Avant Garde" w:hAnsi="ITC Avant Garde"/>
          <w:sz w:val="22"/>
          <w:szCs w:val="22"/>
          <w:lang w:val="es-MX"/>
        </w:rPr>
        <w:t xml:space="preserve"> hasta alcanzar el 0.5% de la emisión total</w:t>
      </w:r>
      <w:r>
        <w:rPr>
          <w:rFonts w:ascii="ITC Avant Garde" w:hAnsi="ITC Avant Garde"/>
          <w:sz w:val="22"/>
          <w:szCs w:val="22"/>
          <w:lang w:val="es-MX"/>
        </w:rPr>
        <w:t xml:space="preserve">, </w:t>
      </w:r>
      <w:r w:rsidRPr="002E7D3B">
        <w:rPr>
          <w:rFonts w:ascii="ITC Avant Garde" w:hAnsi="ITC Avant Garde"/>
          <w:sz w:val="22"/>
          <w:szCs w:val="22"/>
          <w:lang w:val="es-MX"/>
        </w:rPr>
        <w:t>dicha frecuencia se registra como la frecuencia inferior; continuar con el proceso anterior hasta alcanzar el 99.5% del total de la emisión; en ese punto</w:t>
      </w:r>
      <w:r>
        <w:rPr>
          <w:rFonts w:ascii="ITC Avant Garde" w:hAnsi="ITC Avant Garde"/>
          <w:sz w:val="22"/>
          <w:szCs w:val="22"/>
          <w:lang w:val="es-MX"/>
        </w:rPr>
        <w:t>,</w:t>
      </w:r>
      <w:r w:rsidRPr="002E7D3B">
        <w:rPr>
          <w:rFonts w:ascii="ITC Avant Garde" w:hAnsi="ITC Avant Garde"/>
          <w:sz w:val="22"/>
          <w:szCs w:val="22"/>
          <w:lang w:val="es-MX"/>
        </w:rPr>
        <w:t xml:space="preserve"> dicha frecuencia corresponde a la frecuencia superior de la emisión</w:t>
      </w:r>
      <w:r w:rsidR="00AE7B6D">
        <w:rPr>
          <w:rFonts w:ascii="ITC Avant Garde" w:hAnsi="ITC Avant Garde"/>
          <w:sz w:val="22"/>
          <w:szCs w:val="22"/>
          <w:lang w:val="es-MX"/>
        </w:rPr>
        <w:t>.</w:t>
      </w:r>
      <w:r w:rsidRPr="002E7D3B">
        <w:rPr>
          <w:rFonts w:ascii="ITC Avant Garde" w:hAnsi="ITC Avant Garde"/>
          <w:sz w:val="22"/>
          <w:szCs w:val="22"/>
          <w:lang w:val="es-MX"/>
        </w:rPr>
        <w:t xml:space="preserve"> </w:t>
      </w:r>
    </w:p>
    <w:p w14:paraId="78D10224" w14:textId="77777777" w:rsidR="000E3C34" w:rsidRDefault="000E3C34" w:rsidP="00CA0B5A">
      <w:pPr>
        <w:pStyle w:val="ROMANOS"/>
        <w:numPr>
          <w:ilvl w:val="0"/>
          <w:numId w:val="20"/>
        </w:numPr>
        <w:tabs>
          <w:tab w:val="clear" w:pos="720"/>
          <w:tab w:val="left" w:pos="1134"/>
        </w:tabs>
        <w:spacing w:line="360" w:lineRule="auto"/>
        <w:ind w:left="1134"/>
        <w:rPr>
          <w:rFonts w:ascii="ITC Avant Garde" w:hAnsi="ITC Avant Garde"/>
          <w:sz w:val="22"/>
          <w:szCs w:val="22"/>
          <w:lang w:val="es-MX"/>
        </w:rPr>
      </w:pPr>
      <w:r w:rsidRPr="007A3859">
        <w:rPr>
          <w:rFonts w:ascii="ITC Avant Garde" w:hAnsi="ITC Avant Garde"/>
          <w:sz w:val="22"/>
          <w:szCs w:val="22"/>
          <w:lang w:val="es-MX"/>
        </w:rPr>
        <w:t xml:space="preserve">Utilizar la función Marcador-Delta (Marker-Delta) para medir la frecuencia </w:t>
      </w:r>
      <w:r>
        <w:rPr>
          <w:rFonts w:ascii="ITC Avant Garde" w:hAnsi="ITC Avant Garde"/>
          <w:sz w:val="22"/>
          <w:szCs w:val="22"/>
          <w:lang w:val="es-MX"/>
        </w:rPr>
        <w:t>inferior</w:t>
      </w:r>
      <w:r w:rsidR="00AE7B6D">
        <w:rPr>
          <w:rFonts w:ascii="ITC Avant Garde" w:hAnsi="ITC Avant Garde"/>
          <w:sz w:val="22"/>
          <w:szCs w:val="22"/>
          <w:lang w:val="es-MX"/>
        </w:rPr>
        <w:t>.</w:t>
      </w:r>
    </w:p>
    <w:p w14:paraId="054C1B77" w14:textId="77777777" w:rsidR="002E7D3B" w:rsidRPr="007A3859" w:rsidRDefault="002E7D3B" w:rsidP="00CA0B5A">
      <w:pPr>
        <w:pStyle w:val="ROMANOS"/>
        <w:numPr>
          <w:ilvl w:val="0"/>
          <w:numId w:val="20"/>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En este punto, establecer a cero la función Marcador-Delta, procediendo entonces a mover el marcador (a la izquierda) para encontrar la frecuencia inferior en el espectro de la emisión;</w:t>
      </w:r>
      <w:r w:rsidRPr="002E7D3B">
        <w:rPr>
          <w:rFonts w:ascii="ITC Avant Garde" w:hAnsi="ITC Avant Garde"/>
          <w:sz w:val="22"/>
          <w:szCs w:val="22"/>
          <w:lang w:val="es-MX"/>
        </w:rPr>
        <w:t xml:space="preserve"> </w:t>
      </w:r>
      <w:r>
        <w:rPr>
          <w:rFonts w:ascii="ITC Avant Garde" w:hAnsi="ITC Avant Garde"/>
          <w:sz w:val="22"/>
          <w:szCs w:val="22"/>
          <w:lang w:val="es-MX"/>
        </w:rPr>
        <w:t xml:space="preserve">Posteriormente repetir los pasos del inciso </w:t>
      </w:r>
      <w:r w:rsidR="00A75D5A">
        <w:rPr>
          <w:rFonts w:ascii="ITC Avant Garde" w:hAnsi="ITC Avant Garde"/>
          <w:sz w:val="22"/>
          <w:szCs w:val="22"/>
          <w:lang w:val="es-MX"/>
        </w:rPr>
        <w:t>f</w:t>
      </w:r>
      <w:r>
        <w:rPr>
          <w:rFonts w:ascii="ITC Avant Garde" w:hAnsi="ITC Avant Garde"/>
          <w:sz w:val="22"/>
          <w:szCs w:val="22"/>
          <w:lang w:val="es-MX"/>
        </w:rPr>
        <w:t xml:space="preserve">) al </w:t>
      </w:r>
      <w:r w:rsidR="00A75D5A">
        <w:rPr>
          <w:rFonts w:ascii="ITC Avant Garde" w:hAnsi="ITC Avant Garde"/>
          <w:sz w:val="22"/>
          <w:szCs w:val="22"/>
          <w:lang w:val="es-MX"/>
        </w:rPr>
        <w:t>h</w:t>
      </w:r>
      <w:r>
        <w:rPr>
          <w:rFonts w:ascii="ITC Avant Garde" w:hAnsi="ITC Avant Garde"/>
          <w:sz w:val="22"/>
          <w:szCs w:val="22"/>
          <w:lang w:val="es-MX"/>
        </w:rPr>
        <w:t>) pero ahora para el lado derecho para registrar la frecuencia superior, así como sus niveles correspondientes en dB</w:t>
      </w:r>
      <w:r w:rsidR="00780DDE">
        <w:rPr>
          <w:rFonts w:ascii="ITC Avant Garde" w:hAnsi="ITC Avant Garde"/>
          <w:sz w:val="22"/>
          <w:szCs w:val="22"/>
          <w:lang w:val="es-MX"/>
        </w:rPr>
        <w:t>m</w:t>
      </w:r>
      <w:r w:rsidR="00AE7B6D">
        <w:rPr>
          <w:rFonts w:ascii="ITC Avant Garde" w:hAnsi="ITC Avant Garde"/>
          <w:sz w:val="22"/>
          <w:szCs w:val="22"/>
          <w:lang w:val="es-MX"/>
        </w:rPr>
        <w:t>.</w:t>
      </w:r>
    </w:p>
    <w:p w14:paraId="53C6456C" w14:textId="77777777" w:rsidR="000D4223" w:rsidRDefault="000D4223" w:rsidP="00CA0B5A">
      <w:pPr>
        <w:pStyle w:val="ROMANOS"/>
        <w:numPr>
          <w:ilvl w:val="0"/>
          <w:numId w:val="20"/>
        </w:numPr>
        <w:tabs>
          <w:tab w:val="clear" w:pos="720"/>
          <w:tab w:val="left" w:pos="1134"/>
        </w:tabs>
        <w:spacing w:line="360" w:lineRule="auto"/>
        <w:ind w:left="1134"/>
        <w:rPr>
          <w:rFonts w:ascii="ITC Avant Garde" w:hAnsi="ITC Avant Garde"/>
          <w:sz w:val="22"/>
          <w:szCs w:val="22"/>
          <w:lang w:val="es-MX"/>
        </w:rPr>
      </w:pPr>
      <w:r w:rsidRPr="002E41FE">
        <w:rPr>
          <w:rFonts w:ascii="ITC Avant Garde" w:hAnsi="ITC Avant Garde"/>
          <w:sz w:val="22"/>
          <w:szCs w:val="22"/>
          <w:lang w:val="es-MX"/>
        </w:rPr>
        <w:t>Imprimir la gráfica correspondiente y anexar al reporte de pruebas (Anexo A)</w:t>
      </w:r>
      <w:r w:rsidR="00AE7B6D">
        <w:rPr>
          <w:rFonts w:ascii="ITC Avant Garde" w:hAnsi="ITC Avant Garde"/>
          <w:sz w:val="22"/>
          <w:szCs w:val="22"/>
          <w:lang w:val="es-MX"/>
        </w:rPr>
        <w:t>.</w:t>
      </w:r>
    </w:p>
    <w:p w14:paraId="78622BFA" w14:textId="77777777" w:rsidR="0093763E" w:rsidRDefault="00E355A6" w:rsidP="00CA0B5A">
      <w:pPr>
        <w:pStyle w:val="ROMANOS"/>
        <w:numPr>
          <w:ilvl w:val="0"/>
          <w:numId w:val="20"/>
        </w:numPr>
        <w:tabs>
          <w:tab w:val="clear" w:pos="720"/>
          <w:tab w:val="left" w:pos="1134"/>
        </w:tabs>
        <w:spacing w:line="360" w:lineRule="auto"/>
        <w:ind w:left="1134"/>
        <w:rPr>
          <w:rFonts w:ascii="ITC Avant Garde" w:hAnsi="ITC Avant Garde"/>
          <w:sz w:val="22"/>
          <w:szCs w:val="22"/>
          <w:lang w:val="es-MX"/>
        </w:rPr>
      </w:pPr>
      <w:r w:rsidRPr="0057102B">
        <w:rPr>
          <w:rFonts w:ascii="ITC Avant Garde" w:hAnsi="ITC Avant Garde"/>
          <w:sz w:val="22"/>
          <w:szCs w:val="22"/>
          <w:lang w:val="es-MX"/>
        </w:rPr>
        <w:lastRenderedPageBreak/>
        <w:t>E</w:t>
      </w:r>
      <w:r w:rsidR="0093763E" w:rsidRPr="0057102B">
        <w:rPr>
          <w:rFonts w:ascii="ITC Avant Garde" w:hAnsi="ITC Avant Garde"/>
          <w:sz w:val="22"/>
          <w:szCs w:val="22"/>
          <w:lang w:val="es-MX"/>
        </w:rPr>
        <w:t>l ancho de banda ocupado de potencia del 99</w:t>
      </w:r>
      <w:r w:rsidRPr="0057102B">
        <w:rPr>
          <w:rFonts w:ascii="ITC Avant Garde" w:hAnsi="ITC Avant Garde"/>
          <w:sz w:val="22"/>
          <w:szCs w:val="22"/>
          <w:lang w:val="es-MX"/>
        </w:rPr>
        <w:t xml:space="preserve"> </w:t>
      </w:r>
      <w:r w:rsidR="0093763E" w:rsidRPr="0057102B">
        <w:rPr>
          <w:rFonts w:ascii="ITC Avant Garde" w:hAnsi="ITC Avant Garde"/>
          <w:sz w:val="22"/>
          <w:szCs w:val="22"/>
          <w:lang w:val="es-MX"/>
        </w:rPr>
        <w:t>% es la diferencia entre estas dos frecuencias.</w:t>
      </w:r>
    </w:p>
    <w:p w14:paraId="693E1DAA" w14:textId="77777777" w:rsidR="007F61C0" w:rsidRDefault="007F61C0" w:rsidP="007F61C0">
      <w:pPr>
        <w:pStyle w:val="Texto"/>
        <w:spacing w:line="360" w:lineRule="auto"/>
        <w:ind w:firstLine="0"/>
        <w:rPr>
          <w:rFonts w:ascii="ITC Avant Garde" w:hAnsi="ITC Avant Garde"/>
          <w:sz w:val="22"/>
          <w:szCs w:val="22"/>
        </w:rPr>
      </w:pPr>
      <w:r w:rsidRPr="000F19FE">
        <w:rPr>
          <w:rFonts w:ascii="ITC Avant Garde" w:hAnsi="ITC Avant Garde"/>
          <w:sz w:val="22"/>
          <w:szCs w:val="22"/>
        </w:rPr>
        <w:t>El ancho de banda ocupado para cada una de las bandas de operación debe cumplir con lo establecido en el numeral 4.5.</w:t>
      </w:r>
    </w:p>
    <w:p w14:paraId="0F04E8BD" w14:textId="77777777" w:rsidR="00C006A9" w:rsidRDefault="00C006A9" w:rsidP="007F61C0">
      <w:pPr>
        <w:pStyle w:val="Texto"/>
        <w:spacing w:line="360" w:lineRule="auto"/>
        <w:ind w:firstLine="0"/>
        <w:rPr>
          <w:rFonts w:ascii="ITC Avant Garde" w:hAnsi="ITC Avant Garde"/>
          <w:sz w:val="22"/>
          <w:szCs w:val="22"/>
        </w:rPr>
      </w:pPr>
    </w:p>
    <w:p w14:paraId="5E60DA04" w14:textId="77777777" w:rsidR="00A5036B" w:rsidRDefault="00A5036B" w:rsidP="00DC6012">
      <w:pPr>
        <w:pStyle w:val="Texto"/>
        <w:spacing w:line="360" w:lineRule="auto"/>
        <w:ind w:firstLine="0"/>
        <w:rPr>
          <w:rFonts w:ascii="ITC Avant Garde" w:hAnsi="ITC Avant Garde"/>
          <w:b/>
          <w:sz w:val="22"/>
          <w:szCs w:val="22"/>
        </w:rPr>
      </w:pPr>
    </w:p>
    <w:p w14:paraId="4A61564E" w14:textId="77777777" w:rsidR="00DC6012" w:rsidRPr="00D938A2" w:rsidRDefault="00C972CB" w:rsidP="00DC6012">
      <w:pPr>
        <w:pStyle w:val="Texto"/>
        <w:spacing w:line="360" w:lineRule="auto"/>
        <w:ind w:firstLine="0"/>
        <w:rPr>
          <w:rFonts w:ascii="ITC Avant Garde" w:hAnsi="ITC Avant Garde"/>
          <w:b/>
          <w:sz w:val="22"/>
          <w:szCs w:val="22"/>
        </w:rPr>
      </w:pPr>
      <w:r w:rsidRPr="003B414D">
        <w:rPr>
          <w:rFonts w:ascii="ITC Avant Garde" w:hAnsi="ITC Avant Garde"/>
          <w:b/>
          <w:sz w:val="22"/>
          <w:szCs w:val="22"/>
        </w:rPr>
        <w:t>5.</w:t>
      </w:r>
      <w:r w:rsidR="00C006A9">
        <w:rPr>
          <w:rFonts w:ascii="ITC Avant Garde" w:hAnsi="ITC Avant Garde"/>
          <w:b/>
          <w:sz w:val="22"/>
          <w:szCs w:val="22"/>
        </w:rPr>
        <w:t>8</w:t>
      </w:r>
      <w:r w:rsidRPr="003B414D">
        <w:rPr>
          <w:rFonts w:ascii="ITC Avant Garde" w:hAnsi="ITC Avant Garde"/>
          <w:b/>
          <w:sz w:val="22"/>
          <w:szCs w:val="22"/>
        </w:rPr>
        <w:t xml:space="preserve">. </w:t>
      </w:r>
      <w:r w:rsidR="006338CF">
        <w:rPr>
          <w:rFonts w:ascii="ITC Avant Garde" w:hAnsi="ITC Avant Garde"/>
          <w:b/>
          <w:sz w:val="22"/>
          <w:szCs w:val="22"/>
        </w:rPr>
        <w:t>M</w:t>
      </w:r>
      <w:r w:rsidR="00F56C51" w:rsidRPr="003B414D">
        <w:rPr>
          <w:rFonts w:ascii="ITC Avant Garde" w:hAnsi="ITC Avant Garde"/>
          <w:b/>
          <w:sz w:val="22"/>
          <w:szCs w:val="22"/>
        </w:rPr>
        <w:t>anual del E</w:t>
      </w:r>
      <w:r w:rsidR="00B6586D">
        <w:rPr>
          <w:rFonts w:ascii="ITC Avant Garde" w:hAnsi="ITC Avant Garde"/>
          <w:b/>
          <w:sz w:val="22"/>
          <w:szCs w:val="22"/>
        </w:rPr>
        <w:t xml:space="preserve">quipo </w:t>
      </w:r>
      <w:r w:rsidR="00F56C51" w:rsidRPr="003B414D">
        <w:rPr>
          <w:rFonts w:ascii="ITC Avant Garde" w:hAnsi="ITC Avant Garde"/>
          <w:b/>
          <w:sz w:val="22"/>
          <w:szCs w:val="22"/>
        </w:rPr>
        <w:t>T</w:t>
      </w:r>
      <w:r w:rsidR="00B6586D">
        <w:rPr>
          <w:rFonts w:ascii="ITC Avant Garde" w:hAnsi="ITC Avant Garde"/>
          <w:b/>
          <w:sz w:val="22"/>
          <w:szCs w:val="22"/>
        </w:rPr>
        <w:t xml:space="preserve">erminal </w:t>
      </w:r>
      <w:r w:rsidR="00F56C51" w:rsidRPr="003B414D">
        <w:rPr>
          <w:rFonts w:ascii="ITC Avant Garde" w:hAnsi="ITC Avant Garde"/>
          <w:b/>
          <w:sz w:val="22"/>
          <w:szCs w:val="22"/>
        </w:rPr>
        <w:t>M</w:t>
      </w:r>
      <w:r w:rsidR="00B6586D">
        <w:rPr>
          <w:rFonts w:ascii="ITC Avant Garde" w:hAnsi="ITC Avant Garde"/>
          <w:b/>
          <w:sz w:val="22"/>
          <w:szCs w:val="22"/>
        </w:rPr>
        <w:t>óvil</w:t>
      </w:r>
      <w:r w:rsidR="00DC6012" w:rsidRPr="003B414D">
        <w:rPr>
          <w:rFonts w:ascii="ITC Avant Garde" w:hAnsi="ITC Avant Garde"/>
          <w:b/>
          <w:sz w:val="22"/>
          <w:szCs w:val="22"/>
        </w:rPr>
        <w:t>.</w:t>
      </w:r>
    </w:p>
    <w:p w14:paraId="1338B84B" w14:textId="77777777" w:rsidR="00B35957" w:rsidRDefault="006B38BC" w:rsidP="006B38BC">
      <w:pPr>
        <w:pStyle w:val="Texto"/>
        <w:spacing w:line="360" w:lineRule="auto"/>
        <w:ind w:firstLine="0"/>
        <w:rPr>
          <w:rFonts w:ascii="ITC Avant Garde" w:hAnsi="ITC Avant Garde"/>
          <w:sz w:val="22"/>
          <w:szCs w:val="22"/>
        </w:rPr>
      </w:pPr>
      <w:r w:rsidRPr="00A075E5">
        <w:rPr>
          <w:rFonts w:ascii="ITC Avant Garde" w:hAnsi="ITC Avant Garde"/>
          <w:sz w:val="22"/>
          <w:szCs w:val="22"/>
        </w:rPr>
        <w:t>Se c</w:t>
      </w:r>
      <w:r>
        <w:rPr>
          <w:rFonts w:ascii="ITC Avant Garde" w:hAnsi="ITC Avant Garde"/>
          <w:sz w:val="22"/>
          <w:szCs w:val="22"/>
        </w:rPr>
        <w:t xml:space="preserve">omprueba </w:t>
      </w:r>
      <w:r w:rsidRPr="00A075E5">
        <w:rPr>
          <w:rFonts w:ascii="ITC Avant Garde" w:hAnsi="ITC Avant Garde"/>
          <w:sz w:val="22"/>
          <w:szCs w:val="22"/>
        </w:rPr>
        <w:t>documental</w:t>
      </w:r>
      <w:r w:rsidR="00B35957">
        <w:rPr>
          <w:rFonts w:ascii="ITC Avant Garde" w:hAnsi="ITC Avant Garde"/>
          <w:sz w:val="22"/>
          <w:szCs w:val="22"/>
        </w:rPr>
        <w:t xml:space="preserve"> y ocular</w:t>
      </w:r>
      <w:r w:rsidRPr="00A075E5">
        <w:rPr>
          <w:rFonts w:ascii="ITC Avant Garde" w:hAnsi="ITC Avant Garde"/>
          <w:sz w:val="22"/>
          <w:szCs w:val="22"/>
        </w:rPr>
        <w:t xml:space="preserve">mente mediante la revisión del manual del ETM </w:t>
      </w:r>
      <w:r w:rsidR="00B35957">
        <w:rPr>
          <w:rFonts w:ascii="ITC Avant Garde" w:hAnsi="ITC Avant Garde"/>
          <w:sz w:val="22"/>
          <w:szCs w:val="22"/>
        </w:rPr>
        <w:t xml:space="preserve">impreso o  </w:t>
      </w:r>
      <w:r w:rsidRPr="00A075E5">
        <w:rPr>
          <w:rFonts w:ascii="ITC Avant Garde" w:hAnsi="ITC Avant Garde"/>
          <w:sz w:val="22"/>
          <w:szCs w:val="22"/>
        </w:rPr>
        <w:t xml:space="preserve">en formato digital </w:t>
      </w:r>
      <w:r w:rsidR="00B35957" w:rsidRPr="00A075E5">
        <w:rPr>
          <w:rFonts w:ascii="ITC Avant Garde" w:hAnsi="ITC Avant Garde"/>
          <w:sz w:val="22"/>
          <w:szCs w:val="22"/>
        </w:rPr>
        <w:t xml:space="preserve">que se encuentre </w:t>
      </w:r>
      <w:r w:rsidRPr="00A075E5">
        <w:rPr>
          <w:rFonts w:ascii="ITC Avant Garde" w:hAnsi="ITC Avant Garde"/>
          <w:sz w:val="22"/>
          <w:szCs w:val="22"/>
        </w:rPr>
        <w:t xml:space="preserve">en idioma español, </w:t>
      </w:r>
      <w:r w:rsidR="00B35957">
        <w:rPr>
          <w:rFonts w:ascii="ITC Avant Garde" w:hAnsi="ITC Avant Garde"/>
          <w:sz w:val="22"/>
          <w:szCs w:val="22"/>
        </w:rPr>
        <w:t xml:space="preserve">que </w:t>
      </w:r>
      <w:r w:rsidRPr="00A075E5">
        <w:rPr>
          <w:rFonts w:ascii="ITC Avant Garde" w:hAnsi="ITC Avant Garde"/>
          <w:sz w:val="22"/>
          <w:szCs w:val="22"/>
        </w:rPr>
        <w:t>conten</w:t>
      </w:r>
      <w:r w:rsidR="00B35957">
        <w:rPr>
          <w:rFonts w:ascii="ITC Avant Garde" w:hAnsi="ITC Avant Garde"/>
          <w:sz w:val="22"/>
          <w:szCs w:val="22"/>
        </w:rPr>
        <w:t>ga</w:t>
      </w:r>
      <w:r w:rsidRPr="00A075E5">
        <w:rPr>
          <w:rFonts w:ascii="ITC Avant Garde" w:hAnsi="ITC Avant Garde"/>
          <w:sz w:val="22"/>
          <w:szCs w:val="22"/>
        </w:rPr>
        <w:t xml:space="preserve"> información suficiente, clara y veraz de sus </w:t>
      </w:r>
      <w:r w:rsidR="002B77DE" w:rsidRPr="00A075E5">
        <w:rPr>
          <w:rFonts w:ascii="ITC Avant Garde" w:hAnsi="ITC Avant Garde"/>
          <w:sz w:val="22"/>
          <w:szCs w:val="22"/>
        </w:rPr>
        <w:t>características técnicas</w:t>
      </w:r>
      <w:r w:rsidRPr="00A075E5">
        <w:rPr>
          <w:rFonts w:ascii="ITC Avant Garde" w:hAnsi="ITC Avant Garde"/>
          <w:sz w:val="22"/>
          <w:szCs w:val="22"/>
        </w:rPr>
        <w:t>, así como los procedimientos de configuración, ajuste, operación, pruebas y resolución de problemas del mismo.</w:t>
      </w:r>
    </w:p>
    <w:p w14:paraId="0202D371" w14:textId="77777777" w:rsidR="006B38BC" w:rsidRDefault="00B35957" w:rsidP="006B38BC">
      <w:pPr>
        <w:pStyle w:val="Texto"/>
        <w:spacing w:line="360" w:lineRule="auto"/>
        <w:ind w:firstLine="0"/>
        <w:rPr>
          <w:rFonts w:ascii="ITC Avant Garde" w:hAnsi="ITC Avant Garde"/>
          <w:sz w:val="22"/>
          <w:szCs w:val="22"/>
        </w:rPr>
      </w:pPr>
      <w:r w:rsidRPr="00B35957">
        <w:t xml:space="preserve"> </w:t>
      </w:r>
      <w:r w:rsidRPr="00B35957">
        <w:rPr>
          <w:rFonts w:ascii="ITC Avant Garde" w:hAnsi="ITC Avant Garde"/>
          <w:sz w:val="22"/>
          <w:szCs w:val="22"/>
        </w:rPr>
        <w:t>El resultado obtenido debe cumplir con</w:t>
      </w:r>
      <w:r w:rsidR="00C4001A">
        <w:rPr>
          <w:rFonts w:ascii="ITC Avant Garde" w:hAnsi="ITC Avant Garde"/>
          <w:sz w:val="22"/>
          <w:szCs w:val="22"/>
        </w:rPr>
        <w:t xml:space="preserve"> </w:t>
      </w:r>
      <w:r w:rsidR="00C4001A" w:rsidRPr="00A33283">
        <w:rPr>
          <w:rFonts w:ascii="ITC Avant Garde" w:hAnsi="ITC Avant Garde"/>
          <w:sz w:val="22"/>
          <w:szCs w:val="22"/>
        </w:rPr>
        <w:t xml:space="preserve">lo establecido en el numeral </w:t>
      </w:r>
      <w:r>
        <w:rPr>
          <w:rFonts w:ascii="ITC Avant Garde" w:hAnsi="ITC Avant Garde"/>
          <w:sz w:val="22"/>
          <w:szCs w:val="22"/>
        </w:rPr>
        <w:t>4.6</w:t>
      </w:r>
      <w:r w:rsidRPr="00B35957">
        <w:rPr>
          <w:rFonts w:ascii="ITC Avant Garde" w:hAnsi="ITC Avant Garde"/>
          <w:sz w:val="22"/>
          <w:szCs w:val="22"/>
        </w:rPr>
        <w:t>.</w:t>
      </w:r>
    </w:p>
    <w:p w14:paraId="41764063" w14:textId="77777777" w:rsidR="005B25C2" w:rsidRDefault="005B25C2" w:rsidP="00C972CB">
      <w:pPr>
        <w:pStyle w:val="Texto"/>
        <w:spacing w:line="360" w:lineRule="auto"/>
        <w:ind w:firstLine="0"/>
        <w:rPr>
          <w:rFonts w:ascii="ITC Avant Garde" w:hAnsi="ITC Avant Garde"/>
          <w:sz w:val="22"/>
          <w:szCs w:val="22"/>
        </w:rPr>
      </w:pPr>
    </w:p>
    <w:p w14:paraId="7090E17E" w14:textId="77777777" w:rsidR="005B25C2" w:rsidRDefault="005B25C2" w:rsidP="005B25C2">
      <w:pPr>
        <w:pStyle w:val="Texto"/>
        <w:spacing w:line="360" w:lineRule="auto"/>
        <w:ind w:firstLine="0"/>
        <w:rPr>
          <w:rFonts w:ascii="ITC Avant Garde" w:hAnsi="ITC Avant Garde"/>
          <w:b/>
          <w:sz w:val="22"/>
          <w:szCs w:val="22"/>
        </w:rPr>
      </w:pPr>
      <w:r>
        <w:rPr>
          <w:rFonts w:ascii="ITC Avant Garde" w:hAnsi="ITC Avant Garde"/>
          <w:b/>
          <w:sz w:val="22"/>
          <w:szCs w:val="22"/>
        </w:rPr>
        <w:t>6</w:t>
      </w:r>
      <w:r w:rsidRPr="002D00C0">
        <w:rPr>
          <w:rFonts w:ascii="ITC Avant Garde" w:hAnsi="ITC Avant Garde"/>
          <w:b/>
          <w:sz w:val="22"/>
          <w:szCs w:val="22"/>
        </w:rPr>
        <w:t>. CONCORDANCIA CON NORMAS INTERNACIONALES</w:t>
      </w:r>
      <w:r w:rsidR="00214D79">
        <w:rPr>
          <w:rFonts w:ascii="ITC Avant Garde" w:hAnsi="ITC Avant Garde"/>
          <w:b/>
          <w:sz w:val="22"/>
          <w:szCs w:val="22"/>
        </w:rPr>
        <w:t>.</w:t>
      </w:r>
    </w:p>
    <w:p w14:paraId="01279337" w14:textId="77777777" w:rsidR="00E60D2B" w:rsidRPr="00AF5843" w:rsidRDefault="00E60D2B" w:rsidP="00E60D2B">
      <w:pPr>
        <w:pStyle w:val="Texto"/>
        <w:spacing w:line="360" w:lineRule="auto"/>
        <w:ind w:firstLine="0"/>
        <w:rPr>
          <w:rFonts w:ascii="ITC Avant Garde" w:hAnsi="ITC Avant Garde"/>
          <w:sz w:val="22"/>
          <w:szCs w:val="22"/>
        </w:rPr>
      </w:pPr>
      <w:r w:rsidRPr="00AF5843">
        <w:rPr>
          <w:rFonts w:ascii="ITC Avant Garde" w:hAnsi="ITC Avant Garde"/>
          <w:sz w:val="22"/>
          <w:szCs w:val="22"/>
        </w:rPr>
        <w:t>No se establece concordancia con normas internacionales por no existir referencias al momento de la elaboración de la presente Disposición Técnica.</w:t>
      </w:r>
    </w:p>
    <w:p w14:paraId="5BABC012" w14:textId="77777777" w:rsidR="005E2BFE" w:rsidRDefault="005E2BFE" w:rsidP="005B25C2">
      <w:pPr>
        <w:pStyle w:val="Texto"/>
        <w:spacing w:line="360" w:lineRule="auto"/>
        <w:ind w:firstLine="0"/>
        <w:rPr>
          <w:rFonts w:ascii="ITC Avant Garde" w:hAnsi="ITC Avant Garde"/>
          <w:b/>
          <w:sz w:val="22"/>
          <w:szCs w:val="22"/>
        </w:rPr>
      </w:pPr>
    </w:p>
    <w:p w14:paraId="66F455E4" w14:textId="77777777" w:rsidR="005B25C2" w:rsidRPr="002D00C0" w:rsidRDefault="005B25C2" w:rsidP="005B25C2">
      <w:pPr>
        <w:pStyle w:val="Texto"/>
        <w:spacing w:line="360" w:lineRule="auto"/>
        <w:ind w:firstLine="0"/>
        <w:rPr>
          <w:rFonts w:ascii="ITC Avant Garde" w:hAnsi="ITC Avant Garde"/>
          <w:b/>
          <w:sz w:val="22"/>
          <w:szCs w:val="22"/>
        </w:rPr>
      </w:pPr>
      <w:r>
        <w:rPr>
          <w:rFonts w:ascii="ITC Avant Garde" w:hAnsi="ITC Avant Garde"/>
          <w:b/>
          <w:sz w:val="22"/>
          <w:szCs w:val="22"/>
        </w:rPr>
        <w:t>7</w:t>
      </w:r>
      <w:r w:rsidRPr="002D00C0">
        <w:rPr>
          <w:rFonts w:ascii="ITC Avant Garde" w:hAnsi="ITC Avant Garde"/>
          <w:b/>
          <w:sz w:val="22"/>
          <w:szCs w:val="22"/>
        </w:rPr>
        <w:t>. BIBLIOGRAFÍA</w:t>
      </w:r>
      <w:r w:rsidR="00214D79">
        <w:rPr>
          <w:rFonts w:ascii="ITC Avant Garde" w:hAnsi="ITC Avant Garde"/>
          <w:b/>
          <w:sz w:val="22"/>
          <w:szCs w:val="22"/>
        </w:rPr>
        <w:t>.</w:t>
      </w:r>
    </w:p>
    <w:p w14:paraId="4690067C" w14:textId="77777777" w:rsidR="00473742" w:rsidRPr="003F2922" w:rsidRDefault="00473742" w:rsidP="00C25F59">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ETSI EN 301 908-13 V11.1.1 (2016-07). IMT cellular networks; Harmonised Standard covering the essential requirements of article 3.2 of the Directive 2014/53/EU; Part 13: Evolved Universal Terrestrial Radio Access (E-UTRA) User Equipment (UE)</w:t>
      </w:r>
      <w:r w:rsidR="00877B28" w:rsidRPr="003F2922">
        <w:rPr>
          <w:rFonts w:ascii="ITC Avant Garde" w:hAnsi="ITC Avant Garde"/>
          <w:sz w:val="22"/>
          <w:szCs w:val="22"/>
          <w:lang w:val="en-GB"/>
        </w:rPr>
        <w:t>.</w:t>
      </w:r>
    </w:p>
    <w:p w14:paraId="1E55AA27" w14:textId="77777777" w:rsidR="00A10AEB" w:rsidRPr="003F2922" w:rsidRDefault="00A10AEB" w:rsidP="00877B28">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FCC</w:t>
      </w:r>
      <w:r w:rsidR="00877B28" w:rsidRPr="003F2922">
        <w:rPr>
          <w:rFonts w:ascii="ITC Avant Garde" w:hAnsi="ITC Avant Garde"/>
          <w:sz w:val="22"/>
          <w:szCs w:val="22"/>
          <w:lang w:val="en-GB"/>
        </w:rPr>
        <w:t>. Electronic Code of Federal Regulations,</w:t>
      </w:r>
      <w:r w:rsidRPr="003F2922">
        <w:rPr>
          <w:rFonts w:ascii="ITC Avant Garde" w:hAnsi="ITC Avant Garde"/>
          <w:sz w:val="22"/>
          <w:szCs w:val="22"/>
          <w:lang w:val="en-GB"/>
        </w:rPr>
        <w:t xml:space="preserve"> Title 47</w:t>
      </w:r>
      <w:r w:rsidR="00877B28" w:rsidRPr="003F2922">
        <w:rPr>
          <w:rFonts w:ascii="ITC Avant Garde" w:hAnsi="ITC Avant Garde"/>
          <w:sz w:val="22"/>
          <w:szCs w:val="22"/>
          <w:lang w:val="en-GB"/>
        </w:rPr>
        <w:t xml:space="preserve">, Chapter 1, Subchapter B, </w:t>
      </w:r>
      <w:r w:rsidRPr="003F2922">
        <w:rPr>
          <w:rFonts w:ascii="ITC Avant Garde" w:hAnsi="ITC Avant Garde"/>
          <w:sz w:val="22"/>
          <w:szCs w:val="22"/>
          <w:lang w:val="en-GB"/>
        </w:rPr>
        <w:t>Part 22: Public Mobile Services</w:t>
      </w:r>
      <w:r w:rsidR="00877B28" w:rsidRPr="003F2922">
        <w:rPr>
          <w:rFonts w:ascii="ITC Avant Garde" w:hAnsi="ITC Avant Garde"/>
          <w:sz w:val="22"/>
          <w:szCs w:val="22"/>
          <w:lang w:val="en-GB"/>
        </w:rPr>
        <w:t>, Subpart H</w:t>
      </w:r>
      <w:r w:rsidRPr="003F2922">
        <w:rPr>
          <w:rFonts w:ascii="ITC Avant Garde" w:hAnsi="ITC Avant Garde"/>
          <w:sz w:val="22"/>
          <w:szCs w:val="22"/>
          <w:lang w:val="en-GB"/>
        </w:rPr>
        <w:t>.</w:t>
      </w:r>
    </w:p>
    <w:p w14:paraId="576D4B3F" w14:textId="77777777" w:rsidR="00473742" w:rsidRPr="003F2922" w:rsidRDefault="00877B28" w:rsidP="00473742">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FCC. Electronic Code of Federal Regulations,</w:t>
      </w:r>
      <w:r w:rsidR="00473742" w:rsidRPr="003F2922">
        <w:rPr>
          <w:rFonts w:ascii="ITC Avant Garde" w:hAnsi="ITC Avant Garde"/>
          <w:sz w:val="22"/>
          <w:szCs w:val="22"/>
          <w:lang w:val="en-GB"/>
        </w:rPr>
        <w:t xml:space="preserve"> Title 47</w:t>
      </w:r>
      <w:r w:rsidRPr="003F2922">
        <w:rPr>
          <w:rFonts w:ascii="ITC Avant Garde" w:hAnsi="ITC Avant Garde"/>
          <w:sz w:val="22"/>
          <w:szCs w:val="22"/>
          <w:lang w:val="en-GB"/>
        </w:rPr>
        <w:t xml:space="preserve">, Chapter 1, Subchapter B, </w:t>
      </w:r>
      <w:r w:rsidR="00473742" w:rsidRPr="003F2922">
        <w:rPr>
          <w:rFonts w:ascii="ITC Avant Garde" w:hAnsi="ITC Avant Garde"/>
          <w:sz w:val="22"/>
          <w:szCs w:val="22"/>
          <w:lang w:val="en-GB"/>
        </w:rPr>
        <w:t>P</w:t>
      </w:r>
      <w:r w:rsidRPr="003F2922">
        <w:rPr>
          <w:rFonts w:ascii="ITC Avant Garde" w:hAnsi="ITC Avant Garde"/>
          <w:sz w:val="22"/>
          <w:szCs w:val="22"/>
          <w:lang w:val="en-GB"/>
        </w:rPr>
        <w:t xml:space="preserve">art 24: </w:t>
      </w:r>
      <w:r w:rsidR="00473742" w:rsidRPr="003F2922">
        <w:rPr>
          <w:rFonts w:ascii="ITC Avant Garde" w:hAnsi="ITC Avant Garde"/>
          <w:sz w:val="22"/>
          <w:szCs w:val="22"/>
          <w:lang w:val="en-GB"/>
        </w:rPr>
        <w:t>Personal Com</w:t>
      </w:r>
      <w:r w:rsidRPr="003F2922">
        <w:rPr>
          <w:rFonts w:ascii="ITC Avant Garde" w:hAnsi="ITC Avant Garde"/>
          <w:sz w:val="22"/>
          <w:szCs w:val="22"/>
          <w:lang w:val="en-GB"/>
        </w:rPr>
        <w:t>munication Services", Subpart E.</w:t>
      </w:r>
    </w:p>
    <w:p w14:paraId="16EC88C1" w14:textId="77777777" w:rsidR="00473742" w:rsidRDefault="00877B28" w:rsidP="00473742">
      <w:pPr>
        <w:pStyle w:val="ROMANOS"/>
        <w:numPr>
          <w:ilvl w:val="1"/>
          <w:numId w:val="6"/>
        </w:numPr>
        <w:tabs>
          <w:tab w:val="clear" w:pos="720"/>
          <w:tab w:val="left" w:pos="851"/>
        </w:tabs>
        <w:spacing w:line="360" w:lineRule="auto"/>
        <w:ind w:left="851" w:hanging="567"/>
        <w:rPr>
          <w:rFonts w:ascii="ITC Avant Garde" w:hAnsi="ITC Avant Garde"/>
          <w:sz w:val="22"/>
          <w:szCs w:val="22"/>
        </w:rPr>
      </w:pPr>
      <w:r w:rsidRPr="003F2922">
        <w:rPr>
          <w:rFonts w:ascii="ITC Avant Garde" w:hAnsi="ITC Avant Garde"/>
          <w:sz w:val="22"/>
          <w:szCs w:val="22"/>
          <w:lang w:val="en-GB"/>
        </w:rPr>
        <w:lastRenderedPageBreak/>
        <w:t>FCC. Electronic Code of Federal Regulations</w:t>
      </w:r>
      <w:r w:rsidR="00473742" w:rsidRPr="003F2922">
        <w:rPr>
          <w:rFonts w:ascii="ITC Avant Garde" w:hAnsi="ITC Avant Garde"/>
          <w:sz w:val="22"/>
          <w:szCs w:val="22"/>
          <w:lang w:val="en-GB"/>
        </w:rPr>
        <w:t xml:space="preserve"> Title 47</w:t>
      </w:r>
      <w:r w:rsidRPr="003F2922">
        <w:rPr>
          <w:rFonts w:ascii="ITC Avant Garde" w:hAnsi="ITC Avant Garde"/>
          <w:sz w:val="22"/>
          <w:szCs w:val="22"/>
          <w:lang w:val="en-GB"/>
        </w:rPr>
        <w:t xml:space="preserve">, </w:t>
      </w:r>
      <w:r w:rsidR="00473742" w:rsidRPr="003F2922">
        <w:rPr>
          <w:rFonts w:ascii="ITC Avant Garde" w:hAnsi="ITC Avant Garde"/>
          <w:sz w:val="22"/>
          <w:szCs w:val="22"/>
          <w:lang w:val="en-GB"/>
        </w:rPr>
        <w:t>C</w:t>
      </w:r>
      <w:r w:rsidRPr="003F2922">
        <w:rPr>
          <w:rFonts w:ascii="ITC Avant Garde" w:hAnsi="ITC Avant Garde"/>
          <w:sz w:val="22"/>
          <w:szCs w:val="22"/>
          <w:lang w:val="en-GB"/>
        </w:rPr>
        <w:t xml:space="preserve">hapter 1, Subchapter B, Part </w:t>
      </w:r>
      <w:r w:rsidR="00473742" w:rsidRPr="003F2922">
        <w:rPr>
          <w:rFonts w:ascii="ITC Avant Garde" w:hAnsi="ITC Avant Garde"/>
          <w:sz w:val="22"/>
          <w:szCs w:val="22"/>
          <w:lang w:val="en-GB"/>
        </w:rPr>
        <w:t xml:space="preserve">27: Miscellaneous Wireless Services. </w:t>
      </w:r>
      <w:r w:rsidR="00473742" w:rsidRPr="00BD7D5F">
        <w:rPr>
          <w:rFonts w:ascii="ITC Avant Garde" w:hAnsi="ITC Avant Garde"/>
          <w:sz w:val="22"/>
          <w:szCs w:val="22"/>
        </w:rPr>
        <w:t>Subpart C.</w:t>
      </w:r>
    </w:p>
    <w:p w14:paraId="0B4717ED" w14:textId="77777777" w:rsidR="00473742" w:rsidRPr="003F2922" w:rsidRDefault="00246430" w:rsidP="00246430">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w:t>
      </w:r>
      <w:r w:rsidR="00473742" w:rsidRPr="003F2922">
        <w:rPr>
          <w:rFonts w:ascii="ITC Avant Garde" w:hAnsi="ITC Avant Garde"/>
          <w:sz w:val="22"/>
          <w:szCs w:val="22"/>
          <w:lang w:val="en-GB"/>
        </w:rPr>
        <w:t>Radio Standards Specification 132, Issue 3, Cellular Telephone Systems Operating in the Bands 824-849 MHz and 869-894 MHz</w:t>
      </w:r>
      <w:r w:rsidRPr="003F2922">
        <w:rPr>
          <w:rFonts w:ascii="ITC Avant Garde" w:hAnsi="ITC Avant Garde"/>
          <w:sz w:val="22"/>
          <w:szCs w:val="22"/>
          <w:lang w:val="en-GB"/>
        </w:rPr>
        <w:t>, January 2013</w:t>
      </w:r>
      <w:r w:rsidR="00473742" w:rsidRPr="003F2922">
        <w:rPr>
          <w:rFonts w:ascii="ITC Avant Garde" w:hAnsi="ITC Avant Garde"/>
          <w:sz w:val="22"/>
          <w:szCs w:val="22"/>
          <w:lang w:val="en-GB"/>
        </w:rPr>
        <w:t>.</w:t>
      </w:r>
    </w:p>
    <w:p w14:paraId="416DA156" w14:textId="77777777" w:rsidR="00473742" w:rsidRPr="003F2922" w:rsidRDefault="00246430" w:rsidP="00473742">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w:t>
      </w:r>
      <w:r w:rsidR="00473742" w:rsidRPr="003F2922">
        <w:rPr>
          <w:rFonts w:ascii="ITC Avant Garde" w:hAnsi="ITC Avant Garde"/>
          <w:sz w:val="22"/>
          <w:szCs w:val="22"/>
          <w:lang w:val="en-GB"/>
        </w:rPr>
        <w:t>Radio Standards Specification RSS-133 Issue 6, 2 GHz Personal Communications Services</w:t>
      </w:r>
      <w:r w:rsidR="004943E8" w:rsidRPr="003F2922">
        <w:rPr>
          <w:rFonts w:ascii="ITC Avant Garde" w:hAnsi="ITC Avant Garde"/>
          <w:sz w:val="22"/>
          <w:szCs w:val="22"/>
          <w:lang w:val="en-GB"/>
        </w:rPr>
        <w:t>, January 2013</w:t>
      </w:r>
      <w:r w:rsidR="00473742" w:rsidRPr="003F2922">
        <w:rPr>
          <w:rFonts w:ascii="ITC Avant Garde" w:hAnsi="ITC Avant Garde"/>
          <w:sz w:val="22"/>
          <w:szCs w:val="22"/>
          <w:lang w:val="en-GB"/>
        </w:rPr>
        <w:t>;</w:t>
      </w:r>
    </w:p>
    <w:p w14:paraId="25D32999" w14:textId="77777777" w:rsidR="00A10AEB" w:rsidRPr="003F2922" w:rsidRDefault="00246430" w:rsidP="00A10AEB">
      <w:pPr>
        <w:pStyle w:val="ROMANOS"/>
        <w:numPr>
          <w:ilvl w:val="1"/>
          <w:numId w:val="6"/>
        </w:numPr>
        <w:tabs>
          <w:tab w:val="clear" w:pos="720"/>
          <w:tab w:val="left" w:pos="851"/>
        </w:tabs>
        <w:spacing w:line="360" w:lineRule="auto"/>
        <w:ind w:left="851"/>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w:t>
      </w:r>
      <w:r w:rsidR="00A10AEB" w:rsidRPr="003F2922">
        <w:rPr>
          <w:rFonts w:ascii="ITC Avant Garde" w:hAnsi="ITC Avant Garde"/>
          <w:sz w:val="22"/>
          <w:szCs w:val="22"/>
          <w:lang w:val="en-GB"/>
        </w:rPr>
        <w:t>Radio Standards Specification 139, Issue 3, Advanced Wireless Services (AWS) Equipment Operating in the Bands 1710-1780 MHz and 2110-2180 MHz</w:t>
      </w:r>
      <w:r w:rsidR="004943E8" w:rsidRPr="003F2922">
        <w:rPr>
          <w:rFonts w:ascii="ITC Avant Garde" w:hAnsi="ITC Avant Garde"/>
          <w:sz w:val="22"/>
          <w:szCs w:val="22"/>
          <w:lang w:val="en-GB"/>
        </w:rPr>
        <w:t>, July 2015.</w:t>
      </w:r>
    </w:p>
    <w:p w14:paraId="30EFA5C1" w14:textId="77777777" w:rsidR="00A10AEB" w:rsidRPr="003F2922" w:rsidRDefault="001F5ABC" w:rsidP="00A10AEB">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SRSP-503 - </w:t>
      </w:r>
      <w:r w:rsidR="00A10AEB" w:rsidRPr="003F2922">
        <w:rPr>
          <w:rFonts w:ascii="ITC Avant Garde" w:hAnsi="ITC Avant Garde"/>
          <w:sz w:val="22"/>
          <w:szCs w:val="22"/>
          <w:lang w:val="en-GB"/>
        </w:rPr>
        <w:t>Technical Requirements for Cellular Radiotelephone Systems Operating in the Bands 824-849 MHz and 869-894 MHz.</w:t>
      </w:r>
    </w:p>
    <w:p w14:paraId="74B6A86A" w14:textId="77777777" w:rsidR="00473742" w:rsidRPr="003F2922" w:rsidRDefault="001F5ABC" w:rsidP="00FC0A9C">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SRSP-510 - </w:t>
      </w:r>
      <w:r w:rsidR="00473742" w:rsidRPr="003F2922">
        <w:rPr>
          <w:rFonts w:ascii="ITC Avant Garde" w:hAnsi="ITC Avant Garde"/>
          <w:sz w:val="22"/>
          <w:szCs w:val="22"/>
          <w:lang w:val="en-GB"/>
        </w:rPr>
        <w:t>Technical Requirements for Personal Communications Services (PCS) in the</w:t>
      </w:r>
      <w:r w:rsidRPr="003F2922">
        <w:rPr>
          <w:rFonts w:ascii="ITC Avant Garde" w:hAnsi="ITC Avant Garde"/>
          <w:sz w:val="22"/>
          <w:szCs w:val="22"/>
          <w:lang w:val="en-GB"/>
        </w:rPr>
        <w:t xml:space="preserve"> </w:t>
      </w:r>
      <w:r w:rsidR="00473742" w:rsidRPr="003F2922">
        <w:rPr>
          <w:rFonts w:ascii="ITC Avant Garde" w:hAnsi="ITC Avant Garde"/>
          <w:sz w:val="22"/>
          <w:szCs w:val="22"/>
          <w:lang w:val="en-GB"/>
        </w:rPr>
        <w:t>Bands 1850-1915 MHz and 1930-1995 MHz</w:t>
      </w:r>
      <w:r w:rsidR="00A10AEB" w:rsidRPr="003F2922">
        <w:rPr>
          <w:rFonts w:ascii="ITC Avant Garde" w:hAnsi="ITC Avant Garde"/>
          <w:sz w:val="22"/>
          <w:szCs w:val="22"/>
          <w:lang w:val="en-GB"/>
        </w:rPr>
        <w:t>.</w:t>
      </w:r>
    </w:p>
    <w:p w14:paraId="1E67D967" w14:textId="77777777" w:rsidR="00A10AEB" w:rsidRPr="003F2922" w:rsidRDefault="001F5ABC" w:rsidP="00A10AEB">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SRSP-513 - </w:t>
      </w:r>
      <w:r w:rsidR="00A10AEB" w:rsidRPr="003F2922">
        <w:rPr>
          <w:rFonts w:ascii="ITC Avant Garde" w:hAnsi="ITC Avant Garde"/>
          <w:sz w:val="22"/>
          <w:szCs w:val="22"/>
          <w:lang w:val="en-GB"/>
        </w:rPr>
        <w:t>Technical Requirements for Advanced Wireless Services (AWS) in the Bands 1710-1780 MHz and 2110-2180 MHz.</w:t>
      </w:r>
    </w:p>
    <w:p w14:paraId="110C17AB" w14:textId="77777777" w:rsidR="00A1572C" w:rsidRPr="00A1572C" w:rsidRDefault="00A1572C" w:rsidP="00A1572C">
      <w:pPr>
        <w:pStyle w:val="ROMANOS"/>
        <w:numPr>
          <w:ilvl w:val="1"/>
          <w:numId w:val="6"/>
        </w:numPr>
        <w:tabs>
          <w:tab w:val="clear" w:pos="720"/>
          <w:tab w:val="left" w:pos="851"/>
        </w:tabs>
        <w:spacing w:line="360" w:lineRule="auto"/>
        <w:ind w:left="851" w:hanging="567"/>
        <w:rPr>
          <w:rFonts w:ascii="ITC Avant Garde" w:hAnsi="ITC Avant Garde"/>
          <w:sz w:val="22"/>
          <w:szCs w:val="22"/>
        </w:rPr>
      </w:pPr>
      <w:r w:rsidRPr="00A1572C">
        <w:rPr>
          <w:rFonts w:ascii="ITC Avant Garde" w:hAnsi="ITC Avant Garde"/>
          <w:sz w:val="22"/>
          <w:szCs w:val="22"/>
        </w:rPr>
        <w:t>3GPP TS 36.101 v14.3.0 (2017-03).</w:t>
      </w:r>
    </w:p>
    <w:p w14:paraId="17F4A708" w14:textId="77777777" w:rsidR="00A1572C" w:rsidRPr="003F2922" w:rsidRDefault="00A1572C" w:rsidP="00A1572C">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NCC, Taiwan. Technical Specifications for Mobile Broadband </w:t>
      </w:r>
      <w:r w:rsidR="00AD6AF5" w:rsidRPr="003F2922">
        <w:rPr>
          <w:rFonts w:ascii="ITC Avant Garde" w:hAnsi="ITC Avant Garde"/>
          <w:sz w:val="22"/>
          <w:szCs w:val="22"/>
          <w:lang w:val="en-GB"/>
        </w:rPr>
        <w:t>Bu</w:t>
      </w:r>
      <w:r w:rsidR="00AD6AF5">
        <w:rPr>
          <w:rFonts w:ascii="ITC Avant Garde" w:hAnsi="ITC Avant Garde"/>
          <w:sz w:val="22"/>
          <w:szCs w:val="22"/>
          <w:lang w:val="en-GB"/>
        </w:rPr>
        <w:t>s</w:t>
      </w:r>
      <w:r w:rsidR="00AD6AF5" w:rsidRPr="003F2922">
        <w:rPr>
          <w:rFonts w:ascii="ITC Avant Garde" w:hAnsi="ITC Avant Garde"/>
          <w:sz w:val="22"/>
          <w:szCs w:val="22"/>
          <w:lang w:val="en-GB"/>
        </w:rPr>
        <w:t>iness</w:t>
      </w:r>
      <w:r w:rsidRPr="003F2922">
        <w:rPr>
          <w:rFonts w:ascii="ITC Avant Garde" w:hAnsi="ITC Avant Garde"/>
          <w:sz w:val="22"/>
          <w:szCs w:val="22"/>
          <w:lang w:val="en-GB"/>
        </w:rPr>
        <w:t xml:space="preserve"> Terminal Equipment, December 2015.</w:t>
      </w:r>
    </w:p>
    <w:p w14:paraId="1FB8A251" w14:textId="77777777" w:rsidR="005B25C2" w:rsidRPr="0055757D" w:rsidRDefault="0057071D" w:rsidP="00C25F59">
      <w:pPr>
        <w:pStyle w:val="ROMANOS"/>
        <w:numPr>
          <w:ilvl w:val="1"/>
          <w:numId w:val="6"/>
        </w:numPr>
        <w:tabs>
          <w:tab w:val="clear" w:pos="720"/>
          <w:tab w:val="left" w:pos="851"/>
        </w:tabs>
        <w:spacing w:line="360" w:lineRule="auto"/>
        <w:ind w:left="851" w:hanging="567"/>
        <w:rPr>
          <w:rFonts w:ascii="ITC Avant Garde" w:hAnsi="ITC Avant Garde"/>
          <w:sz w:val="22"/>
          <w:szCs w:val="22"/>
        </w:rPr>
      </w:pPr>
      <w:r w:rsidRPr="0055757D">
        <w:rPr>
          <w:rFonts w:ascii="ITC Avant Garde" w:hAnsi="ITC Avant Garde"/>
          <w:sz w:val="22"/>
          <w:szCs w:val="22"/>
        </w:rPr>
        <w:t>Recomendación</w:t>
      </w:r>
      <w:r w:rsidR="0055757D" w:rsidRPr="0055757D">
        <w:rPr>
          <w:rFonts w:ascii="ITC Avant Garde" w:hAnsi="ITC Avant Garde"/>
          <w:sz w:val="22"/>
          <w:szCs w:val="22"/>
        </w:rPr>
        <w:t xml:space="preserve"> UIT-R SM.328-10, </w:t>
      </w:r>
      <w:r w:rsidRPr="0055757D">
        <w:rPr>
          <w:rFonts w:ascii="ITC Avant Garde" w:hAnsi="ITC Avant Garde"/>
          <w:sz w:val="22"/>
          <w:szCs w:val="22"/>
        </w:rPr>
        <w:t>espectros y anchuras de banda de las emisiones (cuestión UIT-R 76/1).</w:t>
      </w:r>
    </w:p>
    <w:p w14:paraId="0937D10D" w14:textId="77777777" w:rsidR="00473742" w:rsidRPr="00473742" w:rsidRDefault="00473742" w:rsidP="00473742">
      <w:pPr>
        <w:pStyle w:val="Prrafodelista"/>
        <w:autoSpaceDE w:val="0"/>
        <w:autoSpaceDN w:val="0"/>
        <w:adjustRightInd w:val="0"/>
        <w:ind w:left="1008"/>
        <w:rPr>
          <w:rFonts w:ascii="Arial" w:eastAsiaTheme="minorHAnsi" w:hAnsi="Arial" w:cs="Arial"/>
          <w:color w:val="000000"/>
          <w:lang w:val="es-MX" w:eastAsia="en-US"/>
        </w:rPr>
      </w:pPr>
    </w:p>
    <w:p w14:paraId="3D5B881C" w14:textId="77777777" w:rsidR="000A105B" w:rsidRPr="002D00C0" w:rsidRDefault="000A105B" w:rsidP="000A105B">
      <w:pPr>
        <w:pStyle w:val="Texto"/>
        <w:spacing w:line="360" w:lineRule="auto"/>
        <w:ind w:firstLine="0"/>
        <w:rPr>
          <w:rFonts w:ascii="ITC Avant Garde" w:hAnsi="ITC Avant Garde"/>
          <w:b/>
          <w:sz w:val="22"/>
          <w:szCs w:val="22"/>
        </w:rPr>
      </w:pPr>
      <w:r>
        <w:rPr>
          <w:rFonts w:ascii="ITC Avant Garde" w:hAnsi="ITC Avant Garde"/>
          <w:b/>
          <w:sz w:val="22"/>
          <w:szCs w:val="22"/>
        </w:rPr>
        <w:t>8.</w:t>
      </w:r>
      <w:r w:rsidRPr="006B38BC">
        <w:rPr>
          <w:rFonts w:ascii="ITC Avant Garde" w:hAnsi="ITC Avant Garde"/>
          <w:b/>
          <w:sz w:val="22"/>
          <w:szCs w:val="22"/>
        </w:rPr>
        <w:t xml:space="preserve"> </w:t>
      </w:r>
      <w:r w:rsidRPr="002D00C0">
        <w:rPr>
          <w:rFonts w:ascii="ITC Avant Garde" w:hAnsi="ITC Avant Garde"/>
          <w:b/>
          <w:sz w:val="22"/>
          <w:szCs w:val="22"/>
        </w:rPr>
        <w:t>EVALUACIÓN DE LA CONFORMIDAD</w:t>
      </w:r>
      <w:r>
        <w:rPr>
          <w:rFonts w:ascii="ITC Avant Garde" w:hAnsi="ITC Avant Garde"/>
          <w:b/>
          <w:sz w:val="22"/>
          <w:szCs w:val="22"/>
        </w:rPr>
        <w:t>.</w:t>
      </w:r>
    </w:p>
    <w:p w14:paraId="7B817056" w14:textId="77777777" w:rsidR="00E60D2B" w:rsidRDefault="00E60D2B" w:rsidP="00E60D2B">
      <w:pPr>
        <w:pStyle w:val="Texto"/>
        <w:spacing w:line="360" w:lineRule="auto"/>
        <w:ind w:firstLine="0"/>
        <w:rPr>
          <w:rFonts w:ascii="ITC Avant Garde" w:hAnsi="ITC Avant Garde"/>
          <w:sz w:val="22"/>
          <w:szCs w:val="22"/>
        </w:rPr>
      </w:pPr>
      <w:r w:rsidRPr="002D00C0">
        <w:rPr>
          <w:rFonts w:ascii="ITC Avant Garde" w:hAnsi="ITC Avant Garde"/>
          <w:sz w:val="22"/>
          <w:szCs w:val="22"/>
        </w:rPr>
        <w:t>La evaluación de la conformidad de la presente Disposición Técnica se realizará en los términos de la LFTR</w:t>
      </w:r>
      <w:r>
        <w:rPr>
          <w:rFonts w:ascii="ITC Avant Garde" w:hAnsi="ITC Avant Garde"/>
          <w:sz w:val="22"/>
          <w:szCs w:val="22"/>
        </w:rPr>
        <w:t xml:space="preserve"> y de las disposiciones que al efecto emita el Instituto</w:t>
      </w:r>
      <w:r w:rsidRPr="002D00C0">
        <w:rPr>
          <w:rFonts w:ascii="ITC Avant Garde" w:hAnsi="ITC Avant Garde"/>
          <w:sz w:val="22"/>
          <w:szCs w:val="22"/>
        </w:rPr>
        <w:t>.</w:t>
      </w:r>
    </w:p>
    <w:p w14:paraId="2FBF8F1A" w14:textId="77777777" w:rsidR="000A105B" w:rsidRDefault="007036FA" w:rsidP="000A105B">
      <w:pPr>
        <w:pStyle w:val="Texto"/>
        <w:spacing w:line="360" w:lineRule="auto"/>
        <w:ind w:firstLine="0"/>
        <w:rPr>
          <w:rFonts w:ascii="ITC Avant Garde" w:hAnsi="ITC Avant Garde"/>
          <w:sz w:val="22"/>
          <w:szCs w:val="22"/>
        </w:rPr>
      </w:pPr>
      <w:r>
        <w:rPr>
          <w:rFonts w:ascii="ITC Avant Garde" w:hAnsi="ITC Avant Garde"/>
          <w:sz w:val="22"/>
          <w:szCs w:val="22"/>
        </w:rPr>
        <w:t xml:space="preserve">Los ETM </w:t>
      </w:r>
      <w:r w:rsidR="00157E45">
        <w:rPr>
          <w:rFonts w:ascii="ITC Avant Garde" w:hAnsi="ITC Avant Garde"/>
          <w:sz w:val="22"/>
          <w:szCs w:val="22"/>
        </w:rPr>
        <w:t>que cuenten con un C</w:t>
      </w:r>
      <w:r>
        <w:rPr>
          <w:rFonts w:ascii="ITC Avant Garde" w:hAnsi="ITC Avant Garde"/>
          <w:sz w:val="22"/>
          <w:szCs w:val="22"/>
        </w:rPr>
        <w:t xml:space="preserve">ertificado </w:t>
      </w:r>
      <w:r w:rsidR="00157E45">
        <w:rPr>
          <w:rFonts w:ascii="ITC Avant Garde" w:hAnsi="ITC Avant Garde"/>
          <w:sz w:val="22"/>
          <w:szCs w:val="22"/>
        </w:rPr>
        <w:t xml:space="preserve">de </w:t>
      </w:r>
      <w:r w:rsidR="00464391">
        <w:rPr>
          <w:rFonts w:ascii="ITC Avant Garde" w:hAnsi="ITC Avant Garde"/>
          <w:sz w:val="22"/>
          <w:szCs w:val="22"/>
        </w:rPr>
        <w:t>C</w:t>
      </w:r>
      <w:r w:rsidR="00DB5014">
        <w:rPr>
          <w:rFonts w:ascii="ITC Avant Garde" w:hAnsi="ITC Avant Garde"/>
          <w:sz w:val="22"/>
          <w:szCs w:val="22"/>
        </w:rPr>
        <w:t>onformidad</w:t>
      </w:r>
      <w:r w:rsidR="00157E45">
        <w:rPr>
          <w:rFonts w:ascii="ITC Avant Garde" w:hAnsi="ITC Avant Garde"/>
          <w:sz w:val="22"/>
          <w:szCs w:val="22"/>
        </w:rPr>
        <w:t xml:space="preserve"> </w:t>
      </w:r>
      <w:r>
        <w:rPr>
          <w:rFonts w:ascii="ITC Avant Garde" w:hAnsi="ITC Avant Garde"/>
          <w:sz w:val="22"/>
          <w:szCs w:val="22"/>
        </w:rPr>
        <w:t xml:space="preserve">conforme a la presente </w:t>
      </w:r>
      <w:r w:rsidR="00DB29DC">
        <w:rPr>
          <w:rFonts w:ascii="ITC Avant Garde" w:hAnsi="ITC Avant Garde"/>
          <w:sz w:val="22"/>
          <w:szCs w:val="22"/>
        </w:rPr>
        <w:t>Disposición</w:t>
      </w:r>
      <w:r>
        <w:rPr>
          <w:rFonts w:ascii="ITC Avant Garde" w:hAnsi="ITC Avant Garde"/>
          <w:sz w:val="22"/>
          <w:szCs w:val="22"/>
        </w:rPr>
        <w:t xml:space="preserve"> </w:t>
      </w:r>
      <w:r w:rsidR="00DB29DC">
        <w:rPr>
          <w:rFonts w:ascii="ITC Avant Garde" w:hAnsi="ITC Avant Garde"/>
          <w:sz w:val="22"/>
          <w:szCs w:val="22"/>
        </w:rPr>
        <w:t>T</w:t>
      </w:r>
      <w:r>
        <w:rPr>
          <w:rFonts w:ascii="ITC Avant Garde" w:hAnsi="ITC Avant Garde"/>
          <w:sz w:val="22"/>
          <w:szCs w:val="22"/>
        </w:rPr>
        <w:t>écnica</w:t>
      </w:r>
      <w:r w:rsidR="00157E45">
        <w:rPr>
          <w:rFonts w:ascii="ITC Avant Garde" w:hAnsi="ITC Avant Garde"/>
          <w:sz w:val="22"/>
          <w:szCs w:val="22"/>
        </w:rPr>
        <w:t>,</w:t>
      </w:r>
      <w:r>
        <w:rPr>
          <w:rFonts w:ascii="ITC Avant Garde" w:hAnsi="ITC Avant Garde"/>
          <w:sz w:val="22"/>
          <w:szCs w:val="22"/>
        </w:rPr>
        <w:t xml:space="preserve"> estarán </w:t>
      </w:r>
      <w:r w:rsidR="00DB29DC">
        <w:rPr>
          <w:rFonts w:ascii="ITC Avant Garde" w:hAnsi="ITC Avant Garde"/>
          <w:sz w:val="22"/>
          <w:szCs w:val="22"/>
        </w:rPr>
        <w:t>sujetos</w:t>
      </w:r>
      <w:r>
        <w:rPr>
          <w:rFonts w:ascii="ITC Avant Garde" w:hAnsi="ITC Avant Garde"/>
          <w:sz w:val="22"/>
          <w:szCs w:val="22"/>
        </w:rPr>
        <w:t xml:space="preserve"> </w:t>
      </w:r>
      <w:r w:rsidR="001F29B7">
        <w:rPr>
          <w:rFonts w:ascii="ITC Avant Garde" w:hAnsi="ITC Avant Garde"/>
          <w:sz w:val="22"/>
          <w:szCs w:val="22"/>
        </w:rPr>
        <w:t xml:space="preserve">a </w:t>
      </w:r>
      <w:r w:rsidR="000A105B">
        <w:rPr>
          <w:rFonts w:ascii="ITC Avant Garde" w:hAnsi="ITC Avant Garde"/>
          <w:sz w:val="22"/>
          <w:szCs w:val="22"/>
        </w:rPr>
        <w:t>Vigilancia del cumplimiento de la certificación por parte del Organismo de Certificación que expidió dicho certificado; mediante muestreo, medición, pruebas de laboratorio, constatación ocular o examen de documentos; las referidas visitas de Vigilancia del cumplimiento de la certificación se deberán realizar en las bodegas o puntos de venta del titular del Certificado de C</w:t>
      </w:r>
      <w:r w:rsidR="009A08F2">
        <w:rPr>
          <w:rFonts w:ascii="ITC Avant Garde" w:hAnsi="ITC Avant Garde"/>
          <w:sz w:val="22"/>
          <w:szCs w:val="22"/>
        </w:rPr>
        <w:t xml:space="preserve">onformidad </w:t>
      </w:r>
      <w:r w:rsidR="000A105B">
        <w:rPr>
          <w:rFonts w:ascii="ITC Avant Garde" w:hAnsi="ITC Avant Garde"/>
          <w:sz w:val="22"/>
          <w:szCs w:val="22"/>
        </w:rPr>
        <w:t xml:space="preserve"> que se encuentren en territorio nacional, y serán realizadas por los Organismos de Certificación auxiliados por Laboratorios de Prueba </w:t>
      </w:r>
      <w:r w:rsidR="000A105B" w:rsidRPr="007B5304">
        <w:rPr>
          <w:rFonts w:ascii="ITC Avant Garde" w:hAnsi="ITC Avant Garde"/>
          <w:sz w:val="22"/>
          <w:szCs w:val="22"/>
        </w:rPr>
        <w:t>a</w:t>
      </w:r>
      <w:r w:rsidR="000A105B">
        <w:rPr>
          <w:rFonts w:ascii="ITC Avant Garde" w:hAnsi="ITC Avant Garde"/>
          <w:sz w:val="22"/>
          <w:szCs w:val="22"/>
        </w:rPr>
        <w:t>utorizados por el Instituto.</w:t>
      </w:r>
    </w:p>
    <w:p w14:paraId="62E195A9" w14:textId="77777777" w:rsidR="000A105B" w:rsidRDefault="000A105B" w:rsidP="000A105B">
      <w:pPr>
        <w:pStyle w:val="Texto"/>
        <w:spacing w:line="360" w:lineRule="auto"/>
        <w:ind w:firstLine="0"/>
        <w:rPr>
          <w:rFonts w:ascii="ITC Avant Garde" w:hAnsi="ITC Avant Garde"/>
          <w:sz w:val="22"/>
          <w:szCs w:val="22"/>
        </w:rPr>
      </w:pPr>
      <w:r w:rsidRPr="00EE01B8">
        <w:rPr>
          <w:rFonts w:ascii="ITC Avant Garde" w:hAnsi="ITC Avant Garde"/>
          <w:sz w:val="22"/>
          <w:szCs w:val="22"/>
        </w:rPr>
        <w:t>Los resultados obtenidos en dicha Vigilancia del cumplimiento de la certificación servirán al</w:t>
      </w:r>
      <w:r>
        <w:rPr>
          <w:rFonts w:ascii="ITC Avant Garde" w:hAnsi="ITC Avant Garde"/>
          <w:sz w:val="22"/>
          <w:szCs w:val="22"/>
        </w:rPr>
        <w:t xml:space="preserve"> Organismo de Certificación para comprobar que dichos ETM continúan cumpliendo con las condiciones y requisitos correspondientes y, por tanto, para mantener vigente el Certificado de </w:t>
      </w:r>
      <w:r w:rsidR="00C32907" w:rsidRPr="00B748EC">
        <w:rPr>
          <w:rFonts w:ascii="ITC Avant Garde" w:hAnsi="ITC Avant Garde"/>
          <w:color w:val="000000"/>
          <w:sz w:val="22"/>
          <w:lang w:eastAsia="es-MX"/>
        </w:rPr>
        <w:t>Conformidad</w:t>
      </w:r>
      <w:r>
        <w:rPr>
          <w:rFonts w:ascii="ITC Avant Garde" w:hAnsi="ITC Avant Garde"/>
          <w:sz w:val="22"/>
          <w:szCs w:val="22"/>
        </w:rPr>
        <w:t>.</w:t>
      </w:r>
    </w:p>
    <w:p w14:paraId="03375D99" w14:textId="77777777" w:rsidR="000A105B" w:rsidRDefault="000A105B" w:rsidP="000A105B">
      <w:pPr>
        <w:pStyle w:val="Texto"/>
        <w:spacing w:line="360" w:lineRule="auto"/>
        <w:ind w:firstLine="0"/>
        <w:rPr>
          <w:rFonts w:ascii="ITC Avant Garde" w:hAnsi="ITC Avant Garde"/>
          <w:sz w:val="22"/>
          <w:szCs w:val="22"/>
        </w:rPr>
      </w:pPr>
      <w:r>
        <w:rPr>
          <w:rFonts w:ascii="ITC Avant Garde" w:hAnsi="ITC Avant Garde"/>
          <w:sz w:val="22"/>
          <w:szCs w:val="22"/>
        </w:rPr>
        <w:t xml:space="preserve">El número anual de visitas de Vigilancia del cumplimiento de la certificación se llevará a cabo sobre una porción de entre el </w:t>
      </w:r>
      <w:r w:rsidRPr="00B67943">
        <w:rPr>
          <w:rFonts w:ascii="ITC Avant Garde" w:hAnsi="ITC Avant Garde"/>
          <w:sz w:val="22"/>
          <w:szCs w:val="22"/>
        </w:rPr>
        <w:t xml:space="preserve">cinco por ciento al quince por ciento del total de los </w:t>
      </w:r>
      <w:r>
        <w:rPr>
          <w:rFonts w:ascii="ITC Avant Garde" w:hAnsi="ITC Avant Garde"/>
          <w:sz w:val="22"/>
          <w:szCs w:val="22"/>
        </w:rPr>
        <w:t xml:space="preserve">certificados </w:t>
      </w:r>
      <w:r w:rsidRPr="00B67943">
        <w:rPr>
          <w:rFonts w:ascii="ITC Avant Garde" w:hAnsi="ITC Avant Garde"/>
          <w:sz w:val="22"/>
          <w:szCs w:val="22"/>
        </w:rPr>
        <w:t xml:space="preserve">expedidos </w:t>
      </w:r>
      <w:r>
        <w:rPr>
          <w:rFonts w:ascii="ITC Avant Garde" w:hAnsi="ITC Avant Garde"/>
          <w:sz w:val="22"/>
          <w:szCs w:val="22"/>
        </w:rPr>
        <w:t xml:space="preserve">respecto a la Disposición Técnica IFT-011-2017. Parte 2., por cada Organismo de Certificación </w:t>
      </w:r>
      <w:r w:rsidRPr="00B67943">
        <w:rPr>
          <w:rFonts w:ascii="ITC Avant Garde" w:hAnsi="ITC Avant Garde"/>
          <w:sz w:val="22"/>
          <w:szCs w:val="22"/>
        </w:rPr>
        <w:t xml:space="preserve">el año anterior </w:t>
      </w:r>
      <w:r>
        <w:rPr>
          <w:rFonts w:ascii="ITC Avant Garde" w:hAnsi="ITC Avant Garde"/>
          <w:sz w:val="22"/>
          <w:szCs w:val="22"/>
        </w:rPr>
        <w:t xml:space="preserve">en que se realice </w:t>
      </w:r>
      <w:r w:rsidRPr="00B67943">
        <w:rPr>
          <w:rFonts w:ascii="ITC Avant Garde" w:hAnsi="ITC Avant Garde"/>
          <w:sz w:val="22"/>
          <w:szCs w:val="22"/>
        </w:rPr>
        <w:t xml:space="preserve">la Vigilancia </w:t>
      </w:r>
      <w:r>
        <w:rPr>
          <w:rFonts w:ascii="ITC Avant Garde" w:hAnsi="ITC Avant Garde"/>
          <w:sz w:val="22"/>
          <w:szCs w:val="22"/>
        </w:rPr>
        <w:t xml:space="preserve">del cumplimiento de la certificación </w:t>
      </w:r>
      <w:r w:rsidRPr="00B67943">
        <w:rPr>
          <w:rFonts w:ascii="ITC Avant Garde" w:hAnsi="ITC Avant Garde"/>
          <w:sz w:val="22"/>
          <w:szCs w:val="22"/>
        </w:rPr>
        <w:t>seleccionados de manera aleatoria</w:t>
      </w:r>
      <w:r>
        <w:rPr>
          <w:rFonts w:ascii="ITC Avant Garde" w:hAnsi="ITC Avant Garde"/>
          <w:sz w:val="22"/>
          <w:szCs w:val="22"/>
        </w:rPr>
        <w:t xml:space="preserve">. </w:t>
      </w:r>
    </w:p>
    <w:p w14:paraId="7E0E6AF4" w14:textId="77777777" w:rsidR="000A105B" w:rsidRDefault="000A105B" w:rsidP="000A105B">
      <w:pPr>
        <w:pStyle w:val="Texto"/>
        <w:spacing w:line="360" w:lineRule="auto"/>
        <w:ind w:firstLine="0"/>
        <w:rPr>
          <w:rFonts w:ascii="ITC Avant Garde" w:hAnsi="ITC Avant Garde"/>
          <w:sz w:val="22"/>
          <w:szCs w:val="22"/>
        </w:rPr>
      </w:pPr>
      <w:r>
        <w:rPr>
          <w:rFonts w:ascii="ITC Avant Garde" w:hAnsi="ITC Avant Garde"/>
          <w:sz w:val="22"/>
          <w:szCs w:val="22"/>
        </w:rPr>
        <w:t>La Vigilancia del cumplimiento de la certificación se hará con cargo al titular del certificado y, se efectuará a los ETM que se encuentren, en las bodegas o puntos de venta del titular del Certificado de C</w:t>
      </w:r>
      <w:r w:rsidR="00AD4CC3">
        <w:rPr>
          <w:rFonts w:ascii="ITC Avant Garde" w:hAnsi="ITC Avant Garde"/>
          <w:sz w:val="22"/>
          <w:szCs w:val="22"/>
        </w:rPr>
        <w:t>onformidad</w:t>
      </w:r>
      <w:r>
        <w:rPr>
          <w:rFonts w:ascii="ITC Avant Garde" w:hAnsi="ITC Avant Garde"/>
          <w:sz w:val="22"/>
          <w:szCs w:val="22"/>
        </w:rPr>
        <w:t xml:space="preserve"> que se encuentren en territorio nacional, las cuales se llevarán a cabo de conformidad con las disposiciones establecidas en la Ley y demás disposiciones jurídicas aplicables. </w:t>
      </w:r>
    </w:p>
    <w:p w14:paraId="0A2A1193" w14:textId="77777777" w:rsidR="00C00A9B" w:rsidRPr="00102638" w:rsidRDefault="00C00A9B" w:rsidP="00C00A9B">
      <w:pPr>
        <w:pStyle w:val="Prrafodelista"/>
        <w:spacing w:after="101" w:line="360" w:lineRule="auto"/>
        <w:ind w:left="0"/>
        <w:jc w:val="both"/>
        <w:rPr>
          <w:rFonts w:ascii="ITC Avant Garde" w:hAnsi="ITC Avant Garde" w:cs="Arial"/>
          <w:sz w:val="22"/>
          <w:szCs w:val="22"/>
          <w:lang w:eastAsia="es-ES"/>
        </w:rPr>
      </w:pPr>
      <w:r w:rsidRPr="00102638">
        <w:rPr>
          <w:rFonts w:ascii="ITC Avant Garde" w:hAnsi="ITC Avant Garde" w:cs="Arial"/>
          <w:sz w:val="22"/>
          <w:szCs w:val="22"/>
          <w:lang w:eastAsia="es-ES"/>
        </w:rPr>
        <w:t>El Instituto otorgará el Certificado de Homologación al solicitante, una vez que éste anexe en su solicitud de Homologación el Certificado</w:t>
      </w:r>
      <w:r>
        <w:rPr>
          <w:rFonts w:ascii="ITC Avant Garde" w:hAnsi="ITC Avant Garde" w:cs="Arial"/>
          <w:sz w:val="22"/>
          <w:szCs w:val="22"/>
          <w:lang w:eastAsia="es-ES"/>
        </w:rPr>
        <w:t xml:space="preserve"> </w:t>
      </w:r>
      <w:r w:rsidRPr="00102638">
        <w:rPr>
          <w:rFonts w:ascii="ITC Avant Garde" w:hAnsi="ITC Avant Garde" w:cs="Arial"/>
          <w:sz w:val="22"/>
          <w:szCs w:val="22"/>
          <w:lang w:eastAsia="es-ES"/>
        </w:rPr>
        <w:t xml:space="preserve">de </w:t>
      </w:r>
      <w:r w:rsidR="00B748EC" w:rsidRPr="00C32907">
        <w:rPr>
          <w:rFonts w:ascii="ITC Avant Garde" w:hAnsi="ITC Avant Garde"/>
          <w:color w:val="000000"/>
          <w:sz w:val="22"/>
        </w:rPr>
        <w:t>Conformidad</w:t>
      </w:r>
      <w:r w:rsidRPr="00C32907">
        <w:rPr>
          <w:rFonts w:ascii="ITC Avant Garde" w:hAnsi="ITC Avant Garde" w:cs="Arial"/>
          <w:szCs w:val="22"/>
          <w:lang w:eastAsia="es-ES"/>
        </w:rPr>
        <w:t xml:space="preserve"> </w:t>
      </w:r>
      <w:r w:rsidRPr="00102638">
        <w:rPr>
          <w:rFonts w:ascii="ITC Avant Garde" w:hAnsi="ITC Avant Garde" w:cs="Arial"/>
          <w:sz w:val="22"/>
          <w:szCs w:val="22"/>
          <w:lang w:eastAsia="es-ES"/>
        </w:rPr>
        <w:lastRenderedPageBreak/>
        <w:t xml:space="preserve">correspondiente en un plazo no mayor a </w:t>
      </w:r>
      <w:r>
        <w:rPr>
          <w:rFonts w:ascii="ITC Avant Garde" w:hAnsi="ITC Avant Garde" w:cs="Arial"/>
          <w:sz w:val="22"/>
          <w:szCs w:val="22"/>
        </w:rPr>
        <w:t xml:space="preserve">veinticinco </w:t>
      </w:r>
      <w:r w:rsidRPr="00102638">
        <w:rPr>
          <w:rFonts w:ascii="ITC Avant Garde" w:hAnsi="ITC Avant Garde" w:cs="Arial"/>
          <w:sz w:val="22"/>
          <w:szCs w:val="22"/>
          <w:lang w:eastAsia="es-ES"/>
        </w:rPr>
        <w:t xml:space="preserve">días hábiles contados a partir de la fecha de recepción de la solicitud del Certificado de Homologación.  </w:t>
      </w:r>
    </w:p>
    <w:p w14:paraId="0AF0F36C" w14:textId="77777777" w:rsidR="00C00A9B" w:rsidRPr="00102638" w:rsidRDefault="00C00A9B" w:rsidP="00C00A9B">
      <w:pPr>
        <w:pStyle w:val="Texto"/>
        <w:spacing w:line="360" w:lineRule="auto"/>
        <w:ind w:firstLine="0"/>
        <w:rPr>
          <w:rFonts w:ascii="ITC Avant Garde" w:hAnsi="ITC Avant Garde"/>
          <w:sz w:val="22"/>
          <w:szCs w:val="22"/>
        </w:rPr>
      </w:pPr>
      <w:r w:rsidRPr="00102638">
        <w:rPr>
          <w:rFonts w:ascii="ITC Avant Garde" w:hAnsi="ITC Avant Garde"/>
          <w:sz w:val="22"/>
          <w:szCs w:val="22"/>
        </w:rPr>
        <w:t xml:space="preserve">El Certificado de Homologación será único y podrá amparar diversos Certificados de </w:t>
      </w:r>
      <w:r w:rsidR="00B748EC" w:rsidRPr="00B748EC">
        <w:rPr>
          <w:rFonts w:ascii="ITC Avant Garde" w:hAnsi="ITC Avant Garde"/>
          <w:sz w:val="22"/>
          <w:szCs w:val="22"/>
        </w:rPr>
        <w:t>Conformidad</w:t>
      </w:r>
      <w:r w:rsidRPr="00102638">
        <w:rPr>
          <w:rFonts w:ascii="ITC Avant Garde" w:hAnsi="ITC Avant Garde"/>
          <w:sz w:val="22"/>
          <w:szCs w:val="22"/>
        </w:rPr>
        <w:t xml:space="preserve"> emitidos bajo diversas Disposiciones Técnicas aplicables a los ETM.</w:t>
      </w:r>
    </w:p>
    <w:p w14:paraId="58B7207E" w14:textId="77777777" w:rsidR="009C7B87" w:rsidRDefault="009C7B87" w:rsidP="000A105B">
      <w:pPr>
        <w:pStyle w:val="Texto"/>
        <w:spacing w:line="360" w:lineRule="auto"/>
        <w:ind w:firstLine="0"/>
        <w:rPr>
          <w:rFonts w:ascii="ITC Avant Garde" w:hAnsi="ITC Avant Garde"/>
          <w:sz w:val="22"/>
          <w:szCs w:val="22"/>
        </w:rPr>
      </w:pPr>
    </w:p>
    <w:p w14:paraId="04666CB3" w14:textId="09C1E49C" w:rsidR="009B2E45" w:rsidRPr="009B2E45" w:rsidRDefault="00146D20" w:rsidP="00180D0C">
      <w:pPr>
        <w:pStyle w:val="Texto"/>
        <w:spacing w:line="360" w:lineRule="auto"/>
        <w:ind w:firstLine="0"/>
        <w:rPr>
          <w:rFonts w:ascii="ITC Avant Garde" w:hAnsi="ITC Avant Garde"/>
          <w:sz w:val="22"/>
          <w:szCs w:val="22"/>
          <w:lang w:val="es-MX"/>
        </w:rPr>
      </w:pPr>
      <w:r>
        <w:rPr>
          <w:rFonts w:ascii="ITC Avant Garde" w:hAnsi="ITC Avant Garde"/>
          <w:b/>
          <w:sz w:val="22"/>
          <w:szCs w:val="22"/>
          <w:lang w:val="es-MX"/>
        </w:rPr>
        <w:t xml:space="preserve">8.1. </w:t>
      </w:r>
      <w:r w:rsidR="000A105B" w:rsidRPr="009B2E45">
        <w:rPr>
          <w:rFonts w:ascii="ITC Avant Garde" w:hAnsi="ITC Avant Garde"/>
          <w:b/>
          <w:sz w:val="22"/>
          <w:szCs w:val="22"/>
          <w:lang w:val="es-MX"/>
        </w:rPr>
        <w:t>V</w:t>
      </w:r>
      <w:r>
        <w:rPr>
          <w:rFonts w:ascii="ITC Avant Garde" w:hAnsi="ITC Avant Garde"/>
          <w:b/>
          <w:sz w:val="22"/>
          <w:szCs w:val="22"/>
          <w:lang w:val="es-MX"/>
        </w:rPr>
        <w:t>i</w:t>
      </w:r>
      <w:r w:rsidR="009B2E45" w:rsidRPr="009B2E45">
        <w:rPr>
          <w:rFonts w:ascii="ITC Avant Garde" w:hAnsi="ITC Avant Garde"/>
          <w:b/>
          <w:sz w:val="22"/>
          <w:szCs w:val="22"/>
          <w:lang w:val="es-MX"/>
        </w:rPr>
        <w:t>sita de Vigilancia del cumplimiento de la certificación.</w:t>
      </w:r>
      <w:r w:rsidR="009B2E45" w:rsidRPr="009B2E45">
        <w:rPr>
          <w:rFonts w:ascii="ITC Avant Garde" w:hAnsi="ITC Avant Garde"/>
          <w:sz w:val="22"/>
          <w:szCs w:val="22"/>
          <w:lang w:val="es-MX"/>
        </w:rPr>
        <w:t xml:space="preserve"> Durante la visita de Vigilancia del cumplimiento de la certificación respecto a la presente disposición, el Organismo de Certificación </w:t>
      </w:r>
      <w:r w:rsidR="001043B9">
        <w:rPr>
          <w:rFonts w:ascii="ITC Avant Garde" w:hAnsi="ITC Avant Garde"/>
          <w:sz w:val="22"/>
          <w:szCs w:val="22"/>
          <w:lang w:val="es-MX"/>
        </w:rPr>
        <w:t xml:space="preserve">elegirá aleatoriamente </w:t>
      </w:r>
      <w:r w:rsidR="001043B9" w:rsidRPr="00097E43">
        <w:rPr>
          <w:rFonts w:ascii="ITC Avant Garde" w:hAnsi="ITC Avant Garde"/>
          <w:sz w:val="22"/>
          <w:szCs w:val="22"/>
          <w:lang w:val="es-MX"/>
        </w:rPr>
        <w:t>tres</w:t>
      </w:r>
      <w:r w:rsidR="001043B9">
        <w:rPr>
          <w:rFonts w:ascii="ITC Avant Garde" w:hAnsi="ITC Avant Garde"/>
          <w:sz w:val="22"/>
          <w:szCs w:val="22"/>
          <w:lang w:val="es-MX"/>
        </w:rPr>
        <w:t xml:space="preserve"> Equipos Terminales Móviles nuevos debidamente cerrados y empaquetados y procederá a su emba</w:t>
      </w:r>
      <w:r w:rsidR="00286627">
        <w:rPr>
          <w:rFonts w:ascii="ITC Avant Garde" w:hAnsi="ITC Avant Garde"/>
          <w:sz w:val="22"/>
          <w:szCs w:val="22"/>
          <w:lang w:val="es-MX"/>
        </w:rPr>
        <w:t>laje para su</w:t>
      </w:r>
      <w:r w:rsidR="001043B9">
        <w:rPr>
          <w:rFonts w:ascii="ITC Avant Garde" w:hAnsi="ITC Avant Garde"/>
          <w:sz w:val="22"/>
          <w:szCs w:val="22"/>
          <w:lang w:val="es-MX"/>
        </w:rPr>
        <w:t xml:space="preserve"> entrega al Laboratorio de Prueba correspondiente. El Laboratorio de Prueba constatará mediante los métodos de prueba dispuestos en la presente Dispo</w:t>
      </w:r>
      <w:r w:rsidR="00A4192B">
        <w:rPr>
          <w:rFonts w:ascii="ITC Avant Garde" w:hAnsi="ITC Avant Garde"/>
          <w:sz w:val="22"/>
          <w:szCs w:val="22"/>
          <w:lang w:val="es-MX"/>
        </w:rPr>
        <w:t>sición Técnica IFT-011-2017, las especificaciones técnicas siguientes:</w:t>
      </w:r>
    </w:p>
    <w:p w14:paraId="6864CA38" w14:textId="77777777" w:rsidR="009B2E45" w:rsidRPr="009B2E45" w:rsidRDefault="009B2E45" w:rsidP="009B2E45">
      <w:pPr>
        <w:pStyle w:val="Texto"/>
        <w:spacing w:line="360" w:lineRule="auto"/>
        <w:rPr>
          <w:rFonts w:ascii="ITC Avant Garde" w:hAnsi="ITC Avant Garde"/>
          <w:sz w:val="22"/>
          <w:szCs w:val="22"/>
          <w:lang w:val="es-MX"/>
        </w:rPr>
      </w:pPr>
      <w:r w:rsidRPr="009B2E45">
        <w:rPr>
          <w:rFonts w:ascii="ITC Avant Garde" w:hAnsi="ITC Avant Garde"/>
          <w:sz w:val="22"/>
          <w:szCs w:val="22"/>
          <w:lang w:val="es-MX"/>
        </w:rPr>
        <w:t xml:space="preserve">1)    </w:t>
      </w:r>
      <w:r w:rsidR="00A4192B">
        <w:rPr>
          <w:rFonts w:ascii="ITC Avant Garde" w:hAnsi="ITC Avant Garde"/>
          <w:sz w:val="22"/>
          <w:szCs w:val="22"/>
          <w:lang w:val="es-MX"/>
        </w:rPr>
        <w:t>Bandas de frecuencias de operación (numeral 4.1).</w:t>
      </w:r>
    </w:p>
    <w:p w14:paraId="7DAEB336" w14:textId="77777777" w:rsidR="009B2E45" w:rsidRPr="009B2E45" w:rsidRDefault="009B2E45" w:rsidP="009B2E45">
      <w:pPr>
        <w:pStyle w:val="Texto"/>
        <w:spacing w:line="360" w:lineRule="auto"/>
        <w:rPr>
          <w:rFonts w:ascii="ITC Avant Garde" w:hAnsi="ITC Avant Garde"/>
          <w:sz w:val="22"/>
          <w:szCs w:val="22"/>
          <w:lang w:val="es-MX"/>
        </w:rPr>
      </w:pPr>
      <w:r w:rsidRPr="009B2E45">
        <w:rPr>
          <w:rFonts w:ascii="ITC Avant Garde" w:hAnsi="ITC Avant Garde"/>
          <w:sz w:val="22"/>
          <w:szCs w:val="22"/>
          <w:lang w:val="es-MX"/>
        </w:rPr>
        <w:t xml:space="preserve">2)    </w:t>
      </w:r>
      <w:r w:rsidR="00A4192B">
        <w:rPr>
          <w:rFonts w:ascii="ITC Avant Garde" w:hAnsi="ITC Avant Garde"/>
          <w:sz w:val="22"/>
          <w:szCs w:val="22"/>
          <w:lang w:val="es-MX"/>
        </w:rPr>
        <w:t>Tolerancia de frecuencia de operación (numeral 4.2).</w:t>
      </w:r>
    </w:p>
    <w:p w14:paraId="321E1BE6" w14:textId="77777777" w:rsidR="00A4192B" w:rsidRDefault="009B2E45" w:rsidP="00A4192B">
      <w:pPr>
        <w:pStyle w:val="Texto"/>
        <w:spacing w:line="360" w:lineRule="auto"/>
        <w:rPr>
          <w:rFonts w:ascii="ITC Avant Garde" w:hAnsi="ITC Avant Garde"/>
          <w:sz w:val="22"/>
          <w:szCs w:val="22"/>
          <w:lang w:val="es-MX"/>
        </w:rPr>
      </w:pPr>
      <w:r w:rsidRPr="009B2E45">
        <w:rPr>
          <w:rFonts w:ascii="ITC Avant Garde" w:hAnsi="ITC Avant Garde"/>
          <w:sz w:val="22"/>
          <w:szCs w:val="22"/>
          <w:lang w:val="es-MX"/>
        </w:rPr>
        <w:t xml:space="preserve">3)    </w:t>
      </w:r>
      <w:r w:rsidR="00A4192B">
        <w:rPr>
          <w:rFonts w:ascii="ITC Avant Garde" w:hAnsi="ITC Avant Garde"/>
          <w:sz w:val="22"/>
          <w:szCs w:val="22"/>
          <w:lang w:val="es-MX"/>
        </w:rPr>
        <w:t>Potencia de transmisión de salida (numeral 4.3).</w:t>
      </w:r>
    </w:p>
    <w:p w14:paraId="48211501" w14:textId="77777777" w:rsidR="00A4192B" w:rsidRDefault="00A4192B" w:rsidP="00A4192B">
      <w:pPr>
        <w:pStyle w:val="Texto"/>
        <w:spacing w:line="360" w:lineRule="auto"/>
        <w:rPr>
          <w:rFonts w:ascii="ITC Avant Garde" w:hAnsi="ITC Avant Garde"/>
          <w:sz w:val="22"/>
          <w:szCs w:val="22"/>
          <w:lang w:val="es-MX"/>
        </w:rPr>
      </w:pPr>
      <w:r>
        <w:rPr>
          <w:rFonts w:ascii="ITC Avant Garde" w:hAnsi="ITC Avant Garde"/>
          <w:sz w:val="22"/>
          <w:szCs w:val="22"/>
          <w:lang w:val="es-MX"/>
        </w:rPr>
        <w:t>4)</w:t>
      </w:r>
      <w:r>
        <w:rPr>
          <w:rFonts w:ascii="ITC Avant Garde" w:hAnsi="ITC Avant Garde"/>
          <w:sz w:val="22"/>
          <w:szCs w:val="22"/>
          <w:lang w:val="es-MX"/>
        </w:rPr>
        <w:tab/>
        <w:t>Emisiones no deseadas (numeral 4.4).</w:t>
      </w:r>
    </w:p>
    <w:p w14:paraId="382FA806" w14:textId="77777777" w:rsidR="00A4192B" w:rsidRDefault="00A4192B" w:rsidP="00A4192B">
      <w:pPr>
        <w:pStyle w:val="Texto"/>
        <w:spacing w:line="360" w:lineRule="auto"/>
        <w:rPr>
          <w:rFonts w:ascii="ITC Avant Garde" w:hAnsi="ITC Avant Garde"/>
          <w:sz w:val="22"/>
          <w:szCs w:val="22"/>
          <w:lang w:val="es-MX"/>
        </w:rPr>
      </w:pPr>
      <w:r>
        <w:rPr>
          <w:rFonts w:ascii="ITC Avant Garde" w:hAnsi="ITC Avant Garde"/>
          <w:sz w:val="22"/>
          <w:szCs w:val="22"/>
          <w:lang w:val="es-MX"/>
        </w:rPr>
        <w:t>5)</w:t>
      </w:r>
      <w:r>
        <w:rPr>
          <w:rFonts w:ascii="ITC Avant Garde" w:hAnsi="ITC Avant Garde"/>
          <w:sz w:val="22"/>
          <w:szCs w:val="22"/>
          <w:lang w:val="es-MX"/>
        </w:rPr>
        <w:tab/>
        <w:t>Ancho de banda ocupado (numeral 4.5)</w:t>
      </w:r>
    </w:p>
    <w:p w14:paraId="174DADCC" w14:textId="77777777" w:rsidR="00A4192B" w:rsidRPr="009B2E45" w:rsidRDefault="00A4192B" w:rsidP="007319E7">
      <w:pPr>
        <w:pStyle w:val="Texto"/>
        <w:spacing w:line="360" w:lineRule="auto"/>
        <w:rPr>
          <w:rFonts w:ascii="ITC Avant Garde" w:hAnsi="ITC Avant Garde"/>
          <w:sz w:val="22"/>
          <w:szCs w:val="22"/>
          <w:lang w:val="es-MX"/>
        </w:rPr>
      </w:pPr>
      <w:r>
        <w:rPr>
          <w:rFonts w:ascii="ITC Avant Garde" w:hAnsi="ITC Avant Garde"/>
          <w:sz w:val="22"/>
          <w:szCs w:val="22"/>
          <w:lang w:val="es-MX"/>
        </w:rPr>
        <w:t>6)</w:t>
      </w:r>
      <w:r>
        <w:rPr>
          <w:rFonts w:ascii="ITC Avant Garde" w:hAnsi="ITC Avant Garde"/>
          <w:sz w:val="22"/>
          <w:szCs w:val="22"/>
          <w:lang w:val="es-MX"/>
        </w:rPr>
        <w:tab/>
        <w:t>Manual del Equipo Terminal Móvil (numeral 4.6).</w:t>
      </w:r>
    </w:p>
    <w:p w14:paraId="1A1126C1" w14:textId="77777777" w:rsidR="009B2E45" w:rsidRPr="009B2E45" w:rsidRDefault="00E60D2B" w:rsidP="00180D0C">
      <w:pPr>
        <w:pStyle w:val="Texto"/>
        <w:spacing w:line="360" w:lineRule="auto"/>
        <w:ind w:firstLine="0"/>
        <w:rPr>
          <w:rFonts w:ascii="ITC Avant Garde" w:hAnsi="ITC Avant Garde"/>
          <w:sz w:val="22"/>
          <w:szCs w:val="22"/>
          <w:lang w:val="es-MX"/>
        </w:rPr>
      </w:pPr>
      <w:r w:rsidRPr="009B2E45">
        <w:rPr>
          <w:rFonts w:ascii="ITC Avant Garde" w:hAnsi="ITC Avant Garde"/>
          <w:sz w:val="22"/>
          <w:szCs w:val="22"/>
          <w:lang w:val="es-MX"/>
        </w:rPr>
        <w:t>Al término de la visita de Vigilancia del cumplimiento de la certificación, se debe</w:t>
      </w:r>
      <w:r>
        <w:rPr>
          <w:rFonts w:ascii="ITC Avant Garde" w:hAnsi="ITC Avant Garde"/>
          <w:sz w:val="22"/>
          <w:szCs w:val="22"/>
          <w:lang w:val="es-MX"/>
        </w:rPr>
        <w:t>rá</w:t>
      </w:r>
      <w:r w:rsidRPr="009B2E45">
        <w:rPr>
          <w:rFonts w:ascii="ITC Avant Garde" w:hAnsi="ITC Avant Garde"/>
          <w:sz w:val="22"/>
          <w:szCs w:val="22"/>
          <w:lang w:val="es-MX"/>
        </w:rPr>
        <w:t xml:space="preserve"> levantar, en esa fecha y lugar, un Acta de Visita de Vigilancia del cumplimiento de la certificación en presencia de dos testigos propuestos </w:t>
      </w:r>
      <w:r w:rsidR="009B2E45" w:rsidRPr="009B2E45">
        <w:rPr>
          <w:rFonts w:ascii="ITC Avant Garde" w:hAnsi="ITC Avant Garde"/>
          <w:sz w:val="22"/>
          <w:szCs w:val="22"/>
          <w:lang w:val="es-MX"/>
        </w:rPr>
        <w:t xml:space="preserve">por el representante legal del titular del Certificado de </w:t>
      </w:r>
      <w:r w:rsidR="00B748EC" w:rsidRPr="00470E0B">
        <w:rPr>
          <w:rFonts w:ascii="ITC Avant Garde" w:hAnsi="ITC Avant Garde"/>
          <w:sz w:val="22"/>
          <w:szCs w:val="22"/>
          <w:lang w:val="es-MX"/>
        </w:rPr>
        <w:t>Conformidad</w:t>
      </w:r>
      <w:r w:rsidR="009B2E45" w:rsidRPr="009B2E45">
        <w:rPr>
          <w:rFonts w:ascii="ITC Avant Garde" w:hAnsi="ITC Avant Garde"/>
          <w:sz w:val="22"/>
          <w:szCs w:val="22"/>
          <w:lang w:val="es-MX"/>
        </w:rPr>
        <w:t xml:space="preserve"> o, en su defecto, por dos testigos propuestos por el Organismo de Certificación. Al final se dejará copia del Acta de Visita de Vigilancia del cumplimiento de la certificación a la persona con quien se entendió la visita de Vigilancia del cumplimiento de la certificación, aunque se hubiere negado a firmar, lo que no afectará la validez del Acta de Visita de Vigilancia del cumplimiento de la certificación, siempre y cuando la persona encargada de realizar dicha visita haga constar tal circunstancia en la propia acta.</w:t>
      </w:r>
    </w:p>
    <w:p w14:paraId="1F088412" w14:textId="77777777" w:rsidR="009B2E45" w:rsidRPr="009B2E45" w:rsidRDefault="009B2E45" w:rsidP="00180D0C">
      <w:pPr>
        <w:pStyle w:val="Texto"/>
        <w:spacing w:line="360" w:lineRule="auto"/>
        <w:ind w:firstLine="0"/>
        <w:rPr>
          <w:rFonts w:ascii="ITC Avant Garde" w:hAnsi="ITC Avant Garde"/>
          <w:sz w:val="22"/>
          <w:szCs w:val="22"/>
          <w:lang w:val="es-MX"/>
        </w:rPr>
      </w:pPr>
      <w:r w:rsidRPr="009B2E45">
        <w:rPr>
          <w:rFonts w:ascii="ITC Avant Garde" w:hAnsi="ITC Avant Garde"/>
          <w:sz w:val="22"/>
          <w:szCs w:val="22"/>
          <w:lang w:val="es-MX"/>
        </w:rPr>
        <w:lastRenderedPageBreak/>
        <w:t xml:space="preserve">En el Acta de Visita de Vigilancia del cumplimiento de la certificación de conformidad </w:t>
      </w:r>
      <w:r w:rsidRPr="006B1E8F">
        <w:rPr>
          <w:rFonts w:ascii="ITC Avant Garde" w:hAnsi="ITC Avant Garde"/>
          <w:sz w:val="22"/>
          <w:szCs w:val="22"/>
          <w:lang w:val="es-MX"/>
        </w:rPr>
        <w:t xml:space="preserve">con el </w:t>
      </w:r>
      <w:r w:rsidR="00E60D2B" w:rsidRPr="006B1E8F">
        <w:rPr>
          <w:rFonts w:ascii="ITC Avant Garde" w:hAnsi="ITC Avant Garde"/>
          <w:sz w:val="22"/>
          <w:szCs w:val="22"/>
          <w:lang w:val="es-MX"/>
        </w:rPr>
        <w:t>Anexo B</w:t>
      </w:r>
      <w:r w:rsidR="00C32AF6" w:rsidRPr="006B1E8F">
        <w:rPr>
          <w:rFonts w:ascii="ITC Avant Garde" w:hAnsi="ITC Avant Garde"/>
          <w:sz w:val="22"/>
          <w:szCs w:val="22"/>
          <w:lang w:val="es-MX"/>
        </w:rPr>
        <w:t xml:space="preserve"> </w:t>
      </w:r>
      <w:r w:rsidRPr="006B1E8F">
        <w:rPr>
          <w:rFonts w:ascii="ITC Avant Garde" w:hAnsi="ITC Avant Garde"/>
          <w:sz w:val="22"/>
          <w:szCs w:val="22"/>
          <w:lang w:val="es-MX"/>
        </w:rPr>
        <w:t>se hará constar</w:t>
      </w:r>
      <w:r w:rsidRPr="009B2E45">
        <w:rPr>
          <w:rFonts w:ascii="ITC Avant Garde" w:hAnsi="ITC Avant Garde"/>
          <w:sz w:val="22"/>
          <w:szCs w:val="22"/>
          <w:lang w:val="es-MX"/>
        </w:rPr>
        <w:t xml:space="preserve"> lo siguiente:</w:t>
      </w:r>
    </w:p>
    <w:p w14:paraId="24BF64BB" w14:textId="7478C4E2" w:rsidR="009B2E45" w:rsidRPr="009B2E45" w:rsidRDefault="009B2E45" w:rsidP="00470E0B">
      <w:pPr>
        <w:pStyle w:val="Texto"/>
        <w:numPr>
          <w:ilvl w:val="0"/>
          <w:numId w:val="59"/>
        </w:numPr>
        <w:spacing w:line="360" w:lineRule="auto"/>
        <w:rPr>
          <w:rFonts w:ascii="ITC Avant Garde" w:hAnsi="ITC Avant Garde"/>
          <w:sz w:val="22"/>
          <w:szCs w:val="22"/>
          <w:lang w:val="es-MX"/>
        </w:rPr>
      </w:pPr>
      <w:r w:rsidRPr="009B2E45">
        <w:rPr>
          <w:rFonts w:ascii="ITC Avant Garde" w:hAnsi="ITC Avant Garde"/>
          <w:sz w:val="22"/>
          <w:szCs w:val="22"/>
          <w:lang w:val="es-MX"/>
        </w:rPr>
        <w:t>Nombre, denominación o razón social del visitado;</w:t>
      </w:r>
    </w:p>
    <w:p w14:paraId="5D882AA1" w14:textId="0186361D" w:rsidR="009B2E45" w:rsidRPr="009B2E45" w:rsidRDefault="009B2E45" w:rsidP="00470E0B">
      <w:pPr>
        <w:pStyle w:val="Texto"/>
        <w:numPr>
          <w:ilvl w:val="0"/>
          <w:numId w:val="59"/>
        </w:numPr>
        <w:spacing w:line="360" w:lineRule="auto"/>
        <w:rPr>
          <w:rFonts w:ascii="ITC Avant Garde" w:hAnsi="ITC Avant Garde"/>
          <w:sz w:val="22"/>
          <w:szCs w:val="22"/>
          <w:lang w:val="es-MX"/>
        </w:rPr>
      </w:pPr>
      <w:r w:rsidRPr="009B2E45">
        <w:rPr>
          <w:rFonts w:ascii="ITC Avant Garde" w:hAnsi="ITC Avant Garde"/>
          <w:sz w:val="22"/>
          <w:szCs w:val="22"/>
          <w:lang w:val="es-MX"/>
        </w:rPr>
        <w:t>Hora, día, mes y año en que inició y concluyó la visita de Vigilancia del cumplimiento de la certificación;</w:t>
      </w:r>
    </w:p>
    <w:p w14:paraId="4BD85461" w14:textId="7F7C9096" w:rsidR="009B2E45" w:rsidRPr="009B2E45" w:rsidRDefault="009B2E45" w:rsidP="00470E0B">
      <w:pPr>
        <w:pStyle w:val="Texto"/>
        <w:numPr>
          <w:ilvl w:val="0"/>
          <w:numId w:val="59"/>
        </w:numPr>
        <w:spacing w:line="360" w:lineRule="auto"/>
        <w:rPr>
          <w:rFonts w:ascii="ITC Avant Garde" w:hAnsi="ITC Avant Garde"/>
          <w:sz w:val="22"/>
          <w:szCs w:val="22"/>
          <w:lang w:val="es-MX"/>
        </w:rPr>
      </w:pPr>
      <w:r w:rsidRPr="009B2E45">
        <w:rPr>
          <w:rFonts w:ascii="ITC Avant Garde" w:hAnsi="ITC Avant Garde"/>
          <w:sz w:val="22"/>
          <w:szCs w:val="22"/>
          <w:lang w:val="es-MX"/>
        </w:rPr>
        <w:t>Domicilio completo donde se efectuó la visita de Vigilancia del cumplimiento de la certificación (bodega, punto de venta u otro);</w:t>
      </w:r>
    </w:p>
    <w:p w14:paraId="4529EAAD" w14:textId="36ABE154" w:rsidR="009B2E45" w:rsidRPr="009B2E45" w:rsidRDefault="009B2E45" w:rsidP="00470E0B">
      <w:pPr>
        <w:pStyle w:val="Texto"/>
        <w:numPr>
          <w:ilvl w:val="0"/>
          <w:numId w:val="59"/>
        </w:numPr>
        <w:spacing w:line="360" w:lineRule="auto"/>
        <w:rPr>
          <w:rFonts w:ascii="ITC Avant Garde" w:hAnsi="ITC Avant Garde"/>
          <w:sz w:val="22"/>
          <w:szCs w:val="22"/>
          <w:lang w:val="es-MX"/>
        </w:rPr>
      </w:pPr>
      <w:r w:rsidRPr="009B2E45">
        <w:rPr>
          <w:rFonts w:ascii="ITC Avant Garde" w:hAnsi="ITC Avant Garde"/>
          <w:sz w:val="22"/>
          <w:szCs w:val="22"/>
          <w:lang w:val="es-MX"/>
        </w:rPr>
        <w:t xml:space="preserve">El documento mediante el cual se comunica la visita de Vigilancia del cumplimiento, debe incluir el número de folio del Certificado de </w:t>
      </w:r>
      <w:r w:rsidR="00B748EC" w:rsidRPr="00B748EC">
        <w:rPr>
          <w:rFonts w:ascii="ITC Avant Garde" w:hAnsi="ITC Avant Garde"/>
          <w:color w:val="000000"/>
          <w:sz w:val="22"/>
          <w:lang w:eastAsia="es-MX"/>
        </w:rPr>
        <w:t>Conformidad</w:t>
      </w:r>
      <w:r w:rsidRPr="00B748EC">
        <w:rPr>
          <w:rFonts w:ascii="ITC Avant Garde" w:hAnsi="ITC Avant Garde"/>
          <w:sz w:val="24"/>
          <w:szCs w:val="22"/>
          <w:lang w:val="es-MX"/>
        </w:rPr>
        <w:t xml:space="preserve">, </w:t>
      </w:r>
      <w:r w:rsidRPr="009B2E45">
        <w:rPr>
          <w:rFonts w:ascii="ITC Avant Garde" w:hAnsi="ITC Avant Garde"/>
          <w:sz w:val="22"/>
          <w:szCs w:val="22"/>
          <w:lang w:val="es-MX"/>
        </w:rPr>
        <w:t>así como la fecha de la visita, lugar, hora y objeto de la misma;</w:t>
      </w:r>
    </w:p>
    <w:p w14:paraId="741CB5BA" w14:textId="44104F18" w:rsidR="009B2E45" w:rsidRPr="009B2E45" w:rsidRDefault="009B2E45" w:rsidP="00470E0B">
      <w:pPr>
        <w:pStyle w:val="Texto"/>
        <w:numPr>
          <w:ilvl w:val="0"/>
          <w:numId w:val="59"/>
        </w:numPr>
        <w:spacing w:line="360" w:lineRule="auto"/>
        <w:rPr>
          <w:rFonts w:ascii="ITC Avant Garde" w:hAnsi="ITC Avant Garde"/>
          <w:sz w:val="22"/>
          <w:szCs w:val="22"/>
          <w:lang w:val="es-MX"/>
        </w:rPr>
      </w:pPr>
      <w:r w:rsidRPr="009B2E45">
        <w:rPr>
          <w:rFonts w:ascii="ITC Avant Garde" w:hAnsi="ITC Avant Garde"/>
          <w:sz w:val="22"/>
          <w:szCs w:val="22"/>
          <w:lang w:val="es-MX"/>
        </w:rPr>
        <w:t>Nombre del representante legal o persona que atendió la visita de Vigilancia del cumplimiento de la certificación;</w:t>
      </w:r>
    </w:p>
    <w:p w14:paraId="0C749A55" w14:textId="43BBEB3E" w:rsidR="009B2E45" w:rsidRPr="009B2E45" w:rsidRDefault="009B2E45" w:rsidP="00470E0B">
      <w:pPr>
        <w:pStyle w:val="Texto"/>
        <w:numPr>
          <w:ilvl w:val="0"/>
          <w:numId w:val="59"/>
        </w:numPr>
        <w:spacing w:line="360" w:lineRule="auto"/>
        <w:rPr>
          <w:rFonts w:ascii="ITC Avant Garde" w:hAnsi="ITC Avant Garde"/>
          <w:sz w:val="22"/>
          <w:szCs w:val="22"/>
          <w:lang w:val="es-MX"/>
        </w:rPr>
      </w:pPr>
      <w:r w:rsidRPr="009B2E45">
        <w:rPr>
          <w:rFonts w:ascii="ITC Avant Garde" w:hAnsi="ITC Avant Garde"/>
          <w:sz w:val="22"/>
          <w:szCs w:val="22"/>
          <w:lang w:val="es-MX"/>
        </w:rPr>
        <w:t>Nombre y domicilio de las dos personas que fungieron como testigos;</w:t>
      </w:r>
    </w:p>
    <w:p w14:paraId="705168CC" w14:textId="5E69364F" w:rsidR="009B2E45" w:rsidRPr="009B2E45" w:rsidRDefault="009B2E45" w:rsidP="00470E0B">
      <w:pPr>
        <w:pStyle w:val="Texto"/>
        <w:numPr>
          <w:ilvl w:val="0"/>
          <w:numId w:val="59"/>
        </w:numPr>
        <w:spacing w:line="360" w:lineRule="auto"/>
        <w:rPr>
          <w:rFonts w:ascii="ITC Avant Garde" w:hAnsi="ITC Avant Garde"/>
          <w:sz w:val="22"/>
          <w:szCs w:val="22"/>
          <w:lang w:val="es-MX"/>
        </w:rPr>
      </w:pPr>
      <w:r w:rsidRPr="009B2E45">
        <w:rPr>
          <w:rFonts w:ascii="ITC Avant Garde" w:hAnsi="ITC Avant Garde"/>
          <w:sz w:val="22"/>
          <w:szCs w:val="22"/>
          <w:lang w:val="es-MX"/>
        </w:rPr>
        <w:t>Datos relativos a la actuación;</w:t>
      </w:r>
    </w:p>
    <w:p w14:paraId="7E2E439B" w14:textId="16B0822F" w:rsidR="009B2E45" w:rsidRPr="009B2E45" w:rsidRDefault="009B2E45" w:rsidP="00470E0B">
      <w:pPr>
        <w:pStyle w:val="Texto"/>
        <w:numPr>
          <w:ilvl w:val="0"/>
          <w:numId w:val="59"/>
        </w:numPr>
        <w:spacing w:line="360" w:lineRule="auto"/>
        <w:rPr>
          <w:rFonts w:ascii="ITC Avant Garde" w:hAnsi="ITC Avant Garde"/>
          <w:sz w:val="22"/>
          <w:szCs w:val="22"/>
          <w:lang w:val="es-MX"/>
        </w:rPr>
      </w:pPr>
      <w:r w:rsidRPr="009B2E45">
        <w:rPr>
          <w:rFonts w:ascii="ITC Avant Garde" w:hAnsi="ITC Avant Garde"/>
          <w:sz w:val="22"/>
          <w:szCs w:val="22"/>
          <w:lang w:val="es-MX"/>
        </w:rPr>
        <w:t>En su caso, declaración del representante legal o persona que atendió la visita de Vigilancia del c</w:t>
      </w:r>
      <w:r w:rsidR="002A29B0">
        <w:rPr>
          <w:rFonts w:ascii="ITC Avant Garde" w:hAnsi="ITC Avant Garde"/>
          <w:sz w:val="22"/>
          <w:szCs w:val="22"/>
          <w:lang w:val="es-MX"/>
        </w:rPr>
        <w:t>umplimiento de la certificación, y</w:t>
      </w:r>
    </w:p>
    <w:p w14:paraId="4FE487EB" w14:textId="49A4A86C" w:rsidR="009B2E45" w:rsidRPr="009B2E45" w:rsidRDefault="009B2E45" w:rsidP="00470E0B">
      <w:pPr>
        <w:pStyle w:val="Texto"/>
        <w:numPr>
          <w:ilvl w:val="0"/>
          <w:numId w:val="59"/>
        </w:numPr>
        <w:spacing w:line="360" w:lineRule="auto"/>
        <w:rPr>
          <w:rFonts w:ascii="ITC Avant Garde" w:hAnsi="ITC Avant Garde"/>
          <w:sz w:val="22"/>
          <w:szCs w:val="22"/>
          <w:lang w:val="es-MX"/>
        </w:rPr>
      </w:pPr>
      <w:r w:rsidRPr="009B2E45">
        <w:rPr>
          <w:rFonts w:ascii="ITC Avant Garde" w:hAnsi="ITC Avant Garde"/>
          <w:sz w:val="22"/>
          <w:szCs w:val="22"/>
          <w:lang w:val="es-MX"/>
        </w:rPr>
        <w:t>Nombre y firma de quienes intervinieron en la visita de Vigilancia del cumplimiento de la certificación incluyendo</w:t>
      </w:r>
      <w:r w:rsidR="002A29B0">
        <w:rPr>
          <w:rFonts w:ascii="ITC Avant Garde" w:hAnsi="ITC Avant Garde"/>
          <w:sz w:val="22"/>
          <w:szCs w:val="22"/>
          <w:lang w:val="es-MX"/>
        </w:rPr>
        <w:t xml:space="preserve"> los de quien la llevó a cabo.</w:t>
      </w:r>
    </w:p>
    <w:p w14:paraId="0D3F30E5" w14:textId="77777777" w:rsidR="00DD3B02" w:rsidRPr="009B2E45" w:rsidRDefault="00DD3B02" w:rsidP="009B2E45">
      <w:pPr>
        <w:pStyle w:val="Texto"/>
        <w:spacing w:line="360" w:lineRule="auto"/>
        <w:ind w:firstLine="0"/>
        <w:rPr>
          <w:rFonts w:ascii="ITC Avant Garde" w:hAnsi="ITC Avant Garde"/>
          <w:sz w:val="22"/>
          <w:szCs w:val="22"/>
          <w:lang w:val="es-MX"/>
        </w:rPr>
      </w:pPr>
    </w:p>
    <w:p w14:paraId="4C437198" w14:textId="77777777" w:rsidR="003735A7" w:rsidRDefault="003735A7" w:rsidP="001678FD">
      <w:pPr>
        <w:pStyle w:val="Texto"/>
        <w:spacing w:line="360" w:lineRule="auto"/>
        <w:ind w:firstLine="0"/>
        <w:rPr>
          <w:b/>
          <w:lang w:val="es-ES_tradnl"/>
        </w:rPr>
      </w:pPr>
      <w:r w:rsidRPr="001678FD">
        <w:rPr>
          <w:rFonts w:ascii="ITC Avant Garde" w:hAnsi="ITC Avant Garde"/>
          <w:b/>
          <w:sz w:val="22"/>
          <w:szCs w:val="22"/>
        </w:rPr>
        <w:t>9. VERIFICACIÓN Y VIGILANCIA DEL CUMPLIMIENTO DE LA DISPOSICIÓN TÉCNICA.</w:t>
      </w:r>
    </w:p>
    <w:p w14:paraId="5269BB18" w14:textId="77777777" w:rsidR="005C4E5F" w:rsidRPr="001678FD" w:rsidRDefault="005C4E5F" w:rsidP="00DB5014">
      <w:pPr>
        <w:pStyle w:val="Texto"/>
        <w:numPr>
          <w:ilvl w:val="0"/>
          <w:numId w:val="31"/>
        </w:numPr>
        <w:spacing w:line="360" w:lineRule="auto"/>
        <w:rPr>
          <w:rFonts w:ascii="ITC Avant Garde" w:hAnsi="ITC Avant Garde"/>
          <w:sz w:val="22"/>
          <w:szCs w:val="22"/>
        </w:rPr>
      </w:pPr>
      <w:r w:rsidRPr="001678FD">
        <w:rPr>
          <w:rFonts w:ascii="ITC Avant Garde" w:hAnsi="ITC Avant Garde"/>
          <w:sz w:val="22"/>
          <w:szCs w:val="22"/>
        </w:rPr>
        <w:t>Corresponde al Instituto en el ámbito de su competencia, la verificación y vigilancia del cumplimiento de la presente Disposición Técnica, de conformidad con las disposiciones jurídicas aplicables.</w:t>
      </w:r>
    </w:p>
    <w:p w14:paraId="3D3B709E" w14:textId="77777777" w:rsidR="005C4E5F" w:rsidRDefault="005C4E5F" w:rsidP="001678FD">
      <w:pPr>
        <w:pStyle w:val="Texto"/>
        <w:spacing w:line="360" w:lineRule="auto"/>
        <w:ind w:left="709" w:firstLine="0"/>
        <w:rPr>
          <w:rFonts w:ascii="ITC Avant Garde" w:hAnsi="ITC Avant Garde"/>
          <w:sz w:val="22"/>
          <w:szCs w:val="22"/>
        </w:rPr>
      </w:pPr>
      <w:r w:rsidRPr="001678FD">
        <w:rPr>
          <w:rFonts w:ascii="ITC Avant Garde" w:hAnsi="ITC Avant Garde"/>
          <w:sz w:val="22"/>
          <w:szCs w:val="22"/>
        </w:rPr>
        <w:t xml:space="preserve">Para efectos de lo anterior, y con el objeto de determinar que los ETM, cumplen con las especificaciones establecidos en la presente </w:t>
      </w:r>
      <w:r w:rsidR="00C32AF6" w:rsidRPr="001678FD">
        <w:rPr>
          <w:rFonts w:ascii="ITC Avant Garde" w:hAnsi="ITC Avant Garde"/>
          <w:sz w:val="22"/>
          <w:szCs w:val="22"/>
        </w:rPr>
        <w:t>D</w:t>
      </w:r>
      <w:r w:rsidR="00C32AF6">
        <w:rPr>
          <w:rFonts w:ascii="ITC Avant Garde" w:hAnsi="ITC Avant Garde"/>
          <w:sz w:val="22"/>
          <w:szCs w:val="22"/>
        </w:rPr>
        <w:t>isposición T</w:t>
      </w:r>
      <w:r w:rsidR="005E2BFE">
        <w:rPr>
          <w:rFonts w:ascii="ITC Avant Garde" w:hAnsi="ITC Avant Garde"/>
          <w:sz w:val="22"/>
          <w:szCs w:val="22"/>
        </w:rPr>
        <w:t>é</w:t>
      </w:r>
      <w:r w:rsidR="00C32AF6">
        <w:rPr>
          <w:rFonts w:ascii="ITC Avant Garde" w:hAnsi="ITC Avant Garde"/>
          <w:sz w:val="22"/>
          <w:szCs w:val="22"/>
        </w:rPr>
        <w:t>cnica</w:t>
      </w:r>
      <w:r w:rsidRPr="001678FD">
        <w:rPr>
          <w:rFonts w:ascii="ITC Avant Garde" w:hAnsi="ITC Avant Garde"/>
          <w:sz w:val="22"/>
          <w:szCs w:val="22"/>
        </w:rPr>
        <w:t xml:space="preserve">, se deben utilizar los métodos de prueba descritos en el numeral 5 de la </w:t>
      </w:r>
      <w:r w:rsidR="009466FF">
        <w:rPr>
          <w:rFonts w:ascii="ITC Avant Garde" w:hAnsi="ITC Avant Garde"/>
          <w:sz w:val="22"/>
          <w:szCs w:val="22"/>
        </w:rPr>
        <w:t>D</w:t>
      </w:r>
      <w:r w:rsidR="00C32AF6">
        <w:rPr>
          <w:rFonts w:ascii="ITC Avant Garde" w:hAnsi="ITC Avant Garde"/>
          <w:sz w:val="22"/>
          <w:szCs w:val="22"/>
        </w:rPr>
        <w:t xml:space="preserve">isposición </w:t>
      </w:r>
      <w:r w:rsidR="009466FF">
        <w:rPr>
          <w:rFonts w:ascii="ITC Avant Garde" w:hAnsi="ITC Avant Garde"/>
          <w:sz w:val="22"/>
          <w:szCs w:val="22"/>
        </w:rPr>
        <w:t>T</w:t>
      </w:r>
      <w:r w:rsidR="00C32AF6">
        <w:rPr>
          <w:rFonts w:ascii="ITC Avant Garde" w:hAnsi="ITC Avant Garde"/>
          <w:sz w:val="22"/>
          <w:szCs w:val="22"/>
        </w:rPr>
        <w:t>écnica</w:t>
      </w:r>
      <w:r w:rsidR="009466FF">
        <w:rPr>
          <w:rFonts w:ascii="ITC Avant Garde" w:hAnsi="ITC Avant Garde"/>
          <w:sz w:val="22"/>
          <w:szCs w:val="22"/>
        </w:rPr>
        <w:t xml:space="preserve"> de mérito</w:t>
      </w:r>
      <w:r w:rsidRPr="001678FD">
        <w:rPr>
          <w:rFonts w:ascii="ITC Avant Garde" w:hAnsi="ITC Avant Garde"/>
          <w:sz w:val="22"/>
          <w:szCs w:val="22"/>
        </w:rPr>
        <w:t>.</w:t>
      </w:r>
    </w:p>
    <w:p w14:paraId="2C5C42A1" w14:textId="77777777" w:rsidR="005C4E5F" w:rsidRPr="001678FD" w:rsidRDefault="005C4E5F" w:rsidP="00DB5014">
      <w:pPr>
        <w:pStyle w:val="Texto"/>
        <w:numPr>
          <w:ilvl w:val="0"/>
          <w:numId w:val="31"/>
        </w:numPr>
        <w:spacing w:line="360" w:lineRule="auto"/>
        <w:rPr>
          <w:rFonts w:ascii="ITC Avant Garde" w:hAnsi="ITC Avant Garde"/>
          <w:sz w:val="22"/>
          <w:szCs w:val="22"/>
        </w:rPr>
      </w:pPr>
      <w:r w:rsidRPr="001678FD">
        <w:rPr>
          <w:rFonts w:ascii="ITC Avant Garde" w:hAnsi="ITC Avant Garde"/>
          <w:sz w:val="22"/>
          <w:szCs w:val="22"/>
        </w:rPr>
        <w:lastRenderedPageBreak/>
        <w:t>Para los efectos de la</w:t>
      </w:r>
      <w:r w:rsidR="00337243">
        <w:rPr>
          <w:rFonts w:ascii="ITC Avant Garde" w:hAnsi="ITC Avant Garde"/>
          <w:sz w:val="22"/>
          <w:szCs w:val="22"/>
        </w:rPr>
        <w:t>s</w:t>
      </w:r>
      <w:r w:rsidRPr="001678FD">
        <w:rPr>
          <w:rFonts w:ascii="ITC Avant Garde" w:hAnsi="ITC Avant Garde"/>
          <w:sz w:val="22"/>
          <w:szCs w:val="22"/>
        </w:rPr>
        <w:t xml:space="preserve"> fracci</w:t>
      </w:r>
      <w:r w:rsidR="00337243">
        <w:rPr>
          <w:rFonts w:ascii="ITC Avant Garde" w:hAnsi="ITC Avant Garde"/>
          <w:sz w:val="22"/>
          <w:szCs w:val="22"/>
        </w:rPr>
        <w:t>ones a</w:t>
      </w:r>
      <w:r w:rsidRPr="001678FD">
        <w:rPr>
          <w:rFonts w:ascii="ITC Avant Garde" w:hAnsi="ITC Avant Garde"/>
          <w:sz w:val="22"/>
          <w:szCs w:val="22"/>
        </w:rPr>
        <w:t>nterior</w:t>
      </w:r>
      <w:r w:rsidR="00337243">
        <w:rPr>
          <w:rFonts w:ascii="ITC Avant Garde" w:hAnsi="ITC Avant Garde"/>
          <w:sz w:val="22"/>
          <w:szCs w:val="22"/>
        </w:rPr>
        <w:t>es</w:t>
      </w:r>
      <w:r w:rsidRPr="001678FD">
        <w:rPr>
          <w:rFonts w:ascii="ITC Avant Garde" w:hAnsi="ITC Avant Garde"/>
          <w:sz w:val="22"/>
          <w:szCs w:val="22"/>
        </w:rPr>
        <w:t>, el Instituto en colaboración con la Secretaría de Economía a través de la Procuraduría Federal del Consumidor determinarán las ciudades, las muestras y los sitios donde se llevarán a cabo las visitas de verificación y vigilancia del cumplimiento.</w:t>
      </w:r>
    </w:p>
    <w:p w14:paraId="6A74DD2C" w14:textId="77777777" w:rsidR="00801E8E" w:rsidRDefault="005C4E5F" w:rsidP="005C4E5F">
      <w:pPr>
        <w:pStyle w:val="Texto"/>
        <w:spacing w:line="360" w:lineRule="auto"/>
        <w:ind w:firstLine="0"/>
        <w:rPr>
          <w:rFonts w:ascii="ITC Avant Garde" w:hAnsi="ITC Avant Garde"/>
          <w:sz w:val="22"/>
          <w:szCs w:val="22"/>
        </w:rPr>
      </w:pPr>
      <w:r w:rsidRPr="001678FD">
        <w:rPr>
          <w:rFonts w:ascii="ITC Avant Garde" w:hAnsi="ITC Avant Garde"/>
          <w:sz w:val="22"/>
          <w:szCs w:val="22"/>
        </w:rPr>
        <w:t>En cualquier caso de incumplimiento de la presente Disposición Técnica, se aplicarán las sanciones que correspondan de conformidad con la Ley Federal de Telecomunicaciones y Radiodifusión y demás disposiciones jurídicas que correspondan.</w:t>
      </w:r>
    </w:p>
    <w:p w14:paraId="2055D427" w14:textId="77777777" w:rsidR="00FC46D6" w:rsidRPr="001678FD" w:rsidRDefault="00FC46D6" w:rsidP="005C4E5F">
      <w:pPr>
        <w:pStyle w:val="Texto"/>
        <w:spacing w:line="360" w:lineRule="auto"/>
        <w:ind w:firstLine="0"/>
        <w:rPr>
          <w:rFonts w:ascii="ITC Avant Garde" w:hAnsi="ITC Avant Garde"/>
          <w:sz w:val="22"/>
          <w:szCs w:val="22"/>
        </w:rPr>
      </w:pPr>
    </w:p>
    <w:p w14:paraId="17B8969D" w14:textId="77777777" w:rsidR="005B25C2" w:rsidRDefault="003735A7" w:rsidP="005B25C2">
      <w:pPr>
        <w:pStyle w:val="Texto"/>
        <w:spacing w:line="360" w:lineRule="auto"/>
        <w:ind w:firstLine="0"/>
        <w:rPr>
          <w:rFonts w:ascii="ITC Avant Garde" w:hAnsi="ITC Avant Garde"/>
          <w:b/>
          <w:sz w:val="22"/>
          <w:szCs w:val="22"/>
        </w:rPr>
      </w:pPr>
      <w:r>
        <w:rPr>
          <w:rFonts w:ascii="ITC Avant Garde" w:hAnsi="ITC Avant Garde"/>
          <w:b/>
          <w:sz w:val="22"/>
          <w:szCs w:val="22"/>
        </w:rPr>
        <w:t>10</w:t>
      </w:r>
      <w:r w:rsidR="005B25C2" w:rsidRPr="002D00C0">
        <w:rPr>
          <w:rFonts w:ascii="ITC Avant Garde" w:hAnsi="ITC Avant Garde"/>
          <w:b/>
          <w:sz w:val="22"/>
          <w:szCs w:val="22"/>
        </w:rPr>
        <w:t>. CONTRASEÑA DE PRODUCTO</w:t>
      </w:r>
      <w:r w:rsidR="00214D79">
        <w:rPr>
          <w:rFonts w:ascii="ITC Avant Garde" w:hAnsi="ITC Avant Garde"/>
          <w:b/>
          <w:sz w:val="22"/>
          <w:szCs w:val="22"/>
        </w:rPr>
        <w:t>.</w:t>
      </w:r>
    </w:p>
    <w:p w14:paraId="1F76D297" w14:textId="77777777" w:rsidR="005B25C2" w:rsidRPr="002D00C0" w:rsidRDefault="006B38BC" w:rsidP="005B25C2">
      <w:pPr>
        <w:pStyle w:val="Texto"/>
        <w:spacing w:line="360" w:lineRule="auto"/>
        <w:ind w:firstLine="0"/>
        <w:rPr>
          <w:rFonts w:ascii="ITC Avant Garde" w:hAnsi="ITC Avant Garde"/>
          <w:sz w:val="22"/>
          <w:szCs w:val="22"/>
        </w:rPr>
      </w:pPr>
      <w:r w:rsidRPr="002D00C0">
        <w:rPr>
          <w:rFonts w:ascii="ITC Avant Garde" w:hAnsi="ITC Avant Garde"/>
          <w:sz w:val="22"/>
          <w:szCs w:val="22"/>
        </w:rPr>
        <w:t>Los equipos amparados por el certificado de homologación</w:t>
      </w:r>
      <w:r w:rsidR="005B25C2" w:rsidRPr="002D00C0">
        <w:rPr>
          <w:rFonts w:ascii="ITC Avant Garde" w:hAnsi="ITC Avant Garde"/>
          <w:sz w:val="22"/>
          <w:szCs w:val="22"/>
        </w:rPr>
        <w:t xml:space="preserve">, deberán exhibir el número de certificado de homologación correspondiente, así como la marca y el modelo con la que se </w:t>
      </w:r>
      <w:r w:rsidR="00F47A19">
        <w:rPr>
          <w:rFonts w:ascii="ITC Avant Garde" w:hAnsi="ITC Avant Garde"/>
          <w:sz w:val="22"/>
          <w:szCs w:val="22"/>
        </w:rPr>
        <w:t xml:space="preserve">expide </w:t>
      </w:r>
      <w:r>
        <w:rPr>
          <w:rFonts w:ascii="ITC Avant Garde" w:hAnsi="ITC Avant Garde"/>
          <w:sz w:val="22"/>
          <w:szCs w:val="22"/>
        </w:rPr>
        <w:t>dicho</w:t>
      </w:r>
      <w:r w:rsidRPr="002D00C0">
        <w:rPr>
          <w:rFonts w:ascii="ITC Avant Garde" w:hAnsi="ITC Avant Garde"/>
          <w:sz w:val="22"/>
          <w:szCs w:val="22"/>
        </w:rPr>
        <w:t xml:space="preserve"> </w:t>
      </w:r>
      <w:r w:rsidR="005B25C2" w:rsidRPr="002D00C0">
        <w:rPr>
          <w:rFonts w:ascii="ITC Avant Garde" w:hAnsi="ITC Avant Garde"/>
          <w:sz w:val="22"/>
          <w:szCs w:val="22"/>
        </w:rPr>
        <w:t>certificado en cada unidad de producto mediante marcado o etiqueta que lo haga ostensible, claro, visible, legible, intransferible e indeleble con el uso normal.</w:t>
      </w:r>
    </w:p>
    <w:p w14:paraId="2C799E42" w14:textId="77777777" w:rsidR="00E60D2B" w:rsidRDefault="005B25C2" w:rsidP="00E60D2B">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El marcado o etiqueta a que se refiere el párrafo anterior, deberá cumplir con los elementos y características que indique la disposición </w:t>
      </w:r>
      <w:r w:rsidR="00E60D2B" w:rsidRPr="002D00C0">
        <w:rPr>
          <w:rFonts w:ascii="ITC Avant Garde" w:hAnsi="ITC Avant Garde"/>
          <w:sz w:val="22"/>
          <w:szCs w:val="22"/>
        </w:rPr>
        <w:t>que indique la disposición que al efecto emita el Instituto.</w:t>
      </w:r>
    </w:p>
    <w:p w14:paraId="31026B0F" w14:textId="77777777" w:rsidR="005E2BFE" w:rsidRDefault="005E2BFE" w:rsidP="00E60D2B">
      <w:pPr>
        <w:pStyle w:val="ANOTACION"/>
        <w:spacing w:line="360" w:lineRule="auto"/>
        <w:ind w:left="2832" w:firstLine="708"/>
        <w:jc w:val="both"/>
        <w:rPr>
          <w:rFonts w:ascii="ITC Avant Garde" w:hAnsi="ITC Avant Garde" w:cs="Arial"/>
          <w:sz w:val="22"/>
          <w:szCs w:val="22"/>
        </w:rPr>
      </w:pPr>
    </w:p>
    <w:p w14:paraId="44D1EDB9" w14:textId="77777777" w:rsidR="005E2BFE" w:rsidRDefault="005E2BFE" w:rsidP="00E60D2B">
      <w:pPr>
        <w:pStyle w:val="ANOTACION"/>
        <w:spacing w:line="360" w:lineRule="auto"/>
        <w:ind w:left="2832" w:firstLine="708"/>
        <w:jc w:val="both"/>
        <w:rPr>
          <w:rFonts w:ascii="ITC Avant Garde" w:hAnsi="ITC Avant Garde" w:cs="Arial"/>
          <w:sz w:val="22"/>
          <w:szCs w:val="22"/>
        </w:rPr>
      </w:pPr>
    </w:p>
    <w:p w14:paraId="4499B2CA" w14:textId="77777777" w:rsidR="00E60D2B" w:rsidRPr="00662492" w:rsidRDefault="00E60D2B" w:rsidP="00E60D2B">
      <w:pPr>
        <w:pStyle w:val="ANOTACION"/>
        <w:spacing w:line="360" w:lineRule="auto"/>
        <w:ind w:left="2832" w:firstLine="708"/>
        <w:jc w:val="both"/>
        <w:rPr>
          <w:rFonts w:ascii="ITC Avant Garde" w:hAnsi="ITC Avant Garde" w:cs="Arial"/>
        </w:rPr>
      </w:pPr>
      <w:r>
        <w:rPr>
          <w:rFonts w:ascii="ITC Avant Garde" w:hAnsi="ITC Avant Garde" w:cs="Arial"/>
          <w:sz w:val="22"/>
          <w:szCs w:val="22"/>
        </w:rPr>
        <w:t>TRANSITORIOS</w:t>
      </w:r>
    </w:p>
    <w:p w14:paraId="576CCE64" w14:textId="77777777" w:rsidR="005B25C2" w:rsidRDefault="007036FA" w:rsidP="005B25C2">
      <w:pPr>
        <w:pStyle w:val="Texto"/>
        <w:spacing w:line="360" w:lineRule="auto"/>
        <w:ind w:firstLine="0"/>
        <w:rPr>
          <w:rFonts w:ascii="ITC Avant Garde" w:hAnsi="ITC Avant Garde"/>
          <w:sz w:val="22"/>
          <w:szCs w:val="22"/>
        </w:rPr>
      </w:pPr>
      <w:r w:rsidRPr="002D00C0">
        <w:rPr>
          <w:rFonts w:ascii="ITC Avant Garde" w:hAnsi="ITC Avant Garde"/>
          <w:b/>
          <w:sz w:val="22"/>
          <w:szCs w:val="22"/>
        </w:rPr>
        <w:t>PRIMERO</w:t>
      </w:r>
      <w:r w:rsidR="005B25C2" w:rsidRPr="002D00C0">
        <w:rPr>
          <w:rFonts w:ascii="ITC Avant Garde" w:hAnsi="ITC Avant Garde"/>
          <w:b/>
          <w:sz w:val="22"/>
          <w:szCs w:val="22"/>
        </w:rPr>
        <w:t xml:space="preserve">.- </w:t>
      </w:r>
      <w:r w:rsidR="005B25C2" w:rsidRPr="002D00C0">
        <w:rPr>
          <w:rFonts w:ascii="ITC Avant Garde" w:hAnsi="ITC Avant Garde"/>
          <w:sz w:val="22"/>
          <w:szCs w:val="22"/>
        </w:rPr>
        <w:t>La presente Disposición Técnica entrará en vigor</w:t>
      </w:r>
      <w:r w:rsidR="009024AC">
        <w:rPr>
          <w:rFonts w:ascii="ITC Avant Garde" w:hAnsi="ITC Avant Garde"/>
          <w:sz w:val="22"/>
          <w:szCs w:val="22"/>
        </w:rPr>
        <w:t xml:space="preserve"> el 29 de septiembre de 2017</w:t>
      </w:r>
      <w:r>
        <w:rPr>
          <w:rFonts w:ascii="ITC Avant Garde" w:hAnsi="ITC Avant Garde"/>
          <w:sz w:val="22"/>
          <w:szCs w:val="22"/>
        </w:rPr>
        <w:t xml:space="preserve"> </w:t>
      </w:r>
      <w:r w:rsidRPr="007036FA">
        <w:rPr>
          <w:rFonts w:ascii="ITC Avant Garde" w:hAnsi="ITC Avant Garde"/>
          <w:sz w:val="22"/>
          <w:szCs w:val="22"/>
        </w:rPr>
        <w:t>sin perjuicio de lo dispuesto en los transitorios siguientes</w:t>
      </w:r>
      <w:r w:rsidR="005B25C2" w:rsidRPr="002D00C0">
        <w:rPr>
          <w:rFonts w:ascii="ITC Avant Garde" w:hAnsi="ITC Avant Garde"/>
          <w:sz w:val="22"/>
          <w:szCs w:val="22"/>
        </w:rPr>
        <w:t>.</w:t>
      </w:r>
    </w:p>
    <w:p w14:paraId="0436B876" w14:textId="77777777" w:rsidR="003D0507" w:rsidRDefault="009024AC" w:rsidP="007036FA">
      <w:pPr>
        <w:pStyle w:val="Texto"/>
        <w:spacing w:line="360" w:lineRule="auto"/>
        <w:ind w:firstLine="0"/>
        <w:rPr>
          <w:rFonts w:ascii="ITC Avant Garde" w:hAnsi="ITC Avant Garde"/>
          <w:sz w:val="22"/>
          <w:szCs w:val="22"/>
        </w:rPr>
      </w:pPr>
      <w:r>
        <w:rPr>
          <w:rFonts w:ascii="ITC Avant Garde" w:hAnsi="ITC Avant Garde"/>
          <w:b/>
          <w:sz w:val="22"/>
          <w:szCs w:val="22"/>
        </w:rPr>
        <w:t>SEGUNDO</w:t>
      </w:r>
      <w:r w:rsidR="003D0507">
        <w:rPr>
          <w:rFonts w:ascii="ITC Avant Garde" w:hAnsi="ITC Avant Garde"/>
          <w:b/>
          <w:sz w:val="22"/>
          <w:szCs w:val="22"/>
        </w:rPr>
        <w:t>.</w:t>
      </w:r>
      <w:r w:rsidR="007036FA" w:rsidRPr="007036FA">
        <w:rPr>
          <w:rFonts w:ascii="ITC Avant Garde" w:hAnsi="ITC Avant Garde"/>
          <w:sz w:val="22"/>
          <w:szCs w:val="22"/>
        </w:rPr>
        <w:t xml:space="preserve">- Los Organismos de Certificación podrán llevar a cabo la evaluación 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 </w:t>
      </w:r>
    </w:p>
    <w:p w14:paraId="424F2A15" w14:textId="77777777" w:rsidR="007036FA" w:rsidRDefault="007036FA" w:rsidP="007036FA">
      <w:pPr>
        <w:pStyle w:val="Texto"/>
        <w:spacing w:line="360" w:lineRule="auto"/>
        <w:ind w:firstLine="0"/>
        <w:rPr>
          <w:rFonts w:ascii="ITC Avant Garde" w:hAnsi="ITC Avant Garde"/>
          <w:sz w:val="22"/>
          <w:szCs w:val="22"/>
        </w:rPr>
      </w:pPr>
      <w:r w:rsidRPr="007036FA">
        <w:rPr>
          <w:rFonts w:ascii="ITC Avant Garde" w:hAnsi="ITC Avant Garde"/>
          <w:sz w:val="22"/>
          <w:szCs w:val="22"/>
        </w:rPr>
        <w:lastRenderedPageBreak/>
        <w:t xml:space="preserve">Para el caso de las visitas de Vigilancia del cumplimiento de la certificación, éstas podrán realizarse en las bodegas o en puntos de venta del titular del Certificado de </w:t>
      </w:r>
      <w:r w:rsidR="00B748EC" w:rsidRPr="00B748EC">
        <w:rPr>
          <w:rFonts w:ascii="ITC Avant Garde" w:hAnsi="ITC Avant Garde"/>
          <w:color w:val="000000"/>
          <w:sz w:val="22"/>
          <w:lang w:eastAsia="es-MX"/>
        </w:rPr>
        <w:t>Conformidad</w:t>
      </w:r>
      <w:r w:rsidRPr="007036FA">
        <w:rPr>
          <w:rFonts w:ascii="ITC Avant Garde" w:hAnsi="ITC Avant Garde"/>
          <w:sz w:val="22"/>
          <w:szCs w:val="22"/>
        </w:rPr>
        <w:t xml:space="preserve"> que se encuentren en territorio nacional, por los Organismos de Certificación, hasta en tanto no existan unidades de verificación acreditadas por el Instituto. </w:t>
      </w:r>
    </w:p>
    <w:p w14:paraId="720E4FB4" w14:textId="0F69A568" w:rsidR="007036FA" w:rsidRDefault="009024AC" w:rsidP="007036FA">
      <w:pPr>
        <w:pStyle w:val="Texto"/>
        <w:spacing w:line="360" w:lineRule="auto"/>
        <w:ind w:firstLine="0"/>
        <w:rPr>
          <w:rFonts w:ascii="ITC Avant Garde" w:hAnsi="ITC Avant Garde"/>
          <w:sz w:val="22"/>
          <w:szCs w:val="22"/>
        </w:rPr>
      </w:pPr>
      <w:r>
        <w:rPr>
          <w:rFonts w:ascii="ITC Avant Garde" w:hAnsi="ITC Avant Garde"/>
          <w:b/>
          <w:sz w:val="22"/>
          <w:szCs w:val="22"/>
        </w:rPr>
        <w:t>TERCERO</w:t>
      </w:r>
      <w:r w:rsidR="003D0507">
        <w:rPr>
          <w:rFonts w:ascii="ITC Avant Garde" w:hAnsi="ITC Avant Garde"/>
          <w:b/>
          <w:sz w:val="22"/>
          <w:szCs w:val="22"/>
        </w:rPr>
        <w:t>.</w:t>
      </w:r>
      <w:r w:rsidR="007036FA" w:rsidRPr="00CB7665">
        <w:rPr>
          <w:rFonts w:ascii="ITC Avant Garde" w:hAnsi="ITC Avant Garde"/>
          <w:b/>
          <w:sz w:val="22"/>
          <w:szCs w:val="22"/>
        </w:rPr>
        <w:t>-</w:t>
      </w:r>
      <w:r w:rsidR="007036FA" w:rsidRPr="007036FA">
        <w:rPr>
          <w:rFonts w:ascii="ITC Avant Garde" w:hAnsi="ITC Avant Garde"/>
          <w:sz w:val="22"/>
          <w:szCs w:val="22"/>
        </w:rPr>
        <w:t xml:space="preserve"> La presente Disposición Técnica </w:t>
      </w:r>
      <w:r w:rsidR="00E92389" w:rsidRPr="00E92389">
        <w:rPr>
          <w:rFonts w:ascii="ITC Avant Garde" w:hAnsi="ITC Avant Garde"/>
          <w:sz w:val="22"/>
          <w:szCs w:val="22"/>
        </w:rPr>
        <w:t>IFT-011-2017: ESPECIFICACIONES TÉCNICAS DE LOS EQUIPOS TERMINALES MÓVILES QUE PUEDAN HACER USO DEL ESPECTRO RADIOELÉCTRICO O SER CONECTADOS A REDES DE TELECOMUNICACIONES. PARTE 2. EQUIPOS TERMINALES MÓVILES QUE OPERAN EN LAS BANDAS DE 700 MHz,</w:t>
      </w:r>
      <w:r w:rsidR="00734506">
        <w:rPr>
          <w:rFonts w:ascii="ITC Avant Garde" w:hAnsi="ITC Avant Garde"/>
          <w:sz w:val="22"/>
          <w:szCs w:val="22"/>
        </w:rPr>
        <w:t xml:space="preserve"> 800 MHz,</w:t>
      </w:r>
      <w:r w:rsidR="00E92389" w:rsidRPr="00E92389">
        <w:rPr>
          <w:rFonts w:ascii="ITC Avant Garde" w:hAnsi="ITC Avant Garde"/>
          <w:sz w:val="22"/>
          <w:szCs w:val="22"/>
        </w:rPr>
        <w:t xml:space="preserve"> 1900 MHz</w:t>
      </w:r>
      <w:r w:rsidR="005910BF">
        <w:rPr>
          <w:rFonts w:ascii="ITC Avant Garde" w:hAnsi="ITC Avant Garde"/>
          <w:sz w:val="22"/>
          <w:szCs w:val="22"/>
        </w:rPr>
        <w:t>, 2100 MHz</w:t>
      </w:r>
      <w:r w:rsidR="00E92389" w:rsidRPr="00E92389">
        <w:rPr>
          <w:rFonts w:ascii="ITC Avant Garde" w:hAnsi="ITC Avant Garde"/>
          <w:sz w:val="22"/>
          <w:szCs w:val="22"/>
        </w:rPr>
        <w:t xml:space="preserve"> </w:t>
      </w:r>
      <w:r w:rsidR="00F80313">
        <w:rPr>
          <w:rFonts w:ascii="ITC Avant Garde" w:hAnsi="ITC Avant Garde"/>
          <w:sz w:val="22"/>
          <w:szCs w:val="22"/>
        </w:rPr>
        <w:t>Y/O</w:t>
      </w:r>
      <w:r w:rsidR="005910BF">
        <w:rPr>
          <w:rFonts w:ascii="ITC Avant Garde" w:hAnsi="ITC Avant Garde"/>
          <w:sz w:val="22"/>
          <w:szCs w:val="22"/>
        </w:rPr>
        <w:t xml:space="preserve"> 25</w:t>
      </w:r>
      <w:r w:rsidR="00E92389" w:rsidRPr="00E92389">
        <w:rPr>
          <w:rFonts w:ascii="ITC Avant Garde" w:hAnsi="ITC Avant Garde"/>
          <w:sz w:val="22"/>
          <w:szCs w:val="22"/>
        </w:rPr>
        <w:t>00 MHz</w:t>
      </w:r>
      <w:r w:rsidR="007036FA" w:rsidRPr="007036FA">
        <w:rPr>
          <w:rFonts w:ascii="ITC Avant Garde" w:hAnsi="ITC Avant Garde"/>
          <w:sz w:val="22"/>
          <w:szCs w:val="22"/>
        </w:rPr>
        <w:t xml:space="preserve">, será revisada por el Instituto </w:t>
      </w:r>
      <w:r w:rsidR="00464391" w:rsidRPr="007036FA">
        <w:rPr>
          <w:rFonts w:ascii="ITC Avant Garde" w:hAnsi="ITC Avant Garde"/>
          <w:sz w:val="22"/>
          <w:szCs w:val="22"/>
        </w:rPr>
        <w:t>al menos a los cinco años contados a partir de su entrada en vigor</w:t>
      </w:r>
      <w:r w:rsidR="00464391">
        <w:rPr>
          <w:rFonts w:ascii="ITC Avant Garde" w:hAnsi="ITC Avant Garde"/>
          <w:sz w:val="22"/>
          <w:szCs w:val="22"/>
        </w:rPr>
        <w:t xml:space="preserve">. </w:t>
      </w:r>
      <w:r w:rsidR="007036FA" w:rsidRPr="007036FA">
        <w:rPr>
          <w:rFonts w:ascii="ITC Avant Garde" w:hAnsi="ITC Avant Garde"/>
          <w:sz w:val="22"/>
          <w:szCs w:val="22"/>
        </w:rPr>
        <w:t xml:space="preserve">Lo anterior, de ninguna manera limita las atribuciones del Instituto para realizar dicha revisión en cualquier momento, dentro del periodo establecido. </w:t>
      </w:r>
    </w:p>
    <w:p w14:paraId="2A1491B2" w14:textId="77777777" w:rsidR="00212377" w:rsidRPr="00212377" w:rsidRDefault="009024AC" w:rsidP="00212377">
      <w:pPr>
        <w:pStyle w:val="Texto"/>
        <w:spacing w:after="160" w:line="360" w:lineRule="auto"/>
        <w:ind w:firstLine="0"/>
        <w:rPr>
          <w:rFonts w:ascii="ITC Avant Garde" w:hAnsi="ITC Avant Garde" w:cs="Times New Roman"/>
          <w:sz w:val="22"/>
          <w:szCs w:val="22"/>
          <w:lang w:val="es-ES_tradnl"/>
        </w:rPr>
      </w:pPr>
      <w:r w:rsidRPr="00E87F48">
        <w:rPr>
          <w:rFonts w:ascii="ITC Avant Garde" w:hAnsi="ITC Avant Garde"/>
          <w:b/>
          <w:sz w:val="22"/>
          <w:szCs w:val="22"/>
        </w:rPr>
        <w:t>CUARTO</w:t>
      </w:r>
      <w:r w:rsidR="007036FA" w:rsidRPr="00E87F48">
        <w:rPr>
          <w:rFonts w:ascii="ITC Avant Garde" w:hAnsi="ITC Avant Garde"/>
          <w:b/>
          <w:sz w:val="22"/>
          <w:szCs w:val="22"/>
        </w:rPr>
        <w:t>.-</w:t>
      </w:r>
      <w:r w:rsidR="007036FA" w:rsidRPr="007036FA">
        <w:rPr>
          <w:rFonts w:ascii="ITC Avant Garde" w:hAnsi="ITC Avant Garde"/>
          <w:sz w:val="22"/>
          <w:szCs w:val="22"/>
        </w:rPr>
        <w:t xml:space="preserve"> </w:t>
      </w:r>
      <w:r w:rsidR="007036FA" w:rsidRPr="00E87F48">
        <w:rPr>
          <w:rFonts w:ascii="ITC Avant Garde" w:hAnsi="ITC Avant Garde"/>
          <w:sz w:val="22"/>
          <w:szCs w:val="22"/>
        </w:rPr>
        <w:t xml:space="preserve">El porcentaje de Certificados de </w:t>
      </w:r>
      <w:r w:rsidR="00B748EC" w:rsidRPr="00B748EC">
        <w:rPr>
          <w:rFonts w:ascii="ITC Avant Garde" w:hAnsi="ITC Avant Garde"/>
          <w:color w:val="000000"/>
          <w:sz w:val="22"/>
          <w:lang w:eastAsia="es-MX"/>
        </w:rPr>
        <w:t>Conformidad</w:t>
      </w:r>
      <w:r w:rsidR="007036FA" w:rsidRPr="00E87F48">
        <w:rPr>
          <w:rFonts w:ascii="ITC Avant Garde" w:hAnsi="ITC Avant Garde"/>
          <w:sz w:val="22"/>
          <w:szCs w:val="22"/>
        </w:rPr>
        <w:t xml:space="preserve"> sujetos a visitas de Vigilancia de la certificación será del cinco por ciento del total de los Certificados de </w:t>
      </w:r>
      <w:r w:rsidR="00B748EC" w:rsidRPr="00B748EC">
        <w:rPr>
          <w:rFonts w:ascii="ITC Avant Garde" w:hAnsi="ITC Avant Garde"/>
          <w:color w:val="000000"/>
          <w:sz w:val="22"/>
          <w:lang w:eastAsia="es-MX"/>
        </w:rPr>
        <w:t>Conformidad</w:t>
      </w:r>
      <w:r w:rsidR="007036FA" w:rsidRPr="00E87F48">
        <w:rPr>
          <w:rFonts w:ascii="ITC Avant Garde" w:hAnsi="ITC Avant Garde"/>
          <w:sz w:val="22"/>
          <w:szCs w:val="22"/>
        </w:rPr>
        <w:t xml:space="preserve"> expedidos respecto a la Disposición Técnica IFT-011-2017 por cada Organismo de Certificación. Lo anterior, a partir de la fecha de entrada en vigor de la presente disposición a </w:t>
      </w:r>
      <w:r w:rsidR="00E60D2B" w:rsidRPr="00E87F48">
        <w:rPr>
          <w:rFonts w:ascii="ITC Avant Garde" w:hAnsi="ITC Avant Garde"/>
          <w:sz w:val="22"/>
          <w:szCs w:val="22"/>
        </w:rPr>
        <w:t>la fecha en que los Organismos de Certificación sometan a autorización</w:t>
      </w:r>
      <w:r w:rsidR="007036FA" w:rsidRPr="00E87F48">
        <w:rPr>
          <w:rFonts w:ascii="ITC Avant Garde" w:hAnsi="ITC Avant Garde"/>
          <w:sz w:val="22"/>
          <w:szCs w:val="22"/>
        </w:rPr>
        <w:t xml:space="preserve"> de la Unidad de Concesiones y Servicios su primera propuesta de actividades de vigilancia.</w:t>
      </w:r>
    </w:p>
    <w:p w14:paraId="72262351" w14:textId="77777777" w:rsidR="00212377" w:rsidRDefault="00212377" w:rsidP="00212377">
      <w:pPr>
        <w:pStyle w:val="Texto"/>
        <w:spacing w:after="160" w:line="360" w:lineRule="auto"/>
        <w:ind w:firstLine="0"/>
        <w:rPr>
          <w:rFonts w:ascii="ITC Avant Garde" w:hAnsi="ITC Avant Garde" w:cs="Times New Roman"/>
          <w:sz w:val="22"/>
          <w:szCs w:val="22"/>
          <w:lang w:val="es-ES_tradnl"/>
        </w:rPr>
      </w:pPr>
    </w:p>
    <w:p w14:paraId="3C25C978" w14:textId="77777777" w:rsidR="001D0F23" w:rsidRPr="00E87F48" w:rsidRDefault="001D0F23" w:rsidP="00C45DBB">
      <w:pPr>
        <w:pStyle w:val="ANOTACION"/>
        <w:spacing w:line="360" w:lineRule="auto"/>
        <w:jc w:val="both"/>
        <w:rPr>
          <w:rFonts w:ascii="ITC Avant Garde" w:hAnsi="ITC Avant Garde"/>
          <w:b w:val="0"/>
          <w:sz w:val="22"/>
          <w:szCs w:val="22"/>
        </w:rPr>
      </w:pPr>
    </w:p>
    <w:p w14:paraId="10AEE1EE" w14:textId="77777777" w:rsidR="005B25C2" w:rsidRDefault="00212377" w:rsidP="00E87F48">
      <w:pPr>
        <w:pStyle w:val="ANOTACION"/>
        <w:tabs>
          <w:tab w:val="center" w:pos="4419"/>
          <w:tab w:val="left" w:pos="5775"/>
        </w:tabs>
        <w:spacing w:line="360" w:lineRule="auto"/>
        <w:jc w:val="left"/>
        <w:rPr>
          <w:rFonts w:ascii="ITC Avant Garde" w:hAnsi="ITC Avant Garde"/>
          <w:sz w:val="22"/>
          <w:szCs w:val="22"/>
        </w:rPr>
      </w:pPr>
      <w:r>
        <w:rPr>
          <w:rFonts w:ascii="ITC Avant Garde" w:hAnsi="ITC Avant Garde"/>
          <w:sz w:val="22"/>
          <w:szCs w:val="22"/>
        </w:rPr>
        <w:tab/>
      </w:r>
      <w:r w:rsidR="005B25C2" w:rsidRPr="002D00C0">
        <w:rPr>
          <w:rFonts w:ascii="ITC Avant Garde" w:hAnsi="ITC Avant Garde"/>
          <w:sz w:val="22"/>
          <w:szCs w:val="22"/>
        </w:rPr>
        <w:t>ANEXO A</w:t>
      </w:r>
      <w:r>
        <w:rPr>
          <w:rFonts w:ascii="ITC Avant Garde" w:hAnsi="ITC Avant Garde"/>
          <w:sz w:val="22"/>
          <w:szCs w:val="22"/>
        </w:rPr>
        <w:tab/>
      </w:r>
    </w:p>
    <w:p w14:paraId="201E1911" w14:textId="77777777" w:rsidR="00212377" w:rsidRPr="002D00C0" w:rsidRDefault="00212377" w:rsidP="00212377">
      <w:pPr>
        <w:pStyle w:val="ANOTACION"/>
        <w:spacing w:line="360" w:lineRule="auto"/>
        <w:rPr>
          <w:rFonts w:ascii="ITC Avant Garde" w:hAnsi="ITC Avant Garde"/>
          <w:sz w:val="22"/>
          <w:szCs w:val="22"/>
        </w:rPr>
      </w:pPr>
      <w:r w:rsidRPr="006B67FF">
        <w:rPr>
          <w:rFonts w:ascii="ITC Avant Garde" w:hAnsi="ITC Avant Garde"/>
          <w:sz w:val="22"/>
          <w:szCs w:val="22"/>
        </w:rPr>
        <w:t>FORMATO DE REPORTE DE RESULTADOS</w:t>
      </w:r>
    </w:p>
    <w:p w14:paraId="3DB45E18" w14:textId="77777777" w:rsidR="00212377" w:rsidRPr="002D00C0" w:rsidRDefault="00212377" w:rsidP="00E87F48">
      <w:pPr>
        <w:pStyle w:val="ANOTACION"/>
        <w:tabs>
          <w:tab w:val="center" w:pos="4419"/>
          <w:tab w:val="left" w:pos="5775"/>
        </w:tabs>
        <w:spacing w:line="360" w:lineRule="auto"/>
        <w:jc w:val="left"/>
        <w:rPr>
          <w:rFonts w:ascii="ITC Avant Garde" w:hAnsi="ITC Avant Garde"/>
          <w:sz w:val="22"/>
          <w:szCs w:val="22"/>
        </w:rPr>
      </w:pPr>
    </w:p>
    <w:p w14:paraId="4B8A8C0B" w14:textId="77777777" w:rsidR="005B25C2" w:rsidRPr="002D00C0" w:rsidRDefault="005B25C2" w:rsidP="005B25C2">
      <w:pPr>
        <w:pStyle w:val="Texto"/>
        <w:spacing w:line="360" w:lineRule="auto"/>
        <w:ind w:firstLine="0"/>
        <w:rPr>
          <w:rFonts w:ascii="ITC Avant Garde" w:hAnsi="ITC Avant Garde"/>
          <w:sz w:val="22"/>
          <w:szCs w:val="22"/>
        </w:rPr>
      </w:pPr>
      <w:r w:rsidRPr="002D00C0">
        <w:rPr>
          <w:rFonts w:ascii="ITC Avant Garde" w:hAnsi="ITC Avant Garde"/>
          <w:sz w:val="22"/>
          <w:szCs w:val="22"/>
        </w:rPr>
        <w:t>Formato de reporte del resultado de la aplicación de los métodos de prueba al EBP sujeto a la DT IFT-01</w:t>
      </w:r>
      <w:r>
        <w:rPr>
          <w:rFonts w:ascii="ITC Avant Garde" w:hAnsi="ITC Avant Garde"/>
          <w:sz w:val="22"/>
          <w:szCs w:val="22"/>
        </w:rPr>
        <w:t>1</w:t>
      </w:r>
      <w:r w:rsidRPr="002D00C0">
        <w:rPr>
          <w:rFonts w:ascii="ITC Avant Garde" w:hAnsi="ITC Avant Garde"/>
          <w:sz w:val="22"/>
          <w:szCs w:val="22"/>
        </w:rPr>
        <w:t>-201</w:t>
      </w:r>
      <w:r>
        <w:rPr>
          <w:rFonts w:ascii="ITC Avant Garde" w:hAnsi="ITC Avant Garde"/>
          <w:sz w:val="22"/>
          <w:szCs w:val="22"/>
        </w:rPr>
        <w:t>7</w:t>
      </w:r>
      <w:r w:rsidR="00246F36">
        <w:rPr>
          <w:rFonts w:ascii="ITC Avant Garde" w:hAnsi="ITC Avant Garde"/>
          <w:sz w:val="22"/>
          <w:szCs w:val="22"/>
        </w:rPr>
        <w:t>.</w:t>
      </w:r>
      <w:r w:rsidRPr="002D00C0">
        <w:rPr>
          <w:rFonts w:ascii="ITC Avant Garde" w:hAnsi="ITC Avant Garde"/>
          <w:sz w:val="22"/>
          <w:szCs w:val="22"/>
        </w:rPr>
        <w:t xml:space="preserve"> </w:t>
      </w:r>
      <w:r>
        <w:rPr>
          <w:rFonts w:ascii="ITC Avant Garde" w:hAnsi="ITC Avant Garde"/>
          <w:sz w:val="22"/>
          <w:szCs w:val="22"/>
        </w:rPr>
        <w:t xml:space="preserve">Parte 2 </w:t>
      </w:r>
      <w:r w:rsidRPr="002D00C0">
        <w:rPr>
          <w:rFonts w:ascii="ITC Avant Garde" w:hAnsi="ITC Avant Garde"/>
          <w:sz w:val="22"/>
          <w:szCs w:val="22"/>
        </w:rPr>
        <w:t>por el Laboratorio de Prueba y para evaluación por el Organismo de Certificación.</w:t>
      </w:r>
    </w:p>
    <w:p w14:paraId="1D2B6D39" w14:textId="77777777" w:rsidR="005B25C2" w:rsidRPr="002D00C0" w:rsidRDefault="005B25C2" w:rsidP="005B25C2">
      <w:pPr>
        <w:pStyle w:val="Texto"/>
        <w:spacing w:line="360" w:lineRule="auto"/>
        <w:ind w:firstLine="0"/>
        <w:jc w:val="left"/>
        <w:rPr>
          <w:rFonts w:ascii="ITC Avant Garde" w:hAnsi="ITC Avant Garde"/>
          <w:sz w:val="22"/>
          <w:szCs w:val="22"/>
        </w:rPr>
      </w:pPr>
      <w:r w:rsidRPr="002D00C0">
        <w:rPr>
          <w:rFonts w:ascii="ITC Avant Garde" w:hAnsi="ITC Avant Garde"/>
          <w:sz w:val="22"/>
          <w:szCs w:val="22"/>
        </w:rPr>
        <w:t>REPORTE DE RESULTADOS NÚMERO: 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0"/>
        <w:gridCol w:w="1506"/>
        <w:gridCol w:w="283"/>
        <w:gridCol w:w="892"/>
        <w:gridCol w:w="771"/>
        <w:gridCol w:w="149"/>
        <w:gridCol w:w="188"/>
        <w:gridCol w:w="1208"/>
        <w:gridCol w:w="621"/>
        <w:gridCol w:w="2180"/>
      </w:tblGrid>
      <w:tr w:rsidR="00AE30CB" w:rsidRPr="00325261" w14:paraId="7E4FE5D1" w14:textId="77777777" w:rsidTr="008B4BFA">
        <w:trPr>
          <w:trHeight w:val="365"/>
        </w:trPr>
        <w:tc>
          <w:tcPr>
            <w:tcW w:w="5000" w:type="pct"/>
            <w:gridSpan w:val="10"/>
            <w:shd w:val="clear" w:color="auto" w:fill="D9D9D9" w:themeFill="background1" w:themeFillShade="D9"/>
            <w:tcMar>
              <w:top w:w="15" w:type="dxa"/>
              <w:left w:w="15" w:type="dxa"/>
              <w:bottom w:w="0" w:type="dxa"/>
              <w:right w:w="15" w:type="dxa"/>
            </w:tcMar>
            <w:vAlign w:val="bottom"/>
          </w:tcPr>
          <w:p w14:paraId="2609D46A" w14:textId="77777777" w:rsidR="00AE30CB" w:rsidRDefault="00AE30CB" w:rsidP="007D7FE0">
            <w:pPr>
              <w:spacing w:line="276" w:lineRule="auto"/>
              <w:jc w:val="center"/>
              <w:rPr>
                <w:rFonts w:ascii="ITC Avant Garde" w:hAnsi="ITC Avant Garde"/>
                <w:b/>
                <w:bCs/>
                <w:color w:val="000000"/>
                <w:sz w:val="20"/>
                <w:szCs w:val="20"/>
              </w:rPr>
            </w:pPr>
          </w:p>
          <w:p w14:paraId="62269C88" w14:textId="77777777" w:rsidR="00AE30CB" w:rsidRPr="00C955B4" w:rsidRDefault="00AE30CB" w:rsidP="007D7FE0">
            <w:pPr>
              <w:pStyle w:val="Prrafodelista"/>
              <w:numPr>
                <w:ilvl w:val="3"/>
                <w:numId w:val="7"/>
              </w:numPr>
              <w:spacing w:after="160" w:line="276" w:lineRule="auto"/>
              <w:contextualSpacing/>
              <w:rPr>
                <w:rFonts w:ascii="ITC Avant Garde" w:hAnsi="ITC Avant Garde"/>
                <w:b/>
                <w:bCs/>
                <w:color w:val="000000"/>
                <w:sz w:val="20"/>
              </w:rPr>
            </w:pPr>
            <w:r w:rsidRPr="00C955B4">
              <w:rPr>
                <w:rFonts w:ascii="ITC Avant Garde" w:hAnsi="ITC Avant Garde"/>
                <w:b/>
                <w:bCs/>
                <w:color w:val="000000"/>
                <w:sz w:val="20"/>
              </w:rPr>
              <w:t>DATOS GENERALES</w:t>
            </w:r>
          </w:p>
        </w:tc>
      </w:tr>
      <w:tr w:rsidR="00AE30CB" w:rsidRPr="00325261" w14:paraId="1411C47E" w14:textId="77777777" w:rsidTr="008B4BFA">
        <w:trPr>
          <w:trHeight w:val="365"/>
        </w:trPr>
        <w:tc>
          <w:tcPr>
            <w:tcW w:w="5000" w:type="pct"/>
            <w:gridSpan w:val="10"/>
            <w:shd w:val="clear" w:color="auto" w:fill="auto"/>
            <w:tcMar>
              <w:top w:w="15" w:type="dxa"/>
              <w:left w:w="15" w:type="dxa"/>
              <w:bottom w:w="0" w:type="dxa"/>
              <w:right w:w="15" w:type="dxa"/>
            </w:tcMar>
            <w:vAlign w:val="bottom"/>
          </w:tcPr>
          <w:p w14:paraId="5A309004" w14:textId="77777777" w:rsidR="00AE30CB" w:rsidRPr="00D971CB" w:rsidRDefault="00AE30CB" w:rsidP="007D7FE0">
            <w:pPr>
              <w:spacing w:line="276" w:lineRule="auto"/>
              <w:jc w:val="both"/>
              <w:rPr>
                <w:rFonts w:ascii="ITC Avant Garde" w:hAnsi="ITC Avant Garde"/>
                <w:b/>
                <w:bCs/>
                <w:color w:val="000000"/>
                <w:sz w:val="20"/>
                <w:szCs w:val="20"/>
              </w:rPr>
            </w:pPr>
            <w:r>
              <w:rPr>
                <w:rFonts w:ascii="ITC Avant Garde" w:hAnsi="ITC Avant Garde"/>
                <w:b/>
                <w:bCs/>
                <w:color w:val="000000"/>
                <w:sz w:val="20"/>
                <w:szCs w:val="20"/>
              </w:rPr>
              <w:t xml:space="preserve">I. </w:t>
            </w:r>
            <w:r w:rsidRPr="00D971CB">
              <w:rPr>
                <w:rFonts w:ascii="ITC Avant Garde" w:hAnsi="ITC Avant Garde"/>
                <w:b/>
                <w:bCs/>
                <w:color w:val="000000"/>
                <w:sz w:val="20"/>
                <w:szCs w:val="20"/>
              </w:rPr>
              <w:t>Datos del solicitante o representante legal.</w:t>
            </w:r>
          </w:p>
        </w:tc>
      </w:tr>
      <w:tr w:rsidR="00AE30CB" w:rsidRPr="00325261" w14:paraId="4550E003" w14:textId="77777777" w:rsidTr="008B4BFA">
        <w:trPr>
          <w:trHeight w:val="315"/>
        </w:trPr>
        <w:tc>
          <w:tcPr>
            <w:tcW w:w="5000" w:type="pct"/>
            <w:gridSpan w:val="10"/>
            <w:shd w:val="clear" w:color="auto" w:fill="auto"/>
            <w:noWrap/>
            <w:tcMar>
              <w:top w:w="15" w:type="dxa"/>
              <w:left w:w="15" w:type="dxa"/>
              <w:bottom w:w="0" w:type="dxa"/>
              <w:right w:w="15" w:type="dxa"/>
            </w:tcMar>
            <w:vAlign w:val="center"/>
            <w:hideMark/>
          </w:tcPr>
          <w:p w14:paraId="08ABE3DA" w14:textId="77777777"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Se deberán de proporcionar los siguientes datos por parte del solicitante:</w:t>
            </w:r>
          </w:p>
        </w:tc>
      </w:tr>
      <w:tr w:rsidR="00AE30CB" w:rsidRPr="00325261" w14:paraId="295561D5" w14:textId="77777777" w:rsidTr="008B4BFA">
        <w:trPr>
          <w:trHeight w:val="315"/>
        </w:trPr>
        <w:tc>
          <w:tcPr>
            <w:tcW w:w="5000" w:type="pct"/>
            <w:gridSpan w:val="10"/>
            <w:shd w:val="clear" w:color="auto" w:fill="auto"/>
            <w:noWrap/>
            <w:tcMar>
              <w:top w:w="15" w:type="dxa"/>
              <w:left w:w="15" w:type="dxa"/>
              <w:bottom w:w="0" w:type="dxa"/>
              <w:right w:w="15" w:type="dxa"/>
            </w:tcMar>
            <w:vAlign w:val="center"/>
            <w:hideMark/>
          </w:tcPr>
          <w:p w14:paraId="4AAEA74F" w14:textId="77777777"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1. Nombre o razón social</w:t>
            </w:r>
            <w:r>
              <w:rPr>
                <w:rFonts w:ascii="ITC Avant Garde" w:hAnsi="ITC Avant Garde"/>
                <w:color w:val="000000"/>
                <w:sz w:val="20"/>
                <w:szCs w:val="20"/>
              </w:rPr>
              <w:t>;</w:t>
            </w:r>
          </w:p>
        </w:tc>
      </w:tr>
      <w:tr w:rsidR="00AE30CB" w:rsidRPr="00325261" w14:paraId="7B7F0D0A" w14:textId="77777777" w:rsidTr="008B4BFA">
        <w:trPr>
          <w:trHeight w:val="404"/>
        </w:trPr>
        <w:tc>
          <w:tcPr>
            <w:tcW w:w="5000" w:type="pct"/>
            <w:gridSpan w:val="10"/>
            <w:shd w:val="clear" w:color="auto" w:fill="auto"/>
            <w:noWrap/>
            <w:tcMar>
              <w:top w:w="15" w:type="dxa"/>
              <w:left w:w="15" w:type="dxa"/>
              <w:bottom w:w="0" w:type="dxa"/>
              <w:right w:w="15" w:type="dxa"/>
            </w:tcMar>
            <w:vAlign w:val="center"/>
            <w:hideMark/>
          </w:tcPr>
          <w:p w14:paraId="4B9703F1" w14:textId="77777777" w:rsidR="00AE30CB" w:rsidRPr="00325261" w:rsidRDefault="00AE30CB" w:rsidP="007D7FE0">
            <w:pPr>
              <w:spacing w:line="276" w:lineRule="auto"/>
              <w:jc w:val="center"/>
              <w:rPr>
                <w:rFonts w:ascii="ITC Avant Garde" w:hAnsi="ITC Avant Garde"/>
                <w:b/>
                <w:bCs/>
                <w:color w:val="000000"/>
                <w:sz w:val="20"/>
                <w:szCs w:val="20"/>
              </w:rPr>
            </w:pPr>
            <w:r w:rsidRPr="00325261">
              <w:rPr>
                <w:rFonts w:ascii="ITC Avant Garde" w:hAnsi="ITC Avant Garde"/>
                <w:b/>
                <w:bCs/>
                <w:color w:val="000000"/>
                <w:sz w:val="20"/>
                <w:szCs w:val="20"/>
              </w:rPr>
              <w:t> </w:t>
            </w:r>
          </w:p>
        </w:tc>
      </w:tr>
      <w:tr w:rsidR="00AE30CB" w:rsidRPr="00325261" w14:paraId="09DF3B5C" w14:textId="77777777" w:rsidTr="008B4BFA">
        <w:trPr>
          <w:trHeight w:val="315"/>
        </w:trPr>
        <w:tc>
          <w:tcPr>
            <w:tcW w:w="5000" w:type="pct"/>
            <w:gridSpan w:val="10"/>
            <w:shd w:val="clear" w:color="auto" w:fill="auto"/>
            <w:noWrap/>
            <w:tcMar>
              <w:top w:w="15" w:type="dxa"/>
              <w:left w:w="15" w:type="dxa"/>
              <w:bottom w:w="0" w:type="dxa"/>
              <w:right w:w="15" w:type="dxa"/>
            </w:tcMar>
            <w:vAlign w:val="center"/>
            <w:hideMark/>
          </w:tcPr>
          <w:p w14:paraId="54242654" w14:textId="77777777"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2. Registro Federal de Contribuyentes (RFC):</w:t>
            </w:r>
          </w:p>
        </w:tc>
      </w:tr>
      <w:tr w:rsidR="00AE30CB" w:rsidRPr="00325261" w14:paraId="790A25B2" w14:textId="77777777" w:rsidTr="008B4BFA">
        <w:trPr>
          <w:trHeight w:val="315"/>
        </w:trPr>
        <w:tc>
          <w:tcPr>
            <w:tcW w:w="5000" w:type="pct"/>
            <w:gridSpan w:val="10"/>
            <w:shd w:val="clear" w:color="auto" w:fill="auto"/>
            <w:noWrap/>
            <w:tcMar>
              <w:top w:w="15" w:type="dxa"/>
              <w:left w:w="15" w:type="dxa"/>
              <w:bottom w:w="0" w:type="dxa"/>
              <w:right w:w="15" w:type="dxa"/>
            </w:tcMar>
            <w:vAlign w:val="center"/>
            <w:hideMark/>
          </w:tcPr>
          <w:p w14:paraId="53F4FFE7" w14:textId="77777777"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 xml:space="preserve">3. </w:t>
            </w:r>
            <w:r>
              <w:rPr>
                <w:rFonts w:ascii="ITC Avant Garde" w:hAnsi="ITC Avant Garde"/>
                <w:color w:val="000000"/>
                <w:sz w:val="20"/>
                <w:szCs w:val="20"/>
              </w:rPr>
              <w:t xml:space="preserve">En su caso, </w:t>
            </w:r>
            <w:r w:rsidRPr="00325261">
              <w:rPr>
                <w:rFonts w:ascii="ITC Avant Garde" w:hAnsi="ITC Avant Garde"/>
                <w:color w:val="000000"/>
                <w:sz w:val="20"/>
                <w:szCs w:val="20"/>
              </w:rPr>
              <w:t>Clave Única del Registro de Población (C.U.R.P.):</w:t>
            </w:r>
          </w:p>
        </w:tc>
      </w:tr>
      <w:tr w:rsidR="00AE30CB" w:rsidRPr="00325261" w14:paraId="796B2D3A" w14:textId="77777777" w:rsidTr="008B4BFA">
        <w:trPr>
          <w:trHeight w:val="338"/>
        </w:trPr>
        <w:tc>
          <w:tcPr>
            <w:tcW w:w="5000" w:type="pct"/>
            <w:gridSpan w:val="10"/>
            <w:shd w:val="clear" w:color="auto" w:fill="auto"/>
            <w:noWrap/>
            <w:tcMar>
              <w:top w:w="15" w:type="dxa"/>
              <w:left w:w="15" w:type="dxa"/>
              <w:bottom w:w="0" w:type="dxa"/>
              <w:right w:w="15" w:type="dxa"/>
            </w:tcMar>
            <w:vAlign w:val="center"/>
            <w:hideMark/>
          </w:tcPr>
          <w:p w14:paraId="15550345" w14:textId="77777777"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 xml:space="preserve">4. Domicilio: </w:t>
            </w:r>
          </w:p>
        </w:tc>
      </w:tr>
      <w:tr w:rsidR="00E27E7B" w:rsidRPr="00325261" w14:paraId="40B9AF86" w14:textId="77777777" w:rsidTr="00A105B8">
        <w:trPr>
          <w:trHeight w:val="480"/>
        </w:trPr>
        <w:tc>
          <w:tcPr>
            <w:tcW w:w="2105" w:type="pct"/>
            <w:gridSpan w:val="4"/>
            <w:shd w:val="clear" w:color="auto" w:fill="auto"/>
            <w:noWrap/>
            <w:tcMar>
              <w:top w:w="15" w:type="dxa"/>
              <w:left w:w="15" w:type="dxa"/>
              <w:bottom w:w="0" w:type="dxa"/>
              <w:right w:w="15" w:type="dxa"/>
            </w:tcMar>
            <w:vAlign w:val="center"/>
            <w:hideMark/>
          </w:tcPr>
          <w:p w14:paraId="1FB30EFF"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Calle:</w:t>
            </w:r>
          </w:p>
        </w:tc>
        <w:tc>
          <w:tcPr>
            <w:tcW w:w="1304" w:type="pct"/>
            <w:gridSpan w:val="4"/>
            <w:shd w:val="clear" w:color="auto" w:fill="auto"/>
            <w:tcMar>
              <w:top w:w="15" w:type="dxa"/>
              <w:left w:w="15" w:type="dxa"/>
              <w:bottom w:w="0" w:type="dxa"/>
              <w:right w:w="15" w:type="dxa"/>
            </w:tcMar>
            <w:vAlign w:val="center"/>
            <w:hideMark/>
          </w:tcPr>
          <w:p w14:paraId="3353091B"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Exterior:</w:t>
            </w:r>
          </w:p>
        </w:tc>
        <w:tc>
          <w:tcPr>
            <w:tcW w:w="1592" w:type="pct"/>
            <w:gridSpan w:val="2"/>
            <w:shd w:val="clear" w:color="auto" w:fill="auto"/>
            <w:tcMar>
              <w:top w:w="15" w:type="dxa"/>
              <w:left w:w="15" w:type="dxa"/>
              <w:bottom w:w="0" w:type="dxa"/>
              <w:right w:w="15" w:type="dxa"/>
            </w:tcMar>
            <w:vAlign w:val="center"/>
            <w:hideMark/>
          </w:tcPr>
          <w:p w14:paraId="13911AB1"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Interior:</w:t>
            </w:r>
          </w:p>
        </w:tc>
      </w:tr>
      <w:tr w:rsidR="00FA5117" w:rsidRPr="00325261" w14:paraId="35EDB8A0" w14:textId="77777777" w:rsidTr="00A105B8">
        <w:trPr>
          <w:trHeight w:val="315"/>
        </w:trPr>
        <w:tc>
          <w:tcPr>
            <w:tcW w:w="2105" w:type="pct"/>
            <w:gridSpan w:val="4"/>
            <w:shd w:val="clear" w:color="auto" w:fill="auto"/>
            <w:noWrap/>
            <w:tcMar>
              <w:top w:w="15" w:type="dxa"/>
              <w:left w:w="15" w:type="dxa"/>
              <w:bottom w:w="0" w:type="dxa"/>
              <w:right w:w="15" w:type="dxa"/>
            </w:tcMar>
            <w:vAlign w:val="center"/>
            <w:hideMark/>
          </w:tcPr>
          <w:p w14:paraId="2E8F7C80"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Colonia:</w:t>
            </w:r>
          </w:p>
        </w:tc>
        <w:tc>
          <w:tcPr>
            <w:tcW w:w="2895" w:type="pct"/>
            <w:gridSpan w:val="6"/>
            <w:shd w:val="clear" w:color="auto" w:fill="auto"/>
            <w:tcMar>
              <w:top w:w="15" w:type="dxa"/>
              <w:left w:w="15" w:type="dxa"/>
              <w:bottom w:w="0" w:type="dxa"/>
              <w:right w:w="15" w:type="dxa"/>
            </w:tcMar>
            <w:vAlign w:val="center"/>
            <w:hideMark/>
          </w:tcPr>
          <w:p w14:paraId="51A805A7"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Municipio o Delegación Política:</w:t>
            </w:r>
          </w:p>
        </w:tc>
      </w:tr>
      <w:tr w:rsidR="00FA5117" w:rsidRPr="00325261" w14:paraId="35F70667" w14:textId="77777777" w:rsidTr="00A105B8">
        <w:trPr>
          <w:trHeight w:val="315"/>
        </w:trPr>
        <w:tc>
          <w:tcPr>
            <w:tcW w:w="2105" w:type="pct"/>
            <w:gridSpan w:val="4"/>
            <w:shd w:val="clear" w:color="auto" w:fill="auto"/>
            <w:noWrap/>
            <w:tcMar>
              <w:top w:w="15" w:type="dxa"/>
              <w:left w:w="15" w:type="dxa"/>
              <w:bottom w:w="0" w:type="dxa"/>
              <w:right w:w="15" w:type="dxa"/>
            </w:tcMar>
            <w:vAlign w:val="center"/>
            <w:hideMark/>
          </w:tcPr>
          <w:p w14:paraId="7BD0AD9C"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Código Postal:</w:t>
            </w:r>
          </w:p>
        </w:tc>
        <w:tc>
          <w:tcPr>
            <w:tcW w:w="2895" w:type="pct"/>
            <w:gridSpan w:val="6"/>
            <w:shd w:val="clear" w:color="auto" w:fill="auto"/>
            <w:tcMar>
              <w:top w:w="15" w:type="dxa"/>
              <w:left w:w="15" w:type="dxa"/>
              <w:bottom w:w="0" w:type="dxa"/>
              <w:right w:w="15" w:type="dxa"/>
            </w:tcMar>
            <w:vAlign w:val="center"/>
            <w:hideMark/>
          </w:tcPr>
          <w:p w14:paraId="0FA1318F"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Entidad Federativa:</w:t>
            </w:r>
          </w:p>
        </w:tc>
      </w:tr>
      <w:tr w:rsidR="00FA5117" w:rsidRPr="00325261" w14:paraId="0D804C9E" w14:textId="77777777" w:rsidTr="00A105B8">
        <w:trPr>
          <w:trHeight w:val="705"/>
        </w:trPr>
        <w:tc>
          <w:tcPr>
            <w:tcW w:w="2105" w:type="pct"/>
            <w:gridSpan w:val="4"/>
            <w:shd w:val="clear" w:color="auto" w:fill="auto"/>
            <w:noWrap/>
            <w:tcMar>
              <w:top w:w="15" w:type="dxa"/>
              <w:left w:w="15" w:type="dxa"/>
              <w:bottom w:w="0" w:type="dxa"/>
              <w:right w:w="15" w:type="dxa"/>
            </w:tcMar>
            <w:vAlign w:val="center"/>
            <w:hideMark/>
          </w:tcPr>
          <w:p w14:paraId="60BD73E2"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Teléfono y ext.</w:t>
            </w:r>
          </w:p>
        </w:tc>
        <w:tc>
          <w:tcPr>
            <w:tcW w:w="2895" w:type="pct"/>
            <w:gridSpan w:val="6"/>
            <w:shd w:val="clear" w:color="auto" w:fill="auto"/>
            <w:tcMar>
              <w:top w:w="15" w:type="dxa"/>
              <w:left w:w="15" w:type="dxa"/>
              <w:bottom w:w="0" w:type="dxa"/>
              <w:right w:w="15" w:type="dxa"/>
            </w:tcMar>
            <w:vAlign w:val="center"/>
            <w:hideMark/>
          </w:tcPr>
          <w:p w14:paraId="5F139677"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 xml:space="preserve">Otorgo mi consentimiento para ser notificado vía correo electrónico: </w:t>
            </w:r>
          </w:p>
        </w:tc>
      </w:tr>
      <w:tr w:rsidR="00AE30CB" w:rsidRPr="00325261" w14:paraId="64F85DF9" w14:textId="77777777" w:rsidTr="008B4BFA">
        <w:trPr>
          <w:trHeight w:val="315"/>
        </w:trPr>
        <w:tc>
          <w:tcPr>
            <w:tcW w:w="5000" w:type="pct"/>
            <w:gridSpan w:val="10"/>
            <w:shd w:val="clear" w:color="auto" w:fill="auto"/>
            <w:noWrap/>
            <w:tcMar>
              <w:top w:w="15" w:type="dxa"/>
              <w:left w:w="15" w:type="dxa"/>
              <w:bottom w:w="0" w:type="dxa"/>
              <w:right w:w="15" w:type="dxa"/>
            </w:tcMar>
            <w:vAlign w:val="center"/>
            <w:hideMark/>
          </w:tcPr>
          <w:p w14:paraId="0E0806C5"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Correo electrónico:</w:t>
            </w:r>
          </w:p>
        </w:tc>
      </w:tr>
      <w:tr w:rsidR="00AE30CB" w:rsidRPr="00325261" w14:paraId="79DD86BD" w14:textId="77777777" w:rsidTr="008B4BFA">
        <w:trPr>
          <w:trHeight w:val="315"/>
        </w:trPr>
        <w:tc>
          <w:tcPr>
            <w:tcW w:w="5000" w:type="pct"/>
            <w:gridSpan w:val="10"/>
            <w:shd w:val="clear" w:color="auto" w:fill="auto"/>
            <w:noWrap/>
            <w:tcMar>
              <w:top w:w="15" w:type="dxa"/>
              <w:left w:w="15" w:type="dxa"/>
              <w:bottom w:w="0" w:type="dxa"/>
              <w:right w:w="15" w:type="dxa"/>
            </w:tcMar>
            <w:vAlign w:val="center"/>
            <w:hideMark/>
          </w:tcPr>
          <w:p w14:paraId="273A1251" w14:textId="77777777" w:rsidR="00AE30CB" w:rsidRPr="00325261" w:rsidRDefault="00AE30CB" w:rsidP="007D7FE0">
            <w:pPr>
              <w:spacing w:line="276" w:lineRule="auto"/>
              <w:jc w:val="both"/>
              <w:rPr>
                <w:rFonts w:ascii="ITC Avant Garde" w:hAnsi="ITC Avant Garde"/>
                <w:b/>
                <w:bCs/>
                <w:color w:val="000000"/>
                <w:sz w:val="20"/>
                <w:szCs w:val="20"/>
              </w:rPr>
            </w:pPr>
            <w:r>
              <w:rPr>
                <w:rFonts w:ascii="ITC Avant Garde" w:hAnsi="ITC Avant Garde"/>
                <w:b/>
                <w:bCs/>
                <w:color w:val="000000"/>
                <w:sz w:val="20"/>
                <w:szCs w:val="20"/>
              </w:rPr>
              <w:t>En su caso, d</w:t>
            </w:r>
            <w:r w:rsidRPr="00325261">
              <w:rPr>
                <w:rFonts w:ascii="ITC Avant Garde" w:hAnsi="ITC Avant Garde"/>
                <w:b/>
                <w:bCs/>
                <w:color w:val="000000"/>
                <w:sz w:val="20"/>
                <w:szCs w:val="20"/>
              </w:rPr>
              <w:t>atos del representante legal:</w:t>
            </w:r>
          </w:p>
        </w:tc>
      </w:tr>
      <w:tr w:rsidR="00AE30CB" w:rsidRPr="00325261" w14:paraId="4D70101B" w14:textId="77777777" w:rsidTr="008B4BFA">
        <w:trPr>
          <w:trHeight w:val="315"/>
        </w:trPr>
        <w:tc>
          <w:tcPr>
            <w:tcW w:w="5000" w:type="pct"/>
            <w:gridSpan w:val="10"/>
            <w:shd w:val="clear" w:color="auto" w:fill="auto"/>
            <w:noWrap/>
            <w:tcMar>
              <w:top w:w="15" w:type="dxa"/>
              <w:left w:w="15" w:type="dxa"/>
              <w:bottom w:w="0" w:type="dxa"/>
              <w:right w:w="15" w:type="dxa"/>
            </w:tcMar>
            <w:vAlign w:val="center"/>
            <w:hideMark/>
          </w:tcPr>
          <w:p w14:paraId="4286EE48"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1. Nombre o razón social.</w:t>
            </w:r>
          </w:p>
        </w:tc>
      </w:tr>
      <w:tr w:rsidR="00AE30CB" w:rsidRPr="00325261" w14:paraId="69FC9F85" w14:textId="77777777" w:rsidTr="008B4BFA">
        <w:trPr>
          <w:trHeight w:val="315"/>
        </w:trPr>
        <w:tc>
          <w:tcPr>
            <w:tcW w:w="5000" w:type="pct"/>
            <w:gridSpan w:val="10"/>
            <w:shd w:val="clear" w:color="auto" w:fill="auto"/>
            <w:noWrap/>
            <w:tcMar>
              <w:top w:w="15" w:type="dxa"/>
              <w:left w:w="15" w:type="dxa"/>
              <w:bottom w:w="0" w:type="dxa"/>
              <w:right w:w="15" w:type="dxa"/>
            </w:tcMar>
            <w:vAlign w:val="center"/>
            <w:hideMark/>
          </w:tcPr>
          <w:p w14:paraId="5F26AE61"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2. Cargo que ocupa en la empresa.</w:t>
            </w:r>
          </w:p>
        </w:tc>
      </w:tr>
      <w:tr w:rsidR="00AE30CB" w:rsidRPr="00325261" w14:paraId="2FC0142D" w14:textId="77777777" w:rsidTr="008B4BFA">
        <w:trPr>
          <w:trHeight w:val="315"/>
        </w:trPr>
        <w:tc>
          <w:tcPr>
            <w:tcW w:w="5000" w:type="pct"/>
            <w:gridSpan w:val="10"/>
            <w:shd w:val="clear" w:color="auto" w:fill="auto"/>
            <w:noWrap/>
            <w:tcMar>
              <w:top w:w="15" w:type="dxa"/>
              <w:left w:w="15" w:type="dxa"/>
              <w:bottom w:w="0" w:type="dxa"/>
              <w:right w:w="15" w:type="dxa"/>
            </w:tcMar>
            <w:vAlign w:val="center"/>
            <w:hideMark/>
          </w:tcPr>
          <w:p w14:paraId="1B809AD1"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 xml:space="preserve">3. Domicilio: </w:t>
            </w:r>
          </w:p>
        </w:tc>
      </w:tr>
      <w:tr w:rsidR="00E27E7B" w:rsidRPr="00325261" w14:paraId="123DA85B" w14:textId="77777777" w:rsidTr="00A105B8">
        <w:trPr>
          <w:trHeight w:val="315"/>
        </w:trPr>
        <w:tc>
          <w:tcPr>
            <w:tcW w:w="2105" w:type="pct"/>
            <w:gridSpan w:val="4"/>
            <w:shd w:val="clear" w:color="auto" w:fill="auto"/>
            <w:noWrap/>
            <w:tcMar>
              <w:top w:w="15" w:type="dxa"/>
              <w:left w:w="15" w:type="dxa"/>
              <w:bottom w:w="0" w:type="dxa"/>
              <w:right w:w="15" w:type="dxa"/>
            </w:tcMar>
            <w:vAlign w:val="center"/>
            <w:hideMark/>
          </w:tcPr>
          <w:p w14:paraId="76D2CA6D"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Calle:</w:t>
            </w:r>
          </w:p>
        </w:tc>
        <w:tc>
          <w:tcPr>
            <w:tcW w:w="1304" w:type="pct"/>
            <w:gridSpan w:val="4"/>
            <w:shd w:val="clear" w:color="auto" w:fill="auto"/>
            <w:tcMar>
              <w:top w:w="15" w:type="dxa"/>
              <w:left w:w="15" w:type="dxa"/>
              <w:bottom w:w="0" w:type="dxa"/>
              <w:right w:w="15" w:type="dxa"/>
            </w:tcMar>
            <w:vAlign w:val="center"/>
            <w:hideMark/>
          </w:tcPr>
          <w:p w14:paraId="0FACADC3"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Exterior:</w:t>
            </w:r>
          </w:p>
        </w:tc>
        <w:tc>
          <w:tcPr>
            <w:tcW w:w="1592" w:type="pct"/>
            <w:gridSpan w:val="2"/>
            <w:shd w:val="clear" w:color="auto" w:fill="auto"/>
            <w:tcMar>
              <w:top w:w="15" w:type="dxa"/>
              <w:left w:w="15" w:type="dxa"/>
              <w:bottom w:w="0" w:type="dxa"/>
              <w:right w:w="15" w:type="dxa"/>
            </w:tcMar>
            <w:vAlign w:val="center"/>
            <w:hideMark/>
          </w:tcPr>
          <w:p w14:paraId="6E92D68C"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Interior:</w:t>
            </w:r>
          </w:p>
        </w:tc>
      </w:tr>
      <w:tr w:rsidR="00FA5117" w:rsidRPr="00325261" w14:paraId="52AC7BB2" w14:textId="77777777" w:rsidTr="00A105B8">
        <w:trPr>
          <w:trHeight w:val="315"/>
        </w:trPr>
        <w:tc>
          <w:tcPr>
            <w:tcW w:w="2105" w:type="pct"/>
            <w:gridSpan w:val="4"/>
            <w:shd w:val="clear" w:color="auto" w:fill="auto"/>
            <w:noWrap/>
            <w:tcMar>
              <w:top w:w="15" w:type="dxa"/>
              <w:left w:w="15" w:type="dxa"/>
              <w:bottom w:w="0" w:type="dxa"/>
              <w:right w:w="15" w:type="dxa"/>
            </w:tcMar>
            <w:vAlign w:val="center"/>
            <w:hideMark/>
          </w:tcPr>
          <w:p w14:paraId="62706952"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Colonia:</w:t>
            </w:r>
          </w:p>
        </w:tc>
        <w:tc>
          <w:tcPr>
            <w:tcW w:w="2895" w:type="pct"/>
            <w:gridSpan w:val="6"/>
            <w:shd w:val="clear" w:color="auto" w:fill="auto"/>
            <w:tcMar>
              <w:top w:w="15" w:type="dxa"/>
              <w:left w:w="15" w:type="dxa"/>
              <w:bottom w:w="0" w:type="dxa"/>
              <w:right w:w="15" w:type="dxa"/>
            </w:tcMar>
            <w:vAlign w:val="center"/>
            <w:hideMark/>
          </w:tcPr>
          <w:p w14:paraId="0D856CD2"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Municipio o Delegación Política:</w:t>
            </w:r>
          </w:p>
        </w:tc>
      </w:tr>
      <w:tr w:rsidR="00FA5117" w:rsidRPr="00325261" w14:paraId="4873B85D" w14:textId="77777777" w:rsidTr="00A105B8">
        <w:trPr>
          <w:trHeight w:val="315"/>
        </w:trPr>
        <w:tc>
          <w:tcPr>
            <w:tcW w:w="2105" w:type="pct"/>
            <w:gridSpan w:val="4"/>
            <w:shd w:val="clear" w:color="auto" w:fill="auto"/>
            <w:noWrap/>
            <w:tcMar>
              <w:top w:w="15" w:type="dxa"/>
              <w:left w:w="15" w:type="dxa"/>
              <w:bottom w:w="0" w:type="dxa"/>
              <w:right w:w="15" w:type="dxa"/>
            </w:tcMar>
            <w:vAlign w:val="center"/>
            <w:hideMark/>
          </w:tcPr>
          <w:p w14:paraId="3E12397A"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Código Postal:</w:t>
            </w:r>
          </w:p>
        </w:tc>
        <w:tc>
          <w:tcPr>
            <w:tcW w:w="2895" w:type="pct"/>
            <w:gridSpan w:val="6"/>
            <w:shd w:val="clear" w:color="auto" w:fill="auto"/>
            <w:tcMar>
              <w:top w:w="15" w:type="dxa"/>
              <w:left w:w="15" w:type="dxa"/>
              <w:bottom w:w="0" w:type="dxa"/>
              <w:right w:w="15" w:type="dxa"/>
            </w:tcMar>
            <w:vAlign w:val="center"/>
            <w:hideMark/>
          </w:tcPr>
          <w:p w14:paraId="5C33C0AE"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Entidad Federativa:</w:t>
            </w:r>
          </w:p>
        </w:tc>
      </w:tr>
      <w:tr w:rsidR="00FA5117" w:rsidRPr="00325261" w14:paraId="4F5C1379" w14:textId="77777777" w:rsidTr="00A105B8">
        <w:trPr>
          <w:trHeight w:val="315"/>
        </w:trPr>
        <w:tc>
          <w:tcPr>
            <w:tcW w:w="2105" w:type="pct"/>
            <w:gridSpan w:val="4"/>
            <w:shd w:val="clear" w:color="auto" w:fill="auto"/>
            <w:noWrap/>
            <w:tcMar>
              <w:top w:w="15" w:type="dxa"/>
              <w:left w:w="15" w:type="dxa"/>
              <w:bottom w:w="0" w:type="dxa"/>
              <w:right w:w="15" w:type="dxa"/>
            </w:tcMar>
            <w:vAlign w:val="center"/>
            <w:hideMark/>
          </w:tcPr>
          <w:p w14:paraId="1A74A9DE"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Teléfono y ext.</w:t>
            </w:r>
          </w:p>
        </w:tc>
        <w:tc>
          <w:tcPr>
            <w:tcW w:w="2895" w:type="pct"/>
            <w:gridSpan w:val="6"/>
            <w:shd w:val="clear" w:color="auto" w:fill="auto"/>
            <w:tcMar>
              <w:top w:w="15" w:type="dxa"/>
              <w:left w:w="15" w:type="dxa"/>
              <w:bottom w:w="0" w:type="dxa"/>
              <w:right w:w="15" w:type="dxa"/>
            </w:tcMar>
            <w:vAlign w:val="center"/>
            <w:hideMark/>
          </w:tcPr>
          <w:p w14:paraId="08A57A93"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Correo electrónico:</w:t>
            </w:r>
          </w:p>
        </w:tc>
      </w:tr>
      <w:tr w:rsidR="00AE30CB" w:rsidRPr="00325261" w14:paraId="03B02CEB" w14:textId="77777777" w:rsidTr="008B4BFA">
        <w:trPr>
          <w:trHeight w:val="2102"/>
        </w:trPr>
        <w:tc>
          <w:tcPr>
            <w:tcW w:w="5000" w:type="pct"/>
            <w:gridSpan w:val="10"/>
            <w:shd w:val="clear" w:color="auto" w:fill="auto"/>
            <w:noWrap/>
            <w:tcMar>
              <w:top w:w="15" w:type="dxa"/>
              <w:left w:w="15" w:type="dxa"/>
              <w:bottom w:w="0" w:type="dxa"/>
              <w:right w:w="15" w:type="dxa"/>
            </w:tcMar>
            <w:vAlign w:val="center"/>
            <w:hideMark/>
          </w:tcPr>
          <w:p w14:paraId="1A63DA08" w14:textId="77777777" w:rsidR="00AE30CB" w:rsidRPr="006A5A77" w:rsidRDefault="00AE30CB" w:rsidP="007D7FE0">
            <w:pPr>
              <w:spacing w:line="276" w:lineRule="auto"/>
              <w:jc w:val="both"/>
              <w:rPr>
                <w:rFonts w:ascii="ITC Avant Garde" w:hAnsi="ITC Avant Garde"/>
                <w:sz w:val="20"/>
                <w:szCs w:val="20"/>
                <w:u w:val="single"/>
                <w:lang w:val="es-ES_tradnl" w:eastAsia="es-MX"/>
              </w:rPr>
            </w:pPr>
            <w:r w:rsidRPr="00CA4285">
              <w:rPr>
                <w:rFonts w:ascii="ITC Avant Garde" w:hAnsi="ITC Avant Garde"/>
                <w:b/>
                <w:bCs/>
                <w:sz w:val="20"/>
                <w:szCs w:val="20"/>
              </w:rPr>
              <w:t xml:space="preserve">AVISO: </w:t>
            </w:r>
            <w:r>
              <w:rPr>
                <w:rFonts w:ascii="ITC Avant Garde" w:hAnsi="ITC Avant Garde"/>
                <w:sz w:val="20"/>
                <w:szCs w:val="20"/>
                <w:u w:val="single"/>
                <w:lang w:val="es-ES_tradnl" w:eastAsia="es-MX"/>
              </w:rPr>
              <w:t>"</w:t>
            </w:r>
            <w:r w:rsidRPr="00686C21">
              <w:rPr>
                <w:rFonts w:ascii="ITC Avant Garde" w:hAnsi="ITC Avant Garde"/>
                <w:bCs/>
                <w:sz w:val="20"/>
                <w:szCs w:val="20"/>
              </w:rPr>
              <w:t>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Instituto Federal de Telecomunicaciones para la divulgación de mis datos personales contenidos en el presente formato, sin perjuicio del tratamiento de los mismos de conformidad con la legislación señalada y demás disposiciones jurídicas aplicables</w:t>
            </w:r>
            <w:r>
              <w:rPr>
                <w:rFonts w:ascii="ITC Avant Garde" w:hAnsi="ITC Avant Garde"/>
                <w:sz w:val="20"/>
                <w:szCs w:val="20"/>
                <w:u w:val="single"/>
                <w:lang w:val="es-ES_tradnl" w:eastAsia="es-MX"/>
              </w:rPr>
              <w:t>"</w:t>
            </w:r>
            <w:r w:rsidRPr="00686C21">
              <w:rPr>
                <w:rFonts w:ascii="ITC Avant Garde" w:hAnsi="ITC Avant Garde"/>
                <w:bCs/>
                <w:sz w:val="20"/>
                <w:szCs w:val="20"/>
              </w:rPr>
              <w:t>.</w:t>
            </w:r>
          </w:p>
        </w:tc>
      </w:tr>
      <w:tr w:rsidR="00AE30CB" w:rsidRPr="00325261" w14:paraId="5F9361DC" w14:textId="77777777" w:rsidTr="008B4BFA">
        <w:trPr>
          <w:trHeight w:val="259"/>
        </w:trPr>
        <w:tc>
          <w:tcPr>
            <w:tcW w:w="5000" w:type="pct"/>
            <w:gridSpan w:val="10"/>
            <w:shd w:val="clear" w:color="auto" w:fill="auto"/>
            <w:noWrap/>
            <w:tcMar>
              <w:top w:w="15" w:type="dxa"/>
              <w:left w:w="15" w:type="dxa"/>
              <w:bottom w:w="0" w:type="dxa"/>
              <w:right w:w="15" w:type="dxa"/>
            </w:tcMar>
            <w:vAlign w:val="center"/>
          </w:tcPr>
          <w:p w14:paraId="18B7D5D7" w14:textId="77777777" w:rsidR="00AE30CB" w:rsidRPr="00CA4285" w:rsidRDefault="00AE30CB" w:rsidP="007D7FE0">
            <w:pPr>
              <w:spacing w:line="276" w:lineRule="auto"/>
              <w:jc w:val="both"/>
              <w:rPr>
                <w:rFonts w:ascii="ITC Avant Garde" w:hAnsi="ITC Avant Garde"/>
                <w:sz w:val="20"/>
                <w:szCs w:val="20"/>
                <w:u w:val="single"/>
              </w:rPr>
            </w:pPr>
            <w:r w:rsidRPr="00CA4285">
              <w:rPr>
                <w:rFonts w:ascii="ITC Avant Garde" w:hAnsi="ITC Avant Garde"/>
                <w:b/>
                <w:bCs/>
                <w:sz w:val="20"/>
                <w:szCs w:val="20"/>
                <w:u w:val="single"/>
              </w:rPr>
              <w:t>II Fundamento jurídico del Trámite</w:t>
            </w:r>
            <w:r>
              <w:rPr>
                <w:rFonts w:ascii="ITC Avant Garde" w:hAnsi="ITC Avant Garde"/>
                <w:b/>
                <w:bCs/>
                <w:sz w:val="20"/>
                <w:szCs w:val="20"/>
                <w:u w:val="single"/>
              </w:rPr>
              <w:t>.</w:t>
            </w:r>
          </w:p>
        </w:tc>
      </w:tr>
      <w:tr w:rsidR="00AE30CB" w:rsidRPr="00325261" w14:paraId="024E27D1" w14:textId="77777777" w:rsidTr="00AE30CB">
        <w:trPr>
          <w:trHeight w:val="1173"/>
        </w:trPr>
        <w:tc>
          <w:tcPr>
            <w:tcW w:w="5000" w:type="pct"/>
            <w:gridSpan w:val="10"/>
            <w:shd w:val="clear" w:color="auto" w:fill="auto"/>
            <w:noWrap/>
            <w:tcMar>
              <w:top w:w="15" w:type="dxa"/>
              <w:left w:w="15" w:type="dxa"/>
              <w:bottom w:w="0" w:type="dxa"/>
              <w:right w:w="15" w:type="dxa"/>
            </w:tcMar>
            <w:vAlign w:val="center"/>
            <w:hideMark/>
          </w:tcPr>
          <w:p w14:paraId="341E1D13" w14:textId="77777777" w:rsidR="00AE30CB" w:rsidRPr="00BD5E8F" w:rsidRDefault="00931C34" w:rsidP="005E2BFE">
            <w:pPr>
              <w:spacing w:line="276" w:lineRule="auto"/>
              <w:jc w:val="both"/>
              <w:rPr>
                <w:rFonts w:ascii="ITC Avant Garde" w:hAnsi="ITC Avant Garde"/>
                <w:sz w:val="20"/>
                <w:szCs w:val="20"/>
                <w:u w:val="single"/>
              </w:rPr>
            </w:pPr>
            <w:r w:rsidRPr="00BD5E8F">
              <w:rPr>
                <w:rFonts w:ascii="ITC Avant Garde" w:hAnsi="ITC Avant Garde"/>
                <w:sz w:val="20"/>
                <w:szCs w:val="20"/>
                <w:u w:val="single"/>
              </w:rPr>
              <w:t>DISPOSICIÓN TÉCNICA IFT-011-2017: ESPECIFICACIONES TÉCNICAS DE LOS EQUIPOS TERMINALES MÓVILES QUE PUEDAN HACER USO DEL ESPECTRO RADIOELÉCTRICO O SER CONECTADOS A REDES DE TELECOMUNICACIONES. PARTE 2. EQUIPOS TERMINALES MÓVILES QUE OPERAN EN LAS BANDAS DE 7</w:t>
            </w:r>
            <w:r w:rsidR="00F80313">
              <w:rPr>
                <w:rFonts w:ascii="ITC Avant Garde" w:hAnsi="ITC Avant Garde"/>
                <w:sz w:val="20"/>
                <w:szCs w:val="20"/>
                <w:u w:val="single"/>
              </w:rPr>
              <w:t xml:space="preserve">00 MHz, </w:t>
            </w:r>
            <w:r w:rsidR="00734506" w:rsidRPr="00E87F48">
              <w:rPr>
                <w:rFonts w:ascii="ITC Avant Garde" w:hAnsi="ITC Avant Garde"/>
                <w:sz w:val="20"/>
                <w:szCs w:val="20"/>
                <w:u w:val="single"/>
              </w:rPr>
              <w:t>800 MHz</w:t>
            </w:r>
            <w:r w:rsidR="00734506">
              <w:rPr>
                <w:rFonts w:ascii="ITC Avant Garde" w:hAnsi="ITC Avant Garde"/>
                <w:sz w:val="20"/>
                <w:szCs w:val="20"/>
                <w:u w:val="single"/>
              </w:rPr>
              <w:t xml:space="preserve">, </w:t>
            </w:r>
            <w:r w:rsidR="00F80313">
              <w:rPr>
                <w:rFonts w:ascii="ITC Avant Garde" w:hAnsi="ITC Avant Garde"/>
                <w:sz w:val="20"/>
                <w:szCs w:val="20"/>
                <w:u w:val="single"/>
              </w:rPr>
              <w:t>1900 MHz</w:t>
            </w:r>
            <w:r w:rsidR="00EE2D69">
              <w:rPr>
                <w:rFonts w:ascii="ITC Avant Garde" w:hAnsi="ITC Avant Garde"/>
                <w:sz w:val="20"/>
                <w:szCs w:val="20"/>
                <w:u w:val="single"/>
              </w:rPr>
              <w:t>, 2100 MHz</w:t>
            </w:r>
            <w:r w:rsidR="00F80313">
              <w:rPr>
                <w:rFonts w:ascii="ITC Avant Garde" w:hAnsi="ITC Avant Garde"/>
                <w:sz w:val="20"/>
                <w:szCs w:val="20"/>
                <w:u w:val="single"/>
              </w:rPr>
              <w:t xml:space="preserve"> Y/O</w:t>
            </w:r>
            <w:r w:rsidRPr="00BD5E8F">
              <w:rPr>
                <w:rFonts w:ascii="ITC Avant Garde" w:hAnsi="ITC Avant Garde"/>
                <w:sz w:val="20"/>
                <w:szCs w:val="20"/>
                <w:u w:val="single"/>
              </w:rPr>
              <w:t xml:space="preserve"> 2</w:t>
            </w:r>
            <w:r w:rsidR="00EE2D69">
              <w:rPr>
                <w:rFonts w:ascii="ITC Avant Garde" w:hAnsi="ITC Avant Garde"/>
                <w:sz w:val="20"/>
                <w:szCs w:val="20"/>
                <w:u w:val="single"/>
              </w:rPr>
              <w:t>5</w:t>
            </w:r>
            <w:r w:rsidRPr="00BD5E8F">
              <w:rPr>
                <w:rFonts w:ascii="ITC Avant Garde" w:hAnsi="ITC Avant Garde"/>
                <w:sz w:val="20"/>
                <w:szCs w:val="20"/>
                <w:u w:val="single"/>
              </w:rPr>
              <w:t>00 MHz.</w:t>
            </w:r>
          </w:p>
        </w:tc>
      </w:tr>
      <w:tr w:rsidR="00AE30CB" w:rsidRPr="00325261" w14:paraId="1AF4B424" w14:textId="77777777" w:rsidTr="008B4BFA">
        <w:trPr>
          <w:trHeight w:val="817"/>
        </w:trPr>
        <w:tc>
          <w:tcPr>
            <w:tcW w:w="5000" w:type="pct"/>
            <w:gridSpan w:val="10"/>
            <w:shd w:val="clear" w:color="auto" w:fill="auto"/>
            <w:noWrap/>
            <w:tcMar>
              <w:top w:w="15" w:type="dxa"/>
              <w:left w:w="15" w:type="dxa"/>
              <w:bottom w:w="0" w:type="dxa"/>
              <w:right w:w="15" w:type="dxa"/>
            </w:tcMar>
            <w:vAlign w:val="center"/>
          </w:tcPr>
          <w:p w14:paraId="0B5A1C19" w14:textId="77777777" w:rsidR="00AE30CB" w:rsidRPr="00CA4285" w:rsidRDefault="00AE30CB" w:rsidP="007D7FE0">
            <w:pPr>
              <w:spacing w:line="276" w:lineRule="auto"/>
              <w:jc w:val="both"/>
              <w:rPr>
                <w:rFonts w:ascii="ITC Avant Garde" w:hAnsi="ITC Avant Garde"/>
                <w:sz w:val="20"/>
                <w:szCs w:val="20"/>
                <w:u w:val="single"/>
              </w:rPr>
            </w:pPr>
            <w:r>
              <w:rPr>
                <w:rFonts w:ascii="ITC Avant Garde" w:hAnsi="ITC Avant Garde"/>
                <w:b/>
                <w:bCs/>
                <w:sz w:val="20"/>
                <w:szCs w:val="20"/>
              </w:rPr>
              <w:t>III</w:t>
            </w:r>
            <w:r w:rsidRPr="00CA4285">
              <w:rPr>
                <w:rFonts w:ascii="ITC Avant Garde" w:hAnsi="ITC Avant Garde"/>
                <w:b/>
                <w:bCs/>
                <w:sz w:val="20"/>
                <w:szCs w:val="20"/>
              </w:rPr>
              <w:t xml:space="preserve">. Plazo para efectuar la prevención </w:t>
            </w:r>
            <w:r>
              <w:rPr>
                <w:rFonts w:ascii="ITC Avant Garde" w:hAnsi="ITC Avant Garde"/>
                <w:b/>
                <w:bCs/>
                <w:sz w:val="20"/>
                <w:szCs w:val="20"/>
                <w:lang w:eastAsia="es-MX"/>
              </w:rPr>
              <w:t xml:space="preserve">del Organismo de Certificación </w:t>
            </w:r>
            <w:r w:rsidRPr="00CA4285">
              <w:rPr>
                <w:rFonts w:ascii="ITC Avant Garde" w:hAnsi="ITC Avant Garde"/>
                <w:b/>
                <w:bCs/>
                <w:sz w:val="20"/>
                <w:szCs w:val="20"/>
              </w:rPr>
              <w:t>a los solicitantes ante la falta de información o requisitos del trámite.</w:t>
            </w:r>
          </w:p>
        </w:tc>
      </w:tr>
      <w:tr w:rsidR="00AE30CB" w:rsidRPr="00325261" w14:paraId="434EDAFC" w14:textId="77777777" w:rsidTr="008B4BFA">
        <w:trPr>
          <w:trHeight w:val="404"/>
        </w:trPr>
        <w:tc>
          <w:tcPr>
            <w:tcW w:w="5000" w:type="pct"/>
            <w:gridSpan w:val="10"/>
            <w:shd w:val="clear" w:color="auto" w:fill="auto"/>
            <w:noWrap/>
            <w:tcMar>
              <w:top w:w="15" w:type="dxa"/>
              <w:left w:w="15" w:type="dxa"/>
              <w:bottom w:w="0" w:type="dxa"/>
              <w:right w:w="15" w:type="dxa"/>
            </w:tcMar>
            <w:vAlign w:val="center"/>
          </w:tcPr>
          <w:p w14:paraId="38AF975F" w14:textId="77777777" w:rsidR="00AE30CB" w:rsidRDefault="00AE30CB" w:rsidP="007D7FE0">
            <w:pPr>
              <w:spacing w:line="276" w:lineRule="auto"/>
              <w:jc w:val="both"/>
              <w:rPr>
                <w:rFonts w:ascii="ITC Avant Garde" w:hAnsi="ITC Avant Garde"/>
                <w:b/>
                <w:bCs/>
                <w:sz w:val="20"/>
                <w:szCs w:val="20"/>
              </w:rPr>
            </w:pPr>
            <w:r>
              <w:rPr>
                <w:rFonts w:ascii="ITC Avant Garde" w:hAnsi="ITC Avant Garde"/>
                <w:bCs/>
                <w:sz w:val="20"/>
                <w:szCs w:val="20"/>
                <w:u w:val="single"/>
              </w:rPr>
              <w:lastRenderedPageBreak/>
              <w:t>U</w:t>
            </w:r>
            <w:r w:rsidRPr="00CA4285">
              <w:rPr>
                <w:rFonts w:ascii="ITC Avant Garde" w:hAnsi="ITC Avant Garde"/>
                <w:bCs/>
                <w:sz w:val="20"/>
                <w:szCs w:val="20"/>
                <w:u w:val="single"/>
              </w:rPr>
              <w:t>n tercio de plazo del trámite.</w:t>
            </w:r>
          </w:p>
        </w:tc>
      </w:tr>
      <w:tr w:rsidR="00AE30CB" w:rsidRPr="00325261" w14:paraId="360C761C" w14:textId="77777777" w:rsidTr="008B4BFA">
        <w:trPr>
          <w:trHeight w:val="404"/>
        </w:trPr>
        <w:tc>
          <w:tcPr>
            <w:tcW w:w="5000" w:type="pct"/>
            <w:gridSpan w:val="10"/>
            <w:shd w:val="clear" w:color="auto" w:fill="auto"/>
            <w:noWrap/>
            <w:tcMar>
              <w:top w:w="15" w:type="dxa"/>
              <w:left w:w="15" w:type="dxa"/>
              <w:bottom w:w="0" w:type="dxa"/>
              <w:right w:w="15" w:type="dxa"/>
            </w:tcMar>
            <w:vAlign w:val="center"/>
          </w:tcPr>
          <w:p w14:paraId="4333D202" w14:textId="77777777" w:rsidR="00AE30CB" w:rsidRDefault="00AE30CB" w:rsidP="007D7FE0">
            <w:pPr>
              <w:spacing w:line="276" w:lineRule="auto"/>
              <w:jc w:val="both"/>
              <w:rPr>
                <w:rFonts w:ascii="ITC Avant Garde" w:hAnsi="ITC Avant Garde"/>
                <w:bCs/>
                <w:sz w:val="20"/>
                <w:szCs w:val="20"/>
                <w:u w:val="single"/>
              </w:rPr>
            </w:pPr>
            <w:r>
              <w:rPr>
                <w:rFonts w:ascii="ITC Avant Garde" w:hAnsi="ITC Avant Garde"/>
                <w:b/>
                <w:bCs/>
                <w:color w:val="000000"/>
                <w:sz w:val="20"/>
                <w:szCs w:val="20"/>
              </w:rPr>
              <w:t>I</w:t>
            </w:r>
            <w:r w:rsidRPr="00325261">
              <w:rPr>
                <w:rFonts w:ascii="ITC Avant Garde" w:hAnsi="ITC Avant Garde"/>
                <w:b/>
                <w:bCs/>
                <w:color w:val="000000"/>
                <w:sz w:val="20"/>
                <w:szCs w:val="20"/>
              </w:rPr>
              <w:t>V. En su caso, señalar cuando aplique la negativa o afirmativa de ficta.</w:t>
            </w:r>
          </w:p>
        </w:tc>
      </w:tr>
      <w:tr w:rsidR="00AE30CB" w:rsidRPr="00325261" w14:paraId="263D97A2" w14:textId="77777777" w:rsidTr="008B4BFA">
        <w:trPr>
          <w:trHeight w:val="404"/>
        </w:trPr>
        <w:tc>
          <w:tcPr>
            <w:tcW w:w="5000" w:type="pct"/>
            <w:gridSpan w:val="10"/>
            <w:shd w:val="clear" w:color="auto" w:fill="auto"/>
            <w:noWrap/>
            <w:tcMar>
              <w:top w:w="15" w:type="dxa"/>
              <w:left w:w="15" w:type="dxa"/>
              <w:bottom w:w="0" w:type="dxa"/>
              <w:right w:w="15" w:type="dxa"/>
            </w:tcMar>
            <w:vAlign w:val="center"/>
          </w:tcPr>
          <w:p w14:paraId="171BF2C8" w14:textId="77777777" w:rsidR="00AE30CB" w:rsidRDefault="00AE30CB" w:rsidP="007D7FE0">
            <w:pPr>
              <w:spacing w:line="276" w:lineRule="auto"/>
              <w:jc w:val="both"/>
              <w:rPr>
                <w:rFonts w:ascii="ITC Avant Garde" w:hAnsi="ITC Avant Garde"/>
                <w:bCs/>
                <w:sz w:val="20"/>
                <w:szCs w:val="20"/>
                <w:u w:val="single"/>
              </w:rPr>
            </w:pPr>
            <w:r w:rsidRPr="00325261">
              <w:rPr>
                <w:rFonts w:ascii="ITC Avant Garde" w:hAnsi="ITC Avant Garde"/>
                <w:color w:val="000000"/>
                <w:sz w:val="20"/>
                <w:szCs w:val="20"/>
              </w:rPr>
              <w:t>Negativa ficta.</w:t>
            </w:r>
          </w:p>
        </w:tc>
      </w:tr>
      <w:tr w:rsidR="00AE30CB" w:rsidRPr="00325261" w14:paraId="1EE4CD62" w14:textId="77777777" w:rsidTr="008B4BFA">
        <w:trPr>
          <w:trHeight w:val="404"/>
        </w:trPr>
        <w:tc>
          <w:tcPr>
            <w:tcW w:w="5000" w:type="pct"/>
            <w:gridSpan w:val="10"/>
            <w:shd w:val="clear" w:color="auto" w:fill="auto"/>
            <w:noWrap/>
            <w:tcMar>
              <w:top w:w="15" w:type="dxa"/>
              <w:left w:w="15" w:type="dxa"/>
              <w:bottom w:w="0" w:type="dxa"/>
              <w:right w:w="15" w:type="dxa"/>
            </w:tcMar>
            <w:vAlign w:val="center"/>
          </w:tcPr>
          <w:p w14:paraId="23EEE570" w14:textId="77777777"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b/>
                <w:bCs/>
                <w:color w:val="000000"/>
                <w:sz w:val="20"/>
                <w:szCs w:val="20"/>
              </w:rPr>
              <w:t>V. Información adicional que ayude y oriente a los particulares respecto de cómo y en dónde presentar el Trámite correspondiente.</w:t>
            </w:r>
          </w:p>
        </w:tc>
      </w:tr>
      <w:tr w:rsidR="00AE30CB" w:rsidRPr="00325261" w14:paraId="53BA249C" w14:textId="77777777" w:rsidTr="008B4BFA">
        <w:trPr>
          <w:trHeight w:val="404"/>
        </w:trPr>
        <w:tc>
          <w:tcPr>
            <w:tcW w:w="5000" w:type="pct"/>
            <w:gridSpan w:val="10"/>
            <w:shd w:val="clear" w:color="auto" w:fill="auto"/>
            <w:noWrap/>
            <w:tcMar>
              <w:top w:w="15" w:type="dxa"/>
              <w:left w:w="15" w:type="dxa"/>
              <w:bottom w:w="0" w:type="dxa"/>
              <w:right w:w="15" w:type="dxa"/>
            </w:tcMar>
            <w:vAlign w:val="center"/>
          </w:tcPr>
          <w:p w14:paraId="4AA7FE52" w14:textId="77777777" w:rsidR="00AE30CB" w:rsidRDefault="009B0634" w:rsidP="007D7FE0">
            <w:pPr>
              <w:spacing w:line="276" w:lineRule="auto"/>
              <w:jc w:val="both"/>
              <w:rPr>
                <w:rFonts w:ascii="ITC Avant Garde" w:hAnsi="ITC Avant Garde"/>
                <w:color w:val="000000"/>
                <w:sz w:val="20"/>
                <w:szCs w:val="20"/>
              </w:rPr>
            </w:pPr>
            <w:hyperlink r:id="rId9" w:history="1">
              <w:r w:rsidR="00AE30CB" w:rsidRPr="00A462D8">
                <w:rPr>
                  <w:rStyle w:val="Hipervnculo"/>
                  <w:rFonts w:ascii="ITC Avant Garde" w:hAnsi="ITC Avant Garde"/>
                  <w:sz w:val="20"/>
                  <w:szCs w:val="20"/>
                </w:rPr>
                <w:t>http://www.ift.org.mx/tramites</w:t>
              </w:r>
            </w:hyperlink>
          </w:p>
          <w:p w14:paraId="29D461D6" w14:textId="77777777" w:rsidR="00AE30CB" w:rsidRPr="00325261" w:rsidRDefault="00AE30CB" w:rsidP="007D7FE0">
            <w:pPr>
              <w:spacing w:line="276" w:lineRule="auto"/>
              <w:jc w:val="both"/>
              <w:rPr>
                <w:rFonts w:ascii="ITC Avant Garde" w:hAnsi="ITC Avant Garde"/>
                <w:color w:val="000000"/>
                <w:sz w:val="20"/>
                <w:szCs w:val="20"/>
              </w:rPr>
            </w:pPr>
          </w:p>
        </w:tc>
      </w:tr>
      <w:tr w:rsidR="00AE30CB" w:rsidRPr="00325261" w14:paraId="5E8B7EA8" w14:textId="77777777" w:rsidTr="00AE30CB">
        <w:trPr>
          <w:trHeight w:val="427"/>
        </w:trPr>
        <w:tc>
          <w:tcPr>
            <w:tcW w:w="5000" w:type="pct"/>
            <w:gridSpan w:val="10"/>
            <w:shd w:val="clear" w:color="auto" w:fill="BFBFBF" w:themeFill="background1" w:themeFillShade="BF"/>
            <w:vAlign w:val="center"/>
          </w:tcPr>
          <w:p w14:paraId="271B54A8" w14:textId="77777777" w:rsidR="00AE30CB" w:rsidRPr="00681825" w:rsidRDefault="00AE30CB" w:rsidP="00681825">
            <w:pPr>
              <w:pStyle w:val="Prrafodelista"/>
              <w:numPr>
                <w:ilvl w:val="3"/>
                <w:numId w:val="7"/>
              </w:numPr>
              <w:spacing w:line="276" w:lineRule="auto"/>
              <w:ind w:left="2122"/>
              <w:jc w:val="both"/>
              <w:rPr>
                <w:rFonts w:ascii="ITC Avant Garde" w:hAnsi="ITC Avant Garde"/>
                <w:b/>
                <w:bCs/>
                <w:color w:val="000000"/>
                <w:sz w:val="20"/>
                <w:lang w:val="es-ES_tradnl"/>
              </w:rPr>
            </w:pPr>
            <w:r w:rsidRPr="00681825">
              <w:rPr>
                <w:rFonts w:ascii="ITC Avant Garde" w:hAnsi="ITC Avant Garde"/>
                <w:b/>
                <w:bCs/>
                <w:color w:val="000000"/>
                <w:sz w:val="20"/>
              </w:rPr>
              <w:t>DATOS GENERALES DEL</w:t>
            </w:r>
            <w:r w:rsidR="00681825" w:rsidRPr="00681825">
              <w:rPr>
                <w:rFonts w:ascii="ITC Avant Garde" w:hAnsi="ITC Avant Garde"/>
                <w:b/>
                <w:bCs/>
                <w:color w:val="000000"/>
                <w:sz w:val="20"/>
              </w:rPr>
              <w:t xml:space="preserve"> EQUIPO BAJO PRUEBA (E</w:t>
            </w:r>
            <w:r w:rsidRPr="00681825">
              <w:rPr>
                <w:rFonts w:ascii="ITC Avant Garde" w:hAnsi="ITC Avant Garde"/>
                <w:b/>
                <w:bCs/>
                <w:color w:val="000000"/>
                <w:sz w:val="20"/>
              </w:rPr>
              <w:t>BP</w:t>
            </w:r>
            <w:r w:rsidR="00681825" w:rsidRPr="00681825">
              <w:rPr>
                <w:rFonts w:ascii="ITC Avant Garde" w:hAnsi="ITC Avant Garde"/>
                <w:b/>
                <w:bCs/>
                <w:color w:val="000000"/>
                <w:sz w:val="20"/>
              </w:rPr>
              <w:t>)</w:t>
            </w:r>
          </w:p>
        </w:tc>
      </w:tr>
      <w:tr w:rsidR="00FA5117" w:rsidRPr="00325261" w14:paraId="039B18E9" w14:textId="77777777" w:rsidTr="00A105B8">
        <w:trPr>
          <w:trHeight w:val="427"/>
        </w:trPr>
        <w:tc>
          <w:tcPr>
            <w:tcW w:w="1439" w:type="pct"/>
            <w:gridSpan w:val="2"/>
            <w:vAlign w:val="center"/>
          </w:tcPr>
          <w:p w14:paraId="2886D3C4" w14:textId="77777777" w:rsidR="00FA5117" w:rsidRPr="004A2E29"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Marca del EBP:</w:t>
            </w:r>
          </w:p>
        </w:tc>
        <w:tc>
          <w:tcPr>
            <w:tcW w:w="3561" w:type="pct"/>
            <w:gridSpan w:val="8"/>
            <w:vAlign w:val="center"/>
          </w:tcPr>
          <w:p w14:paraId="5776CCC9" w14:textId="77777777"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6B2B8F" w:rsidRPr="00325261" w14:paraId="43ED6EEC" w14:textId="77777777" w:rsidTr="00A105B8">
        <w:trPr>
          <w:trHeight w:val="427"/>
        </w:trPr>
        <w:tc>
          <w:tcPr>
            <w:tcW w:w="1439" w:type="pct"/>
            <w:gridSpan w:val="2"/>
            <w:vAlign w:val="center"/>
          </w:tcPr>
          <w:p w14:paraId="7017469C" w14:textId="77777777"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Descripción del EBP:</w:t>
            </w:r>
          </w:p>
        </w:tc>
        <w:tc>
          <w:tcPr>
            <w:tcW w:w="3561" w:type="pct"/>
            <w:gridSpan w:val="8"/>
            <w:vAlign w:val="center"/>
          </w:tcPr>
          <w:p w14:paraId="47FCAFB4" w14:textId="77777777"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6B2B8F" w:rsidRPr="00325261" w14:paraId="26E3AA46" w14:textId="77777777" w:rsidTr="00A105B8">
        <w:trPr>
          <w:trHeight w:val="427"/>
        </w:trPr>
        <w:tc>
          <w:tcPr>
            <w:tcW w:w="1439" w:type="pct"/>
            <w:gridSpan w:val="2"/>
            <w:vAlign w:val="center"/>
          </w:tcPr>
          <w:p w14:paraId="06C5281C" w14:textId="77777777"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Modelo del EBP:</w:t>
            </w:r>
          </w:p>
        </w:tc>
        <w:tc>
          <w:tcPr>
            <w:tcW w:w="3561" w:type="pct"/>
            <w:gridSpan w:val="8"/>
            <w:vAlign w:val="center"/>
          </w:tcPr>
          <w:p w14:paraId="54A05B84" w14:textId="77777777"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6B2B8F" w:rsidRPr="00325261" w14:paraId="33EC3F91" w14:textId="77777777" w:rsidTr="00A105B8">
        <w:trPr>
          <w:trHeight w:val="427"/>
        </w:trPr>
        <w:tc>
          <w:tcPr>
            <w:tcW w:w="1439" w:type="pct"/>
            <w:gridSpan w:val="2"/>
            <w:vAlign w:val="center"/>
          </w:tcPr>
          <w:p w14:paraId="070818AC" w14:textId="77777777"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Bandas de Frecuencias de operación del EBP:</w:t>
            </w:r>
          </w:p>
        </w:tc>
        <w:tc>
          <w:tcPr>
            <w:tcW w:w="3561" w:type="pct"/>
            <w:gridSpan w:val="8"/>
            <w:vAlign w:val="center"/>
          </w:tcPr>
          <w:p w14:paraId="5CA73EC5" w14:textId="38E7D771" w:rsidR="00FA5117" w:rsidRDefault="00681825" w:rsidP="00035F69">
            <w:pPr>
              <w:pStyle w:val="Prrafodelista"/>
              <w:numPr>
                <w:ilvl w:val="0"/>
                <w:numId w:val="30"/>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Banda de 700 MHz</w:t>
            </w:r>
            <w:r>
              <w:rPr>
                <w:rFonts w:ascii="ITC Avant Garde" w:hAnsi="ITC Avant Garde"/>
                <w:bCs/>
                <w:color w:val="000000"/>
                <w:sz w:val="20"/>
                <w:lang w:val="es-ES_tradnl"/>
              </w:rPr>
              <w:t xml:space="preserve"> </w:t>
            </w:r>
            <w:r w:rsidR="002E50FF">
              <w:rPr>
                <w:rFonts w:ascii="ITC Avant Garde" w:hAnsi="ITC Avant Garde"/>
                <w:bCs/>
                <w:color w:val="000000"/>
                <w:sz w:val="20"/>
                <w:lang w:val="es-ES_tradnl"/>
              </w:rPr>
              <w:t xml:space="preserve">  </w:t>
            </w:r>
            <w:r>
              <w:rPr>
                <w:rFonts w:ascii="ITC Avant Garde" w:hAnsi="ITC Avant Garde"/>
                <w:bCs/>
                <w:color w:val="000000"/>
                <w:sz w:val="20"/>
                <w:lang w:val="es-ES_tradnl"/>
              </w:rPr>
              <w:t>(   )</w:t>
            </w:r>
            <w:r w:rsidR="0059084A">
              <w:rPr>
                <w:rFonts w:ascii="ITC Avant Garde" w:hAnsi="ITC Avant Garde"/>
                <w:bCs/>
                <w:color w:val="000000"/>
                <w:sz w:val="20"/>
                <w:lang w:val="es-ES_tradnl"/>
              </w:rPr>
              <w:t xml:space="preserve"> </w:t>
            </w:r>
            <w:r w:rsidR="00A27A76">
              <w:rPr>
                <w:rFonts w:ascii="ITC Avant Garde" w:hAnsi="ITC Avant Garde"/>
                <w:bCs/>
                <w:color w:val="000000"/>
                <w:sz w:val="20"/>
                <w:lang w:val="es-ES_tradnl"/>
              </w:rPr>
              <w:t>de (          ) MHz a   (          ) MHz.</w:t>
            </w:r>
          </w:p>
          <w:p w14:paraId="172005ED" w14:textId="231160E1" w:rsidR="00734506" w:rsidRDefault="00734506" w:rsidP="00734506">
            <w:pPr>
              <w:pStyle w:val="Prrafodelista"/>
              <w:numPr>
                <w:ilvl w:val="0"/>
                <w:numId w:val="30"/>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 xml:space="preserve">Banda de </w:t>
            </w:r>
            <w:r>
              <w:rPr>
                <w:rFonts w:ascii="ITC Avant Garde" w:hAnsi="ITC Avant Garde"/>
                <w:bCs/>
                <w:color w:val="000000"/>
                <w:sz w:val="20"/>
                <w:lang w:val="es-ES_tradnl"/>
              </w:rPr>
              <w:t>8</w:t>
            </w:r>
            <w:r w:rsidRPr="00681825">
              <w:rPr>
                <w:rFonts w:ascii="ITC Avant Garde" w:hAnsi="ITC Avant Garde"/>
                <w:bCs/>
                <w:color w:val="000000"/>
                <w:sz w:val="20"/>
                <w:lang w:val="es-ES_tradnl"/>
              </w:rPr>
              <w:t>00 MHz</w:t>
            </w:r>
            <w:r>
              <w:rPr>
                <w:rFonts w:ascii="ITC Avant Garde" w:hAnsi="ITC Avant Garde"/>
                <w:bCs/>
                <w:color w:val="000000"/>
                <w:sz w:val="20"/>
                <w:lang w:val="es-ES_tradnl"/>
              </w:rPr>
              <w:t xml:space="preserve"> </w:t>
            </w:r>
            <w:r w:rsidR="002E50FF">
              <w:rPr>
                <w:rFonts w:ascii="ITC Avant Garde" w:hAnsi="ITC Avant Garde"/>
                <w:bCs/>
                <w:color w:val="000000"/>
                <w:sz w:val="20"/>
                <w:lang w:val="es-ES_tradnl"/>
              </w:rPr>
              <w:t xml:space="preserve">  </w:t>
            </w:r>
            <w:r>
              <w:rPr>
                <w:rFonts w:ascii="ITC Avant Garde" w:hAnsi="ITC Avant Garde"/>
                <w:bCs/>
                <w:color w:val="000000"/>
                <w:sz w:val="20"/>
                <w:lang w:val="es-ES_tradnl"/>
              </w:rPr>
              <w:t>(   )</w:t>
            </w:r>
            <w:r w:rsidR="0059084A">
              <w:rPr>
                <w:rFonts w:ascii="ITC Avant Garde" w:hAnsi="ITC Avant Garde"/>
                <w:bCs/>
                <w:color w:val="000000"/>
                <w:sz w:val="20"/>
                <w:lang w:val="es-ES_tradnl"/>
              </w:rPr>
              <w:t xml:space="preserve"> </w:t>
            </w:r>
            <w:r>
              <w:rPr>
                <w:rFonts w:ascii="ITC Avant Garde" w:hAnsi="ITC Avant Garde"/>
                <w:bCs/>
                <w:color w:val="000000"/>
                <w:sz w:val="20"/>
                <w:lang w:val="es-ES_tradnl"/>
              </w:rPr>
              <w:t>de (          ) MHz a   (          ) MHz.</w:t>
            </w:r>
          </w:p>
          <w:p w14:paraId="42902053" w14:textId="5E54EC40" w:rsidR="00681825" w:rsidRPr="00681825" w:rsidRDefault="00681825" w:rsidP="00035F69">
            <w:pPr>
              <w:pStyle w:val="Prrafodelista"/>
              <w:numPr>
                <w:ilvl w:val="0"/>
                <w:numId w:val="30"/>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Banda de 8</w:t>
            </w:r>
            <w:r w:rsidR="00A55D7D">
              <w:rPr>
                <w:rFonts w:ascii="ITC Avant Garde" w:hAnsi="ITC Avant Garde"/>
                <w:bCs/>
                <w:color w:val="000000"/>
                <w:sz w:val="20"/>
                <w:lang w:val="es-ES_tradnl"/>
              </w:rPr>
              <w:t>5</w:t>
            </w:r>
            <w:r w:rsidRPr="00681825">
              <w:rPr>
                <w:rFonts w:ascii="ITC Avant Garde" w:hAnsi="ITC Avant Garde"/>
                <w:bCs/>
                <w:color w:val="000000"/>
                <w:sz w:val="20"/>
                <w:lang w:val="es-ES_tradnl"/>
              </w:rPr>
              <w:t>0 MHz</w:t>
            </w:r>
            <w:r>
              <w:rPr>
                <w:rFonts w:ascii="ITC Avant Garde" w:hAnsi="ITC Avant Garde"/>
                <w:bCs/>
                <w:color w:val="000000"/>
                <w:sz w:val="20"/>
                <w:lang w:val="es-ES_tradnl"/>
              </w:rPr>
              <w:t xml:space="preserve"> </w:t>
            </w:r>
            <w:r w:rsidR="002E50FF">
              <w:rPr>
                <w:rFonts w:ascii="ITC Avant Garde" w:hAnsi="ITC Avant Garde"/>
                <w:bCs/>
                <w:color w:val="000000"/>
                <w:sz w:val="20"/>
                <w:lang w:val="es-ES_tradnl"/>
              </w:rPr>
              <w:t xml:space="preserve">  </w:t>
            </w:r>
            <w:r>
              <w:rPr>
                <w:rFonts w:ascii="ITC Avant Garde" w:hAnsi="ITC Avant Garde"/>
                <w:bCs/>
                <w:color w:val="000000"/>
                <w:sz w:val="20"/>
                <w:lang w:val="es-ES_tradnl"/>
              </w:rPr>
              <w:t>(   )</w:t>
            </w:r>
            <w:r w:rsidR="0059084A">
              <w:rPr>
                <w:rFonts w:ascii="ITC Avant Garde" w:hAnsi="ITC Avant Garde"/>
                <w:bCs/>
                <w:color w:val="000000"/>
                <w:sz w:val="20"/>
                <w:lang w:val="es-ES_tradnl"/>
              </w:rPr>
              <w:t xml:space="preserve"> </w:t>
            </w:r>
            <w:r w:rsidR="00A27A76">
              <w:rPr>
                <w:rFonts w:ascii="ITC Avant Garde" w:hAnsi="ITC Avant Garde"/>
                <w:bCs/>
                <w:color w:val="000000"/>
                <w:sz w:val="20"/>
                <w:lang w:val="es-ES_tradnl"/>
              </w:rPr>
              <w:t>de (          ) MHz a   (          ) MHz.</w:t>
            </w:r>
          </w:p>
          <w:p w14:paraId="2E34F814" w14:textId="77777777" w:rsidR="00681825" w:rsidRPr="00681825" w:rsidRDefault="00681825" w:rsidP="00035F69">
            <w:pPr>
              <w:pStyle w:val="Prrafodelista"/>
              <w:numPr>
                <w:ilvl w:val="0"/>
                <w:numId w:val="30"/>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Banda de 190</w:t>
            </w:r>
            <w:r w:rsidR="009024AC">
              <w:rPr>
                <w:rFonts w:ascii="ITC Avant Garde" w:hAnsi="ITC Avant Garde"/>
                <w:bCs/>
                <w:color w:val="000000"/>
                <w:sz w:val="20"/>
                <w:lang w:val="es-ES_tradnl"/>
              </w:rPr>
              <w:t>0</w:t>
            </w:r>
            <w:r w:rsidRPr="00681825">
              <w:rPr>
                <w:rFonts w:ascii="ITC Avant Garde" w:hAnsi="ITC Avant Garde"/>
                <w:bCs/>
                <w:color w:val="000000"/>
                <w:sz w:val="20"/>
                <w:lang w:val="es-ES_tradnl"/>
              </w:rPr>
              <w:t xml:space="preserve"> MHz</w:t>
            </w:r>
            <w:r>
              <w:rPr>
                <w:rFonts w:ascii="ITC Avant Garde" w:hAnsi="ITC Avant Garde"/>
                <w:bCs/>
                <w:color w:val="000000"/>
                <w:sz w:val="20"/>
                <w:lang w:val="es-ES_tradnl"/>
              </w:rPr>
              <w:t xml:space="preserve"> (   )</w:t>
            </w:r>
            <w:r w:rsidR="00A27A76">
              <w:rPr>
                <w:rFonts w:ascii="ITC Avant Garde" w:hAnsi="ITC Avant Garde"/>
                <w:bCs/>
                <w:color w:val="000000"/>
                <w:sz w:val="20"/>
                <w:lang w:val="es-ES_tradnl"/>
              </w:rPr>
              <w:t xml:space="preserve"> de (          ) MHz a   (          ) MHz.</w:t>
            </w:r>
          </w:p>
          <w:p w14:paraId="411DEEA2" w14:textId="77777777" w:rsidR="00681825" w:rsidRDefault="009024AC" w:rsidP="00035F69">
            <w:pPr>
              <w:pStyle w:val="Prrafodelista"/>
              <w:numPr>
                <w:ilvl w:val="0"/>
                <w:numId w:val="30"/>
              </w:numPr>
              <w:tabs>
                <w:tab w:val="left" w:pos="2622"/>
              </w:tabs>
              <w:spacing w:line="276" w:lineRule="auto"/>
              <w:jc w:val="both"/>
              <w:rPr>
                <w:rFonts w:ascii="ITC Avant Garde" w:hAnsi="ITC Avant Garde"/>
                <w:bCs/>
                <w:color w:val="000000"/>
                <w:sz w:val="20"/>
                <w:lang w:val="es-ES_tradnl"/>
              </w:rPr>
            </w:pPr>
            <w:r>
              <w:rPr>
                <w:rFonts w:ascii="ITC Avant Garde" w:hAnsi="ITC Avant Garde"/>
                <w:bCs/>
                <w:color w:val="000000"/>
                <w:sz w:val="20"/>
                <w:lang w:val="es-ES_tradnl"/>
              </w:rPr>
              <w:t xml:space="preserve">Banda de 2100 </w:t>
            </w:r>
            <w:r w:rsidR="00681825" w:rsidRPr="00681825">
              <w:rPr>
                <w:rFonts w:ascii="ITC Avant Garde" w:hAnsi="ITC Avant Garde"/>
                <w:bCs/>
                <w:color w:val="000000"/>
                <w:sz w:val="20"/>
                <w:lang w:val="es-ES_tradnl"/>
              </w:rPr>
              <w:t>MHz</w:t>
            </w:r>
            <w:r w:rsidR="00681825">
              <w:rPr>
                <w:rFonts w:ascii="ITC Avant Garde" w:hAnsi="ITC Avant Garde"/>
                <w:bCs/>
                <w:color w:val="000000"/>
                <w:sz w:val="20"/>
                <w:lang w:val="es-ES_tradnl"/>
              </w:rPr>
              <w:t xml:space="preserve"> (   )</w:t>
            </w:r>
            <w:r w:rsidR="00A27A76">
              <w:rPr>
                <w:rFonts w:ascii="ITC Avant Garde" w:hAnsi="ITC Avant Garde"/>
                <w:bCs/>
                <w:color w:val="000000"/>
                <w:sz w:val="20"/>
                <w:lang w:val="es-ES_tradnl"/>
              </w:rPr>
              <w:t xml:space="preserve"> de (          ) MHz a   (          ) MHz.</w:t>
            </w:r>
          </w:p>
          <w:p w14:paraId="34588EC0" w14:textId="77777777" w:rsidR="00EE2D69" w:rsidRPr="00681825" w:rsidRDefault="00EE2D69" w:rsidP="00035F69">
            <w:pPr>
              <w:pStyle w:val="Prrafodelista"/>
              <w:numPr>
                <w:ilvl w:val="0"/>
                <w:numId w:val="30"/>
              </w:numPr>
              <w:tabs>
                <w:tab w:val="left" w:pos="2622"/>
              </w:tabs>
              <w:spacing w:line="276" w:lineRule="auto"/>
              <w:jc w:val="both"/>
              <w:rPr>
                <w:rFonts w:ascii="ITC Avant Garde" w:hAnsi="ITC Avant Garde"/>
                <w:bCs/>
                <w:color w:val="000000"/>
                <w:sz w:val="20"/>
                <w:lang w:val="es-ES_tradnl"/>
              </w:rPr>
            </w:pPr>
            <w:r>
              <w:rPr>
                <w:rFonts w:ascii="ITC Avant Garde" w:hAnsi="ITC Avant Garde"/>
                <w:bCs/>
                <w:color w:val="000000"/>
                <w:sz w:val="20"/>
                <w:lang w:val="es-ES_tradnl"/>
              </w:rPr>
              <w:t xml:space="preserve">Banda de 2500 </w:t>
            </w:r>
            <w:r w:rsidRPr="00681825">
              <w:rPr>
                <w:rFonts w:ascii="ITC Avant Garde" w:hAnsi="ITC Avant Garde"/>
                <w:bCs/>
                <w:color w:val="000000"/>
                <w:sz w:val="20"/>
                <w:lang w:val="es-ES_tradnl"/>
              </w:rPr>
              <w:t>MHz</w:t>
            </w:r>
            <w:r>
              <w:rPr>
                <w:rFonts w:ascii="ITC Avant Garde" w:hAnsi="ITC Avant Garde"/>
                <w:bCs/>
                <w:color w:val="000000"/>
                <w:sz w:val="20"/>
                <w:lang w:val="es-ES_tradnl"/>
              </w:rPr>
              <w:t xml:space="preserve"> (   ) de (          ) MHz a   (          ) MHz.</w:t>
            </w:r>
          </w:p>
          <w:p w14:paraId="446923AE" w14:textId="77777777" w:rsidR="00EE2D69" w:rsidRPr="00681825" w:rsidRDefault="00EE2D69" w:rsidP="00EE2D69">
            <w:pPr>
              <w:pStyle w:val="Prrafodelista"/>
              <w:tabs>
                <w:tab w:val="left" w:pos="2622"/>
              </w:tabs>
              <w:spacing w:line="276" w:lineRule="auto"/>
              <w:jc w:val="both"/>
              <w:rPr>
                <w:rFonts w:ascii="ITC Avant Garde" w:hAnsi="ITC Avant Garde"/>
                <w:bCs/>
                <w:color w:val="000000"/>
                <w:sz w:val="20"/>
                <w:lang w:val="es-ES_tradnl"/>
              </w:rPr>
            </w:pPr>
          </w:p>
          <w:p w14:paraId="108AB270" w14:textId="77777777" w:rsidR="00681825" w:rsidRPr="00681825" w:rsidRDefault="00681825" w:rsidP="00681825">
            <w:pPr>
              <w:tabs>
                <w:tab w:val="left" w:pos="2622"/>
              </w:tabs>
              <w:spacing w:line="276" w:lineRule="auto"/>
              <w:jc w:val="both"/>
              <w:rPr>
                <w:rFonts w:ascii="ITC Avant Garde" w:hAnsi="ITC Avant Garde"/>
                <w:bCs/>
                <w:color w:val="000000"/>
                <w:sz w:val="20"/>
                <w:szCs w:val="20"/>
                <w:lang w:val="es-ES_tradnl" w:eastAsia="es-MX"/>
              </w:rPr>
            </w:pPr>
          </w:p>
        </w:tc>
      </w:tr>
      <w:tr w:rsidR="006B2B8F" w:rsidRPr="00325261" w14:paraId="2246FF29" w14:textId="77777777" w:rsidTr="00A105B8">
        <w:trPr>
          <w:trHeight w:val="427"/>
        </w:trPr>
        <w:tc>
          <w:tcPr>
            <w:tcW w:w="1439" w:type="pct"/>
            <w:gridSpan w:val="2"/>
            <w:vAlign w:val="center"/>
          </w:tcPr>
          <w:p w14:paraId="094F5F18" w14:textId="77777777" w:rsidR="007A5FFF" w:rsidRPr="00934451" w:rsidRDefault="00FA5117" w:rsidP="007A5FFF">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Tipo de antena</w:t>
            </w:r>
            <w:r w:rsidR="007A5FFF">
              <w:rPr>
                <w:rFonts w:ascii="ITC Avant Garde" w:hAnsi="ITC Avant Garde"/>
                <w:bCs/>
                <w:color w:val="000000"/>
                <w:sz w:val="20"/>
                <w:szCs w:val="20"/>
                <w:lang w:val="es-ES_tradnl" w:eastAsia="es-MX"/>
              </w:rPr>
              <w:t xml:space="preserve"> ganancia:</w:t>
            </w:r>
          </w:p>
        </w:tc>
        <w:tc>
          <w:tcPr>
            <w:tcW w:w="3561" w:type="pct"/>
            <w:gridSpan w:val="8"/>
            <w:vAlign w:val="center"/>
          </w:tcPr>
          <w:p w14:paraId="44FFBEC9" w14:textId="77777777"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4A2E29" w:rsidRPr="00325261" w14:paraId="653156B5" w14:textId="77777777" w:rsidTr="00A105B8">
        <w:trPr>
          <w:trHeight w:val="427"/>
        </w:trPr>
        <w:tc>
          <w:tcPr>
            <w:tcW w:w="1439" w:type="pct"/>
            <w:gridSpan w:val="2"/>
            <w:vAlign w:val="center"/>
          </w:tcPr>
          <w:p w14:paraId="18B78F14" w14:textId="77777777"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Máxima potencia de transmisión:</w:t>
            </w:r>
          </w:p>
        </w:tc>
        <w:tc>
          <w:tcPr>
            <w:tcW w:w="3561" w:type="pct"/>
            <w:gridSpan w:val="8"/>
            <w:vAlign w:val="center"/>
          </w:tcPr>
          <w:p w14:paraId="54F8BB2B" w14:textId="77777777"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FA5117" w:rsidRPr="00325261" w14:paraId="7360824D" w14:textId="77777777" w:rsidTr="00934451">
        <w:trPr>
          <w:trHeight w:val="427"/>
        </w:trPr>
        <w:tc>
          <w:tcPr>
            <w:tcW w:w="5000" w:type="pct"/>
            <w:gridSpan w:val="10"/>
            <w:shd w:val="clear" w:color="auto" w:fill="A6A6A6" w:themeFill="background1" w:themeFillShade="A6"/>
            <w:vAlign w:val="center"/>
          </w:tcPr>
          <w:p w14:paraId="30D841C9" w14:textId="77777777" w:rsidR="00FA5117" w:rsidRPr="00AF7F46" w:rsidRDefault="00FA5117" w:rsidP="007D7FE0">
            <w:pPr>
              <w:pStyle w:val="Prrafodelista"/>
              <w:numPr>
                <w:ilvl w:val="3"/>
                <w:numId w:val="7"/>
              </w:numPr>
              <w:spacing w:line="276" w:lineRule="auto"/>
              <w:ind w:right="2596"/>
              <w:jc w:val="center"/>
              <w:rPr>
                <w:rFonts w:ascii="ITC Avant Garde" w:hAnsi="ITC Avant Garde"/>
                <w:b/>
                <w:bCs/>
                <w:color w:val="000000"/>
                <w:sz w:val="20"/>
                <w:lang w:val="es-ES_tradnl"/>
              </w:rPr>
            </w:pPr>
            <w:r>
              <w:rPr>
                <w:rFonts w:ascii="ITC Avant Garde" w:hAnsi="ITC Avant Garde"/>
                <w:b/>
                <w:bCs/>
                <w:color w:val="000000"/>
                <w:sz w:val="20"/>
                <w:lang w:val="es-ES_tradnl"/>
              </w:rPr>
              <w:t>DATOS DEL SITIO DE PRUEBAS</w:t>
            </w:r>
          </w:p>
        </w:tc>
      </w:tr>
      <w:tr w:rsidR="00E27E7B" w:rsidRPr="00325261" w14:paraId="03AD23DA" w14:textId="77777777" w:rsidTr="005F55C6">
        <w:trPr>
          <w:trHeight w:val="427"/>
        </w:trPr>
        <w:tc>
          <w:tcPr>
            <w:tcW w:w="1597" w:type="pct"/>
            <w:gridSpan w:val="3"/>
            <w:vAlign w:val="center"/>
          </w:tcPr>
          <w:p w14:paraId="5873AC59" w14:textId="77777777"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Para medición de emisiones conducidas:</w:t>
            </w:r>
          </w:p>
        </w:tc>
        <w:tc>
          <w:tcPr>
            <w:tcW w:w="3403" w:type="pct"/>
            <w:gridSpan w:val="7"/>
            <w:vAlign w:val="center"/>
          </w:tcPr>
          <w:p w14:paraId="68A7AD38" w14:textId="77777777" w:rsidR="00FA5117" w:rsidRPr="00934451" w:rsidRDefault="005F55C6" w:rsidP="007D7FE0">
            <w:pPr>
              <w:tabs>
                <w:tab w:val="left" w:pos="2622"/>
              </w:tabs>
              <w:spacing w:line="276" w:lineRule="auto"/>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w:t>
            </w:r>
            <w:r w:rsidR="00FA5117" w:rsidRPr="00934451">
              <w:rPr>
                <w:rFonts w:ascii="ITC Avant Garde" w:hAnsi="ITC Avant Garde"/>
                <w:bCs/>
                <w:color w:val="000000"/>
                <w:sz w:val="20"/>
                <w:szCs w:val="20"/>
                <w:lang w:val="es-ES_tradnl" w:eastAsia="es-MX"/>
              </w:rPr>
              <w:t>Describir:</w:t>
            </w:r>
          </w:p>
        </w:tc>
      </w:tr>
      <w:tr w:rsidR="00E27E7B" w:rsidRPr="00325261" w14:paraId="0A86526F" w14:textId="77777777" w:rsidTr="00A105B8">
        <w:trPr>
          <w:trHeight w:val="427"/>
        </w:trPr>
        <w:tc>
          <w:tcPr>
            <w:tcW w:w="1597" w:type="pct"/>
            <w:gridSpan w:val="3"/>
            <w:vAlign w:val="center"/>
          </w:tcPr>
          <w:p w14:paraId="244501E4" w14:textId="77777777" w:rsidR="00FA5117" w:rsidRPr="00934451" w:rsidRDefault="00FA4EC7" w:rsidP="00FA4EC7">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 xml:space="preserve">Para medición de emisiones </w:t>
            </w:r>
            <w:r>
              <w:rPr>
                <w:rFonts w:ascii="ITC Avant Garde" w:hAnsi="ITC Avant Garde"/>
                <w:bCs/>
                <w:color w:val="000000"/>
                <w:sz w:val="20"/>
                <w:szCs w:val="20"/>
                <w:lang w:val="es-ES_tradnl" w:eastAsia="es-MX"/>
              </w:rPr>
              <w:t>radiadas</w:t>
            </w:r>
            <w:r w:rsidRPr="00934451">
              <w:rPr>
                <w:rFonts w:ascii="ITC Avant Garde" w:hAnsi="ITC Avant Garde"/>
                <w:bCs/>
                <w:color w:val="000000"/>
                <w:sz w:val="20"/>
                <w:szCs w:val="20"/>
                <w:lang w:val="es-ES_tradnl" w:eastAsia="es-MX"/>
              </w:rPr>
              <w:t>:</w:t>
            </w:r>
          </w:p>
        </w:tc>
        <w:tc>
          <w:tcPr>
            <w:tcW w:w="2156" w:type="pct"/>
            <w:gridSpan w:val="6"/>
            <w:vAlign w:val="center"/>
          </w:tcPr>
          <w:p w14:paraId="06665B4D" w14:textId="77777777" w:rsidR="00FA5117" w:rsidRPr="00934451" w:rsidRDefault="003940BC" w:rsidP="007D7FE0">
            <w:pPr>
              <w:tabs>
                <w:tab w:val="left" w:pos="2622"/>
              </w:tabs>
              <w:spacing w:line="276" w:lineRule="auto"/>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w:t>
            </w:r>
            <w:r w:rsidR="00FA5117">
              <w:rPr>
                <w:rFonts w:ascii="ITC Avant Garde" w:hAnsi="ITC Avant Garde"/>
                <w:bCs/>
                <w:color w:val="000000"/>
                <w:sz w:val="20"/>
                <w:szCs w:val="20"/>
                <w:lang w:val="es-ES_tradnl" w:eastAsia="es-MX"/>
              </w:rPr>
              <w:t>(  ) Sitio de pruebas de área abierta</w:t>
            </w:r>
          </w:p>
        </w:tc>
        <w:tc>
          <w:tcPr>
            <w:tcW w:w="1247" w:type="pct"/>
            <w:vAlign w:val="center"/>
          </w:tcPr>
          <w:p w14:paraId="1FC959CA" w14:textId="77777777"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Pr>
                <w:rFonts w:ascii="ITC Avant Garde" w:hAnsi="ITC Avant Garde"/>
                <w:b/>
                <w:bCs/>
                <w:color w:val="000000"/>
                <w:sz w:val="20"/>
                <w:szCs w:val="20"/>
                <w:lang w:val="es-ES_tradnl" w:eastAsia="es-MX"/>
              </w:rPr>
              <w:t xml:space="preserve"> </w:t>
            </w:r>
            <w:r w:rsidRPr="00934451">
              <w:rPr>
                <w:rFonts w:ascii="ITC Avant Garde" w:hAnsi="ITC Avant Garde"/>
                <w:bCs/>
                <w:color w:val="000000"/>
                <w:sz w:val="20"/>
                <w:szCs w:val="20"/>
                <w:lang w:val="es-ES_tradnl" w:eastAsia="es-MX"/>
              </w:rPr>
              <w:t>(  ) Cámara anecoica</w:t>
            </w:r>
          </w:p>
        </w:tc>
      </w:tr>
      <w:tr w:rsidR="004A2E29" w:rsidRPr="00325261" w14:paraId="3D23BD44" w14:textId="77777777" w:rsidTr="005F55C6">
        <w:trPr>
          <w:trHeight w:val="427"/>
        </w:trPr>
        <w:tc>
          <w:tcPr>
            <w:tcW w:w="1597" w:type="pct"/>
            <w:gridSpan w:val="3"/>
            <w:vAlign w:val="center"/>
          </w:tcPr>
          <w:p w14:paraId="5E151AB4" w14:textId="77777777"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Ubicación  y dirección del sitio de pruebas:</w:t>
            </w:r>
          </w:p>
        </w:tc>
        <w:tc>
          <w:tcPr>
            <w:tcW w:w="3403" w:type="pct"/>
            <w:gridSpan w:val="7"/>
            <w:vAlign w:val="center"/>
          </w:tcPr>
          <w:p w14:paraId="6AAE55F0" w14:textId="77777777"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FA5117" w:rsidRPr="00325261" w14:paraId="44C58AF8" w14:textId="77777777" w:rsidTr="00934451">
        <w:trPr>
          <w:trHeight w:val="427"/>
        </w:trPr>
        <w:tc>
          <w:tcPr>
            <w:tcW w:w="5000" w:type="pct"/>
            <w:gridSpan w:val="10"/>
            <w:shd w:val="clear" w:color="auto" w:fill="A6A6A6" w:themeFill="background1" w:themeFillShade="A6"/>
            <w:vAlign w:val="center"/>
          </w:tcPr>
          <w:p w14:paraId="1F20B4D1" w14:textId="77777777" w:rsidR="00FA5117" w:rsidRPr="004A2E29" w:rsidRDefault="004804CD" w:rsidP="007D7FE0">
            <w:pPr>
              <w:pStyle w:val="Prrafodelista"/>
              <w:numPr>
                <w:ilvl w:val="3"/>
                <w:numId w:val="7"/>
              </w:numPr>
              <w:tabs>
                <w:tab w:val="left" w:pos="2622"/>
              </w:tabs>
              <w:spacing w:line="276" w:lineRule="auto"/>
              <w:jc w:val="both"/>
              <w:rPr>
                <w:rFonts w:ascii="ITC Avant Garde" w:hAnsi="ITC Avant Garde"/>
                <w:b/>
                <w:bCs/>
                <w:color w:val="000000"/>
                <w:sz w:val="20"/>
                <w:lang w:val="es-ES_tradnl"/>
              </w:rPr>
            </w:pPr>
            <w:r>
              <w:rPr>
                <w:rFonts w:ascii="ITC Avant Garde" w:hAnsi="ITC Avant Garde"/>
                <w:b/>
                <w:bCs/>
                <w:color w:val="000000"/>
                <w:sz w:val="20"/>
                <w:lang w:val="es-ES_tradnl"/>
              </w:rPr>
              <w:t>CONDICIONES AMBIENTALES</w:t>
            </w:r>
          </w:p>
        </w:tc>
      </w:tr>
      <w:tr w:rsidR="004A2E29" w:rsidRPr="00325261" w14:paraId="61D21D73" w14:textId="77777777" w:rsidTr="00A105B8">
        <w:trPr>
          <w:trHeight w:val="427"/>
        </w:trPr>
        <w:tc>
          <w:tcPr>
            <w:tcW w:w="2720" w:type="pct"/>
            <w:gridSpan w:val="7"/>
          </w:tcPr>
          <w:p w14:paraId="69712C26" w14:textId="77777777" w:rsidR="004804CD" w:rsidRPr="004A2E29" w:rsidRDefault="004804CD"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Temperatura: ºC</w:t>
            </w:r>
          </w:p>
        </w:tc>
        <w:tc>
          <w:tcPr>
            <w:tcW w:w="2280" w:type="pct"/>
            <w:gridSpan w:val="3"/>
          </w:tcPr>
          <w:p w14:paraId="35B7A8C3" w14:textId="77777777" w:rsidR="004804CD" w:rsidRPr="004A2E29" w:rsidRDefault="004804CD"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Humedad relativa: </w:t>
            </w:r>
            <w:r>
              <w:rPr>
                <w:rFonts w:ascii="ITC Avant Garde" w:hAnsi="ITC Avant Garde"/>
                <w:bCs/>
                <w:color w:val="000000"/>
                <w:sz w:val="20"/>
                <w:szCs w:val="20"/>
                <w:lang w:val="es-ES_tradnl" w:eastAsia="es-MX"/>
              </w:rPr>
              <w:t xml:space="preserve"> </w:t>
            </w:r>
            <w:r w:rsidRPr="004A2E29">
              <w:rPr>
                <w:rFonts w:ascii="ITC Avant Garde" w:hAnsi="ITC Avant Garde"/>
                <w:bCs/>
                <w:color w:val="000000"/>
                <w:sz w:val="20"/>
                <w:szCs w:val="20"/>
                <w:lang w:val="es-ES_tradnl" w:eastAsia="es-MX"/>
              </w:rPr>
              <w:t>%</w:t>
            </w:r>
          </w:p>
        </w:tc>
      </w:tr>
      <w:tr w:rsidR="004804CD" w:rsidRPr="00325261" w14:paraId="7F7D4371" w14:textId="77777777" w:rsidTr="00934451">
        <w:trPr>
          <w:trHeight w:val="427"/>
        </w:trPr>
        <w:tc>
          <w:tcPr>
            <w:tcW w:w="5000" w:type="pct"/>
            <w:gridSpan w:val="10"/>
            <w:shd w:val="clear" w:color="auto" w:fill="A6A6A6" w:themeFill="background1" w:themeFillShade="A6"/>
            <w:vAlign w:val="center"/>
          </w:tcPr>
          <w:p w14:paraId="54C0B219" w14:textId="77777777" w:rsidR="004804CD" w:rsidRPr="004A2E29" w:rsidRDefault="00E27E7B" w:rsidP="007D7FE0">
            <w:pPr>
              <w:pStyle w:val="Prrafodelista"/>
              <w:numPr>
                <w:ilvl w:val="3"/>
                <w:numId w:val="7"/>
              </w:numPr>
              <w:tabs>
                <w:tab w:val="left" w:pos="2622"/>
              </w:tabs>
              <w:spacing w:line="276" w:lineRule="auto"/>
              <w:rPr>
                <w:rFonts w:ascii="ITC Avant Garde" w:hAnsi="ITC Avant Garde"/>
                <w:b/>
                <w:bCs/>
                <w:color w:val="000000"/>
                <w:sz w:val="20"/>
                <w:lang w:val="es-ES_tradnl"/>
              </w:rPr>
            </w:pPr>
            <w:r>
              <w:rPr>
                <w:rFonts w:ascii="ITC Avant Garde" w:hAnsi="ITC Avant Garde"/>
                <w:b/>
                <w:bCs/>
                <w:color w:val="000000"/>
                <w:sz w:val="20"/>
                <w:lang w:val="es-ES_tradnl"/>
              </w:rPr>
              <w:t>CONDICIONES DE REALIZACIÓN DE LAS PRUEBAS</w:t>
            </w:r>
          </w:p>
        </w:tc>
      </w:tr>
      <w:tr w:rsidR="004A2E29" w:rsidRPr="00325261" w14:paraId="2BB132D8" w14:textId="77777777" w:rsidTr="00A105B8">
        <w:trPr>
          <w:trHeight w:val="427"/>
        </w:trPr>
        <w:tc>
          <w:tcPr>
            <w:tcW w:w="2535" w:type="pct"/>
            <w:gridSpan w:val="5"/>
            <w:vAlign w:val="center"/>
          </w:tcPr>
          <w:p w14:paraId="03914881" w14:textId="77777777"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Configuración de medición:</w:t>
            </w:r>
          </w:p>
        </w:tc>
        <w:tc>
          <w:tcPr>
            <w:tcW w:w="2465" w:type="pct"/>
            <w:gridSpan w:val="5"/>
            <w:vAlign w:val="center"/>
          </w:tcPr>
          <w:p w14:paraId="7797397A" w14:textId="77777777"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  ) </w:t>
            </w:r>
            <w:r w:rsidR="00371F0F">
              <w:rPr>
                <w:rFonts w:ascii="ITC Avant Garde" w:hAnsi="ITC Avant Garde"/>
                <w:bCs/>
                <w:color w:val="000000"/>
                <w:sz w:val="20"/>
                <w:szCs w:val="20"/>
                <w:lang w:val="es-ES_tradnl" w:eastAsia="es-MX"/>
              </w:rPr>
              <w:t>M</w:t>
            </w:r>
            <w:r w:rsidRPr="004A2E29">
              <w:rPr>
                <w:rFonts w:ascii="ITC Avant Garde" w:hAnsi="ITC Avant Garde"/>
                <w:bCs/>
                <w:color w:val="000000"/>
                <w:sz w:val="20"/>
                <w:szCs w:val="20"/>
                <w:lang w:val="es-ES_tradnl" w:eastAsia="es-MX"/>
              </w:rPr>
              <w:t>ediciones conducidas</w:t>
            </w:r>
          </w:p>
          <w:p w14:paraId="7F84FB7F" w14:textId="77777777"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  ) </w:t>
            </w:r>
            <w:r w:rsidR="00371F0F">
              <w:rPr>
                <w:rFonts w:ascii="ITC Avant Garde" w:hAnsi="ITC Avant Garde"/>
                <w:bCs/>
                <w:color w:val="000000"/>
                <w:sz w:val="20"/>
                <w:szCs w:val="20"/>
                <w:lang w:val="es-ES_tradnl" w:eastAsia="es-MX"/>
              </w:rPr>
              <w:t>M</w:t>
            </w:r>
            <w:r w:rsidRPr="004A2E29">
              <w:rPr>
                <w:rFonts w:ascii="ITC Avant Garde" w:hAnsi="ITC Avant Garde"/>
                <w:bCs/>
                <w:color w:val="000000"/>
                <w:sz w:val="20"/>
                <w:szCs w:val="20"/>
                <w:lang w:val="es-ES_tradnl" w:eastAsia="es-MX"/>
              </w:rPr>
              <w:t>ediciones radiadas</w:t>
            </w:r>
          </w:p>
        </w:tc>
      </w:tr>
      <w:tr w:rsidR="004A2E29" w:rsidRPr="00325261" w14:paraId="4AB8CB44" w14:textId="77777777" w:rsidTr="00A105B8">
        <w:trPr>
          <w:trHeight w:val="427"/>
        </w:trPr>
        <w:tc>
          <w:tcPr>
            <w:tcW w:w="2535" w:type="pct"/>
            <w:gridSpan w:val="5"/>
          </w:tcPr>
          <w:p w14:paraId="47F85E1D" w14:textId="77777777" w:rsidR="00E27E7B" w:rsidRPr="00934451"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Banda de frecuencias de operación para la prueba:</w:t>
            </w:r>
          </w:p>
        </w:tc>
        <w:tc>
          <w:tcPr>
            <w:tcW w:w="2465" w:type="pct"/>
            <w:gridSpan w:val="5"/>
            <w:vAlign w:val="center"/>
          </w:tcPr>
          <w:p w14:paraId="1E3F499E" w14:textId="77777777" w:rsidR="00C5477C" w:rsidRDefault="00C5477C" w:rsidP="00C5477C">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 </w:t>
            </w:r>
            <w:r w:rsidRPr="00C5477C">
              <w:rPr>
                <w:rFonts w:ascii="ITC Avant Garde" w:hAnsi="ITC Avant Garde"/>
                <w:bCs/>
                <w:color w:val="000000"/>
                <w:sz w:val="20"/>
                <w:szCs w:val="20"/>
                <w:lang w:val="es-ES_tradnl" w:eastAsia="es-MX"/>
              </w:rPr>
              <w:t>Banda de</w:t>
            </w:r>
            <w:r>
              <w:rPr>
                <w:rFonts w:ascii="ITC Avant Garde" w:hAnsi="ITC Avant Garde"/>
                <w:bCs/>
                <w:color w:val="000000"/>
                <w:sz w:val="20"/>
                <w:szCs w:val="20"/>
                <w:lang w:val="es-ES_tradnl" w:eastAsia="es-MX"/>
              </w:rPr>
              <w:t xml:space="preserve"> 700 MHz </w:t>
            </w:r>
          </w:p>
          <w:p w14:paraId="7CF7E605" w14:textId="77777777" w:rsidR="002C5BAF" w:rsidRDefault="002C5BAF" w:rsidP="002C5BAF">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 </w:t>
            </w:r>
            <w:r w:rsidRPr="00C5477C">
              <w:rPr>
                <w:rFonts w:ascii="ITC Avant Garde" w:hAnsi="ITC Avant Garde"/>
                <w:bCs/>
                <w:color w:val="000000"/>
                <w:sz w:val="20"/>
                <w:szCs w:val="20"/>
                <w:lang w:val="es-ES_tradnl" w:eastAsia="es-MX"/>
              </w:rPr>
              <w:t>Banda de</w:t>
            </w:r>
            <w:r>
              <w:rPr>
                <w:rFonts w:ascii="ITC Avant Garde" w:hAnsi="ITC Avant Garde"/>
                <w:bCs/>
                <w:color w:val="000000"/>
                <w:sz w:val="20"/>
                <w:szCs w:val="20"/>
                <w:lang w:val="es-ES_tradnl" w:eastAsia="es-MX"/>
              </w:rPr>
              <w:t xml:space="preserve"> 800 MHz </w:t>
            </w:r>
          </w:p>
          <w:p w14:paraId="4D4053CA" w14:textId="77777777" w:rsidR="00C5477C" w:rsidRDefault="00C5477C" w:rsidP="00C5477C">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 B</w:t>
            </w:r>
            <w:r w:rsidRPr="00C5477C">
              <w:rPr>
                <w:rFonts w:ascii="ITC Avant Garde" w:hAnsi="ITC Avant Garde"/>
                <w:bCs/>
                <w:color w:val="000000"/>
                <w:sz w:val="20"/>
                <w:szCs w:val="20"/>
                <w:lang w:val="es-ES_tradnl" w:eastAsia="es-MX"/>
              </w:rPr>
              <w:t>anda de 8</w:t>
            </w:r>
            <w:r w:rsidR="00A55D7D">
              <w:rPr>
                <w:rFonts w:ascii="ITC Avant Garde" w:hAnsi="ITC Avant Garde"/>
                <w:bCs/>
                <w:color w:val="000000"/>
                <w:sz w:val="20"/>
                <w:szCs w:val="20"/>
                <w:lang w:val="es-ES_tradnl" w:eastAsia="es-MX"/>
              </w:rPr>
              <w:t>5</w:t>
            </w:r>
            <w:r w:rsidRPr="00C5477C">
              <w:rPr>
                <w:rFonts w:ascii="ITC Avant Garde" w:hAnsi="ITC Avant Garde"/>
                <w:bCs/>
                <w:color w:val="000000"/>
                <w:sz w:val="20"/>
                <w:szCs w:val="20"/>
                <w:lang w:val="es-ES_tradnl" w:eastAsia="es-MX"/>
              </w:rPr>
              <w:t>0 MHz</w:t>
            </w:r>
          </w:p>
          <w:p w14:paraId="37DB3D88" w14:textId="77777777" w:rsidR="00C5477C" w:rsidRDefault="00C5477C" w:rsidP="00C5477C">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 </w:t>
            </w:r>
            <w:r w:rsidRPr="00C5477C">
              <w:rPr>
                <w:rFonts w:ascii="ITC Avant Garde" w:hAnsi="ITC Avant Garde"/>
                <w:bCs/>
                <w:color w:val="000000"/>
                <w:sz w:val="20"/>
                <w:szCs w:val="20"/>
                <w:lang w:val="es-ES_tradnl" w:eastAsia="es-MX"/>
              </w:rPr>
              <w:t>Banda de 190</w:t>
            </w:r>
            <w:r w:rsidR="002248D8">
              <w:rPr>
                <w:rFonts w:ascii="ITC Avant Garde" w:hAnsi="ITC Avant Garde"/>
                <w:bCs/>
                <w:color w:val="000000"/>
                <w:sz w:val="20"/>
                <w:szCs w:val="20"/>
                <w:lang w:val="es-ES_tradnl" w:eastAsia="es-MX"/>
              </w:rPr>
              <w:t>0</w:t>
            </w:r>
            <w:r w:rsidRPr="00C5477C">
              <w:rPr>
                <w:rFonts w:ascii="ITC Avant Garde" w:hAnsi="ITC Avant Garde"/>
                <w:bCs/>
                <w:color w:val="000000"/>
                <w:sz w:val="20"/>
                <w:szCs w:val="20"/>
                <w:lang w:val="es-ES_tradnl" w:eastAsia="es-MX"/>
              </w:rPr>
              <w:t xml:space="preserve"> MHz  </w:t>
            </w:r>
          </w:p>
          <w:p w14:paraId="70D45961" w14:textId="77777777" w:rsidR="00E27E7B" w:rsidRDefault="002248D8" w:rsidP="00C5477C">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 Banda de 2100</w:t>
            </w:r>
            <w:r w:rsidR="00C5477C">
              <w:rPr>
                <w:rFonts w:ascii="ITC Avant Garde" w:hAnsi="ITC Avant Garde"/>
                <w:bCs/>
                <w:color w:val="000000"/>
                <w:sz w:val="20"/>
                <w:szCs w:val="20"/>
                <w:lang w:val="es-ES_tradnl" w:eastAsia="es-MX"/>
              </w:rPr>
              <w:t xml:space="preserve"> MHz </w:t>
            </w:r>
          </w:p>
          <w:p w14:paraId="1D75C950" w14:textId="77777777" w:rsidR="007E6481" w:rsidRPr="004A2E29" w:rsidRDefault="007E6481" w:rsidP="005E2BFE">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lastRenderedPageBreak/>
              <w:t>(  ) Banda de 2</w:t>
            </w:r>
            <w:r w:rsidR="005E2BFE">
              <w:rPr>
                <w:rFonts w:ascii="ITC Avant Garde" w:hAnsi="ITC Avant Garde"/>
                <w:bCs/>
                <w:color w:val="000000"/>
                <w:sz w:val="20"/>
                <w:szCs w:val="20"/>
                <w:lang w:val="es-ES_tradnl" w:eastAsia="es-MX"/>
              </w:rPr>
              <w:t>5</w:t>
            </w:r>
            <w:r>
              <w:rPr>
                <w:rFonts w:ascii="ITC Avant Garde" w:hAnsi="ITC Avant Garde"/>
                <w:bCs/>
                <w:color w:val="000000"/>
                <w:sz w:val="20"/>
                <w:szCs w:val="20"/>
                <w:lang w:val="es-ES_tradnl" w:eastAsia="es-MX"/>
              </w:rPr>
              <w:t xml:space="preserve">00 MHz </w:t>
            </w:r>
          </w:p>
        </w:tc>
      </w:tr>
      <w:tr w:rsidR="004A2E29" w:rsidRPr="00325261" w14:paraId="2156E873" w14:textId="77777777" w:rsidTr="00A105B8">
        <w:trPr>
          <w:trHeight w:val="427"/>
        </w:trPr>
        <w:tc>
          <w:tcPr>
            <w:tcW w:w="2535" w:type="pct"/>
            <w:gridSpan w:val="5"/>
          </w:tcPr>
          <w:p w14:paraId="2E5ADB4D" w14:textId="77777777" w:rsidR="00E27E7B" w:rsidRPr="00AF7F46" w:rsidRDefault="00E27E7B" w:rsidP="007D7FE0">
            <w:pPr>
              <w:tabs>
                <w:tab w:val="left" w:pos="2622"/>
              </w:tabs>
              <w:spacing w:line="276" w:lineRule="auto"/>
              <w:jc w:val="both"/>
              <w:rPr>
                <w:rFonts w:ascii="ITC Avant Garde" w:hAnsi="ITC Avant Garde"/>
                <w:b/>
                <w:bCs/>
                <w:color w:val="000000"/>
                <w:sz w:val="20"/>
                <w:szCs w:val="20"/>
                <w:lang w:val="es-ES_tradnl" w:eastAsia="es-MX"/>
              </w:rPr>
            </w:pPr>
            <w:r w:rsidRPr="00934451">
              <w:rPr>
                <w:rFonts w:ascii="ITC Avant Garde" w:hAnsi="ITC Avant Garde"/>
                <w:bCs/>
                <w:color w:val="000000"/>
                <w:sz w:val="20"/>
                <w:szCs w:val="20"/>
                <w:lang w:val="es-ES_tradnl" w:eastAsia="es-MX"/>
              </w:rPr>
              <w:lastRenderedPageBreak/>
              <w:t>Antena(s) del EBP:</w:t>
            </w:r>
          </w:p>
        </w:tc>
        <w:tc>
          <w:tcPr>
            <w:tcW w:w="2465" w:type="pct"/>
            <w:gridSpan w:val="5"/>
            <w:vAlign w:val="center"/>
          </w:tcPr>
          <w:p w14:paraId="6E9BEC84" w14:textId="77777777" w:rsidR="007F361A"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  ) Integrada al equipo </w:t>
            </w:r>
          </w:p>
          <w:p w14:paraId="6ECD7218" w14:textId="77777777" w:rsidR="00E27E7B"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 Conector integrado</w:t>
            </w:r>
          </w:p>
          <w:p w14:paraId="5A9F0385" w14:textId="77777777" w:rsidR="00E27E7B" w:rsidRPr="00934451" w:rsidRDefault="00E27E7B" w:rsidP="007D7FE0">
            <w:pPr>
              <w:tabs>
                <w:tab w:val="left" w:pos="2622"/>
              </w:tabs>
              <w:spacing w:line="276" w:lineRule="auto"/>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Lista de marcas, modelos y ganancias en dBi</w:t>
            </w:r>
          </w:p>
        </w:tc>
      </w:tr>
      <w:tr w:rsidR="004A2E29" w:rsidRPr="00325261" w14:paraId="4225B086" w14:textId="77777777" w:rsidTr="00A105B8">
        <w:trPr>
          <w:trHeight w:val="427"/>
        </w:trPr>
        <w:tc>
          <w:tcPr>
            <w:tcW w:w="2535" w:type="pct"/>
            <w:gridSpan w:val="5"/>
          </w:tcPr>
          <w:p w14:paraId="1E20432B" w14:textId="77777777" w:rsidR="00E27E7B" w:rsidRPr="00AF7F46" w:rsidRDefault="00E27E7B" w:rsidP="007D7FE0">
            <w:pPr>
              <w:tabs>
                <w:tab w:val="left" w:pos="2622"/>
              </w:tabs>
              <w:spacing w:line="276" w:lineRule="auto"/>
              <w:jc w:val="both"/>
              <w:rPr>
                <w:rFonts w:ascii="ITC Avant Garde" w:hAnsi="ITC Avant Garde"/>
                <w:b/>
                <w:bCs/>
                <w:color w:val="000000"/>
                <w:sz w:val="20"/>
                <w:szCs w:val="20"/>
                <w:lang w:val="es-ES_tradnl" w:eastAsia="es-MX"/>
              </w:rPr>
            </w:pPr>
            <w:r w:rsidRPr="004A2E29">
              <w:rPr>
                <w:rFonts w:ascii="ITC Avant Garde" w:hAnsi="ITC Avant Garde"/>
                <w:bCs/>
                <w:color w:val="000000"/>
                <w:sz w:val="20"/>
                <w:szCs w:val="20"/>
                <w:lang w:val="es-ES_tradnl" w:eastAsia="es-MX"/>
              </w:rPr>
              <w:t>Fecha(s) y hora(s) de realización de esta(s) pruebas</w:t>
            </w:r>
            <w:r w:rsidR="00376AB7">
              <w:rPr>
                <w:rFonts w:ascii="ITC Avant Garde" w:hAnsi="ITC Avant Garde"/>
                <w:bCs/>
                <w:color w:val="000000"/>
                <w:sz w:val="20"/>
                <w:szCs w:val="20"/>
                <w:lang w:val="es-ES_tradnl" w:eastAsia="es-MX"/>
              </w:rPr>
              <w:t>.</w:t>
            </w:r>
          </w:p>
        </w:tc>
        <w:tc>
          <w:tcPr>
            <w:tcW w:w="2465" w:type="pct"/>
            <w:gridSpan w:val="5"/>
            <w:vAlign w:val="center"/>
          </w:tcPr>
          <w:p w14:paraId="56BD95B9" w14:textId="77777777" w:rsidR="00E27E7B" w:rsidRPr="00AF7F46" w:rsidRDefault="00E27E7B" w:rsidP="007D7FE0">
            <w:pPr>
              <w:tabs>
                <w:tab w:val="left" w:pos="2622"/>
              </w:tabs>
              <w:spacing w:line="276" w:lineRule="auto"/>
              <w:jc w:val="both"/>
              <w:rPr>
                <w:rFonts w:ascii="ITC Avant Garde" w:hAnsi="ITC Avant Garde"/>
                <w:b/>
                <w:bCs/>
                <w:color w:val="000000"/>
                <w:sz w:val="20"/>
                <w:szCs w:val="20"/>
                <w:lang w:val="es-ES_tradnl" w:eastAsia="es-MX"/>
              </w:rPr>
            </w:pPr>
          </w:p>
        </w:tc>
      </w:tr>
      <w:tr w:rsidR="00E27E7B" w:rsidRPr="00325261" w14:paraId="7074664D" w14:textId="77777777" w:rsidTr="00A105B8">
        <w:trPr>
          <w:trHeight w:val="427"/>
        </w:trPr>
        <w:tc>
          <w:tcPr>
            <w:tcW w:w="2535" w:type="pct"/>
            <w:gridSpan w:val="5"/>
            <w:vAlign w:val="center"/>
          </w:tcPr>
          <w:p w14:paraId="3AF1E81C" w14:textId="77777777"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Métodos de prueba utilizados (listar el o los números de los métodos de prueba de la DT IFT-01</w:t>
            </w:r>
            <w:r w:rsidR="003940BC">
              <w:rPr>
                <w:rFonts w:ascii="ITC Avant Garde" w:hAnsi="ITC Avant Garde"/>
                <w:bCs/>
                <w:color w:val="000000"/>
                <w:sz w:val="20"/>
                <w:szCs w:val="20"/>
                <w:lang w:val="es-ES_tradnl" w:eastAsia="es-MX"/>
              </w:rPr>
              <w:t>1</w:t>
            </w:r>
            <w:r w:rsidRPr="004A2E29">
              <w:rPr>
                <w:rFonts w:ascii="ITC Avant Garde" w:hAnsi="ITC Avant Garde"/>
                <w:bCs/>
                <w:color w:val="000000"/>
                <w:sz w:val="20"/>
                <w:szCs w:val="20"/>
                <w:lang w:val="es-ES_tradnl" w:eastAsia="es-MX"/>
              </w:rPr>
              <w:t>-201</w:t>
            </w:r>
            <w:r>
              <w:rPr>
                <w:rFonts w:ascii="ITC Avant Garde" w:hAnsi="ITC Avant Garde"/>
                <w:bCs/>
                <w:color w:val="000000"/>
                <w:sz w:val="20"/>
                <w:szCs w:val="20"/>
                <w:lang w:val="es-ES_tradnl" w:eastAsia="es-MX"/>
              </w:rPr>
              <w:t>7</w:t>
            </w:r>
            <w:r w:rsidRPr="004A2E29">
              <w:rPr>
                <w:rFonts w:ascii="ITC Avant Garde" w:hAnsi="ITC Avant Garde"/>
                <w:bCs/>
                <w:color w:val="000000"/>
                <w:sz w:val="20"/>
                <w:szCs w:val="20"/>
                <w:lang w:val="es-ES_tradnl" w:eastAsia="es-MX"/>
              </w:rPr>
              <w:t>)</w:t>
            </w:r>
            <w:r w:rsidR="00376AB7">
              <w:rPr>
                <w:rFonts w:ascii="ITC Avant Garde" w:hAnsi="ITC Avant Garde"/>
                <w:bCs/>
                <w:color w:val="000000"/>
                <w:sz w:val="20"/>
                <w:szCs w:val="20"/>
                <w:lang w:val="es-ES_tradnl" w:eastAsia="es-MX"/>
              </w:rPr>
              <w:t>.</w:t>
            </w:r>
          </w:p>
        </w:tc>
        <w:tc>
          <w:tcPr>
            <w:tcW w:w="2465" w:type="pct"/>
            <w:gridSpan w:val="5"/>
            <w:vAlign w:val="center"/>
          </w:tcPr>
          <w:p w14:paraId="6D62556F" w14:textId="77777777"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p>
        </w:tc>
      </w:tr>
      <w:tr w:rsidR="00E27E7B" w:rsidRPr="00325261" w14:paraId="33815FEC" w14:textId="77777777" w:rsidTr="00C43D2A">
        <w:trPr>
          <w:trHeight w:val="427"/>
        </w:trPr>
        <w:tc>
          <w:tcPr>
            <w:tcW w:w="5000" w:type="pct"/>
            <w:gridSpan w:val="10"/>
            <w:shd w:val="clear" w:color="auto" w:fill="A6A6A6" w:themeFill="background1" w:themeFillShade="A6"/>
            <w:vAlign w:val="center"/>
          </w:tcPr>
          <w:p w14:paraId="3C85963A" w14:textId="77777777" w:rsidR="00823B29" w:rsidRPr="00823B29" w:rsidRDefault="00B579EE" w:rsidP="007D7FE0">
            <w:pPr>
              <w:pStyle w:val="Prrafodelista"/>
              <w:numPr>
                <w:ilvl w:val="3"/>
                <w:numId w:val="7"/>
              </w:numPr>
              <w:tabs>
                <w:tab w:val="left" w:pos="2622"/>
              </w:tabs>
              <w:spacing w:line="276" w:lineRule="auto"/>
              <w:ind w:left="421"/>
              <w:jc w:val="center"/>
              <w:rPr>
                <w:rFonts w:ascii="ITC Avant Garde" w:hAnsi="ITC Avant Garde"/>
                <w:bCs/>
                <w:color w:val="000000"/>
                <w:sz w:val="20"/>
                <w:lang w:val="es-ES_tradnl"/>
              </w:rPr>
            </w:pPr>
            <w:r w:rsidRPr="004A2E29">
              <w:rPr>
                <w:rFonts w:ascii="ITC Avant Garde" w:hAnsi="ITC Avant Garde"/>
                <w:b/>
                <w:bCs/>
                <w:color w:val="000000"/>
                <w:sz w:val="20"/>
                <w:lang w:val="es-ES_tradnl"/>
              </w:rPr>
              <w:t>RESULTADOS DE LAS PRUEBAS RELATIVAS A</w:t>
            </w:r>
            <w:r w:rsidR="00823B29">
              <w:rPr>
                <w:rFonts w:ascii="ITC Avant Garde" w:hAnsi="ITC Avant Garde"/>
                <w:b/>
                <w:bCs/>
                <w:color w:val="000000"/>
                <w:sz w:val="20"/>
                <w:lang w:val="es-ES_tradnl"/>
              </w:rPr>
              <w:t xml:space="preserve">L NUMERAL </w:t>
            </w:r>
            <w:r w:rsidR="004E4D90">
              <w:rPr>
                <w:rFonts w:ascii="ITC Avant Garde" w:hAnsi="ITC Avant Garde"/>
                <w:b/>
                <w:bCs/>
                <w:color w:val="000000"/>
                <w:sz w:val="20"/>
                <w:lang w:val="es-ES_tradnl"/>
              </w:rPr>
              <w:t>4</w:t>
            </w:r>
          </w:p>
          <w:p w14:paraId="6BE10B74" w14:textId="77777777" w:rsidR="00E27E7B" w:rsidRPr="004A2E29" w:rsidRDefault="00B579EE" w:rsidP="007D7FE0">
            <w:pPr>
              <w:pStyle w:val="Prrafodelista"/>
              <w:tabs>
                <w:tab w:val="left" w:pos="2622"/>
              </w:tabs>
              <w:spacing w:line="276" w:lineRule="auto"/>
              <w:ind w:left="421"/>
              <w:jc w:val="center"/>
              <w:rPr>
                <w:rFonts w:ascii="ITC Avant Garde" w:hAnsi="ITC Avant Garde"/>
                <w:bCs/>
                <w:color w:val="000000"/>
                <w:sz w:val="20"/>
                <w:lang w:val="es-ES_tradnl"/>
              </w:rPr>
            </w:pPr>
            <w:r w:rsidRPr="004A2E29">
              <w:rPr>
                <w:rFonts w:ascii="ITC Avant Garde" w:hAnsi="ITC Avant Garde"/>
                <w:b/>
                <w:bCs/>
                <w:color w:val="000000"/>
                <w:sz w:val="20"/>
                <w:lang w:val="es-ES_tradnl"/>
              </w:rPr>
              <w:t>ESPECIFICACIONES TÉCNICAS DE LOS EBP</w:t>
            </w:r>
            <w:r w:rsidR="00823B29">
              <w:rPr>
                <w:rFonts w:ascii="ITC Avant Garde" w:hAnsi="ITC Avant Garde"/>
                <w:b/>
                <w:bCs/>
                <w:color w:val="000000"/>
                <w:sz w:val="20"/>
                <w:lang w:val="es-ES_tradnl"/>
              </w:rPr>
              <w:t>.</w:t>
            </w:r>
          </w:p>
        </w:tc>
      </w:tr>
      <w:tr w:rsidR="00E27E7B" w:rsidRPr="00325261" w14:paraId="542F339B" w14:textId="77777777" w:rsidTr="00A105B8">
        <w:trPr>
          <w:trHeight w:val="315"/>
        </w:trPr>
        <w:tc>
          <w:tcPr>
            <w:tcW w:w="579" w:type="pct"/>
            <w:shd w:val="clear" w:color="auto" w:fill="auto"/>
            <w:tcMar>
              <w:top w:w="15" w:type="dxa"/>
              <w:left w:w="15" w:type="dxa"/>
              <w:bottom w:w="0" w:type="dxa"/>
              <w:right w:w="15" w:type="dxa"/>
            </w:tcMar>
            <w:vAlign w:val="center"/>
          </w:tcPr>
          <w:p w14:paraId="0549A11A" w14:textId="77777777" w:rsidR="00E27E7B" w:rsidRPr="004A2E29" w:rsidRDefault="00E27E7B" w:rsidP="007D7FE0">
            <w:pPr>
              <w:spacing w:line="276" w:lineRule="auto"/>
              <w:jc w:val="center"/>
              <w:rPr>
                <w:rFonts w:ascii="ITC Avant Garde" w:hAnsi="ITC Avant Garde"/>
                <w:sz w:val="20"/>
                <w:szCs w:val="20"/>
              </w:rPr>
            </w:pPr>
            <w:r w:rsidRPr="004A2E29">
              <w:rPr>
                <w:rFonts w:ascii="ITC Avant Garde" w:hAnsi="ITC Avant Garde"/>
                <w:sz w:val="20"/>
                <w:szCs w:val="20"/>
              </w:rPr>
              <w:t>Numeral</w:t>
            </w:r>
          </w:p>
        </w:tc>
        <w:tc>
          <w:tcPr>
            <w:tcW w:w="2829" w:type="pct"/>
            <w:gridSpan w:val="7"/>
            <w:shd w:val="clear" w:color="auto" w:fill="auto"/>
            <w:vAlign w:val="center"/>
          </w:tcPr>
          <w:p w14:paraId="74B6170B" w14:textId="77777777" w:rsidR="00E27E7B" w:rsidRPr="004A2E29" w:rsidRDefault="004E4D90" w:rsidP="007D7FE0">
            <w:pPr>
              <w:spacing w:line="276" w:lineRule="auto"/>
              <w:jc w:val="center"/>
              <w:rPr>
                <w:rFonts w:ascii="ITC Avant Garde" w:hAnsi="ITC Avant Garde"/>
                <w:sz w:val="20"/>
                <w:szCs w:val="20"/>
              </w:rPr>
            </w:pPr>
            <w:r>
              <w:rPr>
                <w:rFonts w:ascii="ITC Avant Garde" w:hAnsi="ITC Avant Garde"/>
                <w:sz w:val="20"/>
                <w:szCs w:val="20"/>
              </w:rPr>
              <w:t>Especificaciones técnicas</w:t>
            </w:r>
          </w:p>
        </w:tc>
        <w:tc>
          <w:tcPr>
            <w:tcW w:w="1592" w:type="pct"/>
            <w:gridSpan w:val="2"/>
            <w:shd w:val="clear" w:color="auto" w:fill="auto"/>
            <w:vAlign w:val="center"/>
          </w:tcPr>
          <w:p w14:paraId="089EEE78" w14:textId="77777777" w:rsidR="00E27E7B" w:rsidRPr="00BE46F6" w:rsidRDefault="004E4D90" w:rsidP="00716DB3">
            <w:pPr>
              <w:spacing w:line="276" w:lineRule="auto"/>
              <w:jc w:val="center"/>
              <w:rPr>
                <w:rFonts w:ascii="ITC Avant Garde" w:hAnsi="ITC Avant Garde"/>
                <w:sz w:val="20"/>
                <w:szCs w:val="20"/>
                <w:u w:val="single"/>
              </w:rPr>
            </w:pPr>
            <w:r>
              <w:rPr>
                <w:rFonts w:ascii="ITC Avant Garde" w:hAnsi="ITC Avant Garde"/>
                <w:bCs/>
                <w:color w:val="000000"/>
                <w:sz w:val="20"/>
                <w:szCs w:val="20"/>
                <w:lang w:val="es-ES_tradnl" w:eastAsia="es-MX"/>
              </w:rPr>
              <w:t>Valor medido, observaciones y/o comentarios</w:t>
            </w:r>
          </w:p>
        </w:tc>
      </w:tr>
      <w:tr w:rsidR="00E27E7B" w:rsidRPr="00325261" w14:paraId="33DF05FB" w14:textId="77777777" w:rsidTr="00A105B8">
        <w:trPr>
          <w:trHeight w:val="315"/>
        </w:trPr>
        <w:tc>
          <w:tcPr>
            <w:tcW w:w="579" w:type="pct"/>
            <w:shd w:val="clear" w:color="auto" w:fill="auto"/>
            <w:tcMar>
              <w:top w:w="15" w:type="dxa"/>
              <w:left w:w="15" w:type="dxa"/>
              <w:bottom w:w="0" w:type="dxa"/>
              <w:right w:w="15" w:type="dxa"/>
            </w:tcMar>
            <w:vAlign w:val="center"/>
          </w:tcPr>
          <w:p w14:paraId="31DB9C1F" w14:textId="77777777" w:rsidR="00E27E7B" w:rsidRPr="004A2E29" w:rsidRDefault="00E27E7B" w:rsidP="007D7FE0">
            <w:pPr>
              <w:spacing w:line="276" w:lineRule="auto"/>
              <w:jc w:val="center"/>
              <w:rPr>
                <w:rFonts w:ascii="ITC Avant Garde" w:hAnsi="ITC Avant Garde"/>
                <w:b/>
                <w:color w:val="000000"/>
                <w:sz w:val="20"/>
                <w:szCs w:val="20"/>
                <w:lang w:val="es-ES_tradnl" w:eastAsia="es-MX"/>
              </w:rPr>
            </w:pPr>
            <w:r w:rsidRPr="004A2E29">
              <w:rPr>
                <w:rFonts w:ascii="ITC Avant Garde" w:hAnsi="ITC Avant Garde"/>
                <w:b/>
                <w:color w:val="000000"/>
                <w:sz w:val="20"/>
                <w:szCs w:val="20"/>
                <w:lang w:val="es-ES_tradnl" w:eastAsia="es-MX"/>
              </w:rPr>
              <w:t>4.1</w:t>
            </w:r>
            <w:r w:rsidR="00632F97">
              <w:rPr>
                <w:rFonts w:ascii="ITC Avant Garde" w:hAnsi="ITC Avant Garde"/>
                <w:b/>
                <w:color w:val="000000"/>
                <w:sz w:val="20"/>
                <w:szCs w:val="20"/>
                <w:lang w:val="es-ES_tradnl" w:eastAsia="es-MX"/>
              </w:rPr>
              <w:t>.</w:t>
            </w:r>
          </w:p>
        </w:tc>
        <w:tc>
          <w:tcPr>
            <w:tcW w:w="2829" w:type="pct"/>
            <w:gridSpan w:val="7"/>
            <w:shd w:val="clear" w:color="auto" w:fill="auto"/>
            <w:vAlign w:val="center"/>
          </w:tcPr>
          <w:p w14:paraId="510130CB" w14:textId="77777777" w:rsidR="00E27E7B" w:rsidRPr="00171EAE" w:rsidRDefault="00F80313" w:rsidP="00F80313">
            <w:pPr>
              <w:pStyle w:val="Texto"/>
              <w:spacing w:line="276" w:lineRule="auto"/>
              <w:ind w:firstLine="0"/>
              <w:rPr>
                <w:rFonts w:ascii="ITC Avant Garde" w:hAnsi="ITC Avant Garde"/>
                <w:b/>
                <w:color w:val="000000"/>
                <w:sz w:val="20"/>
                <w:lang w:val="es-ES_tradnl" w:eastAsia="es-MX"/>
              </w:rPr>
            </w:pPr>
            <w:r w:rsidRPr="00171EAE">
              <w:rPr>
                <w:rFonts w:ascii="ITC Avant Garde" w:hAnsi="ITC Avant Garde" w:cs="Times New Roman"/>
                <w:b/>
                <w:color w:val="000000"/>
                <w:sz w:val="20"/>
                <w:lang w:val="es-ES_tradnl" w:eastAsia="es-MX"/>
              </w:rPr>
              <w:t>B</w:t>
            </w:r>
            <w:r w:rsidR="004E4D90" w:rsidRPr="00171EAE">
              <w:rPr>
                <w:rFonts w:ascii="ITC Avant Garde" w:hAnsi="ITC Avant Garde" w:cs="Times New Roman"/>
                <w:b/>
                <w:color w:val="000000"/>
                <w:sz w:val="20"/>
                <w:lang w:val="es-ES_tradnl" w:eastAsia="es-MX"/>
              </w:rPr>
              <w:t xml:space="preserve">andas de frecuencias de operación </w:t>
            </w:r>
          </w:p>
        </w:tc>
        <w:tc>
          <w:tcPr>
            <w:tcW w:w="1592" w:type="pct"/>
            <w:gridSpan w:val="2"/>
            <w:shd w:val="clear" w:color="auto" w:fill="auto"/>
            <w:vAlign w:val="center"/>
          </w:tcPr>
          <w:p w14:paraId="35B9CC4A" w14:textId="77777777" w:rsidR="00E27E7B" w:rsidRPr="00D33980" w:rsidRDefault="00E27E7B" w:rsidP="007D7FE0">
            <w:pPr>
              <w:spacing w:line="276" w:lineRule="auto"/>
              <w:rPr>
                <w:rFonts w:ascii="ITC Avant Garde" w:hAnsi="ITC Avant Garde"/>
                <w:sz w:val="20"/>
                <w:szCs w:val="20"/>
                <w:u w:val="single"/>
                <w:lang w:val="es-ES_tradnl"/>
              </w:rPr>
            </w:pPr>
          </w:p>
        </w:tc>
      </w:tr>
      <w:tr w:rsidR="00632F97" w:rsidRPr="00325261" w14:paraId="39C30869" w14:textId="77777777" w:rsidTr="00A105B8">
        <w:trPr>
          <w:trHeight w:val="315"/>
        </w:trPr>
        <w:tc>
          <w:tcPr>
            <w:tcW w:w="579" w:type="pct"/>
            <w:shd w:val="clear" w:color="auto" w:fill="auto"/>
            <w:tcMar>
              <w:top w:w="15" w:type="dxa"/>
              <w:left w:w="15" w:type="dxa"/>
              <w:bottom w:w="0" w:type="dxa"/>
              <w:right w:w="15" w:type="dxa"/>
            </w:tcMar>
            <w:vAlign w:val="center"/>
          </w:tcPr>
          <w:p w14:paraId="0DF53286" w14:textId="77777777" w:rsidR="00632F97" w:rsidRPr="004A2E29" w:rsidRDefault="00632F97" w:rsidP="007D7FE0">
            <w:pPr>
              <w:spacing w:line="276" w:lineRule="auto"/>
              <w:jc w:val="center"/>
              <w:rPr>
                <w:rFonts w:ascii="ITC Avant Garde" w:hAnsi="ITC Avant Garde"/>
                <w:b/>
                <w:color w:val="000000"/>
                <w:sz w:val="20"/>
                <w:szCs w:val="20"/>
                <w:lang w:val="es-ES_tradnl" w:eastAsia="es-MX"/>
              </w:rPr>
            </w:pPr>
            <w:r>
              <w:rPr>
                <w:rFonts w:ascii="ITC Avant Garde" w:hAnsi="ITC Avant Garde"/>
                <w:b/>
                <w:color w:val="000000"/>
                <w:sz w:val="20"/>
                <w:szCs w:val="20"/>
                <w:lang w:val="es-ES_tradnl" w:eastAsia="es-MX"/>
              </w:rPr>
              <w:t>4.1.1.</w:t>
            </w:r>
          </w:p>
        </w:tc>
        <w:tc>
          <w:tcPr>
            <w:tcW w:w="2829" w:type="pct"/>
            <w:gridSpan w:val="7"/>
            <w:shd w:val="clear" w:color="auto" w:fill="auto"/>
            <w:vAlign w:val="center"/>
          </w:tcPr>
          <w:p w14:paraId="129FE4F9" w14:textId="21CF31D9" w:rsidR="00235934" w:rsidRDefault="00171EAE" w:rsidP="00F80313">
            <w:pPr>
              <w:pStyle w:val="Texto"/>
              <w:spacing w:line="276" w:lineRule="auto"/>
              <w:ind w:firstLine="0"/>
              <w:rPr>
                <w:rFonts w:ascii="ITC Avant Garde" w:hAnsi="ITC Avant Garde" w:cs="Times New Roman"/>
                <w:color w:val="000000"/>
                <w:sz w:val="20"/>
                <w:lang w:val="es-ES_tradnl" w:eastAsia="es-MX"/>
              </w:rPr>
            </w:pPr>
            <w:r w:rsidRPr="00171EAE">
              <w:rPr>
                <w:rFonts w:ascii="ITC Avant Garde" w:hAnsi="ITC Avant Garde" w:cs="Times New Roman"/>
                <w:b/>
                <w:color w:val="000000"/>
                <w:sz w:val="20"/>
                <w:lang w:val="es-ES_tradnl" w:eastAsia="es-MX"/>
              </w:rPr>
              <w:t>No bloqueo de bandas de frecuencias de operación.</w:t>
            </w:r>
          </w:p>
          <w:p w14:paraId="1B1FD0F8" w14:textId="77777777" w:rsidR="00632F97" w:rsidRDefault="00632F97" w:rsidP="00F80313">
            <w:pPr>
              <w:pStyle w:val="Texto"/>
              <w:spacing w:line="276" w:lineRule="auto"/>
              <w:ind w:firstLine="0"/>
              <w:rPr>
                <w:rFonts w:ascii="ITC Avant Garde" w:hAnsi="ITC Avant Garde" w:cs="Times New Roman"/>
                <w:color w:val="000000"/>
                <w:sz w:val="20"/>
                <w:lang w:val="es-ES_tradnl" w:eastAsia="es-MX"/>
              </w:rPr>
            </w:pPr>
            <w:r w:rsidRPr="00632F97">
              <w:rPr>
                <w:rFonts w:ascii="ITC Avant Garde" w:hAnsi="ITC Avant Garde" w:cs="Times New Roman"/>
                <w:color w:val="000000"/>
                <w:sz w:val="20"/>
                <w:lang w:val="es-ES_tradnl" w:eastAsia="es-MX"/>
              </w:rPr>
              <w:t>Los ETM que cuenten desde su fabricación con todos los componentes para operar en alguna de las bandas de frecuencias de operación establecidas en la Tabla 2, deberán estar habilitados de tal forma que no exista ningún tipo de bloqueo o restricción para su operación en dichas bandas.</w:t>
            </w:r>
          </w:p>
          <w:p w14:paraId="2EA06986" w14:textId="77777777" w:rsidR="00632F97" w:rsidRDefault="00AD2025" w:rsidP="00E87F48">
            <w:pPr>
              <w:spacing w:line="276" w:lineRule="auto"/>
              <w:jc w:val="both"/>
              <w:rPr>
                <w:rFonts w:ascii="ITC Avant Garde" w:hAnsi="ITC Avant Garde"/>
                <w:color w:val="000000"/>
                <w:sz w:val="20"/>
                <w:lang w:val="es-ES_tradnl" w:eastAsia="es-MX"/>
              </w:rPr>
            </w:pPr>
            <w:r w:rsidRPr="005E2BFE">
              <w:rPr>
                <w:rFonts w:ascii="ITC Avant Garde" w:hAnsi="ITC Avant Garde"/>
                <w:color w:val="000000"/>
                <w:sz w:val="20"/>
                <w:szCs w:val="20"/>
                <w:lang w:val="es-ES_tradnl" w:eastAsia="es-MX"/>
              </w:rPr>
              <w:t>Las bandas de frecuencias de operación (Tabla 2) en que operen los ETM bajo el esquema de duplexaje FDD, deberán estar divididas en dos intervalos: el intervalo inferior empleado para la transmisión del ETM a la radio base (Uplink) y el intervalo superior empleado para la transmisión de la radio base al ETM (Downlink), como se muestra en la Tabla 3</w:t>
            </w:r>
          </w:p>
        </w:tc>
        <w:tc>
          <w:tcPr>
            <w:tcW w:w="1592" w:type="pct"/>
            <w:gridSpan w:val="2"/>
            <w:shd w:val="clear" w:color="auto" w:fill="auto"/>
            <w:vAlign w:val="center"/>
          </w:tcPr>
          <w:p w14:paraId="5AFD12B1" w14:textId="77777777" w:rsidR="00632F97" w:rsidRPr="00D33980" w:rsidRDefault="00632F97" w:rsidP="007D7FE0">
            <w:pPr>
              <w:spacing w:line="276" w:lineRule="auto"/>
              <w:rPr>
                <w:rFonts w:ascii="ITC Avant Garde" w:hAnsi="ITC Avant Garde"/>
                <w:sz w:val="20"/>
                <w:szCs w:val="20"/>
                <w:u w:val="single"/>
                <w:lang w:val="es-ES_tradnl"/>
              </w:rPr>
            </w:pPr>
          </w:p>
        </w:tc>
      </w:tr>
      <w:tr w:rsidR="00AD2025" w:rsidRPr="00325261" w14:paraId="049AD58B" w14:textId="77777777" w:rsidTr="00A105B8">
        <w:trPr>
          <w:trHeight w:val="315"/>
        </w:trPr>
        <w:tc>
          <w:tcPr>
            <w:tcW w:w="579" w:type="pct"/>
            <w:shd w:val="clear" w:color="auto" w:fill="auto"/>
            <w:tcMar>
              <w:top w:w="15" w:type="dxa"/>
              <w:left w:w="15" w:type="dxa"/>
              <w:bottom w:w="0" w:type="dxa"/>
              <w:right w:w="15" w:type="dxa"/>
            </w:tcMar>
            <w:vAlign w:val="center"/>
          </w:tcPr>
          <w:p w14:paraId="0A268482" w14:textId="77777777" w:rsidR="00AD2025" w:rsidRPr="00EB74F3" w:rsidRDefault="00AD2025" w:rsidP="007D7FE0">
            <w:pPr>
              <w:spacing w:line="276" w:lineRule="auto"/>
              <w:jc w:val="center"/>
              <w:rPr>
                <w:rFonts w:ascii="ITC Avant Garde" w:hAnsi="ITC Avant Garde"/>
                <w:b/>
                <w:sz w:val="20"/>
                <w:szCs w:val="20"/>
              </w:rPr>
            </w:pPr>
            <w:r w:rsidRPr="00C45DBB">
              <w:rPr>
                <w:rFonts w:ascii="ITC Avant Garde" w:hAnsi="ITC Avant Garde"/>
                <w:b/>
                <w:color w:val="000000"/>
                <w:sz w:val="20"/>
                <w:szCs w:val="20"/>
                <w:lang w:val="es-ES_tradnl" w:eastAsia="es-MX"/>
              </w:rPr>
              <w:t>4.1.2.</w:t>
            </w:r>
          </w:p>
        </w:tc>
        <w:tc>
          <w:tcPr>
            <w:tcW w:w="2829" w:type="pct"/>
            <w:gridSpan w:val="7"/>
            <w:shd w:val="clear" w:color="auto" w:fill="auto"/>
            <w:vAlign w:val="center"/>
          </w:tcPr>
          <w:p w14:paraId="02B612F9" w14:textId="77777777" w:rsidR="00AD2025" w:rsidRPr="00AD2025" w:rsidRDefault="00AD2025" w:rsidP="00AD2025">
            <w:pPr>
              <w:spacing w:line="276" w:lineRule="auto"/>
              <w:jc w:val="both"/>
              <w:rPr>
                <w:rFonts w:ascii="ITC Avant Garde" w:hAnsi="ITC Avant Garde"/>
                <w:color w:val="000000"/>
                <w:sz w:val="20"/>
                <w:szCs w:val="20"/>
                <w:lang w:val="es-ES_tradnl" w:eastAsia="es-MX"/>
              </w:rPr>
            </w:pPr>
            <w:r w:rsidRPr="00AD2025">
              <w:rPr>
                <w:rFonts w:ascii="ITC Avant Garde" w:hAnsi="ITC Avant Garde"/>
                <w:color w:val="000000"/>
                <w:sz w:val="20"/>
                <w:szCs w:val="20"/>
                <w:lang w:val="es-ES_tradnl" w:eastAsia="es-MX"/>
              </w:rPr>
              <w:t>Los Equipos Terminales Móviles que soporten el estándar tecnológico LTE a partir de su versión 11, de conformidad con lo establecido por los estándares de 3GPP y ETSI, deberán soportar y tener habilitada la banda 28 (700 MHz) APT.</w:t>
            </w:r>
          </w:p>
          <w:p w14:paraId="1E028039" w14:textId="77777777" w:rsidR="00AD2025" w:rsidRPr="004E4D90" w:rsidRDefault="00AD2025" w:rsidP="00AD2025">
            <w:pPr>
              <w:spacing w:line="276" w:lineRule="auto"/>
              <w:jc w:val="both"/>
              <w:rPr>
                <w:rFonts w:ascii="ITC Avant Garde" w:hAnsi="ITC Avant Garde"/>
                <w:color w:val="000000"/>
                <w:sz w:val="20"/>
                <w:szCs w:val="20"/>
                <w:lang w:val="es-ES_tradnl" w:eastAsia="es-MX"/>
              </w:rPr>
            </w:pPr>
            <w:r w:rsidRPr="00AD2025">
              <w:rPr>
                <w:rFonts w:ascii="ITC Avant Garde" w:hAnsi="ITC Avant Garde"/>
                <w:color w:val="000000"/>
                <w:sz w:val="20"/>
                <w:szCs w:val="20"/>
                <w:lang w:val="es-ES_tradnl" w:eastAsia="es-MX"/>
              </w:rPr>
              <w:t>Lo anterior se verifica de acuerdo al método de prueba 5.3.2.</w:t>
            </w:r>
          </w:p>
        </w:tc>
        <w:tc>
          <w:tcPr>
            <w:tcW w:w="1592" w:type="pct"/>
            <w:gridSpan w:val="2"/>
            <w:shd w:val="clear" w:color="auto" w:fill="auto"/>
            <w:vAlign w:val="center"/>
          </w:tcPr>
          <w:p w14:paraId="60FDD32A" w14:textId="77777777" w:rsidR="00AD2025" w:rsidRPr="00BE46F6" w:rsidRDefault="00AD2025" w:rsidP="007D7FE0">
            <w:pPr>
              <w:spacing w:line="276" w:lineRule="auto"/>
              <w:rPr>
                <w:rFonts w:ascii="ITC Avant Garde" w:hAnsi="ITC Avant Garde"/>
                <w:sz w:val="20"/>
                <w:szCs w:val="20"/>
                <w:u w:val="single"/>
              </w:rPr>
            </w:pPr>
          </w:p>
        </w:tc>
      </w:tr>
      <w:tr w:rsidR="00E27E7B" w:rsidRPr="00325261" w14:paraId="559CFE9A" w14:textId="77777777" w:rsidTr="00A105B8">
        <w:trPr>
          <w:trHeight w:val="315"/>
        </w:trPr>
        <w:tc>
          <w:tcPr>
            <w:tcW w:w="579" w:type="pct"/>
            <w:shd w:val="clear" w:color="auto" w:fill="auto"/>
            <w:tcMar>
              <w:top w:w="15" w:type="dxa"/>
              <w:left w:w="15" w:type="dxa"/>
              <w:bottom w:w="0" w:type="dxa"/>
              <w:right w:w="15" w:type="dxa"/>
            </w:tcMar>
            <w:vAlign w:val="center"/>
          </w:tcPr>
          <w:p w14:paraId="42FEDC75" w14:textId="77777777"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4.2.</w:t>
            </w:r>
          </w:p>
        </w:tc>
        <w:tc>
          <w:tcPr>
            <w:tcW w:w="2829" w:type="pct"/>
            <w:gridSpan w:val="7"/>
            <w:shd w:val="clear" w:color="auto" w:fill="auto"/>
            <w:vAlign w:val="center"/>
          </w:tcPr>
          <w:p w14:paraId="465C5FBA" w14:textId="77777777" w:rsidR="00E27E7B" w:rsidRPr="00BE46F6" w:rsidRDefault="004E4D90" w:rsidP="007D7FE0">
            <w:pPr>
              <w:spacing w:line="276" w:lineRule="auto"/>
              <w:jc w:val="both"/>
              <w:rPr>
                <w:rFonts w:ascii="ITC Avant Garde" w:hAnsi="ITC Avant Garde"/>
                <w:sz w:val="20"/>
                <w:szCs w:val="20"/>
                <w:u w:val="single"/>
              </w:rPr>
            </w:pPr>
            <w:r w:rsidRPr="004E4D90">
              <w:rPr>
                <w:rFonts w:ascii="ITC Avant Garde" w:hAnsi="ITC Avant Garde"/>
                <w:color w:val="000000"/>
                <w:sz w:val="20"/>
                <w:szCs w:val="20"/>
                <w:lang w:val="es-ES_tradnl" w:eastAsia="es-MX"/>
              </w:rPr>
              <w:t>La tolerancia de frecuencia de operación de los ETM debe mantenerse automáticamente dentro de los límites indicados en la Tabla 4, de tal manera</w:t>
            </w:r>
            <w:r w:rsidR="005E2BFE">
              <w:rPr>
                <w:rFonts w:ascii="ITC Avant Garde" w:hAnsi="ITC Avant Garde"/>
                <w:color w:val="000000"/>
                <w:sz w:val="20"/>
                <w:szCs w:val="20"/>
                <w:lang w:val="es-ES_tradnl" w:eastAsia="es-MX"/>
              </w:rPr>
              <w:t xml:space="preserve"> </w:t>
            </w:r>
            <w:r w:rsidRPr="004E4D90">
              <w:rPr>
                <w:rFonts w:ascii="ITC Avant Garde" w:hAnsi="ITC Avant Garde"/>
                <w:color w:val="000000"/>
                <w:sz w:val="20"/>
                <w:szCs w:val="20"/>
                <w:lang w:val="es-ES_tradnl" w:eastAsia="es-MX"/>
              </w:rPr>
              <w:t xml:space="preserve">  </w:t>
            </w:r>
            <w:r w:rsidRPr="004E4D90">
              <w:rPr>
                <w:rFonts w:ascii="ITC Avant Garde" w:hAnsi="ITC Avant Garde"/>
                <w:color w:val="000000"/>
                <w:sz w:val="20"/>
                <w:szCs w:val="20"/>
                <w:lang w:val="es-ES_tradnl" w:eastAsia="es-MX"/>
              </w:rPr>
              <w:lastRenderedPageBreak/>
              <w:t xml:space="preserve">que no se permitan variaciones de frecuencia más allá de lo indicado.  </w:t>
            </w:r>
          </w:p>
        </w:tc>
        <w:tc>
          <w:tcPr>
            <w:tcW w:w="1592" w:type="pct"/>
            <w:gridSpan w:val="2"/>
            <w:shd w:val="clear" w:color="auto" w:fill="auto"/>
            <w:vAlign w:val="center"/>
          </w:tcPr>
          <w:p w14:paraId="60D139A3" w14:textId="77777777" w:rsidR="00E27E7B" w:rsidRPr="00BE46F6" w:rsidRDefault="00E27E7B" w:rsidP="007D7FE0">
            <w:pPr>
              <w:spacing w:line="276" w:lineRule="auto"/>
              <w:rPr>
                <w:rFonts w:ascii="ITC Avant Garde" w:hAnsi="ITC Avant Garde"/>
                <w:sz w:val="20"/>
                <w:szCs w:val="20"/>
                <w:u w:val="single"/>
              </w:rPr>
            </w:pPr>
          </w:p>
        </w:tc>
      </w:tr>
      <w:tr w:rsidR="00E27E7B" w:rsidRPr="00325261" w14:paraId="6959D106" w14:textId="77777777" w:rsidTr="00A105B8">
        <w:trPr>
          <w:trHeight w:val="315"/>
        </w:trPr>
        <w:tc>
          <w:tcPr>
            <w:tcW w:w="579" w:type="pct"/>
            <w:shd w:val="clear" w:color="auto" w:fill="auto"/>
            <w:tcMar>
              <w:top w:w="15" w:type="dxa"/>
              <w:left w:w="15" w:type="dxa"/>
              <w:bottom w:w="0" w:type="dxa"/>
              <w:right w:w="15" w:type="dxa"/>
            </w:tcMar>
            <w:vAlign w:val="center"/>
          </w:tcPr>
          <w:p w14:paraId="02E0325D" w14:textId="77777777"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4.3</w:t>
            </w:r>
          </w:p>
        </w:tc>
        <w:tc>
          <w:tcPr>
            <w:tcW w:w="2829" w:type="pct"/>
            <w:gridSpan w:val="7"/>
            <w:shd w:val="clear" w:color="auto" w:fill="auto"/>
            <w:vAlign w:val="center"/>
          </w:tcPr>
          <w:p w14:paraId="6DF8DA25" w14:textId="77777777" w:rsidR="0090326B" w:rsidRDefault="0090326B" w:rsidP="00AD2025">
            <w:pPr>
              <w:spacing w:line="276" w:lineRule="auto"/>
              <w:jc w:val="both"/>
              <w:rPr>
                <w:rFonts w:ascii="ITC Avant Garde" w:hAnsi="ITC Avant Garde"/>
                <w:color w:val="000000"/>
                <w:sz w:val="20"/>
                <w:szCs w:val="20"/>
                <w:lang w:val="es-ES_tradnl" w:eastAsia="es-MX"/>
              </w:rPr>
            </w:pPr>
            <w:r w:rsidRPr="00C45DBB">
              <w:rPr>
                <w:rFonts w:ascii="ITC Avant Garde" w:hAnsi="ITC Avant Garde"/>
                <w:b/>
                <w:color w:val="000000"/>
                <w:sz w:val="20"/>
                <w:szCs w:val="20"/>
                <w:lang w:val="es-ES_tradnl" w:eastAsia="es-MX"/>
              </w:rPr>
              <w:t>Potencia de transmisión de salida.</w:t>
            </w:r>
          </w:p>
          <w:p w14:paraId="7ED5BEC4" w14:textId="77777777" w:rsidR="00E27E7B" w:rsidRPr="00BE46F6" w:rsidRDefault="00E27E7B" w:rsidP="00AD2025">
            <w:pPr>
              <w:spacing w:line="276" w:lineRule="auto"/>
              <w:jc w:val="both"/>
              <w:rPr>
                <w:rFonts w:ascii="ITC Avant Garde" w:hAnsi="ITC Avant Garde"/>
                <w:sz w:val="20"/>
                <w:szCs w:val="20"/>
                <w:u w:val="single"/>
              </w:rPr>
            </w:pPr>
            <w:r w:rsidRPr="004A2E29">
              <w:rPr>
                <w:rFonts w:ascii="ITC Avant Garde" w:hAnsi="ITC Avant Garde"/>
                <w:color w:val="000000"/>
                <w:sz w:val="20"/>
                <w:szCs w:val="20"/>
                <w:lang w:val="es-ES_tradnl" w:eastAsia="es-MX"/>
              </w:rPr>
              <w:t xml:space="preserve">La potencia </w:t>
            </w:r>
            <w:r w:rsidR="00AD2025" w:rsidRPr="004A2E29">
              <w:rPr>
                <w:rFonts w:ascii="ITC Avant Garde" w:hAnsi="ITC Avant Garde"/>
                <w:color w:val="000000"/>
                <w:sz w:val="20"/>
                <w:szCs w:val="20"/>
                <w:lang w:val="es-ES_tradnl" w:eastAsia="es-MX"/>
              </w:rPr>
              <w:t>isótropa</w:t>
            </w:r>
            <w:r w:rsidRPr="004A2E29">
              <w:rPr>
                <w:rFonts w:ascii="ITC Avant Garde" w:hAnsi="ITC Avant Garde"/>
                <w:color w:val="000000"/>
                <w:sz w:val="20"/>
                <w:szCs w:val="20"/>
                <w:lang w:val="es-ES_tradnl" w:eastAsia="es-MX"/>
              </w:rPr>
              <w:t xml:space="preserve"> radiada equivalente (PIRE) máxima de los ETM no debe exceder lo establecido en la Tabla 5</w:t>
            </w:r>
            <w:r w:rsidR="004E4D90">
              <w:rPr>
                <w:rFonts w:ascii="ITC Avant Garde" w:hAnsi="ITC Avant Garde"/>
                <w:color w:val="000000"/>
                <w:sz w:val="20"/>
                <w:szCs w:val="20"/>
                <w:lang w:val="es-ES_tradnl" w:eastAsia="es-MX"/>
              </w:rPr>
              <w:t>.</w:t>
            </w:r>
          </w:p>
        </w:tc>
        <w:tc>
          <w:tcPr>
            <w:tcW w:w="1592" w:type="pct"/>
            <w:gridSpan w:val="2"/>
            <w:shd w:val="clear" w:color="auto" w:fill="auto"/>
            <w:vAlign w:val="center"/>
          </w:tcPr>
          <w:p w14:paraId="690469C0" w14:textId="77777777" w:rsidR="00E27E7B" w:rsidRPr="00BE46F6" w:rsidRDefault="00E27E7B" w:rsidP="007D7FE0">
            <w:pPr>
              <w:spacing w:line="276" w:lineRule="auto"/>
              <w:jc w:val="both"/>
              <w:rPr>
                <w:rFonts w:ascii="ITC Avant Garde" w:hAnsi="ITC Avant Garde"/>
                <w:sz w:val="20"/>
                <w:szCs w:val="20"/>
                <w:u w:val="single"/>
              </w:rPr>
            </w:pPr>
          </w:p>
        </w:tc>
      </w:tr>
      <w:tr w:rsidR="00AD2025" w:rsidRPr="00325261" w14:paraId="13623662" w14:textId="77777777" w:rsidTr="00A105B8">
        <w:trPr>
          <w:trHeight w:val="315"/>
        </w:trPr>
        <w:tc>
          <w:tcPr>
            <w:tcW w:w="579" w:type="pct"/>
            <w:shd w:val="clear" w:color="auto" w:fill="auto"/>
            <w:tcMar>
              <w:top w:w="15" w:type="dxa"/>
              <w:left w:w="15" w:type="dxa"/>
              <w:bottom w:w="0" w:type="dxa"/>
              <w:right w:w="15" w:type="dxa"/>
            </w:tcMar>
            <w:vAlign w:val="center"/>
          </w:tcPr>
          <w:p w14:paraId="35B4D10F" w14:textId="77777777" w:rsidR="00AD2025" w:rsidRPr="005F55C6" w:rsidRDefault="00AD2025" w:rsidP="007D7FE0">
            <w:pPr>
              <w:spacing w:line="276" w:lineRule="auto"/>
              <w:jc w:val="center"/>
              <w:rPr>
                <w:rFonts w:ascii="ITC Avant Garde" w:hAnsi="ITC Avant Garde"/>
                <w:b/>
                <w:sz w:val="20"/>
                <w:szCs w:val="20"/>
              </w:rPr>
            </w:pPr>
            <w:r>
              <w:rPr>
                <w:rFonts w:ascii="ITC Avant Garde" w:hAnsi="ITC Avant Garde"/>
                <w:b/>
                <w:sz w:val="20"/>
                <w:szCs w:val="20"/>
              </w:rPr>
              <w:t xml:space="preserve">4.4 </w:t>
            </w:r>
          </w:p>
        </w:tc>
        <w:tc>
          <w:tcPr>
            <w:tcW w:w="2829" w:type="pct"/>
            <w:gridSpan w:val="7"/>
            <w:shd w:val="clear" w:color="auto" w:fill="auto"/>
            <w:vAlign w:val="center"/>
          </w:tcPr>
          <w:p w14:paraId="74C50C48" w14:textId="77777777" w:rsidR="00AD2025" w:rsidRPr="004A2E29" w:rsidRDefault="00AD2025" w:rsidP="00AD2025">
            <w:pPr>
              <w:spacing w:line="276" w:lineRule="auto"/>
              <w:jc w:val="both"/>
              <w:rPr>
                <w:rFonts w:ascii="ITC Avant Garde" w:hAnsi="ITC Avant Garde"/>
                <w:color w:val="000000"/>
                <w:sz w:val="20"/>
                <w:szCs w:val="20"/>
                <w:lang w:val="es-ES_tradnl" w:eastAsia="es-MX"/>
              </w:rPr>
            </w:pPr>
            <w:r w:rsidRPr="000E1D54">
              <w:rPr>
                <w:rFonts w:ascii="ITC Avant Garde" w:hAnsi="ITC Avant Garde"/>
                <w:b/>
                <w:sz w:val="22"/>
                <w:szCs w:val="22"/>
              </w:rPr>
              <w:t xml:space="preserve">Emisiones no </w:t>
            </w:r>
            <w:r w:rsidRPr="00AD21CB">
              <w:rPr>
                <w:rFonts w:ascii="ITC Avant Garde" w:hAnsi="ITC Avant Garde"/>
                <w:b/>
                <w:sz w:val="22"/>
                <w:szCs w:val="22"/>
              </w:rPr>
              <w:t>deseadas</w:t>
            </w:r>
            <w:r w:rsidRPr="000E1D54">
              <w:rPr>
                <w:rFonts w:ascii="ITC Avant Garde" w:hAnsi="ITC Avant Garde"/>
                <w:b/>
                <w:sz w:val="22"/>
                <w:szCs w:val="22"/>
              </w:rPr>
              <w:t>.</w:t>
            </w:r>
          </w:p>
        </w:tc>
        <w:tc>
          <w:tcPr>
            <w:tcW w:w="1592" w:type="pct"/>
            <w:gridSpan w:val="2"/>
            <w:shd w:val="clear" w:color="auto" w:fill="auto"/>
            <w:vAlign w:val="center"/>
          </w:tcPr>
          <w:p w14:paraId="46750C35" w14:textId="77777777" w:rsidR="00AD2025" w:rsidRPr="00BE46F6" w:rsidRDefault="00AD2025" w:rsidP="007D7FE0">
            <w:pPr>
              <w:spacing w:line="276" w:lineRule="auto"/>
              <w:jc w:val="both"/>
              <w:rPr>
                <w:rFonts w:ascii="ITC Avant Garde" w:hAnsi="ITC Avant Garde"/>
                <w:sz w:val="20"/>
                <w:szCs w:val="20"/>
                <w:u w:val="single"/>
              </w:rPr>
            </w:pPr>
          </w:p>
        </w:tc>
      </w:tr>
      <w:tr w:rsidR="00E27E7B" w:rsidRPr="00325261" w14:paraId="5920B946" w14:textId="77777777" w:rsidTr="00A105B8">
        <w:trPr>
          <w:trHeight w:val="315"/>
        </w:trPr>
        <w:tc>
          <w:tcPr>
            <w:tcW w:w="579" w:type="pct"/>
            <w:shd w:val="clear" w:color="auto" w:fill="auto"/>
            <w:tcMar>
              <w:top w:w="15" w:type="dxa"/>
              <w:left w:w="15" w:type="dxa"/>
              <w:bottom w:w="0" w:type="dxa"/>
              <w:right w:w="15" w:type="dxa"/>
            </w:tcMar>
            <w:vAlign w:val="center"/>
          </w:tcPr>
          <w:p w14:paraId="39CCFB02" w14:textId="77777777" w:rsidR="00E60D2B" w:rsidRPr="005F55C6" w:rsidRDefault="00E60D2B" w:rsidP="00E60D2B">
            <w:pPr>
              <w:spacing w:line="276" w:lineRule="auto"/>
              <w:jc w:val="center"/>
              <w:rPr>
                <w:rFonts w:ascii="ITC Avant Garde" w:hAnsi="ITC Avant Garde"/>
                <w:b/>
                <w:sz w:val="20"/>
                <w:szCs w:val="20"/>
              </w:rPr>
            </w:pPr>
            <w:r w:rsidRPr="005F55C6">
              <w:rPr>
                <w:rFonts w:ascii="ITC Avant Garde" w:hAnsi="ITC Avant Garde"/>
                <w:b/>
                <w:sz w:val="20"/>
                <w:szCs w:val="20"/>
              </w:rPr>
              <w:t>4.4.</w:t>
            </w:r>
            <w:r w:rsidR="00AD2025">
              <w:rPr>
                <w:rFonts w:ascii="ITC Avant Garde" w:hAnsi="ITC Avant Garde"/>
                <w:b/>
                <w:sz w:val="20"/>
                <w:szCs w:val="20"/>
              </w:rPr>
              <w:t>1.</w:t>
            </w:r>
          </w:p>
          <w:p w14:paraId="07C6586B" w14:textId="77777777" w:rsidR="00E27E7B" w:rsidRPr="00BE46F6" w:rsidRDefault="00E27E7B" w:rsidP="007D7FE0">
            <w:pPr>
              <w:spacing w:line="276" w:lineRule="auto"/>
              <w:rPr>
                <w:rFonts w:ascii="ITC Avant Garde" w:hAnsi="ITC Avant Garde"/>
                <w:sz w:val="20"/>
                <w:szCs w:val="20"/>
                <w:u w:val="single"/>
              </w:rPr>
            </w:pPr>
          </w:p>
        </w:tc>
        <w:tc>
          <w:tcPr>
            <w:tcW w:w="2829" w:type="pct"/>
            <w:gridSpan w:val="7"/>
            <w:shd w:val="clear" w:color="auto" w:fill="auto"/>
            <w:vAlign w:val="center"/>
          </w:tcPr>
          <w:p w14:paraId="5F3AA86F" w14:textId="77777777" w:rsidR="00A02E71" w:rsidRDefault="00A02E71" w:rsidP="007D7FE0">
            <w:pPr>
              <w:spacing w:line="276" w:lineRule="auto"/>
              <w:jc w:val="both"/>
              <w:rPr>
                <w:rFonts w:ascii="ITC Avant Garde" w:hAnsi="ITC Avant Garde"/>
                <w:sz w:val="20"/>
                <w:szCs w:val="20"/>
              </w:rPr>
            </w:pPr>
            <w:r w:rsidRPr="00C45DBB">
              <w:rPr>
                <w:rFonts w:ascii="ITC Avant Garde" w:hAnsi="ITC Avant Garde"/>
                <w:b/>
                <w:sz w:val="20"/>
                <w:szCs w:val="20"/>
              </w:rPr>
              <w:t xml:space="preserve">Emisiones no deseadas en las bandas de frecuencias de operación en 800 MHz, 850 MHz, 1900 MHz y/o 2100 MHz. </w:t>
            </w:r>
          </w:p>
          <w:p w14:paraId="685C8091" w14:textId="77777777" w:rsidR="00F4275D" w:rsidRPr="004A2E29" w:rsidRDefault="00D335B5" w:rsidP="007D7FE0">
            <w:pPr>
              <w:spacing w:line="276" w:lineRule="auto"/>
              <w:jc w:val="both"/>
              <w:rPr>
                <w:rFonts w:ascii="ITC Avant Garde" w:hAnsi="ITC Avant Garde"/>
                <w:sz w:val="20"/>
                <w:szCs w:val="20"/>
              </w:rPr>
            </w:pPr>
            <w:r>
              <w:rPr>
                <w:rFonts w:ascii="ITC Avant Garde" w:hAnsi="ITC Avant Garde"/>
                <w:sz w:val="20"/>
                <w:szCs w:val="20"/>
              </w:rPr>
              <w:t xml:space="preserve"> </w:t>
            </w:r>
            <w:r w:rsidR="00F4275D" w:rsidRPr="004A2E29">
              <w:rPr>
                <w:rFonts w:ascii="ITC Avant Garde" w:hAnsi="ITC Avant Garde"/>
                <w:sz w:val="20"/>
                <w:szCs w:val="20"/>
              </w:rPr>
              <w:t xml:space="preserve">Los niveles máximos de potencia de las emisiones no deseadas, para las bandas de frecuencias de operación </w:t>
            </w:r>
            <w:r w:rsidR="00042E48" w:rsidRPr="00042E48">
              <w:rPr>
                <w:rFonts w:ascii="ITC Avant Garde" w:hAnsi="ITC Avant Garde"/>
                <w:sz w:val="20"/>
                <w:szCs w:val="20"/>
              </w:rPr>
              <w:t>en</w:t>
            </w:r>
            <w:r w:rsidR="0090462D">
              <w:rPr>
                <w:rFonts w:ascii="ITC Avant Garde" w:hAnsi="ITC Avant Garde"/>
                <w:sz w:val="20"/>
                <w:szCs w:val="20"/>
              </w:rPr>
              <w:t xml:space="preserve"> 800 MHz,</w:t>
            </w:r>
            <w:r w:rsidR="00042E48" w:rsidRPr="00042E48">
              <w:rPr>
                <w:rFonts w:ascii="ITC Avant Garde" w:hAnsi="ITC Avant Garde"/>
                <w:sz w:val="20"/>
                <w:szCs w:val="20"/>
              </w:rPr>
              <w:t xml:space="preserve"> 8</w:t>
            </w:r>
            <w:r w:rsidR="00A55D7D">
              <w:rPr>
                <w:rFonts w:ascii="ITC Avant Garde" w:hAnsi="ITC Avant Garde"/>
                <w:sz w:val="20"/>
                <w:szCs w:val="20"/>
              </w:rPr>
              <w:t>5</w:t>
            </w:r>
            <w:r w:rsidR="00042E48" w:rsidRPr="00042E48">
              <w:rPr>
                <w:rFonts w:ascii="ITC Avant Garde" w:hAnsi="ITC Avant Garde"/>
                <w:sz w:val="20"/>
                <w:szCs w:val="20"/>
              </w:rPr>
              <w:t>0 MHz, 1900 MHz y</w:t>
            </w:r>
            <w:r w:rsidR="00AD2025">
              <w:rPr>
                <w:rFonts w:ascii="ITC Avant Garde" w:hAnsi="ITC Avant Garde"/>
                <w:sz w:val="20"/>
                <w:szCs w:val="20"/>
              </w:rPr>
              <w:t>/o</w:t>
            </w:r>
            <w:r w:rsidR="00042E48" w:rsidRPr="00042E48">
              <w:rPr>
                <w:rFonts w:ascii="ITC Avant Garde" w:hAnsi="ITC Avant Garde"/>
                <w:sz w:val="20"/>
                <w:szCs w:val="20"/>
              </w:rPr>
              <w:t xml:space="preserve"> 2100 MHz </w:t>
            </w:r>
            <w:r w:rsidR="00F4275D" w:rsidRPr="004A2E29">
              <w:rPr>
                <w:rFonts w:ascii="ITC Avant Garde" w:hAnsi="ITC Avant Garde"/>
                <w:sz w:val="20"/>
                <w:szCs w:val="20"/>
              </w:rPr>
              <w:t xml:space="preserve">establecidas en la Tabla </w:t>
            </w:r>
            <w:r w:rsidR="00AC30D9">
              <w:rPr>
                <w:rFonts w:ascii="ITC Avant Garde" w:hAnsi="ITC Avant Garde"/>
                <w:sz w:val="20"/>
                <w:szCs w:val="20"/>
              </w:rPr>
              <w:t xml:space="preserve">3 </w:t>
            </w:r>
            <w:r w:rsidR="00F4275D" w:rsidRPr="004A2E29">
              <w:rPr>
                <w:rFonts w:ascii="ITC Avant Garde" w:hAnsi="ITC Avant Garde"/>
                <w:sz w:val="20"/>
                <w:szCs w:val="20"/>
              </w:rPr>
              <w:t>del numeral 4.1,  deben cumplir con lo siguiente:</w:t>
            </w:r>
          </w:p>
          <w:p w14:paraId="3FBD1723" w14:textId="77777777" w:rsidR="00211422" w:rsidRPr="00211422" w:rsidRDefault="00211422" w:rsidP="00211422">
            <w:pPr>
              <w:pStyle w:val="Prrafodelista"/>
              <w:numPr>
                <w:ilvl w:val="1"/>
                <w:numId w:val="1"/>
              </w:numPr>
              <w:spacing w:line="276" w:lineRule="auto"/>
              <w:ind w:left="434" w:hanging="283"/>
              <w:jc w:val="both"/>
              <w:rPr>
                <w:rFonts w:ascii="ITC Avant Garde" w:hAnsi="ITC Avant Garde"/>
                <w:sz w:val="20"/>
              </w:rPr>
            </w:pPr>
            <w:r w:rsidRPr="00211422">
              <w:rPr>
                <w:rFonts w:ascii="ITC Avant Garde" w:hAnsi="ITC Avant Garde"/>
                <w:sz w:val="20"/>
              </w:rPr>
              <w:t>En la primer</w:t>
            </w:r>
            <w:r w:rsidR="00BA42F2">
              <w:rPr>
                <w:rFonts w:ascii="ITC Avant Garde" w:hAnsi="ITC Avant Garde"/>
                <w:sz w:val="20"/>
              </w:rPr>
              <w:t>a</w:t>
            </w:r>
            <w:r w:rsidRPr="00211422">
              <w:rPr>
                <w:rFonts w:ascii="ITC Avant Garde" w:hAnsi="ITC Avant Garde"/>
                <w:sz w:val="20"/>
              </w:rPr>
              <w:t xml:space="preserve"> banda de 1.0 MHz situada inmediatamente fuera y adyacente a las bandas de frecuencias de operación, establecidas en la Tabla 3 del numeral 4.1., la potencia de las emisiones en cualquier ancho de banda </w:t>
            </w:r>
            <w:r w:rsidR="00DD5282">
              <w:rPr>
                <w:rFonts w:ascii="ITC Avant Garde" w:hAnsi="ITC Avant Garde"/>
                <w:sz w:val="20"/>
              </w:rPr>
              <w:t>del</w:t>
            </w:r>
            <w:r w:rsidRPr="00211422">
              <w:rPr>
                <w:rFonts w:ascii="ITC Avant Garde" w:hAnsi="ITC Avant Garde"/>
                <w:sz w:val="20"/>
              </w:rPr>
              <w:t xml:space="preserve"> 1% del ancho de banda ocupado, debe estar atenuada por debajo de la potencia de salida del transmisor, por al menos 43 +10 x </w:t>
            </w:r>
            <w:r w:rsidR="00B16175" w:rsidRPr="00A92100">
              <w:rPr>
                <w:rFonts w:ascii="ITC Avant Garde" w:hAnsi="ITC Avant Garde"/>
                <w:sz w:val="22"/>
                <w:szCs w:val="22"/>
              </w:rPr>
              <w:t>log</w:t>
            </w:r>
            <w:r w:rsidR="00B16175" w:rsidRPr="00A92100">
              <w:rPr>
                <w:rFonts w:ascii="ITC Avant Garde" w:hAnsi="ITC Avant Garde"/>
                <w:sz w:val="22"/>
                <w:szCs w:val="22"/>
                <w:vertAlign w:val="subscript"/>
              </w:rPr>
              <w:t>10</w:t>
            </w:r>
            <w:r w:rsidRPr="00211422">
              <w:rPr>
                <w:rFonts w:ascii="ITC Avant Garde" w:hAnsi="ITC Avant Garde"/>
                <w:sz w:val="20"/>
              </w:rPr>
              <w:t xml:space="preserve"> P (W).  </w:t>
            </w:r>
          </w:p>
          <w:p w14:paraId="542D7919" w14:textId="77777777" w:rsidR="00F4275D" w:rsidRPr="006F5094" w:rsidRDefault="00F4275D" w:rsidP="00690E42">
            <w:pPr>
              <w:pStyle w:val="Prrafodelista"/>
              <w:numPr>
                <w:ilvl w:val="1"/>
                <w:numId w:val="1"/>
              </w:numPr>
              <w:spacing w:line="276" w:lineRule="auto"/>
              <w:ind w:left="434" w:hanging="283"/>
              <w:jc w:val="both"/>
              <w:rPr>
                <w:rFonts w:ascii="ITC Avant Garde" w:hAnsi="ITC Avant Garde"/>
                <w:sz w:val="20"/>
              </w:rPr>
            </w:pPr>
            <w:r w:rsidRPr="006F5094">
              <w:rPr>
                <w:rFonts w:ascii="ITC Avant Garde" w:hAnsi="ITC Avant Garde"/>
                <w:sz w:val="20"/>
              </w:rPr>
              <w:t>Después de la primer</w:t>
            </w:r>
            <w:r w:rsidR="00BA42F2">
              <w:rPr>
                <w:rFonts w:ascii="ITC Avant Garde" w:hAnsi="ITC Avant Garde"/>
                <w:sz w:val="20"/>
              </w:rPr>
              <w:t>a</w:t>
            </w:r>
            <w:r w:rsidRPr="006F5094">
              <w:rPr>
                <w:rFonts w:ascii="ITC Avant Garde" w:hAnsi="ITC Avant Garde"/>
                <w:sz w:val="20"/>
              </w:rPr>
              <w:t xml:space="preserve"> banda de 1.0 MHz de ancho de banda, inmediatamente afuera y adyacente a cada una de las bandas de operación,</w:t>
            </w:r>
            <w:r w:rsidR="00EB74F3">
              <w:rPr>
                <w:rFonts w:ascii="ITC Avant Garde" w:hAnsi="ITC Avant Garde"/>
                <w:sz w:val="20"/>
              </w:rPr>
              <w:t xml:space="preserve"> </w:t>
            </w:r>
            <w:r w:rsidRPr="006F5094">
              <w:rPr>
                <w:rFonts w:ascii="ITC Avant Garde" w:hAnsi="ITC Avant Garde"/>
                <w:sz w:val="20"/>
              </w:rPr>
              <w:t xml:space="preserve">la potencia de las emisiones en cualquier ancho de banda de 100 kHz, </w:t>
            </w:r>
            <w:r w:rsidR="006F5094" w:rsidRPr="006F5094">
              <w:rPr>
                <w:rFonts w:ascii="ITC Avant Garde" w:hAnsi="ITC Avant Garde"/>
                <w:sz w:val="20"/>
              </w:rPr>
              <w:t xml:space="preserve">debe ser atenuada por debajo de la potencia de salida del transmisor, por al menos 43 +10 x </w:t>
            </w:r>
            <w:r w:rsidR="00B16175" w:rsidRPr="00A92100">
              <w:rPr>
                <w:rFonts w:ascii="ITC Avant Garde" w:hAnsi="ITC Avant Garde"/>
                <w:sz w:val="22"/>
                <w:szCs w:val="22"/>
              </w:rPr>
              <w:t>log</w:t>
            </w:r>
            <w:r w:rsidR="00B16175" w:rsidRPr="00A92100">
              <w:rPr>
                <w:rFonts w:ascii="ITC Avant Garde" w:hAnsi="ITC Avant Garde"/>
                <w:sz w:val="22"/>
                <w:szCs w:val="22"/>
                <w:vertAlign w:val="subscript"/>
              </w:rPr>
              <w:t>10</w:t>
            </w:r>
            <w:r w:rsidR="006F5094" w:rsidRPr="006F5094">
              <w:rPr>
                <w:rFonts w:ascii="ITC Avant Garde" w:hAnsi="ITC Avant Garde"/>
                <w:sz w:val="20"/>
              </w:rPr>
              <w:t xml:space="preserve"> P</w:t>
            </w:r>
            <w:r w:rsidR="00DD5282">
              <w:rPr>
                <w:rFonts w:ascii="ITC Avant Garde" w:hAnsi="ITC Avant Garde"/>
                <w:sz w:val="20"/>
              </w:rPr>
              <w:t xml:space="preserve"> </w:t>
            </w:r>
            <w:r w:rsidR="006F5094" w:rsidRPr="006F5094">
              <w:rPr>
                <w:rFonts w:ascii="ITC Avant Garde" w:hAnsi="ITC Avant Garde"/>
                <w:sz w:val="20"/>
              </w:rPr>
              <w:t>(W).  Si la medición se realiza utilizando el 1% del ancho de banda ocupado, se requiere una integración de potencia superior a 100 kHz.</w:t>
            </w:r>
          </w:p>
        </w:tc>
        <w:tc>
          <w:tcPr>
            <w:tcW w:w="1592" w:type="pct"/>
            <w:gridSpan w:val="2"/>
            <w:shd w:val="clear" w:color="auto" w:fill="auto"/>
            <w:vAlign w:val="center"/>
          </w:tcPr>
          <w:p w14:paraId="6F8B96AF" w14:textId="77777777" w:rsidR="00E27E7B" w:rsidRPr="00BE46F6" w:rsidRDefault="00E27E7B" w:rsidP="007D7FE0">
            <w:pPr>
              <w:spacing w:line="276" w:lineRule="auto"/>
              <w:rPr>
                <w:rFonts w:ascii="ITC Avant Garde" w:hAnsi="ITC Avant Garde"/>
                <w:sz w:val="20"/>
                <w:szCs w:val="20"/>
                <w:u w:val="single"/>
              </w:rPr>
            </w:pPr>
          </w:p>
        </w:tc>
      </w:tr>
      <w:tr w:rsidR="00E27E7B" w:rsidRPr="00325261" w14:paraId="69BEF0AC" w14:textId="77777777" w:rsidTr="00A105B8">
        <w:trPr>
          <w:trHeight w:val="315"/>
        </w:trPr>
        <w:tc>
          <w:tcPr>
            <w:tcW w:w="579" w:type="pct"/>
            <w:shd w:val="clear" w:color="auto" w:fill="auto"/>
            <w:tcMar>
              <w:top w:w="15" w:type="dxa"/>
              <w:left w:w="15" w:type="dxa"/>
              <w:bottom w:w="0" w:type="dxa"/>
              <w:right w:w="15" w:type="dxa"/>
            </w:tcMar>
            <w:vAlign w:val="center"/>
          </w:tcPr>
          <w:p w14:paraId="57709C74" w14:textId="77777777" w:rsidR="00E27E7B" w:rsidRPr="005F55C6" w:rsidRDefault="00E60D2B" w:rsidP="00A02E71">
            <w:pPr>
              <w:spacing w:line="276" w:lineRule="auto"/>
              <w:jc w:val="center"/>
              <w:rPr>
                <w:rFonts w:ascii="ITC Avant Garde" w:hAnsi="ITC Avant Garde"/>
                <w:b/>
                <w:sz w:val="20"/>
                <w:szCs w:val="20"/>
              </w:rPr>
            </w:pPr>
            <w:r w:rsidRPr="005F55C6">
              <w:rPr>
                <w:rFonts w:ascii="ITC Avant Garde" w:hAnsi="ITC Avant Garde"/>
                <w:b/>
                <w:sz w:val="20"/>
                <w:szCs w:val="20"/>
              </w:rPr>
              <w:t>4.</w:t>
            </w:r>
            <w:r w:rsidR="00A02E71">
              <w:rPr>
                <w:rFonts w:ascii="ITC Avant Garde" w:hAnsi="ITC Avant Garde"/>
                <w:b/>
                <w:sz w:val="20"/>
                <w:szCs w:val="20"/>
              </w:rPr>
              <w:t>4</w:t>
            </w:r>
            <w:r w:rsidR="00AD2025">
              <w:rPr>
                <w:rFonts w:ascii="ITC Avant Garde" w:hAnsi="ITC Avant Garde"/>
                <w:b/>
                <w:sz w:val="20"/>
                <w:szCs w:val="20"/>
              </w:rPr>
              <w:t>.</w:t>
            </w:r>
            <w:r w:rsidR="00A02E71">
              <w:rPr>
                <w:rFonts w:ascii="ITC Avant Garde" w:hAnsi="ITC Avant Garde"/>
                <w:b/>
                <w:sz w:val="20"/>
                <w:szCs w:val="20"/>
              </w:rPr>
              <w:t>2</w:t>
            </w:r>
            <w:r w:rsidR="00AD2025">
              <w:rPr>
                <w:rFonts w:ascii="ITC Avant Garde" w:hAnsi="ITC Avant Garde"/>
                <w:b/>
                <w:sz w:val="20"/>
                <w:szCs w:val="20"/>
              </w:rPr>
              <w:t>.</w:t>
            </w:r>
            <w:r w:rsidRPr="005F55C6">
              <w:rPr>
                <w:rFonts w:ascii="ITC Avant Garde" w:hAnsi="ITC Avant Garde"/>
                <w:b/>
                <w:sz w:val="20"/>
                <w:szCs w:val="20"/>
              </w:rPr>
              <w:t xml:space="preserve"> </w:t>
            </w:r>
          </w:p>
        </w:tc>
        <w:tc>
          <w:tcPr>
            <w:tcW w:w="2829" w:type="pct"/>
            <w:gridSpan w:val="7"/>
            <w:shd w:val="clear" w:color="auto" w:fill="auto"/>
            <w:vAlign w:val="center"/>
          </w:tcPr>
          <w:p w14:paraId="162EE8CF" w14:textId="77777777" w:rsidR="00A02E71" w:rsidRDefault="00E27E7B" w:rsidP="007D7FE0">
            <w:pPr>
              <w:spacing w:line="276" w:lineRule="auto"/>
              <w:jc w:val="both"/>
              <w:rPr>
                <w:rFonts w:ascii="ITC Avant Garde" w:hAnsi="ITC Avant Garde"/>
                <w:sz w:val="20"/>
                <w:szCs w:val="20"/>
              </w:rPr>
            </w:pPr>
            <w:r w:rsidRPr="00C45DBB">
              <w:rPr>
                <w:rFonts w:ascii="ITC Avant Garde" w:hAnsi="ITC Avant Garde"/>
                <w:b/>
                <w:sz w:val="20"/>
                <w:szCs w:val="20"/>
              </w:rPr>
              <w:t>Emisiones fuera de banda para la banda de 700 MHz</w:t>
            </w:r>
            <w:r w:rsidR="00A02E71">
              <w:rPr>
                <w:rFonts w:ascii="ITC Avant Garde" w:hAnsi="ITC Avant Garde"/>
                <w:b/>
                <w:sz w:val="20"/>
                <w:szCs w:val="20"/>
              </w:rPr>
              <w:t xml:space="preserve"> y 2500 MHz</w:t>
            </w:r>
            <w:r w:rsidR="00D335B5" w:rsidRPr="00C45DBB">
              <w:rPr>
                <w:rFonts w:ascii="ITC Avant Garde" w:hAnsi="ITC Avant Garde"/>
                <w:b/>
                <w:sz w:val="20"/>
                <w:szCs w:val="20"/>
              </w:rPr>
              <w:t>.</w:t>
            </w:r>
          </w:p>
          <w:p w14:paraId="20A5F86F" w14:textId="668624A6" w:rsidR="00D335B5" w:rsidRPr="004A2E29" w:rsidRDefault="00D335B5" w:rsidP="007D7FE0">
            <w:pPr>
              <w:spacing w:line="276" w:lineRule="auto"/>
              <w:jc w:val="both"/>
              <w:rPr>
                <w:rFonts w:ascii="ITC Avant Garde" w:hAnsi="ITC Avant Garde"/>
                <w:sz w:val="20"/>
                <w:szCs w:val="20"/>
              </w:rPr>
            </w:pPr>
            <w:r w:rsidRPr="004A2E29">
              <w:rPr>
                <w:rFonts w:ascii="ITC Avant Garde" w:hAnsi="ITC Avant Garde"/>
                <w:sz w:val="20"/>
                <w:szCs w:val="20"/>
              </w:rPr>
              <w:t>Para la banda de 700 MHz</w:t>
            </w:r>
            <w:r w:rsidR="00A45F46">
              <w:rPr>
                <w:rFonts w:ascii="ITC Avant Garde" w:hAnsi="ITC Avant Garde"/>
                <w:sz w:val="20"/>
                <w:szCs w:val="20"/>
              </w:rPr>
              <w:t xml:space="preserve"> </w:t>
            </w:r>
            <w:r w:rsidR="00A45F46" w:rsidRPr="00A45F46">
              <w:rPr>
                <w:rFonts w:ascii="ITC Avant Garde" w:hAnsi="ITC Avant Garde"/>
                <w:sz w:val="20"/>
                <w:szCs w:val="20"/>
              </w:rPr>
              <w:t>y 2500 MHz</w:t>
            </w:r>
            <w:r w:rsidRPr="004A2E29">
              <w:rPr>
                <w:rFonts w:ascii="ITC Avant Garde" w:hAnsi="ITC Avant Garde"/>
                <w:sz w:val="20"/>
                <w:szCs w:val="20"/>
              </w:rPr>
              <w:t>, las emisiones fuera de banda se especifican en términos de una máscara de emisión de espectro y del filtrado de la potencia del canal adyacente; la máscara de emisión de espectro del ETM, se aplica al incremento de las frecuencias fuera de banda (</w:t>
            </w:r>
            <w:r w:rsidR="00092D61" w:rsidRPr="004A2E29">
              <w:rPr>
                <w:rFonts w:ascii="Calibri" w:hAnsi="Calibri" w:cs="Calibri"/>
                <w:sz w:val="20"/>
                <w:szCs w:val="20"/>
              </w:rPr>
              <w:t>Δ</w:t>
            </w:r>
            <w:r w:rsidR="00092D61" w:rsidRPr="004A2E29">
              <w:rPr>
                <w:rFonts w:ascii="ITC Avant Garde" w:hAnsi="ITC Avant Garde"/>
                <w:sz w:val="20"/>
                <w:szCs w:val="20"/>
              </w:rPr>
              <w:t>f</w:t>
            </w:r>
            <w:r w:rsidR="00092D61">
              <w:rPr>
                <w:rFonts w:ascii="ITC Avant Garde" w:hAnsi="ITC Avant Garde"/>
                <w:sz w:val="20"/>
                <w:szCs w:val="20"/>
                <w:vertAlign w:val="subscript"/>
              </w:rPr>
              <w:t>OOB</w:t>
            </w:r>
            <w:r w:rsidRPr="004A2E29">
              <w:rPr>
                <w:rFonts w:ascii="ITC Avant Garde" w:hAnsi="ITC Avant Garde"/>
                <w:sz w:val="20"/>
                <w:szCs w:val="20"/>
              </w:rPr>
              <w:t xml:space="preserve">), partiendo desde la frontera </w:t>
            </w:r>
            <w:r w:rsidR="00AD2025">
              <w:rPr>
                <w:rFonts w:ascii="ITC Avant Garde" w:hAnsi="ITC Avant Garde"/>
                <w:sz w:val="20"/>
                <w:szCs w:val="20"/>
              </w:rPr>
              <w:t xml:space="preserve">superior a la inferior </w:t>
            </w:r>
            <w:r w:rsidRPr="004A2E29">
              <w:rPr>
                <w:rFonts w:ascii="ITC Avant Garde" w:hAnsi="ITC Avant Garde"/>
                <w:sz w:val="20"/>
                <w:szCs w:val="20"/>
              </w:rPr>
              <w:t xml:space="preserve">del ancho de banda del canal asignado. </w:t>
            </w:r>
          </w:p>
          <w:p w14:paraId="1A388CBF" w14:textId="77777777" w:rsidR="00D335B5" w:rsidRPr="004A2E29" w:rsidRDefault="00D335B5" w:rsidP="007D7FE0">
            <w:pPr>
              <w:spacing w:line="276" w:lineRule="auto"/>
              <w:jc w:val="both"/>
              <w:rPr>
                <w:rFonts w:ascii="ITC Avant Garde" w:hAnsi="ITC Avant Garde"/>
                <w:sz w:val="20"/>
                <w:szCs w:val="20"/>
              </w:rPr>
            </w:pPr>
            <w:r w:rsidRPr="004A2E29">
              <w:rPr>
                <w:rFonts w:ascii="ITC Avant Garde" w:hAnsi="ITC Avant Garde"/>
                <w:sz w:val="20"/>
                <w:szCs w:val="20"/>
              </w:rPr>
              <w:lastRenderedPageBreak/>
              <w:t xml:space="preserve">Para frecuencias por superiores al </w:t>
            </w:r>
            <w:r w:rsidRPr="004A2E29">
              <w:rPr>
                <w:rFonts w:ascii="Calibri" w:hAnsi="Calibri" w:cs="Calibri"/>
                <w:sz w:val="20"/>
                <w:szCs w:val="20"/>
              </w:rPr>
              <w:t>Δ</w:t>
            </w:r>
            <w:r w:rsidRPr="004A2E29">
              <w:rPr>
                <w:rFonts w:ascii="ITC Avant Garde" w:hAnsi="ITC Avant Garde"/>
                <w:sz w:val="20"/>
                <w:szCs w:val="20"/>
              </w:rPr>
              <w:t>f</w:t>
            </w:r>
            <w:r w:rsidR="00092D61">
              <w:rPr>
                <w:rFonts w:ascii="ITC Avant Garde" w:hAnsi="ITC Avant Garde"/>
                <w:sz w:val="20"/>
                <w:szCs w:val="20"/>
                <w:vertAlign w:val="subscript"/>
              </w:rPr>
              <w:t>OOB</w:t>
            </w:r>
            <w:r w:rsidRPr="004A2E29">
              <w:rPr>
                <w:rFonts w:ascii="ITC Avant Garde" w:hAnsi="ITC Avant Garde"/>
                <w:sz w:val="20"/>
                <w:szCs w:val="20"/>
              </w:rPr>
              <w:t>, de acuerdo con la Tabla 6</w:t>
            </w:r>
            <w:r w:rsidR="00A45F46">
              <w:rPr>
                <w:rFonts w:ascii="ITC Avant Garde" w:hAnsi="ITC Avant Garde"/>
                <w:sz w:val="20"/>
                <w:szCs w:val="20"/>
              </w:rPr>
              <w:t xml:space="preserve"> y Tabla 7</w:t>
            </w:r>
            <w:r w:rsidRPr="004A2E29">
              <w:rPr>
                <w:rFonts w:ascii="ITC Avant Garde" w:hAnsi="ITC Avant Garde"/>
                <w:sz w:val="20"/>
                <w:szCs w:val="20"/>
              </w:rPr>
              <w:t xml:space="preserve">, </w:t>
            </w:r>
            <w:r w:rsidR="00A45F46" w:rsidRPr="00A45F46">
              <w:rPr>
                <w:rFonts w:ascii="ITC Avant Garde" w:hAnsi="ITC Avant Garde"/>
                <w:sz w:val="20"/>
                <w:szCs w:val="20"/>
              </w:rPr>
              <w:t>para las bandas de 700 MHz y 2500 MHz respectivamente.</w:t>
            </w:r>
          </w:p>
        </w:tc>
        <w:tc>
          <w:tcPr>
            <w:tcW w:w="1592" w:type="pct"/>
            <w:gridSpan w:val="2"/>
            <w:shd w:val="clear" w:color="auto" w:fill="auto"/>
            <w:vAlign w:val="center"/>
          </w:tcPr>
          <w:p w14:paraId="067C4DBD" w14:textId="77777777" w:rsidR="00E27E7B" w:rsidRPr="00BE46F6" w:rsidRDefault="00E27E7B" w:rsidP="007D7FE0">
            <w:pPr>
              <w:spacing w:line="276" w:lineRule="auto"/>
              <w:rPr>
                <w:rFonts w:ascii="ITC Avant Garde" w:hAnsi="ITC Avant Garde"/>
                <w:sz w:val="20"/>
                <w:szCs w:val="20"/>
                <w:u w:val="single"/>
              </w:rPr>
            </w:pPr>
          </w:p>
        </w:tc>
      </w:tr>
      <w:tr w:rsidR="00E27E7B" w:rsidRPr="00325261" w14:paraId="28908275" w14:textId="77777777" w:rsidTr="00A105B8">
        <w:trPr>
          <w:trHeight w:val="315"/>
        </w:trPr>
        <w:tc>
          <w:tcPr>
            <w:tcW w:w="579" w:type="pct"/>
            <w:shd w:val="clear" w:color="auto" w:fill="auto"/>
            <w:tcMar>
              <w:top w:w="15" w:type="dxa"/>
              <w:left w:w="15" w:type="dxa"/>
              <w:bottom w:w="0" w:type="dxa"/>
              <w:right w:w="15" w:type="dxa"/>
            </w:tcMar>
            <w:vAlign w:val="center"/>
          </w:tcPr>
          <w:p w14:paraId="5D23EC58" w14:textId="77777777" w:rsidR="00E27E7B" w:rsidRPr="005F55C6" w:rsidRDefault="00E60D2B" w:rsidP="00AD2025">
            <w:pPr>
              <w:spacing w:line="276" w:lineRule="auto"/>
              <w:jc w:val="center"/>
              <w:rPr>
                <w:rFonts w:ascii="ITC Avant Garde" w:hAnsi="ITC Avant Garde"/>
                <w:sz w:val="20"/>
                <w:szCs w:val="20"/>
              </w:rPr>
            </w:pPr>
            <w:r w:rsidRPr="005F55C6">
              <w:rPr>
                <w:rFonts w:ascii="ITC Avant Garde" w:hAnsi="ITC Avant Garde"/>
                <w:b/>
                <w:sz w:val="20"/>
                <w:szCs w:val="20"/>
              </w:rPr>
              <w:t>4.4.</w:t>
            </w:r>
            <w:r w:rsidR="00AD2025">
              <w:rPr>
                <w:rFonts w:ascii="ITC Avant Garde" w:hAnsi="ITC Avant Garde"/>
                <w:b/>
                <w:sz w:val="20"/>
                <w:szCs w:val="20"/>
              </w:rPr>
              <w:t>3</w:t>
            </w:r>
          </w:p>
        </w:tc>
        <w:tc>
          <w:tcPr>
            <w:tcW w:w="2829" w:type="pct"/>
            <w:gridSpan w:val="7"/>
            <w:shd w:val="clear" w:color="auto" w:fill="auto"/>
            <w:vAlign w:val="center"/>
          </w:tcPr>
          <w:p w14:paraId="462EE175" w14:textId="77777777" w:rsidR="00760B14" w:rsidRDefault="00E27E7B" w:rsidP="007A077C">
            <w:pPr>
              <w:spacing w:line="276" w:lineRule="auto"/>
              <w:jc w:val="both"/>
              <w:rPr>
                <w:rFonts w:ascii="ITC Avant Garde" w:hAnsi="ITC Avant Garde"/>
                <w:b/>
                <w:sz w:val="20"/>
                <w:szCs w:val="20"/>
              </w:rPr>
            </w:pPr>
            <w:r w:rsidRPr="00C45DBB">
              <w:rPr>
                <w:rFonts w:ascii="ITC Avant Garde" w:hAnsi="ITC Avant Garde"/>
                <w:b/>
                <w:sz w:val="20"/>
                <w:szCs w:val="20"/>
              </w:rPr>
              <w:t>Emisiones no esenciales para la banda de 700 MHz</w:t>
            </w:r>
            <w:r w:rsidR="007A077C">
              <w:rPr>
                <w:rFonts w:ascii="ITC Avant Garde" w:hAnsi="ITC Avant Garde"/>
                <w:b/>
                <w:sz w:val="20"/>
                <w:szCs w:val="20"/>
              </w:rPr>
              <w:t xml:space="preserve"> y 2500 MHz.</w:t>
            </w:r>
          </w:p>
          <w:p w14:paraId="0F8C1827" w14:textId="77777777" w:rsidR="00636023" w:rsidRPr="00415D33" w:rsidRDefault="00636023" w:rsidP="00636023">
            <w:pPr>
              <w:spacing w:line="276" w:lineRule="auto"/>
              <w:jc w:val="both"/>
              <w:rPr>
                <w:rFonts w:ascii="ITC Avant Garde" w:hAnsi="ITC Avant Garde"/>
                <w:sz w:val="20"/>
                <w:szCs w:val="20"/>
              </w:rPr>
            </w:pPr>
            <w:r w:rsidRPr="00415D33">
              <w:rPr>
                <w:rFonts w:ascii="ITC Avant Garde" w:hAnsi="ITC Avant Garde"/>
                <w:sz w:val="20"/>
                <w:szCs w:val="20"/>
              </w:rPr>
              <w:t xml:space="preserve">Para la banda de 700 MHz, el máximo nivel de PIRE de las emisiones no esenciales del transmisor del ETM debe ser de -36 dBm, empleando un filtro con un ancho de banda de resolución (RBW) de medición de 100 kHz. El máximo nivel de PIRE de las emisiones no esenciales del receptor del ETM debe ser de -57 dBm empleando un filtro con un ancho de banda de resolución (RBW) de medición de 100 kHz. </w:t>
            </w:r>
          </w:p>
          <w:p w14:paraId="0C87510F" w14:textId="77777777" w:rsidR="00636023" w:rsidRPr="00636023" w:rsidRDefault="00636023" w:rsidP="00636023">
            <w:pPr>
              <w:spacing w:line="276" w:lineRule="auto"/>
              <w:jc w:val="both"/>
              <w:rPr>
                <w:rFonts w:ascii="ITC Avant Garde" w:hAnsi="ITC Avant Garde"/>
                <w:sz w:val="20"/>
                <w:szCs w:val="20"/>
              </w:rPr>
            </w:pPr>
            <w:r w:rsidRPr="00415D33">
              <w:rPr>
                <w:rFonts w:ascii="ITC Avant Garde" w:hAnsi="ITC Avant Garde"/>
                <w:sz w:val="20"/>
                <w:szCs w:val="20"/>
              </w:rPr>
              <w:t>Para la banda de 2500 MHz, el máximo nivel de PIRE de las emisiones no esenciales del transmisor del ETM debe ser de -30 dBm, empleando un filtro con un ancho de banda de resolución (RBW) de medición de 1 MHz. El máximo nivel de PIRE de las</w:t>
            </w:r>
            <w:r w:rsidR="005E2BFE">
              <w:rPr>
                <w:rFonts w:ascii="ITC Avant Garde" w:hAnsi="ITC Avant Garde"/>
                <w:sz w:val="20"/>
                <w:szCs w:val="20"/>
              </w:rPr>
              <w:t xml:space="preserve"> </w:t>
            </w:r>
            <w:r w:rsidRPr="00636023">
              <w:rPr>
                <w:rFonts w:ascii="ITC Avant Garde" w:hAnsi="ITC Avant Garde"/>
                <w:sz w:val="20"/>
                <w:szCs w:val="20"/>
              </w:rPr>
              <w:t xml:space="preserve">emisiones no esenciales del receptor del ETM debe ser de -47 dBm, empleando un filtro con un ancho de banda de resolución (RBW) de medición de 1 MHz. </w:t>
            </w:r>
          </w:p>
          <w:p w14:paraId="3E3D6B77" w14:textId="2314821E" w:rsidR="00636023" w:rsidRPr="00415D33" w:rsidRDefault="00636023" w:rsidP="00636023">
            <w:pPr>
              <w:spacing w:line="276" w:lineRule="auto"/>
              <w:jc w:val="both"/>
              <w:rPr>
                <w:rFonts w:ascii="ITC Avant Garde" w:hAnsi="ITC Avant Garde"/>
                <w:sz w:val="20"/>
                <w:szCs w:val="20"/>
              </w:rPr>
            </w:pPr>
            <w:r w:rsidRPr="00636023">
              <w:rPr>
                <w:rFonts w:ascii="ITC Avant Garde" w:hAnsi="ITC Avant Garde"/>
                <w:sz w:val="20"/>
                <w:szCs w:val="20"/>
              </w:rPr>
              <w:t>Lo anterior es aplicable para los intervalos de frecuencia que están más de allá del incremento de las frecuencia</w:t>
            </w:r>
            <w:r w:rsidR="002B1026">
              <w:rPr>
                <w:rFonts w:ascii="ITC Avant Garde" w:hAnsi="ITC Avant Garde"/>
                <w:sz w:val="20"/>
                <w:szCs w:val="20"/>
              </w:rPr>
              <w:t>s</w:t>
            </w:r>
            <w:r w:rsidRPr="00636023">
              <w:rPr>
                <w:rFonts w:ascii="ITC Avant Garde" w:hAnsi="ITC Avant Garde"/>
                <w:sz w:val="20"/>
                <w:szCs w:val="20"/>
              </w:rPr>
              <w:t xml:space="preserve"> de las emisiones fuera de banda  </w:t>
            </w:r>
            <w:r w:rsidR="005E2BFE" w:rsidRPr="004A2E29">
              <w:rPr>
                <w:rFonts w:ascii="Calibri" w:hAnsi="Calibri" w:cs="Calibri"/>
                <w:sz w:val="20"/>
                <w:szCs w:val="20"/>
              </w:rPr>
              <w:t>Δ</w:t>
            </w:r>
            <w:r w:rsidR="005E2BFE" w:rsidRPr="004A2E29">
              <w:rPr>
                <w:rFonts w:ascii="ITC Avant Garde" w:hAnsi="ITC Avant Garde"/>
                <w:sz w:val="20"/>
                <w:szCs w:val="20"/>
              </w:rPr>
              <w:t>f</w:t>
            </w:r>
            <w:r w:rsidR="005E2BFE">
              <w:rPr>
                <w:rFonts w:ascii="ITC Avant Garde" w:hAnsi="ITC Avant Garde"/>
                <w:sz w:val="20"/>
                <w:szCs w:val="20"/>
                <w:vertAlign w:val="subscript"/>
              </w:rPr>
              <w:t>OOB</w:t>
            </w:r>
            <w:r w:rsidRPr="00636023">
              <w:rPr>
                <w:rFonts w:ascii="ITC Avant Garde" w:hAnsi="ITC Avant Garde"/>
                <w:sz w:val="20"/>
                <w:szCs w:val="20"/>
              </w:rPr>
              <w:t xml:space="preserve">  (MHz), desde el umbral del ancho de banda del canal de conformidad con lo establecido en la Tabla 7.</w:t>
            </w:r>
          </w:p>
          <w:p w14:paraId="555084DA" w14:textId="77777777" w:rsidR="009D4A80" w:rsidRPr="004A2E29" w:rsidRDefault="009D4A80" w:rsidP="007A077C">
            <w:pPr>
              <w:spacing w:line="276" w:lineRule="auto"/>
              <w:jc w:val="both"/>
              <w:rPr>
                <w:rFonts w:ascii="ITC Avant Garde" w:hAnsi="ITC Avant Garde"/>
                <w:sz w:val="20"/>
                <w:szCs w:val="20"/>
              </w:rPr>
            </w:pPr>
          </w:p>
        </w:tc>
        <w:tc>
          <w:tcPr>
            <w:tcW w:w="1592" w:type="pct"/>
            <w:gridSpan w:val="2"/>
            <w:shd w:val="clear" w:color="auto" w:fill="auto"/>
            <w:vAlign w:val="center"/>
          </w:tcPr>
          <w:p w14:paraId="0D058A1F" w14:textId="77777777" w:rsidR="00E27E7B" w:rsidRPr="00BE46F6" w:rsidRDefault="00E27E7B" w:rsidP="007D7FE0">
            <w:pPr>
              <w:spacing w:line="276" w:lineRule="auto"/>
              <w:rPr>
                <w:rFonts w:ascii="ITC Avant Garde" w:hAnsi="ITC Avant Garde"/>
                <w:sz w:val="20"/>
                <w:szCs w:val="20"/>
                <w:u w:val="single"/>
              </w:rPr>
            </w:pPr>
          </w:p>
        </w:tc>
      </w:tr>
      <w:tr w:rsidR="00E27E7B" w:rsidRPr="00325261" w14:paraId="0FDE2D37" w14:textId="77777777" w:rsidTr="00A105B8">
        <w:trPr>
          <w:trHeight w:val="315"/>
        </w:trPr>
        <w:tc>
          <w:tcPr>
            <w:tcW w:w="579" w:type="pct"/>
            <w:shd w:val="clear" w:color="auto" w:fill="auto"/>
            <w:tcMar>
              <w:top w:w="15" w:type="dxa"/>
              <w:left w:w="15" w:type="dxa"/>
              <w:bottom w:w="0" w:type="dxa"/>
              <w:right w:w="15" w:type="dxa"/>
            </w:tcMar>
            <w:vAlign w:val="center"/>
          </w:tcPr>
          <w:p w14:paraId="4AE98903" w14:textId="77777777"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4.5</w:t>
            </w:r>
          </w:p>
        </w:tc>
        <w:tc>
          <w:tcPr>
            <w:tcW w:w="2829" w:type="pct"/>
            <w:gridSpan w:val="7"/>
            <w:shd w:val="clear" w:color="auto" w:fill="auto"/>
            <w:vAlign w:val="center"/>
          </w:tcPr>
          <w:p w14:paraId="7C3A0F01" w14:textId="77777777" w:rsidR="00A12975" w:rsidRPr="00415D33" w:rsidRDefault="00E27E7B" w:rsidP="007D7FE0">
            <w:pPr>
              <w:pStyle w:val="Texto"/>
              <w:spacing w:line="276" w:lineRule="auto"/>
              <w:ind w:firstLine="0"/>
              <w:rPr>
                <w:rFonts w:ascii="ITC Avant Garde" w:hAnsi="ITC Avant Garde" w:cs="Times New Roman"/>
                <w:b/>
                <w:sz w:val="20"/>
              </w:rPr>
            </w:pPr>
            <w:r w:rsidRPr="00415D33">
              <w:rPr>
                <w:rFonts w:ascii="ITC Avant Garde" w:hAnsi="ITC Avant Garde" w:cs="Times New Roman"/>
                <w:b/>
                <w:sz w:val="20"/>
              </w:rPr>
              <w:t>Ancho de banda ocupado</w:t>
            </w:r>
            <w:r w:rsidR="009D4A80" w:rsidRPr="00415D33">
              <w:rPr>
                <w:rFonts w:ascii="ITC Avant Garde" w:hAnsi="ITC Avant Garde" w:cs="Times New Roman"/>
                <w:b/>
                <w:sz w:val="20"/>
              </w:rPr>
              <w:t xml:space="preserve">. </w:t>
            </w:r>
          </w:p>
          <w:p w14:paraId="5A5E8E2D" w14:textId="77777777" w:rsidR="009D4A80" w:rsidRPr="004A2E29" w:rsidRDefault="00A12975" w:rsidP="00415D33">
            <w:pPr>
              <w:pStyle w:val="Texto"/>
              <w:spacing w:line="276" w:lineRule="auto"/>
              <w:ind w:left="99" w:firstLine="0"/>
              <w:rPr>
                <w:rFonts w:ascii="ITC Avant Garde" w:hAnsi="ITC Avant Garde" w:cs="Times New Roman"/>
                <w:sz w:val="20"/>
              </w:rPr>
            </w:pPr>
            <w:r w:rsidRPr="00A12975">
              <w:rPr>
                <w:rFonts w:ascii="ITC Avant Garde" w:hAnsi="ITC Avant Garde" w:cs="Times New Roman"/>
                <w:sz w:val="20"/>
              </w:rPr>
              <w:t xml:space="preserve">El </w:t>
            </w:r>
            <w:r w:rsidR="00AD2025">
              <w:rPr>
                <w:rFonts w:ascii="ITC Avant Garde" w:hAnsi="ITC Avant Garde" w:cs="Times New Roman"/>
                <w:sz w:val="20"/>
              </w:rPr>
              <w:t>a</w:t>
            </w:r>
            <w:r w:rsidRPr="00A12975">
              <w:rPr>
                <w:rFonts w:ascii="ITC Avant Garde" w:hAnsi="ITC Avant Garde" w:cs="Times New Roman"/>
                <w:sz w:val="20"/>
              </w:rPr>
              <w:t>ncho de banda ocupado en las bandas de frecuencias de operación en 700 MHz,</w:t>
            </w:r>
            <w:r w:rsidR="0090462D">
              <w:rPr>
                <w:rFonts w:ascii="ITC Avant Garde" w:hAnsi="ITC Avant Garde" w:cs="Times New Roman"/>
                <w:sz w:val="20"/>
              </w:rPr>
              <w:t xml:space="preserve"> </w:t>
            </w:r>
            <w:r w:rsidR="0090462D" w:rsidRPr="00C070A2">
              <w:rPr>
                <w:rFonts w:ascii="ITC Avant Garde" w:hAnsi="ITC Avant Garde" w:cs="Times New Roman"/>
                <w:sz w:val="20"/>
              </w:rPr>
              <w:t>800 MHz,</w:t>
            </w:r>
            <w:r w:rsidRPr="00A12975">
              <w:rPr>
                <w:rFonts w:ascii="ITC Avant Garde" w:hAnsi="ITC Avant Garde" w:cs="Times New Roman"/>
                <w:sz w:val="20"/>
              </w:rPr>
              <w:t xml:space="preserve"> 8</w:t>
            </w:r>
            <w:r w:rsidR="00A55D7D">
              <w:rPr>
                <w:rFonts w:ascii="ITC Avant Garde" w:hAnsi="ITC Avant Garde" w:cs="Times New Roman"/>
                <w:sz w:val="20"/>
              </w:rPr>
              <w:t>5</w:t>
            </w:r>
            <w:r w:rsidRPr="00A12975">
              <w:rPr>
                <w:rFonts w:ascii="ITC Avant Garde" w:hAnsi="ITC Avant Garde" w:cs="Times New Roman"/>
                <w:sz w:val="20"/>
              </w:rPr>
              <w:t>0 MHz, 1900 MHz</w:t>
            </w:r>
            <w:r w:rsidR="005E2BFE">
              <w:rPr>
                <w:rFonts w:ascii="ITC Avant Garde" w:hAnsi="ITC Avant Garde" w:cs="Times New Roman"/>
                <w:sz w:val="20"/>
              </w:rPr>
              <w:t>,</w:t>
            </w:r>
            <w:r w:rsidR="00AD2025">
              <w:rPr>
                <w:rFonts w:ascii="ITC Avant Garde" w:hAnsi="ITC Avant Garde" w:cs="Times New Roman"/>
                <w:sz w:val="20"/>
              </w:rPr>
              <w:t xml:space="preserve"> 2100 MHz </w:t>
            </w:r>
            <w:r w:rsidRPr="00A12975">
              <w:rPr>
                <w:rFonts w:ascii="ITC Avant Garde" w:hAnsi="ITC Avant Garde" w:cs="Times New Roman"/>
                <w:sz w:val="20"/>
              </w:rPr>
              <w:t>y</w:t>
            </w:r>
            <w:r w:rsidR="00FC46D6">
              <w:rPr>
                <w:rFonts w:ascii="ITC Avant Garde" w:hAnsi="ITC Avant Garde" w:cs="Times New Roman"/>
                <w:sz w:val="20"/>
              </w:rPr>
              <w:t>/o</w:t>
            </w:r>
            <w:r w:rsidRPr="00A12975">
              <w:rPr>
                <w:rFonts w:ascii="ITC Avant Garde" w:hAnsi="ITC Avant Garde" w:cs="Times New Roman"/>
                <w:sz w:val="20"/>
              </w:rPr>
              <w:t xml:space="preserve"> 2</w:t>
            </w:r>
            <w:r w:rsidR="00AD2025">
              <w:rPr>
                <w:rFonts w:ascii="ITC Avant Garde" w:hAnsi="ITC Avant Garde" w:cs="Times New Roman"/>
                <w:sz w:val="20"/>
              </w:rPr>
              <w:t>5</w:t>
            </w:r>
            <w:r w:rsidR="005E2BFE">
              <w:rPr>
                <w:rFonts w:ascii="ITC Avant Garde" w:hAnsi="ITC Avant Garde" w:cs="Times New Roman"/>
                <w:sz w:val="20"/>
              </w:rPr>
              <w:t xml:space="preserve">00 </w:t>
            </w:r>
            <w:r w:rsidRPr="00A12975">
              <w:rPr>
                <w:rFonts w:ascii="ITC Avant Garde" w:hAnsi="ITC Avant Garde" w:cs="Times New Roman"/>
                <w:sz w:val="20"/>
              </w:rPr>
              <w:t>MHz, debe contener el 99% de la potencia total integrada del espectro transmitido</w:t>
            </w:r>
            <w:r w:rsidR="009D4A80">
              <w:rPr>
                <w:rFonts w:ascii="ITC Avant Garde" w:hAnsi="ITC Avant Garde" w:cs="Times New Roman"/>
                <w:sz w:val="20"/>
              </w:rPr>
              <w:t>.</w:t>
            </w:r>
          </w:p>
        </w:tc>
        <w:tc>
          <w:tcPr>
            <w:tcW w:w="1592" w:type="pct"/>
            <w:gridSpan w:val="2"/>
            <w:shd w:val="clear" w:color="auto" w:fill="auto"/>
            <w:vAlign w:val="center"/>
          </w:tcPr>
          <w:p w14:paraId="78813514" w14:textId="77777777" w:rsidR="00E27E7B" w:rsidRPr="00BE46F6" w:rsidRDefault="00E27E7B" w:rsidP="007D7FE0">
            <w:pPr>
              <w:spacing w:line="276" w:lineRule="auto"/>
              <w:rPr>
                <w:rFonts w:ascii="ITC Avant Garde" w:hAnsi="ITC Avant Garde"/>
                <w:sz w:val="20"/>
                <w:szCs w:val="20"/>
                <w:u w:val="single"/>
              </w:rPr>
            </w:pPr>
          </w:p>
        </w:tc>
      </w:tr>
      <w:tr w:rsidR="00E27E7B" w:rsidRPr="00325261" w14:paraId="6D9E47E1" w14:textId="77777777" w:rsidTr="00A105B8">
        <w:trPr>
          <w:trHeight w:val="315"/>
        </w:trPr>
        <w:tc>
          <w:tcPr>
            <w:tcW w:w="579" w:type="pct"/>
            <w:shd w:val="clear" w:color="auto" w:fill="auto"/>
            <w:tcMar>
              <w:top w:w="15" w:type="dxa"/>
              <w:left w:w="15" w:type="dxa"/>
              <w:bottom w:w="0" w:type="dxa"/>
              <w:right w:w="15" w:type="dxa"/>
            </w:tcMar>
            <w:vAlign w:val="center"/>
          </w:tcPr>
          <w:p w14:paraId="59794EA7" w14:textId="77777777"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4.6</w:t>
            </w:r>
          </w:p>
        </w:tc>
        <w:tc>
          <w:tcPr>
            <w:tcW w:w="2829" w:type="pct"/>
            <w:gridSpan w:val="7"/>
            <w:shd w:val="clear" w:color="auto" w:fill="auto"/>
            <w:vAlign w:val="center"/>
          </w:tcPr>
          <w:p w14:paraId="1DCB34F0" w14:textId="77777777" w:rsidR="006D4BAE" w:rsidRPr="00415D33" w:rsidRDefault="006D4BAE" w:rsidP="007D7FE0">
            <w:pPr>
              <w:spacing w:line="276" w:lineRule="auto"/>
              <w:jc w:val="both"/>
              <w:rPr>
                <w:rFonts w:ascii="ITC Avant Garde" w:hAnsi="ITC Avant Garde"/>
                <w:b/>
                <w:sz w:val="20"/>
                <w:szCs w:val="20"/>
              </w:rPr>
            </w:pPr>
            <w:r w:rsidRPr="00415D33">
              <w:rPr>
                <w:rFonts w:ascii="ITC Avant Garde" w:hAnsi="ITC Avant Garde"/>
                <w:b/>
                <w:sz w:val="20"/>
                <w:szCs w:val="20"/>
              </w:rPr>
              <w:t>Manual del Equipo Terminal Móvil.</w:t>
            </w:r>
          </w:p>
          <w:p w14:paraId="17BA8D9E" w14:textId="77777777" w:rsidR="00E27E7B" w:rsidRPr="00BE46F6" w:rsidRDefault="00E27E7B" w:rsidP="007D7FE0">
            <w:pPr>
              <w:spacing w:line="276" w:lineRule="auto"/>
              <w:jc w:val="both"/>
              <w:rPr>
                <w:rFonts w:ascii="ITC Avant Garde" w:hAnsi="ITC Avant Garde"/>
                <w:sz w:val="20"/>
                <w:szCs w:val="20"/>
              </w:rPr>
            </w:pPr>
            <w:r w:rsidRPr="00BE46F6">
              <w:rPr>
                <w:rFonts w:ascii="ITC Avant Garde" w:hAnsi="ITC Avant Garde"/>
                <w:sz w:val="20"/>
                <w:szCs w:val="20"/>
              </w:rPr>
              <w:t>El manual del Equipo Terminal Móvil debe estar en formato digital, escrito en idioma español, contener información suficiente, clara y veraz de sus características técnicas, así como los procedimientos de configuración, ajustes, operación, pruebas y resolución de problemas.</w:t>
            </w:r>
          </w:p>
        </w:tc>
        <w:tc>
          <w:tcPr>
            <w:tcW w:w="1592" w:type="pct"/>
            <w:gridSpan w:val="2"/>
            <w:shd w:val="clear" w:color="auto" w:fill="auto"/>
            <w:vAlign w:val="center"/>
          </w:tcPr>
          <w:p w14:paraId="6AD7A33D" w14:textId="77777777" w:rsidR="00E27E7B" w:rsidRPr="00BE46F6" w:rsidRDefault="00E27E7B" w:rsidP="007D7FE0">
            <w:pPr>
              <w:spacing w:line="276" w:lineRule="auto"/>
              <w:rPr>
                <w:rFonts w:ascii="ITC Avant Garde" w:hAnsi="ITC Avant Garde"/>
                <w:sz w:val="20"/>
                <w:szCs w:val="20"/>
                <w:u w:val="single"/>
              </w:rPr>
            </w:pPr>
          </w:p>
        </w:tc>
      </w:tr>
      <w:tr w:rsidR="00C43D2A" w:rsidRPr="00325261" w14:paraId="6F1C8663" w14:textId="77777777" w:rsidTr="008B4BFA">
        <w:trPr>
          <w:trHeight w:val="315"/>
        </w:trPr>
        <w:tc>
          <w:tcPr>
            <w:tcW w:w="5000" w:type="pct"/>
            <w:gridSpan w:val="10"/>
            <w:shd w:val="clear" w:color="auto" w:fill="auto"/>
            <w:tcMar>
              <w:top w:w="15" w:type="dxa"/>
              <w:left w:w="15" w:type="dxa"/>
              <w:bottom w:w="0" w:type="dxa"/>
              <w:right w:w="15" w:type="dxa"/>
            </w:tcMar>
            <w:vAlign w:val="center"/>
          </w:tcPr>
          <w:p w14:paraId="6C387227" w14:textId="77777777" w:rsidR="00C43D2A" w:rsidRDefault="00C43D2A" w:rsidP="007D7FE0">
            <w:pPr>
              <w:spacing w:line="276" w:lineRule="auto"/>
              <w:jc w:val="both"/>
              <w:rPr>
                <w:rFonts w:ascii="ITC Avant Garde" w:hAnsi="ITC Avant Garde"/>
                <w:b/>
                <w:color w:val="000000"/>
                <w:sz w:val="20"/>
                <w:szCs w:val="20"/>
                <w:lang w:eastAsia="es-MX"/>
              </w:rPr>
            </w:pPr>
            <w:r w:rsidRPr="00C43D2A">
              <w:rPr>
                <w:rFonts w:ascii="ITC Avant Garde" w:hAnsi="ITC Avant Garde"/>
                <w:b/>
                <w:color w:val="000000"/>
                <w:sz w:val="20"/>
                <w:szCs w:val="20"/>
                <w:lang w:eastAsia="es-MX"/>
              </w:rPr>
              <w:t>OBSERVACIONES</w:t>
            </w:r>
            <w:r>
              <w:rPr>
                <w:rFonts w:ascii="ITC Avant Garde" w:hAnsi="ITC Avant Garde"/>
                <w:b/>
                <w:color w:val="000000"/>
                <w:sz w:val="20"/>
                <w:szCs w:val="20"/>
                <w:lang w:eastAsia="es-MX"/>
              </w:rPr>
              <w:t>:</w:t>
            </w:r>
          </w:p>
          <w:p w14:paraId="4C804644" w14:textId="77777777" w:rsidR="00C43D2A" w:rsidRDefault="00C43D2A" w:rsidP="007D7FE0">
            <w:pPr>
              <w:spacing w:line="276" w:lineRule="auto"/>
              <w:jc w:val="both"/>
              <w:rPr>
                <w:rFonts w:ascii="ITC Avant Garde" w:hAnsi="ITC Avant Garde"/>
                <w:b/>
                <w:color w:val="000000"/>
                <w:sz w:val="20"/>
                <w:szCs w:val="20"/>
                <w:lang w:eastAsia="es-MX"/>
              </w:rPr>
            </w:pPr>
          </w:p>
          <w:p w14:paraId="70148188" w14:textId="77777777" w:rsidR="00C43D2A" w:rsidRDefault="00C43D2A" w:rsidP="007D7FE0">
            <w:pPr>
              <w:spacing w:line="276" w:lineRule="auto"/>
              <w:jc w:val="both"/>
              <w:rPr>
                <w:rFonts w:ascii="ITC Avant Garde" w:hAnsi="ITC Avant Garde"/>
                <w:b/>
                <w:color w:val="000000"/>
                <w:sz w:val="20"/>
                <w:szCs w:val="20"/>
                <w:lang w:eastAsia="es-MX"/>
              </w:rPr>
            </w:pPr>
          </w:p>
          <w:p w14:paraId="5DBA2EA6" w14:textId="77777777" w:rsidR="00C43D2A" w:rsidRDefault="00C43D2A" w:rsidP="007D7FE0">
            <w:pPr>
              <w:spacing w:line="276" w:lineRule="auto"/>
              <w:jc w:val="both"/>
              <w:rPr>
                <w:rFonts w:ascii="ITC Avant Garde" w:hAnsi="ITC Avant Garde"/>
                <w:b/>
                <w:color w:val="000000"/>
                <w:sz w:val="20"/>
                <w:szCs w:val="20"/>
                <w:lang w:eastAsia="es-MX"/>
              </w:rPr>
            </w:pPr>
          </w:p>
          <w:p w14:paraId="4A9C740A" w14:textId="77777777" w:rsidR="00C43D2A" w:rsidRPr="00C43D2A" w:rsidRDefault="00C43D2A" w:rsidP="007D7FE0">
            <w:pPr>
              <w:spacing w:line="276" w:lineRule="auto"/>
              <w:jc w:val="both"/>
              <w:rPr>
                <w:rFonts w:ascii="ITC Avant Garde" w:hAnsi="ITC Avant Garde"/>
                <w:b/>
                <w:color w:val="000000"/>
                <w:sz w:val="20"/>
                <w:szCs w:val="20"/>
                <w:lang w:eastAsia="es-MX"/>
              </w:rPr>
            </w:pPr>
          </w:p>
        </w:tc>
      </w:tr>
      <w:tr w:rsidR="00C43D2A" w:rsidRPr="00325261" w14:paraId="04B0C2D1" w14:textId="77777777" w:rsidTr="008B4BFA">
        <w:trPr>
          <w:trHeight w:val="315"/>
        </w:trPr>
        <w:tc>
          <w:tcPr>
            <w:tcW w:w="5000" w:type="pct"/>
            <w:gridSpan w:val="10"/>
            <w:shd w:val="clear" w:color="auto" w:fill="auto"/>
            <w:tcMar>
              <w:top w:w="15" w:type="dxa"/>
              <w:left w:w="15" w:type="dxa"/>
              <w:bottom w:w="0" w:type="dxa"/>
              <w:right w:w="15" w:type="dxa"/>
            </w:tcMar>
            <w:vAlign w:val="center"/>
          </w:tcPr>
          <w:p w14:paraId="345C6D3D" w14:textId="77777777" w:rsidR="00C43D2A" w:rsidRDefault="00C43D2A" w:rsidP="007D7FE0">
            <w:pPr>
              <w:spacing w:line="276" w:lineRule="auto"/>
              <w:jc w:val="both"/>
              <w:rPr>
                <w:rFonts w:ascii="ITC Avant Garde" w:hAnsi="ITC Avant Garde"/>
                <w:b/>
                <w:color w:val="000000"/>
                <w:sz w:val="20"/>
                <w:szCs w:val="20"/>
                <w:lang w:eastAsia="es-MX"/>
              </w:rPr>
            </w:pPr>
            <w:r w:rsidRPr="00C43D2A">
              <w:rPr>
                <w:rFonts w:ascii="ITC Avant Garde" w:hAnsi="ITC Avant Garde"/>
                <w:b/>
                <w:color w:val="000000"/>
                <w:sz w:val="20"/>
                <w:szCs w:val="20"/>
                <w:lang w:eastAsia="es-MX"/>
              </w:rPr>
              <w:lastRenderedPageBreak/>
              <w:t>ANEXOS:</w:t>
            </w:r>
          </w:p>
          <w:p w14:paraId="58D79EF1" w14:textId="77777777" w:rsidR="00374393" w:rsidRDefault="00374393" w:rsidP="007D7FE0">
            <w:pPr>
              <w:spacing w:line="276" w:lineRule="auto"/>
              <w:jc w:val="both"/>
              <w:rPr>
                <w:rFonts w:ascii="ITC Avant Garde" w:hAnsi="ITC Avant Garde"/>
                <w:b/>
                <w:color w:val="000000"/>
                <w:sz w:val="20"/>
                <w:szCs w:val="20"/>
                <w:lang w:eastAsia="es-MX"/>
              </w:rPr>
            </w:pPr>
          </w:p>
          <w:p w14:paraId="62F95EF6" w14:textId="77777777" w:rsidR="00374393" w:rsidRDefault="00374393" w:rsidP="007D7FE0">
            <w:pPr>
              <w:spacing w:line="276" w:lineRule="auto"/>
              <w:jc w:val="both"/>
              <w:rPr>
                <w:rFonts w:ascii="ITC Avant Garde" w:hAnsi="ITC Avant Garde"/>
                <w:b/>
                <w:color w:val="000000"/>
                <w:sz w:val="20"/>
                <w:szCs w:val="20"/>
                <w:lang w:eastAsia="es-MX"/>
              </w:rPr>
            </w:pPr>
          </w:p>
          <w:p w14:paraId="13BCF44A" w14:textId="77777777" w:rsidR="00374393" w:rsidRDefault="00374393" w:rsidP="007D7FE0">
            <w:pPr>
              <w:spacing w:line="276" w:lineRule="auto"/>
              <w:jc w:val="both"/>
              <w:rPr>
                <w:rFonts w:ascii="ITC Avant Garde" w:hAnsi="ITC Avant Garde"/>
                <w:b/>
                <w:color w:val="000000"/>
                <w:sz w:val="20"/>
                <w:szCs w:val="20"/>
                <w:lang w:eastAsia="es-MX"/>
              </w:rPr>
            </w:pPr>
          </w:p>
          <w:p w14:paraId="52F46418" w14:textId="77777777" w:rsidR="00374393" w:rsidRPr="00C43D2A" w:rsidRDefault="00374393" w:rsidP="007D7FE0">
            <w:pPr>
              <w:spacing w:line="276" w:lineRule="auto"/>
              <w:jc w:val="both"/>
              <w:rPr>
                <w:rFonts w:ascii="ITC Avant Garde" w:hAnsi="ITC Avant Garde"/>
                <w:b/>
                <w:color w:val="000000"/>
                <w:sz w:val="20"/>
                <w:szCs w:val="20"/>
                <w:lang w:eastAsia="es-MX"/>
              </w:rPr>
            </w:pPr>
          </w:p>
        </w:tc>
      </w:tr>
      <w:tr w:rsidR="00E27E7B" w:rsidRPr="00325261" w14:paraId="4A7FE225" w14:textId="77777777" w:rsidTr="008B4BFA">
        <w:trPr>
          <w:trHeight w:val="315"/>
        </w:trPr>
        <w:tc>
          <w:tcPr>
            <w:tcW w:w="5000" w:type="pct"/>
            <w:gridSpan w:val="10"/>
            <w:shd w:val="clear" w:color="auto" w:fill="auto"/>
            <w:tcMar>
              <w:top w:w="15" w:type="dxa"/>
              <w:left w:w="15" w:type="dxa"/>
              <w:bottom w:w="0" w:type="dxa"/>
              <w:right w:w="15" w:type="dxa"/>
            </w:tcMar>
            <w:vAlign w:val="center"/>
          </w:tcPr>
          <w:p w14:paraId="0C2E7417" w14:textId="77777777" w:rsidR="00E27E7B" w:rsidRPr="00BE46F6" w:rsidRDefault="00E27E7B" w:rsidP="007D7FE0">
            <w:pPr>
              <w:spacing w:line="276" w:lineRule="auto"/>
              <w:jc w:val="both"/>
              <w:rPr>
                <w:rFonts w:ascii="ITC Avant Garde" w:hAnsi="ITC Avant Garde"/>
                <w:color w:val="000000"/>
                <w:sz w:val="20"/>
                <w:szCs w:val="20"/>
                <w:lang w:eastAsia="es-MX"/>
              </w:rPr>
            </w:pPr>
            <w:r w:rsidRPr="00BE46F6">
              <w:rPr>
                <w:rFonts w:ascii="ITC Avant Garde" w:hAnsi="ITC Avant Garde"/>
                <w:color w:val="000000"/>
                <w:sz w:val="20"/>
                <w:szCs w:val="20"/>
                <w:lang w:eastAsia="es-MX"/>
              </w:rPr>
              <w:t>Declaro, bajo protesta de decir verdad, que:</w:t>
            </w:r>
          </w:p>
          <w:p w14:paraId="6D28579E" w14:textId="77777777" w:rsidR="00E27E7B" w:rsidRPr="00BE46F6" w:rsidRDefault="00E27E7B" w:rsidP="007D7FE0">
            <w:pPr>
              <w:spacing w:line="276" w:lineRule="auto"/>
              <w:jc w:val="both"/>
              <w:rPr>
                <w:rFonts w:ascii="ITC Avant Garde" w:hAnsi="ITC Avant Garde"/>
                <w:color w:val="000000"/>
                <w:sz w:val="20"/>
                <w:szCs w:val="20"/>
                <w:lang w:eastAsia="es-MX"/>
              </w:rPr>
            </w:pPr>
          </w:p>
          <w:p w14:paraId="3FB62A41" w14:textId="77777777" w:rsidR="00E27E7B" w:rsidRPr="00374393" w:rsidRDefault="00E27E7B" w:rsidP="007D7FE0">
            <w:pPr>
              <w:spacing w:line="276" w:lineRule="auto"/>
              <w:contextualSpacing/>
              <w:jc w:val="both"/>
              <w:rPr>
                <w:rFonts w:ascii="ITC Avant Garde" w:hAnsi="ITC Avant Garde"/>
                <w:color w:val="000000"/>
                <w:sz w:val="20"/>
              </w:rPr>
            </w:pPr>
            <w:r w:rsidRPr="00374393">
              <w:rPr>
                <w:rFonts w:ascii="ITC Avant Garde" w:hAnsi="ITC Avant Garde"/>
                <w:color w:val="000000"/>
                <w:sz w:val="20"/>
              </w:rPr>
              <w:t>Los datos asentados en esta solicitud son verdaderos</w:t>
            </w:r>
            <w:r w:rsidR="00374393">
              <w:rPr>
                <w:rFonts w:ascii="ITC Avant Garde" w:hAnsi="ITC Avant Garde"/>
                <w:color w:val="000000"/>
                <w:sz w:val="20"/>
              </w:rPr>
              <w:t>:</w:t>
            </w:r>
          </w:p>
        </w:tc>
      </w:tr>
      <w:tr w:rsidR="00E27E7B" w:rsidRPr="00325261" w14:paraId="2C941935" w14:textId="77777777" w:rsidTr="00A105B8">
        <w:trPr>
          <w:trHeight w:val="315"/>
        </w:trPr>
        <w:tc>
          <w:tcPr>
            <w:tcW w:w="2616" w:type="pct"/>
            <w:gridSpan w:val="6"/>
            <w:shd w:val="clear" w:color="auto" w:fill="auto"/>
            <w:tcMar>
              <w:top w:w="15" w:type="dxa"/>
              <w:left w:w="15" w:type="dxa"/>
              <w:bottom w:w="0" w:type="dxa"/>
              <w:right w:w="15" w:type="dxa"/>
            </w:tcMar>
            <w:vAlign w:val="center"/>
          </w:tcPr>
          <w:p w14:paraId="271379D0" w14:textId="77777777" w:rsidR="00E27E7B" w:rsidRPr="00BE46F6" w:rsidRDefault="00E27E7B" w:rsidP="007D7FE0">
            <w:pPr>
              <w:spacing w:line="276" w:lineRule="auto"/>
              <w:jc w:val="center"/>
              <w:rPr>
                <w:rFonts w:ascii="ITC Avant Garde" w:hAnsi="ITC Avant Garde"/>
                <w:b/>
                <w:bCs/>
                <w:color w:val="000000"/>
                <w:sz w:val="20"/>
                <w:szCs w:val="20"/>
              </w:rPr>
            </w:pPr>
          </w:p>
          <w:p w14:paraId="3134E845" w14:textId="77777777" w:rsidR="00E27E7B" w:rsidRPr="00BE46F6" w:rsidRDefault="00E27E7B" w:rsidP="007D7FE0">
            <w:pPr>
              <w:spacing w:line="276" w:lineRule="auto"/>
              <w:jc w:val="center"/>
              <w:rPr>
                <w:rFonts w:ascii="ITC Avant Garde" w:hAnsi="ITC Avant Garde"/>
                <w:b/>
                <w:bCs/>
                <w:color w:val="000000"/>
                <w:sz w:val="20"/>
                <w:szCs w:val="20"/>
              </w:rPr>
            </w:pPr>
          </w:p>
        </w:tc>
        <w:tc>
          <w:tcPr>
            <w:tcW w:w="2384" w:type="pct"/>
            <w:gridSpan w:val="4"/>
            <w:shd w:val="clear" w:color="auto" w:fill="auto"/>
          </w:tcPr>
          <w:p w14:paraId="55BF7263" w14:textId="77777777" w:rsidR="00E27E7B" w:rsidRPr="00BE46F6" w:rsidRDefault="00E27E7B" w:rsidP="007D7FE0">
            <w:pPr>
              <w:spacing w:line="276" w:lineRule="auto"/>
              <w:jc w:val="center"/>
              <w:rPr>
                <w:rFonts w:ascii="ITC Avant Garde" w:hAnsi="ITC Avant Garde"/>
                <w:b/>
                <w:bCs/>
                <w:color w:val="000000"/>
                <w:sz w:val="20"/>
                <w:szCs w:val="20"/>
              </w:rPr>
            </w:pPr>
          </w:p>
        </w:tc>
      </w:tr>
      <w:tr w:rsidR="00E27E7B" w:rsidRPr="00325261" w14:paraId="7A3D14ED" w14:textId="77777777" w:rsidTr="00A105B8">
        <w:trPr>
          <w:trHeight w:val="315"/>
        </w:trPr>
        <w:tc>
          <w:tcPr>
            <w:tcW w:w="2616" w:type="pct"/>
            <w:gridSpan w:val="6"/>
            <w:shd w:val="clear" w:color="auto" w:fill="auto"/>
            <w:tcMar>
              <w:top w:w="15" w:type="dxa"/>
              <w:left w:w="15" w:type="dxa"/>
              <w:bottom w:w="0" w:type="dxa"/>
              <w:right w:w="15" w:type="dxa"/>
            </w:tcMar>
            <w:vAlign w:val="center"/>
          </w:tcPr>
          <w:p w14:paraId="4897C68B" w14:textId="77777777" w:rsidR="00E27E7B" w:rsidRPr="00BE46F6" w:rsidRDefault="00E27E7B" w:rsidP="007D7FE0">
            <w:pPr>
              <w:spacing w:line="276" w:lineRule="auto"/>
              <w:jc w:val="center"/>
              <w:rPr>
                <w:rFonts w:ascii="ITC Avant Garde" w:hAnsi="ITC Avant Garde"/>
                <w:b/>
                <w:bCs/>
                <w:color w:val="000000"/>
                <w:sz w:val="20"/>
                <w:szCs w:val="20"/>
              </w:rPr>
            </w:pPr>
          </w:p>
          <w:p w14:paraId="01A8967F" w14:textId="77777777" w:rsidR="00E27E7B" w:rsidRPr="00BE46F6" w:rsidDel="003D46FE" w:rsidRDefault="00E27E7B" w:rsidP="007D7FE0">
            <w:pPr>
              <w:spacing w:line="276" w:lineRule="auto"/>
              <w:ind w:left="831" w:hanging="284"/>
              <w:jc w:val="center"/>
              <w:rPr>
                <w:rFonts w:ascii="ITC Avant Garde" w:hAnsi="ITC Avant Garde"/>
                <w:b/>
                <w:bCs/>
                <w:color w:val="000000"/>
                <w:sz w:val="20"/>
                <w:szCs w:val="20"/>
                <w:lang w:val="es-ES_tradnl" w:eastAsia="es-MX"/>
              </w:rPr>
            </w:pPr>
            <w:r w:rsidRPr="00BE46F6">
              <w:rPr>
                <w:rFonts w:ascii="ITC Avant Garde" w:hAnsi="ITC Avant Garde"/>
                <w:b/>
                <w:bCs/>
                <w:color w:val="000000"/>
                <w:sz w:val="20"/>
                <w:szCs w:val="20"/>
              </w:rPr>
              <w:t>Fecha de presentación</w:t>
            </w:r>
          </w:p>
        </w:tc>
        <w:tc>
          <w:tcPr>
            <w:tcW w:w="2384" w:type="pct"/>
            <w:gridSpan w:val="4"/>
            <w:shd w:val="clear" w:color="auto" w:fill="auto"/>
          </w:tcPr>
          <w:p w14:paraId="3BA22B01" w14:textId="77777777" w:rsidR="00E27E7B" w:rsidRPr="00BE46F6" w:rsidRDefault="00E27E7B" w:rsidP="007D7FE0">
            <w:pPr>
              <w:spacing w:line="276" w:lineRule="auto"/>
              <w:jc w:val="center"/>
              <w:rPr>
                <w:rFonts w:ascii="ITC Avant Garde" w:hAnsi="ITC Avant Garde"/>
                <w:b/>
                <w:bCs/>
                <w:color w:val="000000"/>
                <w:sz w:val="20"/>
                <w:szCs w:val="20"/>
              </w:rPr>
            </w:pPr>
          </w:p>
          <w:p w14:paraId="575886ED" w14:textId="77777777" w:rsidR="00E27E7B" w:rsidRPr="00BE46F6" w:rsidDel="003D46FE" w:rsidRDefault="00E27E7B" w:rsidP="007D7FE0">
            <w:pPr>
              <w:spacing w:line="276" w:lineRule="auto"/>
              <w:jc w:val="center"/>
              <w:rPr>
                <w:rFonts w:ascii="ITC Avant Garde" w:hAnsi="ITC Avant Garde"/>
                <w:b/>
                <w:bCs/>
                <w:color w:val="000000"/>
                <w:sz w:val="20"/>
                <w:szCs w:val="20"/>
                <w:lang w:val="es-ES_tradnl" w:eastAsia="es-MX"/>
              </w:rPr>
            </w:pPr>
            <w:r w:rsidRPr="00BE46F6">
              <w:rPr>
                <w:rFonts w:ascii="ITC Avant Garde" w:hAnsi="ITC Avant Garde"/>
                <w:b/>
                <w:bCs/>
                <w:color w:val="000000"/>
                <w:sz w:val="20"/>
                <w:szCs w:val="20"/>
              </w:rPr>
              <w:t>Firma del solicitante o representante legal</w:t>
            </w:r>
          </w:p>
        </w:tc>
      </w:tr>
    </w:tbl>
    <w:p w14:paraId="1458B858" w14:textId="77777777" w:rsidR="00A105B8" w:rsidRDefault="00A105B8" w:rsidP="00A105B8">
      <w:pPr>
        <w:ind w:left="708" w:hanging="708"/>
        <w:jc w:val="center"/>
        <w:rPr>
          <w:rFonts w:ascii="ITC Avant Garde" w:hAnsi="ITC Avant Garde"/>
          <w:b/>
          <w:color w:val="000000" w:themeColor="text1"/>
          <w:szCs w:val="20"/>
          <w:lang w:val="es-ES_tradnl"/>
        </w:rPr>
      </w:pPr>
    </w:p>
    <w:p w14:paraId="2AA4BF58" w14:textId="77777777" w:rsidR="00A105B8" w:rsidRDefault="00A105B8" w:rsidP="00A105B8">
      <w:pPr>
        <w:ind w:left="708" w:hanging="708"/>
        <w:jc w:val="center"/>
        <w:rPr>
          <w:rFonts w:ascii="ITC Avant Garde" w:hAnsi="ITC Avant Garde"/>
          <w:b/>
          <w:color w:val="000000" w:themeColor="text1"/>
          <w:szCs w:val="20"/>
          <w:lang w:val="es-ES_tradnl"/>
        </w:rPr>
      </w:pPr>
    </w:p>
    <w:p w14:paraId="0D4D4F5D" w14:textId="77777777" w:rsidR="00A105B8" w:rsidRDefault="00A105B8" w:rsidP="00A105B8">
      <w:pPr>
        <w:ind w:left="708" w:hanging="708"/>
        <w:jc w:val="center"/>
        <w:rPr>
          <w:rFonts w:ascii="ITC Avant Garde" w:hAnsi="ITC Avant Garde"/>
          <w:b/>
          <w:color w:val="000000" w:themeColor="text1"/>
          <w:szCs w:val="20"/>
          <w:lang w:val="es-ES_tradnl"/>
        </w:rPr>
      </w:pPr>
    </w:p>
    <w:p w14:paraId="69EA65B2" w14:textId="77777777" w:rsidR="00A105B8" w:rsidRDefault="00A105B8" w:rsidP="00A105B8">
      <w:pPr>
        <w:ind w:left="708" w:hanging="708"/>
        <w:jc w:val="center"/>
        <w:rPr>
          <w:rFonts w:ascii="ITC Avant Garde" w:hAnsi="ITC Avant Garde"/>
          <w:b/>
          <w:color w:val="000000" w:themeColor="text1"/>
          <w:szCs w:val="20"/>
          <w:lang w:val="es-ES_tradnl"/>
        </w:rPr>
      </w:pPr>
    </w:p>
    <w:p w14:paraId="604C3F5E" w14:textId="77777777" w:rsidR="00A105B8" w:rsidRDefault="00A105B8" w:rsidP="00A105B8">
      <w:pPr>
        <w:ind w:left="708" w:hanging="708"/>
        <w:jc w:val="center"/>
        <w:rPr>
          <w:rFonts w:ascii="ITC Avant Garde" w:hAnsi="ITC Avant Garde"/>
          <w:b/>
          <w:color w:val="000000" w:themeColor="text1"/>
          <w:szCs w:val="20"/>
          <w:lang w:val="es-ES_tradnl"/>
        </w:rPr>
      </w:pPr>
    </w:p>
    <w:p w14:paraId="6827F3F4" w14:textId="77777777" w:rsidR="005E2BFE" w:rsidRDefault="005E2BFE" w:rsidP="00A105B8">
      <w:pPr>
        <w:ind w:left="708" w:hanging="708"/>
        <w:jc w:val="center"/>
        <w:rPr>
          <w:rFonts w:ascii="ITC Avant Garde" w:hAnsi="ITC Avant Garde"/>
          <w:b/>
          <w:color w:val="000000" w:themeColor="text1"/>
          <w:szCs w:val="20"/>
          <w:lang w:val="es-ES_tradnl"/>
        </w:rPr>
      </w:pPr>
    </w:p>
    <w:p w14:paraId="5FC6CCAD" w14:textId="77777777" w:rsidR="005E2BFE" w:rsidRDefault="005E2BFE" w:rsidP="00A105B8">
      <w:pPr>
        <w:ind w:left="708" w:hanging="708"/>
        <w:jc w:val="center"/>
        <w:rPr>
          <w:rFonts w:ascii="ITC Avant Garde" w:hAnsi="ITC Avant Garde"/>
          <w:b/>
          <w:color w:val="000000" w:themeColor="text1"/>
          <w:szCs w:val="20"/>
          <w:lang w:val="es-ES_tradnl"/>
        </w:rPr>
      </w:pPr>
    </w:p>
    <w:p w14:paraId="68A6FE68" w14:textId="77777777" w:rsidR="00EB073F" w:rsidRDefault="00EB073F" w:rsidP="00A105B8">
      <w:pPr>
        <w:ind w:left="708" w:hanging="708"/>
        <w:jc w:val="center"/>
        <w:rPr>
          <w:rFonts w:ascii="ITC Avant Garde" w:hAnsi="ITC Avant Garde"/>
          <w:b/>
          <w:color w:val="000000" w:themeColor="text1"/>
          <w:szCs w:val="20"/>
          <w:lang w:val="es-ES_tradnl"/>
        </w:rPr>
      </w:pPr>
    </w:p>
    <w:p w14:paraId="697ADBC2" w14:textId="77777777" w:rsidR="00EB073F" w:rsidRDefault="00EB073F" w:rsidP="00A105B8">
      <w:pPr>
        <w:ind w:left="708" w:hanging="708"/>
        <w:jc w:val="center"/>
        <w:rPr>
          <w:rFonts w:ascii="ITC Avant Garde" w:hAnsi="ITC Avant Garde"/>
          <w:b/>
          <w:color w:val="000000" w:themeColor="text1"/>
          <w:szCs w:val="20"/>
          <w:lang w:val="es-ES_tradnl"/>
        </w:rPr>
      </w:pPr>
    </w:p>
    <w:p w14:paraId="294D849C" w14:textId="77777777" w:rsidR="00A105B8" w:rsidRDefault="00A105B8" w:rsidP="00A105B8">
      <w:pPr>
        <w:ind w:left="708" w:hanging="708"/>
        <w:jc w:val="center"/>
        <w:rPr>
          <w:rFonts w:ascii="ITC Avant Garde" w:hAnsi="ITC Avant Garde"/>
          <w:b/>
          <w:color w:val="000000" w:themeColor="text1"/>
          <w:szCs w:val="20"/>
          <w:lang w:val="es-ES_tradnl"/>
        </w:rPr>
      </w:pP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B</w:t>
      </w:r>
    </w:p>
    <w:p w14:paraId="1DE51410" w14:textId="77777777" w:rsidR="005E2BFE" w:rsidRDefault="005E2BFE" w:rsidP="00A105B8">
      <w:pPr>
        <w:ind w:left="708" w:hanging="708"/>
        <w:jc w:val="center"/>
        <w:rPr>
          <w:rFonts w:ascii="ITC Avant Garde" w:hAnsi="ITC Avant Garde"/>
          <w:b/>
          <w:color w:val="000000" w:themeColor="text1"/>
          <w:szCs w:val="20"/>
          <w:lang w:val="es-ES_tradnl"/>
        </w:rPr>
      </w:pPr>
    </w:p>
    <w:tbl>
      <w:tblPr>
        <w:tblStyle w:val="Tablaconcuadrcula"/>
        <w:tblW w:w="0" w:type="auto"/>
        <w:tblLook w:val="04A0" w:firstRow="1" w:lastRow="0" w:firstColumn="1" w:lastColumn="0" w:noHBand="0" w:noVBand="1"/>
      </w:tblPr>
      <w:tblGrid>
        <w:gridCol w:w="1426"/>
        <w:gridCol w:w="699"/>
        <w:gridCol w:w="1062"/>
        <w:gridCol w:w="924"/>
        <w:gridCol w:w="1002"/>
        <w:gridCol w:w="951"/>
        <w:gridCol w:w="780"/>
        <w:gridCol w:w="985"/>
        <w:gridCol w:w="999"/>
      </w:tblGrid>
      <w:tr w:rsidR="00A105B8" w:rsidRPr="0071259D" w14:paraId="743D0364" w14:textId="77777777" w:rsidTr="0066045C">
        <w:trPr>
          <w:trHeight w:val="299"/>
        </w:trPr>
        <w:tc>
          <w:tcPr>
            <w:tcW w:w="9394" w:type="dxa"/>
            <w:gridSpan w:val="9"/>
            <w:vMerge w:val="restart"/>
            <w:hideMark/>
          </w:tcPr>
          <w:p w14:paraId="783F76E9" w14:textId="77777777" w:rsidR="00A105B8" w:rsidRPr="00D84F33" w:rsidRDefault="00A105B8" w:rsidP="0066045C">
            <w:pPr>
              <w:jc w:val="center"/>
              <w:rPr>
                <w:rFonts w:ascii="ITC Avant Garde" w:hAnsi="ITC Avant Garde"/>
                <w:b/>
                <w:bCs/>
                <w:color w:val="000000" w:themeColor="text1"/>
                <w:sz w:val="20"/>
                <w:szCs w:val="20"/>
              </w:rPr>
            </w:pPr>
          </w:p>
          <w:p w14:paraId="35C1C553" w14:textId="77777777" w:rsidR="00A105B8" w:rsidRDefault="00A105B8" w:rsidP="0066045C">
            <w:pPr>
              <w:jc w:val="center"/>
              <w:rPr>
                <w:rFonts w:ascii="ITC Avant Garde" w:hAnsi="ITC Avant Garde" w:cs="Arial"/>
                <w:b/>
                <w:sz w:val="20"/>
                <w:szCs w:val="20"/>
                <w:lang w:val="es-ES_tradnl"/>
              </w:rPr>
            </w:pPr>
            <w:r w:rsidRPr="00A105B8">
              <w:rPr>
                <w:rFonts w:ascii="ITC Avant Garde" w:hAnsi="ITC Avant Garde"/>
                <w:b/>
                <w:sz w:val="20"/>
                <w:szCs w:val="20"/>
                <w:lang w:val="es-ES_tradnl"/>
              </w:rPr>
              <w:t xml:space="preserve">FORMATO DEL ACTA DE VISITA DE VIGILANCIA </w:t>
            </w:r>
            <w:r w:rsidRPr="00A105B8">
              <w:rPr>
                <w:rFonts w:ascii="ITC Avant Garde" w:hAnsi="ITC Avant Garde" w:cs="Arial"/>
                <w:b/>
                <w:sz w:val="20"/>
                <w:szCs w:val="20"/>
                <w:lang w:val="es-ES_tradnl"/>
              </w:rPr>
              <w:t xml:space="preserve">DEL </w:t>
            </w:r>
          </w:p>
          <w:p w14:paraId="65BBE495" w14:textId="77777777" w:rsidR="00A105B8" w:rsidRPr="00A105B8" w:rsidRDefault="00A105B8" w:rsidP="0066045C">
            <w:pPr>
              <w:jc w:val="center"/>
              <w:rPr>
                <w:rFonts w:ascii="ITC Avant Garde" w:hAnsi="ITC Avant Garde"/>
                <w:b/>
                <w:bCs/>
                <w:color w:val="000000" w:themeColor="text1"/>
                <w:sz w:val="20"/>
                <w:szCs w:val="20"/>
              </w:rPr>
            </w:pPr>
            <w:r w:rsidRPr="00A105B8">
              <w:rPr>
                <w:rFonts w:ascii="ITC Avant Garde" w:hAnsi="ITC Avant Garde" w:cs="Arial"/>
                <w:b/>
                <w:sz w:val="20"/>
                <w:szCs w:val="20"/>
                <w:lang w:val="es-ES_tradnl"/>
              </w:rPr>
              <w:t>CUMPLIMIENTO</w:t>
            </w:r>
            <w:r w:rsidRPr="00A105B8">
              <w:rPr>
                <w:rFonts w:ascii="ITC Avant Garde" w:hAnsi="ITC Avant Garde" w:cs="Arial"/>
                <w:sz w:val="20"/>
                <w:szCs w:val="20"/>
                <w:lang w:val="es-ES_tradnl"/>
              </w:rPr>
              <w:t xml:space="preserve"> </w:t>
            </w:r>
            <w:r w:rsidRPr="00A105B8">
              <w:rPr>
                <w:rFonts w:ascii="ITC Avant Garde" w:hAnsi="ITC Avant Garde"/>
                <w:b/>
                <w:sz w:val="20"/>
                <w:szCs w:val="20"/>
                <w:lang w:val="es-ES_tradnl"/>
              </w:rPr>
              <w:t>DE LA CERTIFICACIÓN.</w:t>
            </w:r>
          </w:p>
        </w:tc>
      </w:tr>
      <w:tr w:rsidR="00A105B8" w:rsidRPr="0071259D" w14:paraId="23710C98" w14:textId="77777777" w:rsidTr="0066045C">
        <w:trPr>
          <w:trHeight w:val="450"/>
        </w:trPr>
        <w:tc>
          <w:tcPr>
            <w:tcW w:w="9394" w:type="dxa"/>
            <w:gridSpan w:val="9"/>
            <w:vMerge/>
            <w:hideMark/>
          </w:tcPr>
          <w:p w14:paraId="63B7F64E" w14:textId="77777777" w:rsidR="00A105B8" w:rsidRPr="00B2178B" w:rsidRDefault="00A105B8" w:rsidP="0066045C">
            <w:pPr>
              <w:rPr>
                <w:rFonts w:ascii="ITC Avant Garde" w:hAnsi="ITC Avant Garde"/>
                <w:b/>
                <w:bCs/>
                <w:color w:val="000000" w:themeColor="text1"/>
                <w:sz w:val="20"/>
                <w:szCs w:val="20"/>
              </w:rPr>
            </w:pPr>
          </w:p>
        </w:tc>
      </w:tr>
      <w:tr w:rsidR="00A105B8" w:rsidRPr="0071259D" w14:paraId="79241811" w14:textId="77777777" w:rsidTr="006D3C19">
        <w:trPr>
          <w:trHeight w:val="247"/>
        </w:trPr>
        <w:tc>
          <w:tcPr>
            <w:tcW w:w="9394" w:type="dxa"/>
            <w:gridSpan w:val="9"/>
            <w:vMerge/>
            <w:hideMark/>
          </w:tcPr>
          <w:p w14:paraId="42FCD92B" w14:textId="77777777" w:rsidR="00A105B8" w:rsidRPr="00B2178B" w:rsidRDefault="00A105B8" w:rsidP="0066045C">
            <w:pPr>
              <w:rPr>
                <w:rFonts w:ascii="ITC Avant Garde" w:hAnsi="ITC Avant Garde"/>
                <w:b/>
                <w:bCs/>
                <w:color w:val="000000" w:themeColor="text1"/>
                <w:sz w:val="20"/>
                <w:szCs w:val="20"/>
              </w:rPr>
            </w:pPr>
          </w:p>
        </w:tc>
      </w:tr>
      <w:tr w:rsidR="00A105B8" w:rsidRPr="0071259D" w14:paraId="6664D3EA" w14:textId="77777777" w:rsidTr="0066045C">
        <w:trPr>
          <w:trHeight w:val="923"/>
        </w:trPr>
        <w:tc>
          <w:tcPr>
            <w:tcW w:w="9394" w:type="dxa"/>
            <w:gridSpan w:val="9"/>
            <w:hideMark/>
          </w:tcPr>
          <w:p w14:paraId="78BC2F05" w14:textId="77777777" w:rsidR="00A105B8" w:rsidRPr="00D84F33" w:rsidRDefault="00A105B8" w:rsidP="0066045C">
            <w:pPr>
              <w:rPr>
                <w:rFonts w:ascii="ITC Avant Garde" w:hAnsi="ITC Avant Garde"/>
                <w:b/>
                <w:bCs/>
                <w:color w:val="000000" w:themeColor="text1"/>
                <w:sz w:val="20"/>
                <w:szCs w:val="20"/>
              </w:rPr>
            </w:pPr>
            <w:r w:rsidRPr="00E651C6">
              <w:rPr>
                <w:rFonts w:ascii="ITC Avant Garde" w:hAnsi="ITC Avant Garde"/>
                <w:b/>
                <w:bCs/>
                <w:color w:val="000000" w:themeColor="text1"/>
                <w:sz w:val="20"/>
                <w:szCs w:val="20"/>
              </w:rPr>
              <w:t>1. Nombre, denominación o razón social del visitado (fabricantes, importadores, comercializadores, distribuidores) de Equipos Terminales Móviles:</w:t>
            </w:r>
            <w:r w:rsidRPr="00E651C6">
              <w:rPr>
                <w:rFonts w:ascii="ITC Avant Garde" w:hAnsi="ITC Avant Garde"/>
                <w:b/>
                <w:bCs/>
                <w:color w:val="000000" w:themeColor="text1"/>
                <w:sz w:val="20"/>
                <w:szCs w:val="20"/>
              </w:rPr>
              <w:br/>
            </w:r>
            <w:r w:rsidRPr="00D84F33">
              <w:rPr>
                <w:rFonts w:ascii="ITC Avant Garde" w:hAnsi="ITC Avant Garde"/>
                <w:b/>
                <w:bCs/>
                <w:color w:val="000000" w:themeColor="text1"/>
                <w:sz w:val="20"/>
                <w:szCs w:val="20"/>
              </w:rPr>
              <w:t>____________________________________________________________________________________________________________</w:t>
            </w:r>
            <w:r>
              <w:rPr>
                <w:rFonts w:ascii="ITC Avant Garde" w:hAnsi="ITC Avant Garde"/>
                <w:b/>
                <w:bCs/>
                <w:color w:val="000000" w:themeColor="text1"/>
                <w:sz w:val="20"/>
                <w:szCs w:val="20"/>
              </w:rPr>
              <w:t>____________</w:t>
            </w:r>
          </w:p>
        </w:tc>
      </w:tr>
      <w:tr w:rsidR="00A105B8" w:rsidRPr="0071259D" w14:paraId="5FD3C35B" w14:textId="77777777" w:rsidTr="0066045C">
        <w:trPr>
          <w:trHeight w:val="645"/>
        </w:trPr>
        <w:tc>
          <w:tcPr>
            <w:tcW w:w="9394" w:type="dxa"/>
            <w:gridSpan w:val="9"/>
            <w:hideMark/>
          </w:tcPr>
          <w:p w14:paraId="4522B703" w14:textId="77777777" w:rsidR="00A105B8" w:rsidRPr="00D84F33" w:rsidRDefault="00A105B8" w:rsidP="0066045C">
            <w:pPr>
              <w:jc w:val="both"/>
              <w:rPr>
                <w:rFonts w:ascii="ITC Avant Garde" w:hAnsi="ITC Avant Garde"/>
                <w:b/>
                <w:bCs/>
                <w:color w:val="000000" w:themeColor="text1"/>
                <w:sz w:val="20"/>
                <w:szCs w:val="20"/>
              </w:rPr>
            </w:pPr>
            <w:r w:rsidRPr="00D84F33">
              <w:rPr>
                <w:rFonts w:ascii="ITC Avant Garde" w:hAnsi="ITC Avant Garde"/>
                <w:b/>
                <w:bCs/>
                <w:color w:val="000000" w:themeColor="text1"/>
                <w:sz w:val="20"/>
                <w:szCs w:val="20"/>
              </w:rPr>
              <w:t>2. Hora, día, mes y año en que inici</w:t>
            </w:r>
            <w:r>
              <w:rPr>
                <w:rFonts w:ascii="ITC Avant Garde" w:hAnsi="ITC Avant Garde"/>
                <w:b/>
                <w:bCs/>
                <w:color w:val="000000" w:themeColor="text1"/>
                <w:sz w:val="20"/>
                <w:szCs w:val="20"/>
              </w:rPr>
              <w:t>a</w:t>
            </w:r>
            <w:r w:rsidRPr="00D84F33">
              <w:rPr>
                <w:rFonts w:ascii="ITC Avant Garde" w:hAnsi="ITC Avant Garde"/>
                <w:b/>
                <w:bCs/>
                <w:color w:val="000000" w:themeColor="text1"/>
                <w:sz w:val="20"/>
                <w:szCs w:val="20"/>
              </w:rPr>
              <w:t xml:space="preserve"> y concluy</w:t>
            </w:r>
            <w:r>
              <w:rPr>
                <w:rFonts w:ascii="ITC Avant Garde" w:hAnsi="ITC Avant Garde"/>
                <w:b/>
                <w:bCs/>
                <w:color w:val="000000" w:themeColor="text1"/>
                <w:sz w:val="20"/>
                <w:szCs w:val="20"/>
              </w:rPr>
              <w:t>e</w:t>
            </w:r>
            <w:r w:rsidRPr="00D84F33">
              <w:rPr>
                <w:rFonts w:ascii="ITC Avant Garde" w:hAnsi="ITC Avant Garde"/>
                <w:b/>
                <w:bCs/>
                <w:color w:val="000000" w:themeColor="text1"/>
                <w:sz w:val="20"/>
                <w:szCs w:val="20"/>
              </w:rPr>
              <w:t xml:space="preserve"> la visita de </w:t>
            </w:r>
            <w:r w:rsidRPr="00F17521">
              <w:rPr>
                <w:rFonts w:ascii="ITC Avant Garde" w:hAnsi="ITC Avant Garde"/>
                <w:b/>
                <w:bCs/>
                <w:color w:val="000000" w:themeColor="text1"/>
                <w:sz w:val="20"/>
                <w:szCs w:val="20"/>
              </w:rPr>
              <w:t xml:space="preserve">Vigilancia del cumplimiento </w:t>
            </w:r>
            <w:r w:rsidRPr="00D84F33">
              <w:rPr>
                <w:rFonts w:ascii="ITC Avant Garde" w:hAnsi="ITC Avant Garde"/>
                <w:b/>
                <w:bCs/>
                <w:color w:val="000000" w:themeColor="text1"/>
                <w:sz w:val="20"/>
                <w:szCs w:val="20"/>
              </w:rPr>
              <w:t>de la certificación del cumplimiento.</w:t>
            </w:r>
          </w:p>
        </w:tc>
      </w:tr>
      <w:tr w:rsidR="00A105B8" w:rsidRPr="0071259D" w14:paraId="2C6FC063" w14:textId="77777777" w:rsidTr="0066045C">
        <w:trPr>
          <w:trHeight w:val="555"/>
        </w:trPr>
        <w:tc>
          <w:tcPr>
            <w:tcW w:w="1555" w:type="dxa"/>
            <w:noWrap/>
            <w:hideMark/>
          </w:tcPr>
          <w:p w14:paraId="59FA6F05" w14:textId="77777777" w:rsidR="00A105B8" w:rsidRPr="00D84F33" w:rsidRDefault="00A105B8" w:rsidP="0066045C">
            <w:pPr>
              <w:rPr>
                <w:rFonts w:ascii="ITC Avant Garde" w:hAnsi="ITC Avant Garde"/>
                <w:bCs/>
                <w:color w:val="000000" w:themeColor="text1"/>
                <w:sz w:val="20"/>
                <w:szCs w:val="20"/>
              </w:rPr>
            </w:pPr>
            <w:r w:rsidRPr="00D84F33">
              <w:rPr>
                <w:rFonts w:ascii="ITC Avant Garde" w:hAnsi="ITC Avant Garde"/>
                <w:bCs/>
                <w:color w:val="000000" w:themeColor="text1"/>
                <w:sz w:val="20"/>
                <w:szCs w:val="20"/>
              </w:rPr>
              <w:t>Inicio:</w:t>
            </w:r>
          </w:p>
        </w:tc>
        <w:tc>
          <w:tcPr>
            <w:tcW w:w="720" w:type="dxa"/>
            <w:noWrap/>
            <w:hideMark/>
          </w:tcPr>
          <w:p w14:paraId="77820168" w14:textId="77777777"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día </w:t>
            </w:r>
          </w:p>
        </w:tc>
        <w:tc>
          <w:tcPr>
            <w:tcW w:w="1137" w:type="dxa"/>
            <w:noWrap/>
            <w:hideMark/>
          </w:tcPr>
          <w:p w14:paraId="517CF6E1" w14:textId="77777777"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mes </w:t>
            </w:r>
          </w:p>
        </w:tc>
        <w:tc>
          <w:tcPr>
            <w:tcW w:w="979" w:type="dxa"/>
            <w:noWrap/>
            <w:hideMark/>
          </w:tcPr>
          <w:p w14:paraId="4217F892" w14:textId="77777777"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año </w:t>
            </w:r>
          </w:p>
        </w:tc>
        <w:tc>
          <w:tcPr>
            <w:tcW w:w="1068" w:type="dxa"/>
            <w:noWrap/>
            <w:hideMark/>
          </w:tcPr>
          <w:p w14:paraId="2CA7C2EB" w14:textId="77777777"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w:t>
            </w:r>
          </w:p>
        </w:tc>
        <w:tc>
          <w:tcPr>
            <w:tcW w:w="1009" w:type="dxa"/>
            <w:noWrap/>
            <w:hideMark/>
          </w:tcPr>
          <w:p w14:paraId="3AED8EF5" w14:textId="77777777" w:rsidR="00A105B8" w:rsidRPr="00D84F33" w:rsidRDefault="00A105B8" w:rsidP="0066045C">
            <w:pPr>
              <w:rPr>
                <w:rFonts w:ascii="ITC Avant Garde" w:hAnsi="ITC Avant Garde"/>
                <w:bCs/>
                <w:color w:val="000000" w:themeColor="text1"/>
                <w:sz w:val="20"/>
                <w:szCs w:val="20"/>
              </w:rPr>
            </w:pPr>
            <w:r w:rsidRPr="00D84F33">
              <w:rPr>
                <w:rFonts w:ascii="ITC Avant Garde" w:hAnsi="ITC Avant Garde"/>
                <w:bCs/>
                <w:color w:val="000000" w:themeColor="text1"/>
                <w:sz w:val="20"/>
                <w:szCs w:val="20"/>
              </w:rPr>
              <w:t>Término</w:t>
            </w:r>
          </w:p>
        </w:tc>
        <w:tc>
          <w:tcPr>
            <w:tcW w:w="813" w:type="dxa"/>
            <w:noWrap/>
            <w:hideMark/>
          </w:tcPr>
          <w:p w14:paraId="469221D3" w14:textId="77777777"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día </w:t>
            </w:r>
          </w:p>
        </w:tc>
        <w:tc>
          <w:tcPr>
            <w:tcW w:w="1048" w:type="dxa"/>
            <w:noWrap/>
            <w:hideMark/>
          </w:tcPr>
          <w:p w14:paraId="6F2866CE" w14:textId="77777777"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mes </w:t>
            </w:r>
          </w:p>
        </w:tc>
        <w:tc>
          <w:tcPr>
            <w:tcW w:w="1065" w:type="dxa"/>
            <w:noWrap/>
            <w:hideMark/>
          </w:tcPr>
          <w:p w14:paraId="7BFCCDCA" w14:textId="77777777"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año </w:t>
            </w:r>
          </w:p>
        </w:tc>
      </w:tr>
      <w:tr w:rsidR="00A105B8" w:rsidRPr="0071259D" w14:paraId="2FCCBBE5" w14:textId="77777777" w:rsidTr="0048071E">
        <w:trPr>
          <w:trHeight w:val="2216"/>
        </w:trPr>
        <w:tc>
          <w:tcPr>
            <w:tcW w:w="9394" w:type="dxa"/>
            <w:gridSpan w:val="9"/>
            <w:noWrap/>
            <w:hideMark/>
          </w:tcPr>
          <w:p w14:paraId="56344F22" w14:textId="77777777" w:rsidR="00A105B8" w:rsidRPr="00D84F33" w:rsidRDefault="00A105B8" w:rsidP="0066045C">
            <w:pPr>
              <w:rPr>
                <w:rFonts w:ascii="ITC Avant Garde" w:hAnsi="ITC Avant Garde"/>
                <w:b/>
                <w:bCs/>
                <w:color w:val="000000" w:themeColor="text1"/>
                <w:sz w:val="20"/>
                <w:szCs w:val="20"/>
              </w:rPr>
            </w:pPr>
            <w:r w:rsidRPr="00D84F33">
              <w:rPr>
                <w:rFonts w:ascii="ITC Avant Garde" w:hAnsi="ITC Avant Garde"/>
                <w:b/>
                <w:bCs/>
                <w:color w:val="000000" w:themeColor="text1"/>
                <w:sz w:val="20"/>
                <w:szCs w:val="20"/>
              </w:rPr>
              <w:lastRenderedPageBreak/>
              <w:t xml:space="preserve">3. Domicilio </w:t>
            </w:r>
            <w:r>
              <w:rPr>
                <w:rFonts w:ascii="ITC Avant Garde" w:hAnsi="ITC Avant Garde"/>
                <w:b/>
                <w:bCs/>
                <w:color w:val="000000" w:themeColor="text1"/>
                <w:sz w:val="20"/>
                <w:szCs w:val="20"/>
              </w:rPr>
              <w:t xml:space="preserve">completo </w:t>
            </w:r>
            <w:r w:rsidRPr="00D84F33">
              <w:rPr>
                <w:rFonts w:ascii="ITC Avant Garde" w:hAnsi="ITC Avant Garde"/>
                <w:b/>
                <w:bCs/>
                <w:color w:val="000000" w:themeColor="text1"/>
                <w:sz w:val="20"/>
                <w:szCs w:val="20"/>
              </w:rPr>
              <w:t xml:space="preserve">donde se efectuó la visita de </w:t>
            </w:r>
            <w:r>
              <w:rPr>
                <w:rFonts w:ascii="ITC Avant Garde" w:hAnsi="ITC Avant Garde"/>
                <w:b/>
                <w:bCs/>
                <w:color w:val="000000" w:themeColor="text1"/>
                <w:sz w:val="20"/>
                <w:szCs w:val="20"/>
              </w:rPr>
              <w:t>V</w:t>
            </w:r>
            <w:r w:rsidRPr="00D84F33">
              <w:rPr>
                <w:rFonts w:ascii="ITC Avant Garde" w:hAnsi="ITC Avant Garde"/>
                <w:b/>
                <w:bCs/>
                <w:color w:val="000000" w:themeColor="text1"/>
                <w:sz w:val="20"/>
                <w:szCs w:val="20"/>
              </w:rPr>
              <w:t xml:space="preserve">igilancia </w:t>
            </w:r>
            <w:r w:rsidRPr="00DD4EAC">
              <w:rPr>
                <w:rFonts w:ascii="ITC Avant Garde" w:hAnsi="ITC Avant Garde" w:cs="Arial"/>
                <w:b/>
                <w:sz w:val="20"/>
                <w:lang w:val="es-ES_tradnl"/>
              </w:rPr>
              <w:t>del cumplimiento</w:t>
            </w:r>
            <w:r w:rsidRPr="00DD4EAC">
              <w:rPr>
                <w:rFonts w:ascii="ITC Avant Garde" w:hAnsi="ITC Avant Garde" w:cs="Arial"/>
                <w:sz w:val="20"/>
                <w:lang w:val="es-ES_tradnl"/>
              </w:rPr>
              <w:t xml:space="preserve"> </w:t>
            </w:r>
            <w:r w:rsidRPr="00D84F33">
              <w:rPr>
                <w:rFonts w:ascii="ITC Avant Garde" w:hAnsi="ITC Avant Garde"/>
                <w:b/>
                <w:bCs/>
                <w:color w:val="000000" w:themeColor="text1"/>
                <w:sz w:val="20"/>
                <w:szCs w:val="20"/>
              </w:rPr>
              <w:t>de la certificación:</w:t>
            </w:r>
          </w:p>
        </w:tc>
      </w:tr>
      <w:tr w:rsidR="00A105B8" w:rsidRPr="0071259D" w14:paraId="7B540B43" w14:textId="77777777" w:rsidTr="0066045C">
        <w:trPr>
          <w:trHeight w:val="630"/>
        </w:trPr>
        <w:tc>
          <w:tcPr>
            <w:tcW w:w="4391" w:type="dxa"/>
            <w:gridSpan w:val="4"/>
            <w:noWrap/>
            <w:hideMark/>
          </w:tcPr>
          <w:p w14:paraId="5C511349"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noProof/>
                <w:color w:val="000000" w:themeColor="text1"/>
                <w:sz w:val="20"/>
                <w:szCs w:val="20"/>
                <w:lang w:val="es-MX" w:eastAsia="es-MX"/>
              </w:rPr>
              <mc:AlternateContent>
                <mc:Choice Requires="wps">
                  <w:drawing>
                    <wp:anchor distT="0" distB="0" distL="114300" distR="114300" simplePos="0" relativeHeight="251663360" behindDoc="0" locked="0" layoutInCell="1" allowOverlap="1" wp14:anchorId="1229101B" wp14:editId="4C5B9919">
                      <wp:simplePos x="0" y="0"/>
                      <wp:positionH relativeFrom="column">
                        <wp:posOffset>618490</wp:posOffset>
                      </wp:positionH>
                      <wp:positionV relativeFrom="paragraph">
                        <wp:posOffset>181610</wp:posOffset>
                      </wp:positionV>
                      <wp:extent cx="180975" cy="190500"/>
                      <wp:effectExtent l="0" t="0" r="28575" b="19050"/>
                      <wp:wrapNone/>
                      <wp:docPr id="21" name="Rectángulo 21"/>
                      <wp:cNvGraphicFramePr/>
                      <a:graphic xmlns:a="http://schemas.openxmlformats.org/drawingml/2006/main">
                        <a:graphicData uri="http://schemas.microsoft.com/office/word/2010/wordprocessingShape">
                          <wps:wsp>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688E04D" id="Rectángulo 21" o:spid="_x0000_s1026" style="position:absolute;margin-left:48.7pt;margin-top:14.3pt;width:14.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" fillcolor="white [3201]" strokecolor="black [3200]" strokeweight=".5pt"/>
                  </w:pict>
                </mc:Fallback>
              </mc:AlternateContent>
            </w:r>
          </w:p>
          <w:p w14:paraId="2D5DC238"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Bodega:</w:t>
            </w:r>
          </w:p>
        </w:tc>
        <w:tc>
          <w:tcPr>
            <w:tcW w:w="2890" w:type="dxa"/>
            <w:gridSpan w:val="3"/>
            <w:noWrap/>
            <w:hideMark/>
          </w:tcPr>
          <w:p w14:paraId="00F0AB00"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noProof/>
                <w:color w:val="000000" w:themeColor="text1"/>
                <w:sz w:val="20"/>
                <w:szCs w:val="20"/>
                <w:lang w:val="es-MX" w:eastAsia="es-MX"/>
              </w:rPr>
              <mc:AlternateContent>
                <mc:Choice Requires="wps">
                  <w:drawing>
                    <wp:anchor distT="0" distB="0" distL="114300" distR="114300" simplePos="0" relativeHeight="251662336" behindDoc="0" locked="0" layoutInCell="1" allowOverlap="1" wp14:anchorId="710D443F" wp14:editId="250021DE">
                      <wp:simplePos x="0" y="0"/>
                      <wp:positionH relativeFrom="column">
                        <wp:posOffset>1186180</wp:posOffset>
                      </wp:positionH>
                      <wp:positionV relativeFrom="paragraph">
                        <wp:posOffset>175039</wp:posOffset>
                      </wp:positionV>
                      <wp:extent cx="180975" cy="190500"/>
                      <wp:effectExtent l="0" t="0" r="28575" b="19050"/>
                      <wp:wrapNone/>
                      <wp:docPr id="19" name="Rectángulo 19"/>
                      <wp:cNvGraphicFramePr/>
                      <a:graphic xmlns:a="http://schemas.openxmlformats.org/drawingml/2006/main">
                        <a:graphicData uri="http://schemas.microsoft.com/office/word/2010/wordprocessingShape">
                          <wps:wsp>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0968A99" id="Rectángulo 19" o:spid="_x0000_s1026" style="position:absolute;margin-left:93.4pt;margin-top:13.8pt;width:1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" fillcolor="white [3201]" strokecolor="black [3200]" strokeweight=".5pt"/>
                  </w:pict>
                </mc:Fallback>
              </mc:AlternateContent>
            </w:r>
          </w:p>
          <w:p w14:paraId="2BDCCB82"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 xml:space="preserve">Punto de Venta: </w:t>
            </w:r>
          </w:p>
          <w:p w14:paraId="50781005"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 </w:t>
            </w:r>
          </w:p>
        </w:tc>
        <w:tc>
          <w:tcPr>
            <w:tcW w:w="2113" w:type="dxa"/>
            <w:gridSpan w:val="2"/>
            <w:noWrap/>
            <w:hideMark/>
          </w:tcPr>
          <w:p w14:paraId="290B7456"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noProof/>
                <w:color w:val="000000" w:themeColor="text1"/>
                <w:sz w:val="20"/>
                <w:szCs w:val="20"/>
                <w:lang w:val="es-MX" w:eastAsia="es-MX"/>
              </w:rPr>
              <mc:AlternateContent>
                <mc:Choice Requires="wps">
                  <w:drawing>
                    <wp:anchor distT="0" distB="0" distL="114300" distR="114300" simplePos="0" relativeHeight="251661312" behindDoc="0" locked="0" layoutInCell="1" allowOverlap="1" wp14:anchorId="11201A97" wp14:editId="17A8DDA3">
                      <wp:simplePos x="0" y="0"/>
                      <wp:positionH relativeFrom="column">
                        <wp:posOffset>429260</wp:posOffset>
                      </wp:positionH>
                      <wp:positionV relativeFrom="paragraph">
                        <wp:posOffset>180754</wp:posOffset>
                      </wp:positionV>
                      <wp:extent cx="180975" cy="19050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3530242" id="Rectángulo 18" o:spid="_x0000_s1026" style="position:absolute;margin-left:33.8pt;margin-top:14.25pt;width:14.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" fillcolor="white [3201]" strokecolor="black [3200]" strokeweight=".5pt"/>
                  </w:pict>
                </mc:Fallback>
              </mc:AlternateContent>
            </w:r>
          </w:p>
          <w:p w14:paraId="377AC13D"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 xml:space="preserve"> Otro: </w:t>
            </w:r>
          </w:p>
        </w:tc>
      </w:tr>
      <w:tr w:rsidR="00A105B8" w:rsidRPr="0071259D" w14:paraId="7209E2D5" w14:textId="77777777" w:rsidTr="0066045C">
        <w:trPr>
          <w:trHeight w:val="285"/>
        </w:trPr>
        <w:tc>
          <w:tcPr>
            <w:tcW w:w="9394" w:type="dxa"/>
            <w:gridSpan w:val="9"/>
            <w:noWrap/>
            <w:hideMark/>
          </w:tcPr>
          <w:p w14:paraId="6240FBD4"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A105B8" w:rsidRPr="0071259D" w14:paraId="7980ECF5" w14:textId="77777777" w:rsidTr="0066045C">
        <w:trPr>
          <w:trHeight w:val="285"/>
        </w:trPr>
        <w:tc>
          <w:tcPr>
            <w:tcW w:w="3412" w:type="dxa"/>
            <w:gridSpan w:val="3"/>
            <w:hideMark/>
          </w:tcPr>
          <w:p w14:paraId="004FF806"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2047" w:type="dxa"/>
            <w:gridSpan w:val="2"/>
            <w:noWrap/>
            <w:hideMark/>
          </w:tcPr>
          <w:p w14:paraId="16EAAE5D"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3935" w:type="dxa"/>
            <w:gridSpan w:val="4"/>
            <w:noWrap/>
            <w:hideMark/>
          </w:tcPr>
          <w:p w14:paraId="442FD165"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A105B8" w:rsidRPr="0071259D" w14:paraId="59B3DAE0" w14:textId="77777777" w:rsidTr="0066045C">
        <w:trPr>
          <w:trHeight w:val="285"/>
        </w:trPr>
        <w:tc>
          <w:tcPr>
            <w:tcW w:w="6468" w:type="dxa"/>
            <w:gridSpan w:val="6"/>
            <w:noWrap/>
            <w:hideMark/>
          </w:tcPr>
          <w:p w14:paraId="620F5A2E"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2926" w:type="dxa"/>
            <w:gridSpan w:val="3"/>
            <w:noWrap/>
            <w:hideMark/>
          </w:tcPr>
          <w:p w14:paraId="02037533"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A105B8" w:rsidRPr="0071259D" w14:paraId="3CDF19EE" w14:textId="77777777" w:rsidTr="0066045C">
        <w:trPr>
          <w:trHeight w:val="285"/>
        </w:trPr>
        <w:tc>
          <w:tcPr>
            <w:tcW w:w="9394" w:type="dxa"/>
            <w:gridSpan w:val="9"/>
            <w:noWrap/>
            <w:hideMark/>
          </w:tcPr>
          <w:p w14:paraId="63E0A9CD"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Entidad Federativa:</w:t>
            </w:r>
          </w:p>
        </w:tc>
      </w:tr>
      <w:tr w:rsidR="00A105B8" w:rsidRPr="0071259D" w14:paraId="553DE42C" w14:textId="77777777" w:rsidTr="0066045C">
        <w:trPr>
          <w:trHeight w:val="285"/>
        </w:trPr>
        <w:tc>
          <w:tcPr>
            <w:tcW w:w="9394" w:type="dxa"/>
            <w:gridSpan w:val="9"/>
            <w:noWrap/>
            <w:hideMark/>
          </w:tcPr>
          <w:p w14:paraId="55F28DFC"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Teléfonos:</w:t>
            </w:r>
          </w:p>
        </w:tc>
      </w:tr>
      <w:tr w:rsidR="00A105B8" w:rsidRPr="0071259D" w14:paraId="1022137D" w14:textId="77777777" w:rsidTr="0066045C">
        <w:trPr>
          <w:trHeight w:val="621"/>
        </w:trPr>
        <w:tc>
          <w:tcPr>
            <w:tcW w:w="9394" w:type="dxa"/>
            <w:gridSpan w:val="9"/>
            <w:hideMark/>
          </w:tcPr>
          <w:p w14:paraId="42674DD7" w14:textId="77777777" w:rsidR="00A105B8" w:rsidRPr="0071259D" w:rsidRDefault="00A105B8" w:rsidP="0066045C">
            <w:pPr>
              <w:jc w:val="both"/>
              <w:rPr>
                <w:rFonts w:ascii="ITC Avant Garde" w:hAnsi="ITC Avant Garde"/>
                <w:b/>
                <w:bCs/>
                <w:color w:val="000000" w:themeColor="text1"/>
                <w:sz w:val="20"/>
                <w:szCs w:val="20"/>
              </w:rPr>
            </w:pPr>
            <w:r w:rsidRPr="0071259D">
              <w:rPr>
                <w:rFonts w:ascii="ITC Avant Garde" w:hAnsi="ITC Avant Garde"/>
                <w:b/>
                <w:bCs/>
                <w:color w:val="000000" w:themeColor="text1"/>
                <w:sz w:val="20"/>
                <w:szCs w:val="20"/>
              </w:rPr>
              <w:t>4.</w:t>
            </w:r>
            <w:r>
              <w:rPr>
                <w:rFonts w:ascii="ITC Avant Garde" w:hAnsi="ITC Avant Garde"/>
                <w:b/>
                <w:bCs/>
                <w:color w:val="000000" w:themeColor="text1"/>
                <w:sz w:val="20"/>
                <w:szCs w:val="20"/>
              </w:rPr>
              <w:t xml:space="preserve"> Documento mediante el cual se comunica la </w:t>
            </w:r>
            <w:r w:rsidRPr="00EC05C6">
              <w:rPr>
                <w:rFonts w:ascii="ITC Avant Garde" w:hAnsi="ITC Avant Garde"/>
                <w:b/>
                <w:bCs/>
                <w:color w:val="000000" w:themeColor="text1"/>
                <w:sz w:val="20"/>
                <w:szCs w:val="20"/>
              </w:rPr>
              <w:t xml:space="preserve"> visita de </w:t>
            </w:r>
            <w:r w:rsidRPr="00B42F77">
              <w:rPr>
                <w:rFonts w:ascii="ITC Avant Garde" w:hAnsi="ITC Avant Garde"/>
                <w:b/>
                <w:sz w:val="20"/>
                <w:lang w:val="es-ES_tradnl"/>
              </w:rPr>
              <w:t>Vigilancia</w:t>
            </w:r>
            <w:r w:rsidRPr="00B42F77">
              <w:rPr>
                <w:rFonts w:ascii="ITC Avant Garde" w:hAnsi="ITC Avant Garde"/>
                <w:b/>
                <w:bCs/>
                <w:color w:val="000000" w:themeColor="text1"/>
                <w:sz w:val="18"/>
                <w:szCs w:val="20"/>
              </w:rPr>
              <w:t xml:space="preserve"> </w:t>
            </w:r>
            <w:r w:rsidRPr="00B42F77">
              <w:rPr>
                <w:rFonts w:ascii="ITC Avant Garde" w:hAnsi="ITC Avant Garde" w:cs="Arial"/>
                <w:b/>
                <w:sz w:val="20"/>
                <w:lang w:val="es-ES_tradnl"/>
              </w:rPr>
              <w:t>del cumplimiento</w:t>
            </w:r>
            <w:r w:rsidRPr="00B42F77">
              <w:rPr>
                <w:rFonts w:ascii="ITC Avant Garde" w:hAnsi="ITC Avant Garde" w:cs="Arial"/>
                <w:sz w:val="20"/>
                <w:lang w:val="es-ES_tradnl"/>
              </w:rPr>
              <w:t xml:space="preserve"> </w:t>
            </w:r>
            <w:r w:rsidRPr="00333D5B">
              <w:rPr>
                <w:rFonts w:ascii="ITC Avant Garde" w:hAnsi="ITC Avant Garde"/>
                <w:b/>
                <w:bCs/>
                <w:color w:val="000000" w:themeColor="text1"/>
                <w:sz w:val="20"/>
                <w:szCs w:val="20"/>
              </w:rPr>
              <w:t>de la certificaci</w:t>
            </w:r>
            <w:r w:rsidRPr="00FD54AE">
              <w:rPr>
                <w:rFonts w:ascii="ITC Avant Garde" w:hAnsi="ITC Avant Garde"/>
                <w:b/>
                <w:bCs/>
                <w:color w:val="000000" w:themeColor="text1"/>
                <w:sz w:val="20"/>
                <w:szCs w:val="20"/>
              </w:rPr>
              <w:t>ón</w:t>
            </w:r>
            <w:r>
              <w:rPr>
                <w:rFonts w:ascii="ITC Avant Garde" w:hAnsi="ITC Avant Garde"/>
                <w:b/>
                <w:bCs/>
                <w:color w:val="000000" w:themeColor="text1"/>
                <w:sz w:val="20"/>
                <w:szCs w:val="20"/>
              </w:rPr>
              <w:t xml:space="preserve"> con n</w:t>
            </w:r>
            <w:r w:rsidRPr="00EC05C6">
              <w:rPr>
                <w:rFonts w:ascii="ITC Avant Garde" w:hAnsi="ITC Avant Garde"/>
                <w:b/>
                <w:bCs/>
                <w:color w:val="000000" w:themeColor="text1"/>
                <w:sz w:val="20"/>
                <w:szCs w:val="20"/>
              </w:rPr>
              <w:t xml:space="preserve">úmero de </w:t>
            </w:r>
            <w:r>
              <w:rPr>
                <w:rFonts w:ascii="ITC Avant Garde" w:hAnsi="ITC Avant Garde"/>
                <w:b/>
                <w:bCs/>
                <w:color w:val="000000" w:themeColor="text1"/>
                <w:sz w:val="20"/>
                <w:szCs w:val="20"/>
              </w:rPr>
              <w:t xml:space="preserve">folio del Certificado de </w:t>
            </w:r>
            <w:r w:rsidR="00B748EC" w:rsidRPr="00B748EC">
              <w:rPr>
                <w:rFonts w:ascii="ITC Avant Garde" w:hAnsi="ITC Avant Garde"/>
                <w:b/>
                <w:bCs/>
                <w:color w:val="000000" w:themeColor="text1"/>
                <w:sz w:val="20"/>
                <w:szCs w:val="20"/>
              </w:rPr>
              <w:t>Conformidad</w:t>
            </w:r>
            <w:r w:rsidR="00B748EC">
              <w:rPr>
                <w:rFonts w:ascii="ITC Avant Garde" w:hAnsi="ITC Avant Garde"/>
                <w:b/>
                <w:bCs/>
                <w:color w:val="000000" w:themeColor="text1"/>
                <w:sz w:val="20"/>
                <w:szCs w:val="20"/>
              </w:rPr>
              <w:t>,</w:t>
            </w:r>
            <w:r>
              <w:rPr>
                <w:rFonts w:ascii="ITC Avant Garde" w:hAnsi="ITC Avant Garde"/>
                <w:b/>
                <w:bCs/>
                <w:color w:val="000000" w:themeColor="text1"/>
                <w:sz w:val="20"/>
                <w:szCs w:val="20"/>
              </w:rPr>
              <w:t xml:space="preserve"> fecha, lugar y objeto de la visita</w:t>
            </w:r>
            <w:r w:rsidRPr="00FD54AE">
              <w:rPr>
                <w:rFonts w:ascii="ITC Avant Garde" w:hAnsi="ITC Avant Garde"/>
                <w:b/>
                <w:bCs/>
                <w:color w:val="000000" w:themeColor="text1"/>
                <w:sz w:val="20"/>
                <w:szCs w:val="20"/>
              </w:rPr>
              <w:t>:</w:t>
            </w:r>
            <w:r w:rsidRPr="0071259D">
              <w:rPr>
                <w:rFonts w:ascii="ITC Avant Garde" w:hAnsi="ITC Avant Garde"/>
                <w:b/>
                <w:bCs/>
                <w:color w:val="000000" w:themeColor="text1"/>
                <w:sz w:val="20"/>
                <w:szCs w:val="20"/>
              </w:rPr>
              <w:t xml:space="preserve"> </w:t>
            </w:r>
          </w:p>
        </w:tc>
      </w:tr>
      <w:tr w:rsidR="00A105B8" w:rsidRPr="0071259D" w14:paraId="14D63972" w14:textId="77777777" w:rsidTr="0066045C">
        <w:trPr>
          <w:trHeight w:val="285"/>
        </w:trPr>
        <w:tc>
          <w:tcPr>
            <w:tcW w:w="9394" w:type="dxa"/>
            <w:gridSpan w:val="9"/>
            <w:noWrap/>
            <w:hideMark/>
          </w:tcPr>
          <w:p w14:paraId="065268D9" w14:textId="77777777" w:rsidR="00A105B8" w:rsidRDefault="00A105B8" w:rsidP="0066045C">
            <w:pPr>
              <w:rPr>
                <w:rFonts w:ascii="ITC Avant Garde" w:hAnsi="ITC Avant Garde"/>
                <w:b/>
                <w:bCs/>
                <w:color w:val="000000" w:themeColor="text1"/>
                <w:sz w:val="20"/>
                <w:szCs w:val="20"/>
              </w:rPr>
            </w:pPr>
            <w:r w:rsidRPr="0071259D">
              <w:rPr>
                <w:rFonts w:ascii="ITC Avant Garde" w:hAnsi="ITC Avant Garde"/>
                <w:b/>
                <w:bCs/>
                <w:color w:val="000000" w:themeColor="text1"/>
                <w:sz w:val="20"/>
                <w:szCs w:val="20"/>
              </w:rPr>
              <w:t xml:space="preserve">5. Nombre del representante legal o persona que atendió la visita de </w:t>
            </w:r>
            <w:r w:rsidRPr="00DD4EAC">
              <w:rPr>
                <w:rFonts w:ascii="ITC Avant Garde" w:hAnsi="ITC Avant Garde"/>
                <w:b/>
                <w:sz w:val="20"/>
                <w:lang w:val="es-ES_tradnl"/>
              </w:rPr>
              <w:t>Vigilancia</w:t>
            </w:r>
            <w:r w:rsidRPr="00DD4EAC">
              <w:rPr>
                <w:rFonts w:ascii="ITC Avant Garde" w:hAnsi="ITC Avant Garde"/>
                <w:b/>
                <w:bCs/>
                <w:color w:val="000000" w:themeColor="text1"/>
                <w:sz w:val="18"/>
                <w:szCs w:val="20"/>
              </w:rPr>
              <w:t xml:space="preserve"> </w:t>
            </w:r>
            <w:r w:rsidRPr="00DD4EAC">
              <w:rPr>
                <w:rFonts w:ascii="ITC Avant Garde" w:hAnsi="ITC Avant Garde" w:cs="Arial"/>
                <w:b/>
                <w:sz w:val="20"/>
                <w:lang w:val="es-ES_tradnl"/>
              </w:rPr>
              <w:t>del cumplimiento</w:t>
            </w:r>
            <w:r w:rsidRPr="00DD4EAC">
              <w:rPr>
                <w:rFonts w:ascii="ITC Avant Garde" w:hAnsi="ITC Avant Garde" w:cs="Arial"/>
                <w:sz w:val="20"/>
                <w:lang w:val="es-ES_tradnl"/>
              </w:rPr>
              <w:t xml:space="preserve"> </w:t>
            </w:r>
            <w:r w:rsidRPr="0071259D">
              <w:rPr>
                <w:rFonts w:ascii="ITC Avant Garde" w:hAnsi="ITC Avant Garde"/>
                <w:b/>
                <w:bCs/>
                <w:color w:val="000000" w:themeColor="text1"/>
                <w:sz w:val="20"/>
                <w:szCs w:val="20"/>
              </w:rPr>
              <w:t>de la certificación</w:t>
            </w:r>
            <w:r>
              <w:rPr>
                <w:rFonts w:ascii="ITC Avant Garde" w:hAnsi="ITC Avant Garde"/>
                <w:b/>
                <w:bCs/>
                <w:color w:val="000000" w:themeColor="text1"/>
                <w:sz w:val="20"/>
                <w:szCs w:val="20"/>
              </w:rPr>
              <w:t>,</w:t>
            </w:r>
            <w:r w:rsidRPr="0071259D">
              <w:rPr>
                <w:rFonts w:ascii="ITC Avant Garde" w:hAnsi="ITC Avant Garde"/>
                <w:b/>
                <w:bCs/>
                <w:color w:val="000000" w:themeColor="text1"/>
                <w:sz w:val="20"/>
                <w:szCs w:val="20"/>
              </w:rPr>
              <w:t xml:space="preserve"> así como</w:t>
            </w:r>
            <w:r>
              <w:rPr>
                <w:rFonts w:ascii="ITC Avant Garde" w:hAnsi="ITC Avant Garde"/>
                <w:b/>
                <w:bCs/>
                <w:color w:val="000000" w:themeColor="text1"/>
                <w:sz w:val="20"/>
                <w:szCs w:val="20"/>
              </w:rPr>
              <w:t>,</w:t>
            </w:r>
            <w:r w:rsidRPr="0071259D">
              <w:rPr>
                <w:rFonts w:ascii="ITC Avant Garde" w:hAnsi="ITC Avant Garde"/>
                <w:b/>
                <w:bCs/>
                <w:color w:val="000000" w:themeColor="text1"/>
                <w:sz w:val="20"/>
                <w:szCs w:val="20"/>
              </w:rPr>
              <w:t xml:space="preserve"> en su caso, el documento con el que se</w:t>
            </w:r>
            <w:r>
              <w:rPr>
                <w:rFonts w:ascii="ITC Avant Garde" w:hAnsi="ITC Avant Garde"/>
                <w:b/>
                <w:bCs/>
                <w:color w:val="000000" w:themeColor="text1"/>
                <w:sz w:val="20"/>
                <w:szCs w:val="20"/>
              </w:rPr>
              <w:t xml:space="preserve"> </w:t>
            </w:r>
            <w:r w:rsidRPr="0071259D">
              <w:rPr>
                <w:rFonts w:ascii="ITC Avant Garde" w:hAnsi="ITC Avant Garde"/>
                <w:b/>
                <w:bCs/>
                <w:color w:val="000000" w:themeColor="text1"/>
                <w:sz w:val="20"/>
                <w:szCs w:val="20"/>
              </w:rPr>
              <w:t>identifica:_______________________________________________</w:t>
            </w:r>
            <w:r>
              <w:rPr>
                <w:rFonts w:ascii="ITC Avant Garde" w:hAnsi="ITC Avant Garde"/>
                <w:b/>
                <w:bCs/>
                <w:color w:val="000000" w:themeColor="text1"/>
                <w:sz w:val="20"/>
                <w:szCs w:val="20"/>
              </w:rPr>
              <w:t>_______________</w:t>
            </w:r>
          </w:p>
          <w:p w14:paraId="228CF66B" w14:textId="77777777" w:rsidR="00A105B8" w:rsidRPr="0071259D" w:rsidRDefault="00A105B8" w:rsidP="0066045C">
            <w:pPr>
              <w:rPr>
                <w:rFonts w:ascii="ITC Avant Garde" w:hAnsi="ITC Avant Garde"/>
                <w:b/>
                <w:bCs/>
                <w:color w:val="000000" w:themeColor="text1"/>
                <w:sz w:val="20"/>
                <w:szCs w:val="20"/>
              </w:rPr>
            </w:pPr>
          </w:p>
        </w:tc>
      </w:tr>
      <w:tr w:rsidR="00A105B8" w:rsidRPr="0071259D" w14:paraId="6CEF9A60" w14:textId="77777777" w:rsidTr="0066045C">
        <w:trPr>
          <w:trHeight w:val="285"/>
        </w:trPr>
        <w:tc>
          <w:tcPr>
            <w:tcW w:w="9394" w:type="dxa"/>
            <w:gridSpan w:val="9"/>
            <w:noWrap/>
          </w:tcPr>
          <w:p w14:paraId="79668455" w14:textId="77777777" w:rsidR="00A105B8" w:rsidRPr="009D71F7" w:rsidRDefault="00A105B8" w:rsidP="0066045C">
            <w:pPr>
              <w:rPr>
                <w:rFonts w:ascii="ITC Avant Garde" w:hAnsi="ITC Avant Garde"/>
                <w:b/>
                <w:bCs/>
                <w:color w:val="000000" w:themeColor="text1"/>
                <w:sz w:val="20"/>
                <w:szCs w:val="20"/>
              </w:rPr>
            </w:pPr>
            <w:r w:rsidRPr="009D71F7">
              <w:rPr>
                <w:rFonts w:ascii="ITC Avant Garde" w:hAnsi="ITC Avant Garde"/>
                <w:b/>
                <w:bCs/>
                <w:color w:val="000000" w:themeColor="text1"/>
                <w:sz w:val="20"/>
                <w:szCs w:val="20"/>
              </w:rPr>
              <w:t>6.</w:t>
            </w:r>
            <w:r w:rsidRPr="006B3038">
              <w:rPr>
                <w:rFonts w:ascii="ITC Avant Garde" w:hAnsi="ITC Avant Garde"/>
                <w:b/>
                <w:bCs/>
                <w:color w:val="000000" w:themeColor="text1"/>
                <w:sz w:val="20"/>
                <w:szCs w:val="20"/>
              </w:rPr>
              <w:t xml:space="preserve"> Nombre y domicilio de las dos personas que fungieron como testigos:</w:t>
            </w:r>
          </w:p>
        </w:tc>
      </w:tr>
      <w:tr w:rsidR="00A105B8" w:rsidRPr="0071259D" w14:paraId="5616C291" w14:textId="77777777" w:rsidTr="0066045C">
        <w:trPr>
          <w:trHeight w:val="285"/>
        </w:trPr>
        <w:tc>
          <w:tcPr>
            <w:tcW w:w="9394" w:type="dxa"/>
            <w:gridSpan w:val="9"/>
            <w:noWrap/>
            <w:hideMark/>
          </w:tcPr>
          <w:p w14:paraId="3F024B7D" w14:textId="77777777" w:rsidR="00A105B8" w:rsidRPr="0071259D" w:rsidRDefault="00A105B8" w:rsidP="0066045C">
            <w:pPr>
              <w:rPr>
                <w:rFonts w:ascii="ITC Avant Garde" w:hAnsi="ITC Avant Garde"/>
                <w:bCs/>
                <w:color w:val="000000" w:themeColor="text1"/>
                <w:sz w:val="20"/>
                <w:szCs w:val="20"/>
              </w:rPr>
            </w:pPr>
            <w:r w:rsidRPr="0071259D">
              <w:rPr>
                <w:rFonts w:ascii="ITC Avant Garde" w:hAnsi="ITC Avant Garde"/>
                <w:bCs/>
                <w:color w:val="000000" w:themeColor="text1"/>
                <w:sz w:val="20"/>
                <w:szCs w:val="20"/>
              </w:rPr>
              <w:t xml:space="preserve">Testigo (1) </w:t>
            </w:r>
          </w:p>
        </w:tc>
      </w:tr>
      <w:tr w:rsidR="00A105B8" w:rsidRPr="0071259D" w14:paraId="3B4AD4EE" w14:textId="77777777" w:rsidTr="0066045C">
        <w:trPr>
          <w:trHeight w:val="285"/>
        </w:trPr>
        <w:tc>
          <w:tcPr>
            <w:tcW w:w="9394" w:type="dxa"/>
            <w:gridSpan w:val="9"/>
            <w:noWrap/>
            <w:hideMark/>
          </w:tcPr>
          <w:p w14:paraId="42330B71"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r>
      <w:tr w:rsidR="00A105B8" w:rsidRPr="0071259D" w14:paraId="2416CBDE" w14:textId="77777777" w:rsidTr="0066045C">
        <w:trPr>
          <w:trHeight w:val="285"/>
        </w:trPr>
        <w:tc>
          <w:tcPr>
            <w:tcW w:w="9394" w:type="dxa"/>
            <w:gridSpan w:val="9"/>
            <w:noWrap/>
            <w:hideMark/>
          </w:tcPr>
          <w:p w14:paraId="40D770FF"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A105B8" w:rsidRPr="0071259D" w14:paraId="6A186862" w14:textId="77777777" w:rsidTr="0066045C">
        <w:trPr>
          <w:trHeight w:val="285"/>
        </w:trPr>
        <w:tc>
          <w:tcPr>
            <w:tcW w:w="3412" w:type="dxa"/>
            <w:gridSpan w:val="3"/>
            <w:hideMark/>
          </w:tcPr>
          <w:p w14:paraId="1997C656"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2047" w:type="dxa"/>
            <w:gridSpan w:val="2"/>
            <w:noWrap/>
            <w:hideMark/>
          </w:tcPr>
          <w:p w14:paraId="6EA09E0B"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3935" w:type="dxa"/>
            <w:gridSpan w:val="4"/>
            <w:noWrap/>
            <w:hideMark/>
          </w:tcPr>
          <w:p w14:paraId="22DBECCE"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A105B8" w:rsidRPr="0071259D" w14:paraId="2D8249BA" w14:textId="77777777" w:rsidTr="0066045C">
        <w:trPr>
          <w:trHeight w:val="285"/>
        </w:trPr>
        <w:tc>
          <w:tcPr>
            <w:tcW w:w="6468" w:type="dxa"/>
            <w:gridSpan w:val="6"/>
            <w:noWrap/>
            <w:hideMark/>
          </w:tcPr>
          <w:p w14:paraId="456977BB"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2926" w:type="dxa"/>
            <w:gridSpan w:val="3"/>
            <w:noWrap/>
            <w:hideMark/>
          </w:tcPr>
          <w:p w14:paraId="7A230BA2"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A105B8" w:rsidRPr="0071259D" w14:paraId="64C22882" w14:textId="77777777" w:rsidTr="0066045C">
        <w:trPr>
          <w:trHeight w:val="285"/>
        </w:trPr>
        <w:tc>
          <w:tcPr>
            <w:tcW w:w="9394" w:type="dxa"/>
            <w:gridSpan w:val="9"/>
            <w:noWrap/>
            <w:hideMark/>
          </w:tcPr>
          <w:p w14:paraId="7A53326B"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Entidad Federativa:</w:t>
            </w:r>
          </w:p>
        </w:tc>
      </w:tr>
      <w:tr w:rsidR="00A105B8" w:rsidRPr="0071259D" w14:paraId="0F6E1AF4" w14:textId="77777777" w:rsidTr="0066045C">
        <w:trPr>
          <w:trHeight w:val="285"/>
        </w:trPr>
        <w:tc>
          <w:tcPr>
            <w:tcW w:w="9394" w:type="dxa"/>
            <w:gridSpan w:val="9"/>
            <w:noWrap/>
            <w:hideMark/>
          </w:tcPr>
          <w:p w14:paraId="0798E3F6" w14:textId="77777777" w:rsidR="00A105B8" w:rsidRPr="0071259D" w:rsidRDefault="00A105B8" w:rsidP="0066045C">
            <w:pPr>
              <w:rPr>
                <w:rFonts w:ascii="ITC Avant Garde" w:hAnsi="ITC Avant Garde"/>
                <w:bCs/>
                <w:color w:val="000000" w:themeColor="text1"/>
                <w:sz w:val="20"/>
                <w:szCs w:val="20"/>
              </w:rPr>
            </w:pPr>
            <w:r w:rsidRPr="0071259D">
              <w:rPr>
                <w:rFonts w:ascii="ITC Avant Garde" w:hAnsi="ITC Avant Garde"/>
                <w:bCs/>
                <w:color w:val="000000" w:themeColor="text1"/>
                <w:sz w:val="20"/>
                <w:szCs w:val="20"/>
              </w:rPr>
              <w:t>Testigo (2)</w:t>
            </w:r>
          </w:p>
        </w:tc>
      </w:tr>
      <w:tr w:rsidR="00A105B8" w:rsidRPr="0071259D" w14:paraId="194EA797" w14:textId="77777777" w:rsidTr="0066045C">
        <w:trPr>
          <w:trHeight w:val="285"/>
        </w:trPr>
        <w:tc>
          <w:tcPr>
            <w:tcW w:w="9394" w:type="dxa"/>
            <w:gridSpan w:val="9"/>
            <w:noWrap/>
            <w:hideMark/>
          </w:tcPr>
          <w:p w14:paraId="0E0CBA2A"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r>
      <w:tr w:rsidR="00A105B8" w:rsidRPr="0071259D" w14:paraId="3F872523" w14:textId="77777777" w:rsidTr="0066045C">
        <w:trPr>
          <w:trHeight w:val="285"/>
        </w:trPr>
        <w:tc>
          <w:tcPr>
            <w:tcW w:w="9394" w:type="dxa"/>
            <w:gridSpan w:val="9"/>
            <w:noWrap/>
            <w:hideMark/>
          </w:tcPr>
          <w:p w14:paraId="79800685"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A105B8" w:rsidRPr="0071259D" w14:paraId="26157A1F" w14:textId="77777777" w:rsidTr="0066045C">
        <w:trPr>
          <w:trHeight w:val="285"/>
        </w:trPr>
        <w:tc>
          <w:tcPr>
            <w:tcW w:w="3412" w:type="dxa"/>
            <w:gridSpan w:val="3"/>
            <w:hideMark/>
          </w:tcPr>
          <w:p w14:paraId="3EA87D44"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2047" w:type="dxa"/>
            <w:gridSpan w:val="2"/>
            <w:noWrap/>
            <w:hideMark/>
          </w:tcPr>
          <w:p w14:paraId="60DA7377"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3935" w:type="dxa"/>
            <w:gridSpan w:val="4"/>
            <w:noWrap/>
            <w:hideMark/>
          </w:tcPr>
          <w:p w14:paraId="378C8D4C"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A105B8" w:rsidRPr="0071259D" w14:paraId="7F86BDC7" w14:textId="77777777" w:rsidTr="0066045C">
        <w:trPr>
          <w:trHeight w:val="285"/>
        </w:trPr>
        <w:tc>
          <w:tcPr>
            <w:tcW w:w="6468" w:type="dxa"/>
            <w:gridSpan w:val="6"/>
            <w:noWrap/>
            <w:hideMark/>
          </w:tcPr>
          <w:p w14:paraId="20FAC51D"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2926" w:type="dxa"/>
            <w:gridSpan w:val="3"/>
            <w:noWrap/>
            <w:hideMark/>
          </w:tcPr>
          <w:p w14:paraId="4F68B8CF"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A105B8" w:rsidRPr="0071259D" w14:paraId="72F3DFE2" w14:textId="77777777" w:rsidTr="0066045C">
        <w:trPr>
          <w:trHeight w:val="285"/>
        </w:trPr>
        <w:tc>
          <w:tcPr>
            <w:tcW w:w="9394" w:type="dxa"/>
            <w:gridSpan w:val="9"/>
            <w:noWrap/>
            <w:hideMark/>
          </w:tcPr>
          <w:p w14:paraId="6F2B80AA" w14:textId="77777777"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Entidad Federativa:</w:t>
            </w:r>
          </w:p>
        </w:tc>
      </w:tr>
      <w:tr w:rsidR="00A105B8" w:rsidRPr="0071259D" w14:paraId="6EE939E0" w14:textId="77777777" w:rsidTr="0066045C">
        <w:trPr>
          <w:trHeight w:val="581"/>
        </w:trPr>
        <w:tc>
          <w:tcPr>
            <w:tcW w:w="9394" w:type="dxa"/>
            <w:gridSpan w:val="9"/>
            <w:noWrap/>
          </w:tcPr>
          <w:p w14:paraId="10E0D11F" w14:textId="77777777" w:rsidR="00A105B8" w:rsidRPr="00A105B8" w:rsidRDefault="00A105B8" w:rsidP="00A105B8">
            <w:pPr>
              <w:pStyle w:val="Prrafodelista"/>
              <w:numPr>
                <w:ilvl w:val="3"/>
                <w:numId w:val="7"/>
              </w:numPr>
              <w:ind w:left="171" w:hanging="284"/>
              <w:rPr>
                <w:rFonts w:ascii="ITC Avant Garde" w:hAnsi="ITC Avant Garde"/>
                <w:b/>
                <w:bCs/>
                <w:color w:val="000000" w:themeColor="text1"/>
                <w:sz w:val="20"/>
              </w:rPr>
            </w:pPr>
            <w:r w:rsidRPr="00A105B8">
              <w:rPr>
                <w:rFonts w:ascii="ITC Avant Garde" w:hAnsi="ITC Avant Garde"/>
                <w:b/>
                <w:bCs/>
                <w:color w:val="000000" w:themeColor="text1"/>
                <w:sz w:val="20"/>
              </w:rPr>
              <w:t>Datos relativos a la actuación:</w:t>
            </w:r>
          </w:p>
          <w:p w14:paraId="1BC35B05" w14:textId="77777777" w:rsidR="00A105B8" w:rsidRPr="0071259D" w:rsidRDefault="00A105B8" w:rsidP="0066045C">
            <w:pPr>
              <w:rPr>
                <w:rFonts w:ascii="ITC Avant Garde" w:hAnsi="ITC Avant Garde"/>
                <w:b/>
                <w:bCs/>
                <w:color w:val="000000" w:themeColor="text1"/>
                <w:sz w:val="20"/>
                <w:szCs w:val="20"/>
              </w:rPr>
            </w:pPr>
          </w:p>
          <w:p w14:paraId="3087909B" w14:textId="77777777" w:rsidR="00A105B8" w:rsidRPr="0071259D" w:rsidRDefault="00A105B8" w:rsidP="0066045C">
            <w:pPr>
              <w:rPr>
                <w:rFonts w:ascii="ITC Avant Garde" w:hAnsi="ITC Avant Garde"/>
                <w:b/>
                <w:bCs/>
                <w:color w:val="000000" w:themeColor="text1"/>
                <w:sz w:val="20"/>
                <w:szCs w:val="20"/>
              </w:rPr>
            </w:pPr>
          </w:p>
          <w:p w14:paraId="5BC35037" w14:textId="77777777" w:rsidR="00A105B8" w:rsidRPr="0071259D" w:rsidRDefault="00A105B8" w:rsidP="0066045C">
            <w:pPr>
              <w:rPr>
                <w:rFonts w:ascii="ITC Avant Garde" w:hAnsi="ITC Avant Garde"/>
                <w:b/>
                <w:bCs/>
                <w:color w:val="000000" w:themeColor="text1"/>
                <w:sz w:val="20"/>
                <w:szCs w:val="20"/>
              </w:rPr>
            </w:pPr>
          </w:p>
        </w:tc>
      </w:tr>
      <w:tr w:rsidR="00A105B8" w:rsidRPr="0071259D" w14:paraId="6CC77370" w14:textId="77777777" w:rsidTr="0066045C">
        <w:trPr>
          <w:trHeight w:val="1166"/>
        </w:trPr>
        <w:tc>
          <w:tcPr>
            <w:tcW w:w="9394" w:type="dxa"/>
            <w:gridSpan w:val="9"/>
            <w:noWrap/>
          </w:tcPr>
          <w:p w14:paraId="045E35CC" w14:textId="77777777" w:rsidR="00A105B8" w:rsidRPr="0071259D" w:rsidRDefault="007C519A" w:rsidP="0066045C">
            <w:pPr>
              <w:jc w:val="both"/>
              <w:rPr>
                <w:rFonts w:ascii="ITC Avant Garde" w:hAnsi="ITC Avant Garde"/>
                <w:b/>
                <w:bCs/>
                <w:color w:val="000000" w:themeColor="text1"/>
                <w:sz w:val="20"/>
                <w:szCs w:val="20"/>
              </w:rPr>
            </w:pPr>
            <w:r w:rsidRPr="00EE2D69">
              <w:rPr>
                <w:rFonts w:ascii="ITC Avant Garde" w:hAnsi="ITC Avant Garde"/>
                <w:b/>
                <w:bCs/>
                <w:color w:val="000000" w:themeColor="text1"/>
                <w:sz w:val="20"/>
                <w:szCs w:val="20"/>
              </w:rPr>
              <w:t>8</w:t>
            </w:r>
            <w:r w:rsidR="00A105B8" w:rsidRPr="00EE2D69">
              <w:rPr>
                <w:rFonts w:ascii="ITC Avant Garde" w:hAnsi="ITC Avant Garde"/>
                <w:b/>
                <w:bCs/>
                <w:color w:val="000000" w:themeColor="text1"/>
                <w:sz w:val="20"/>
                <w:szCs w:val="20"/>
              </w:rPr>
              <w:t xml:space="preserve">. En su caso, declaración del representante legal o persona que atendió la visita de </w:t>
            </w:r>
            <w:r w:rsidR="00A105B8" w:rsidRPr="00EE2D69">
              <w:rPr>
                <w:rFonts w:ascii="ITC Avant Garde" w:hAnsi="ITC Avant Garde"/>
                <w:b/>
                <w:sz w:val="20"/>
                <w:lang w:val="es-ES_tradnl"/>
              </w:rPr>
              <w:t>Vigilancia</w:t>
            </w:r>
            <w:r w:rsidR="00A105B8" w:rsidRPr="00EE2D69">
              <w:rPr>
                <w:rFonts w:ascii="ITC Avant Garde" w:hAnsi="ITC Avant Garde"/>
                <w:b/>
                <w:bCs/>
                <w:color w:val="000000" w:themeColor="text1"/>
                <w:sz w:val="18"/>
                <w:szCs w:val="20"/>
              </w:rPr>
              <w:t xml:space="preserve"> </w:t>
            </w:r>
            <w:r w:rsidR="00A105B8" w:rsidRPr="00EE2D69">
              <w:rPr>
                <w:rFonts w:ascii="ITC Avant Garde" w:hAnsi="ITC Avant Garde" w:cs="Arial"/>
                <w:b/>
                <w:sz w:val="20"/>
                <w:lang w:val="es-ES_tradnl"/>
              </w:rPr>
              <w:t>del cumplimiento</w:t>
            </w:r>
            <w:r w:rsidR="00A105B8" w:rsidRPr="00EE2D69">
              <w:rPr>
                <w:rFonts w:ascii="ITC Avant Garde" w:hAnsi="ITC Avant Garde" w:cs="Arial"/>
                <w:sz w:val="20"/>
                <w:lang w:val="es-ES_tradnl"/>
              </w:rPr>
              <w:t xml:space="preserve"> </w:t>
            </w:r>
            <w:r w:rsidR="00A105B8" w:rsidRPr="00EE2D69">
              <w:rPr>
                <w:rFonts w:ascii="ITC Avant Garde" w:hAnsi="ITC Avant Garde"/>
                <w:b/>
                <w:bCs/>
                <w:color w:val="000000" w:themeColor="text1"/>
                <w:sz w:val="20"/>
                <w:szCs w:val="20"/>
              </w:rPr>
              <w:t>de la certificación:</w:t>
            </w:r>
          </w:p>
          <w:p w14:paraId="2D428A7C" w14:textId="77777777" w:rsidR="00A105B8" w:rsidRPr="0071259D" w:rsidRDefault="00A105B8" w:rsidP="0066045C">
            <w:pPr>
              <w:rPr>
                <w:rFonts w:ascii="ITC Avant Garde" w:hAnsi="ITC Avant Garde"/>
                <w:b/>
                <w:bCs/>
                <w:color w:val="000000" w:themeColor="text1"/>
                <w:sz w:val="20"/>
                <w:szCs w:val="20"/>
              </w:rPr>
            </w:pPr>
          </w:p>
        </w:tc>
      </w:tr>
      <w:tr w:rsidR="00A105B8" w:rsidRPr="0071259D" w14:paraId="52C15726" w14:textId="77777777" w:rsidTr="0066045C">
        <w:trPr>
          <w:trHeight w:val="825"/>
        </w:trPr>
        <w:tc>
          <w:tcPr>
            <w:tcW w:w="9394" w:type="dxa"/>
            <w:gridSpan w:val="9"/>
            <w:hideMark/>
          </w:tcPr>
          <w:p w14:paraId="3AA478F6" w14:textId="77777777" w:rsidR="00A105B8" w:rsidRPr="0071259D" w:rsidRDefault="00A105B8" w:rsidP="0066045C">
            <w:pPr>
              <w:jc w:val="both"/>
              <w:rPr>
                <w:rFonts w:ascii="ITC Avant Garde" w:hAnsi="ITC Avant Garde"/>
                <w:b/>
                <w:bCs/>
                <w:color w:val="000000" w:themeColor="text1"/>
                <w:sz w:val="20"/>
                <w:szCs w:val="20"/>
              </w:rPr>
            </w:pPr>
            <w:r>
              <w:rPr>
                <w:rFonts w:ascii="ITC Avant Garde" w:hAnsi="ITC Avant Garde"/>
                <w:b/>
                <w:bCs/>
                <w:color w:val="000000" w:themeColor="text1"/>
                <w:sz w:val="20"/>
                <w:szCs w:val="20"/>
              </w:rPr>
              <w:lastRenderedPageBreak/>
              <w:t>9</w:t>
            </w:r>
            <w:r w:rsidRPr="0071259D">
              <w:rPr>
                <w:rFonts w:ascii="ITC Avant Garde" w:hAnsi="ITC Avant Garde"/>
                <w:b/>
                <w:bCs/>
                <w:color w:val="000000" w:themeColor="text1"/>
                <w:sz w:val="20"/>
                <w:szCs w:val="20"/>
              </w:rPr>
              <w:t xml:space="preserve">. Nombre y firma de quienes intervinieron en la visita de </w:t>
            </w:r>
            <w:r w:rsidRPr="00B42F77">
              <w:rPr>
                <w:rFonts w:ascii="ITC Avant Garde" w:hAnsi="ITC Avant Garde"/>
                <w:b/>
                <w:sz w:val="20"/>
                <w:szCs w:val="20"/>
                <w:lang w:val="es-ES_tradnl"/>
              </w:rPr>
              <w:t>Vigilancia</w:t>
            </w:r>
            <w:r w:rsidRPr="0052398F">
              <w:rPr>
                <w:rFonts w:ascii="ITC Avant Garde" w:hAnsi="ITC Avant Garde"/>
                <w:b/>
                <w:bCs/>
                <w:color w:val="000000" w:themeColor="text1"/>
                <w:sz w:val="20"/>
                <w:szCs w:val="20"/>
              </w:rPr>
              <w:t xml:space="preserve"> </w:t>
            </w:r>
            <w:r w:rsidRPr="00B42F77">
              <w:rPr>
                <w:rFonts w:ascii="ITC Avant Garde" w:hAnsi="ITC Avant Garde" w:cs="Arial"/>
                <w:b/>
                <w:sz w:val="20"/>
                <w:szCs w:val="20"/>
                <w:lang w:val="es-ES_tradnl"/>
              </w:rPr>
              <w:t>del cumplimiento</w:t>
            </w:r>
            <w:r w:rsidRPr="00B42F77">
              <w:rPr>
                <w:rFonts w:ascii="ITC Avant Garde" w:hAnsi="ITC Avant Garde" w:cs="Arial"/>
                <w:sz w:val="20"/>
                <w:szCs w:val="20"/>
                <w:lang w:val="es-ES_tradnl"/>
              </w:rPr>
              <w:t xml:space="preserve"> </w:t>
            </w:r>
            <w:r w:rsidRPr="0052398F">
              <w:rPr>
                <w:rFonts w:ascii="ITC Avant Garde" w:hAnsi="ITC Avant Garde"/>
                <w:b/>
                <w:bCs/>
                <w:color w:val="000000" w:themeColor="text1"/>
                <w:sz w:val="20"/>
                <w:szCs w:val="20"/>
              </w:rPr>
              <w:t>de la certificación</w:t>
            </w:r>
            <w:r w:rsidRPr="0071259D">
              <w:rPr>
                <w:rFonts w:ascii="ITC Avant Garde" w:hAnsi="ITC Avant Garde"/>
                <w:b/>
                <w:bCs/>
                <w:color w:val="000000" w:themeColor="text1"/>
                <w:sz w:val="20"/>
                <w:szCs w:val="20"/>
              </w:rPr>
              <w:t>, incluyendo los de quien la llevó a cabo:</w:t>
            </w:r>
          </w:p>
        </w:tc>
      </w:tr>
      <w:tr w:rsidR="00A105B8" w:rsidRPr="0071259D" w14:paraId="1F567354" w14:textId="77777777" w:rsidTr="0066045C">
        <w:trPr>
          <w:trHeight w:val="817"/>
        </w:trPr>
        <w:tc>
          <w:tcPr>
            <w:tcW w:w="1555" w:type="dxa"/>
            <w:hideMark/>
          </w:tcPr>
          <w:p w14:paraId="5E392837" w14:textId="77777777" w:rsidR="00A105B8" w:rsidRPr="0071259D" w:rsidRDefault="00A105B8" w:rsidP="0066045C">
            <w:pPr>
              <w:jc w:val="center"/>
              <w:rPr>
                <w:rFonts w:ascii="ITC Avant Garde" w:hAnsi="ITC Avant Garde"/>
                <w:color w:val="000000" w:themeColor="text1"/>
                <w:sz w:val="20"/>
                <w:szCs w:val="20"/>
              </w:rPr>
            </w:pPr>
          </w:p>
          <w:p w14:paraId="51C8B6E6" w14:textId="77777777"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Número consecutivo</w:t>
            </w:r>
          </w:p>
          <w:p w14:paraId="1C1D6522" w14:textId="77777777" w:rsidR="00A105B8" w:rsidRPr="0071259D" w:rsidRDefault="00A105B8" w:rsidP="0066045C">
            <w:pPr>
              <w:jc w:val="center"/>
              <w:rPr>
                <w:rFonts w:ascii="ITC Avant Garde" w:hAnsi="ITC Avant Garde"/>
                <w:sz w:val="20"/>
                <w:szCs w:val="20"/>
              </w:rPr>
            </w:pPr>
          </w:p>
        </w:tc>
        <w:tc>
          <w:tcPr>
            <w:tcW w:w="3904" w:type="dxa"/>
            <w:gridSpan w:val="4"/>
            <w:noWrap/>
            <w:hideMark/>
          </w:tcPr>
          <w:p w14:paraId="2EBD7915" w14:textId="77777777" w:rsidR="00A105B8" w:rsidRPr="0071259D" w:rsidRDefault="00A105B8" w:rsidP="0066045C">
            <w:pPr>
              <w:tabs>
                <w:tab w:val="center" w:pos="2712"/>
              </w:tabs>
              <w:jc w:val="center"/>
              <w:rPr>
                <w:rFonts w:ascii="ITC Avant Garde" w:hAnsi="ITC Avant Garde"/>
                <w:color w:val="000000" w:themeColor="text1"/>
                <w:sz w:val="20"/>
                <w:szCs w:val="20"/>
              </w:rPr>
            </w:pPr>
          </w:p>
          <w:p w14:paraId="35DAE928" w14:textId="77777777" w:rsidR="00A105B8" w:rsidRPr="0071259D" w:rsidRDefault="00A105B8" w:rsidP="0066045C">
            <w:pPr>
              <w:tabs>
                <w:tab w:val="center" w:pos="2712"/>
              </w:tabs>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c>
          <w:tcPr>
            <w:tcW w:w="3935" w:type="dxa"/>
            <w:gridSpan w:val="4"/>
            <w:noWrap/>
            <w:hideMark/>
          </w:tcPr>
          <w:p w14:paraId="2A2F64CC" w14:textId="77777777" w:rsidR="00A105B8" w:rsidRPr="0071259D" w:rsidRDefault="00A105B8" w:rsidP="0066045C">
            <w:pPr>
              <w:jc w:val="center"/>
              <w:rPr>
                <w:rFonts w:ascii="ITC Avant Garde" w:hAnsi="ITC Avant Garde"/>
                <w:color w:val="000000" w:themeColor="text1"/>
                <w:sz w:val="20"/>
                <w:szCs w:val="20"/>
              </w:rPr>
            </w:pPr>
          </w:p>
          <w:p w14:paraId="773AA199" w14:textId="77777777"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Firma:</w:t>
            </w:r>
          </w:p>
        </w:tc>
      </w:tr>
      <w:tr w:rsidR="00A105B8" w:rsidRPr="0071259D" w14:paraId="3893EFA9" w14:textId="77777777" w:rsidTr="0066045C">
        <w:trPr>
          <w:trHeight w:val="525"/>
        </w:trPr>
        <w:tc>
          <w:tcPr>
            <w:tcW w:w="1555" w:type="dxa"/>
          </w:tcPr>
          <w:p w14:paraId="52932406" w14:textId="77777777" w:rsidR="00A105B8" w:rsidRPr="0071259D" w:rsidRDefault="00A105B8" w:rsidP="0066045C">
            <w:pPr>
              <w:jc w:val="center"/>
              <w:rPr>
                <w:rFonts w:ascii="ITC Avant Garde" w:hAnsi="ITC Avant Garde"/>
                <w:color w:val="000000" w:themeColor="text1"/>
                <w:sz w:val="20"/>
                <w:szCs w:val="20"/>
              </w:rPr>
            </w:pPr>
          </w:p>
          <w:p w14:paraId="71D9D118" w14:textId="77777777" w:rsidR="00A105B8" w:rsidRPr="0071259D" w:rsidRDefault="00A105B8" w:rsidP="0066045C">
            <w:pPr>
              <w:tabs>
                <w:tab w:val="left" w:pos="595"/>
                <w:tab w:val="center" w:pos="669"/>
              </w:tabs>
              <w:jc w:val="center"/>
              <w:rPr>
                <w:rFonts w:ascii="ITC Avant Garde" w:hAnsi="ITC Avant Garde"/>
                <w:sz w:val="20"/>
                <w:szCs w:val="20"/>
              </w:rPr>
            </w:pPr>
            <w:r w:rsidRPr="0071259D">
              <w:rPr>
                <w:rFonts w:ascii="ITC Avant Garde" w:hAnsi="ITC Avant Garde"/>
                <w:sz w:val="20"/>
                <w:szCs w:val="20"/>
              </w:rPr>
              <w:t>1</w:t>
            </w:r>
          </w:p>
        </w:tc>
        <w:tc>
          <w:tcPr>
            <w:tcW w:w="3904" w:type="dxa"/>
            <w:gridSpan w:val="4"/>
            <w:noWrap/>
          </w:tcPr>
          <w:p w14:paraId="4C377A88" w14:textId="77777777"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935" w:type="dxa"/>
            <w:gridSpan w:val="4"/>
            <w:noWrap/>
          </w:tcPr>
          <w:p w14:paraId="07649424" w14:textId="77777777" w:rsidR="00A105B8" w:rsidRPr="0071259D" w:rsidRDefault="00A105B8" w:rsidP="0066045C">
            <w:pPr>
              <w:jc w:val="center"/>
              <w:rPr>
                <w:rFonts w:ascii="ITC Avant Garde" w:hAnsi="ITC Avant Garde"/>
                <w:b/>
                <w:color w:val="000000" w:themeColor="text1"/>
                <w:sz w:val="20"/>
                <w:szCs w:val="20"/>
              </w:rPr>
            </w:pPr>
          </w:p>
        </w:tc>
      </w:tr>
      <w:tr w:rsidR="00A105B8" w:rsidRPr="0071259D" w14:paraId="6898119B" w14:textId="77777777" w:rsidTr="0066045C">
        <w:trPr>
          <w:trHeight w:val="455"/>
        </w:trPr>
        <w:tc>
          <w:tcPr>
            <w:tcW w:w="1555" w:type="dxa"/>
          </w:tcPr>
          <w:p w14:paraId="1E5E0448" w14:textId="77777777" w:rsidR="00A105B8" w:rsidRPr="0071259D" w:rsidRDefault="00A105B8" w:rsidP="0066045C">
            <w:pPr>
              <w:jc w:val="center"/>
              <w:rPr>
                <w:rFonts w:ascii="ITC Avant Garde" w:hAnsi="ITC Avant Garde"/>
                <w:color w:val="000000" w:themeColor="text1"/>
                <w:sz w:val="20"/>
                <w:szCs w:val="20"/>
              </w:rPr>
            </w:pPr>
          </w:p>
          <w:p w14:paraId="17D7087D" w14:textId="77777777"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2</w:t>
            </w:r>
          </w:p>
        </w:tc>
        <w:tc>
          <w:tcPr>
            <w:tcW w:w="3904" w:type="dxa"/>
            <w:gridSpan w:val="4"/>
            <w:noWrap/>
          </w:tcPr>
          <w:p w14:paraId="2F6D5E15" w14:textId="77777777"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935" w:type="dxa"/>
            <w:gridSpan w:val="4"/>
            <w:noWrap/>
          </w:tcPr>
          <w:p w14:paraId="11BF07B9" w14:textId="77777777" w:rsidR="00A105B8" w:rsidRPr="0071259D" w:rsidRDefault="00A105B8" w:rsidP="0066045C">
            <w:pPr>
              <w:jc w:val="center"/>
              <w:rPr>
                <w:rFonts w:ascii="ITC Avant Garde" w:hAnsi="ITC Avant Garde"/>
                <w:b/>
                <w:color w:val="000000" w:themeColor="text1"/>
                <w:sz w:val="20"/>
                <w:szCs w:val="20"/>
              </w:rPr>
            </w:pPr>
          </w:p>
        </w:tc>
      </w:tr>
      <w:tr w:rsidR="00A105B8" w:rsidRPr="0071259D" w14:paraId="6E1933A4" w14:textId="77777777" w:rsidTr="0066045C">
        <w:trPr>
          <w:trHeight w:val="492"/>
        </w:trPr>
        <w:tc>
          <w:tcPr>
            <w:tcW w:w="1555" w:type="dxa"/>
          </w:tcPr>
          <w:p w14:paraId="2CE85980" w14:textId="77777777" w:rsidR="00A105B8" w:rsidRPr="0071259D" w:rsidRDefault="00A105B8" w:rsidP="0066045C">
            <w:pPr>
              <w:jc w:val="center"/>
              <w:rPr>
                <w:rFonts w:ascii="ITC Avant Garde" w:hAnsi="ITC Avant Garde"/>
                <w:color w:val="000000" w:themeColor="text1"/>
                <w:sz w:val="20"/>
                <w:szCs w:val="20"/>
              </w:rPr>
            </w:pPr>
          </w:p>
          <w:p w14:paraId="68BE5672" w14:textId="77777777"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w:t>
            </w:r>
          </w:p>
        </w:tc>
        <w:tc>
          <w:tcPr>
            <w:tcW w:w="3904" w:type="dxa"/>
            <w:gridSpan w:val="4"/>
            <w:noWrap/>
          </w:tcPr>
          <w:p w14:paraId="6907302C" w14:textId="77777777"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935" w:type="dxa"/>
            <w:gridSpan w:val="4"/>
            <w:noWrap/>
          </w:tcPr>
          <w:p w14:paraId="53D0033E" w14:textId="77777777" w:rsidR="00A105B8" w:rsidRPr="0071259D" w:rsidRDefault="00A105B8" w:rsidP="0066045C">
            <w:pPr>
              <w:jc w:val="center"/>
              <w:rPr>
                <w:rFonts w:ascii="ITC Avant Garde" w:hAnsi="ITC Avant Garde"/>
                <w:b/>
                <w:color w:val="000000" w:themeColor="text1"/>
                <w:sz w:val="20"/>
                <w:szCs w:val="20"/>
              </w:rPr>
            </w:pPr>
          </w:p>
        </w:tc>
      </w:tr>
      <w:tr w:rsidR="00A105B8" w:rsidRPr="0071259D" w14:paraId="2AAD9AF1" w14:textId="77777777" w:rsidTr="0066045C">
        <w:trPr>
          <w:trHeight w:val="421"/>
        </w:trPr>
        <w:tc>
          <w:tcPr>
            <w:tcW w:w="1555" w:type="dxa"/>
          </w:tcPr>
          <w:p w14:paraId="57DF1DC7" w14:textId="77777777" w:rsidR="00A105B8" w:rsidRPr="0071259D" w:rsidRDefault="00A105B8" w:rsidP="0066045C">
            <w:pPr>
              <w:jc w:val="center"/>
              <w:rPr>
                <w:rFonts w:ascii="ITC Avant Garde" w:hAnsi="ITC Avant Garde"/>
                <w:color w:val="000000" w:themeColor="text1"/>
                <w:sz w:val="20"/>
                <w:szCs w:val="20"/>
              </w:rPr>
            </w:pPr>
          </w:p>
          <w:p w14:paraId="2586373B" w14:textId="77777777"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w:t>
            </w:r>
          </w:p>
        </w:tc>
        <w:tc>
          <w:tcPr>
            <w:tcW w:w="3904" w:type="dxa"/>
            <w:gridSpan w:val="4"/>
            <w:noWrap/>
          </w:tcPr>
          <w:p w14:paraId="2901A767" w14:textId="77777777"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935" w:type="dxa"/>
            <w:gridSpan w:val="4"/>
            <w:noWrap/>
          </w:tcPr>
          <w:p w14:paraId="3F7FF382" w14:textId="77777777" w:rsidR="00A105B8" w:rsidRPr="0071259D" w:rsidRDefault="00A105B8" w:rsidP="0066045C">
            <w:pPr>
              <w:jc w:val="center"/>
              <w:rPr>
                <w:rFonts w:ascii="ITC Avant Garde" w:hAnsi="ITC Avant Garde"/>
                <w:b/>
                <w:color w:val="000000" w:themeColor="text1"/>
                <w:sz w:val="20"/>
                <w:szCs w:val="20"/>
              </w:rPr>
            </w:pPr>
          </w:p>
        </w:tc>
      </w:tr>
      <w:tr w:rsidR="00A105B8" w:rsidRPr="0071259D" w14:paraId="05420126" w14:textId="77777777" w:rsidTr="0066045C">
        <w:trPr>
          <w:trHeight w:val="407"/>
        </w:trPr>
        <w:tc>
          <w:tcPr>
            <w:tcW w:w="1555" w:type="dxa"/>
          </w:tcPr>
          <w:p w14:paraId="611DEBC9" w14:textId="77777777" w:rsidR="00A105B8" w:rsidRPr="0071259D" w:rsidRDefault="00A105B8" w:rsidP="0066045C">
            <w:pPr>
              <w:jc w:val="center"/>
              <w:rPr>
                <w:rFonts w:ascii="ITC Avant Garde" w:hAnsi="ITC Avant Garde"/>
                <w:color w:val="000000" w:themeColor="text1"/>
                <w:sz w:val="20"/>
                <w:szCs w:val="20"/>
              </w:rPr>
            </w:pPr>
          </w:p>
          <w:p w14:paraId="53EB6EDC" w14:textId="77777777" w:rsidR="00A105B8" w:rsidRPr="0071259D" w:rsidRDefault="00A105B8" w:rsidP="0066045C">
            <w:pPr>
              <w:tabs>
                <w:tab w:val="center" w:pos="671"/>
                <w:tab w:val="left" w:pos="1129"/>
              </w:tabs>
              <w:rPr>
                <w:rFonts w:ascii="ITC Avant Garde" w:hAnsi="ITC Avant Garde"/>
                <w:color w:val="000000" w:themeColor="text1"/>
                <w:sz w:val="20"/>
                <w:szCs w:val="20"/>
              </w:rPr>
            </w:pPr>
            <w:r>
              <w:rPr>
                <w:rFonts w:ascii="ITC Avant Garde" w:hAnsi="ITC Avant Garde"/>
                <w:color w:val="000000" w:themeColor="text1"/>
                <w:sz w:val="20"/>
                <w:szCs w:val="20"/>
              </w:rPr>
              <w:tab/>
            </w:r>
            <w:r w:rsidRPr="0071259D">
              <w:rPr>
                <w:rFonts w:ascii="ITC Avant Garde" w:hAnsi="ITC Avant Garde"/>
                <w:color w:val="000000" w:themeColor="text1"/>
                <w:sz w:val="20"/>
                <w:szCs w:val="20"/>
              </w:rPr>
              <w:t>n</w:t>
            </w:r>
            <w:r>
              <w:rPr>
                <w:rFonts w:ascii="ITC Avant Garde" w:hAnsi="ITC Avant Garde"/>
                <w:color w:val="000000" w:themeColor="text1"/>
                <w:sz w:val="20"/>
                <w:szCs w:val="20"/>
              </w:rPr>
              <w:tab/>
            </w:r>
          </w:p>
        </w:tc>
        <w:tc>
          <w:tcPr>
            <w:tcW w:w="3904" w:type="dxa"/>
            <w:gridSpan w:val="4"/>
            <w:noWrap/>
          </w:tcPr>
          <w:p w14:paraId="0A08DCE5" w14:textId="77777777"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935" w:type="dxa"/>
            <w:gridSpan w:val="4"/>
            <w:noWrap/>
          </w:tcPr>
          <w:p w14:paraId="110EF10C" w14:textId="77777777" w:rsidR="00A105B8" w:rsidRPr="0071259D" w:rsidRDefault="00A105B8" w:rsidP="0066045C">
            <w:pPr>
              <w:jc w:val="center"/>
              <w:rPr>
                <w:rFonts w:ascii="ITC Avant Garde" w:hAnsi="ITC Avant Garde"/>
                <w:b/>
                <w:color w:val="000000" w:themeColor="text1"/>
                <w:sz w:val="20"/>
                <w:szCs w:val="20"/>
              </w:rPr>
            </w:pPr>
          </w:p>
        </w:tc>
      </w:tr>
      <w:tr w:rsidR="00A105B8" w:rsidRPr="0071259D" w14:paraId="70BF0F00" w14:textId="77777777" w:rsidTr="0066045C">
        <w:trPr>
          <w:trHeight w:val="407"/>
        </w:trPr>
        <w:tc>
          <w:tcPr>
            <w:tcW w:w="9394" w:type="dxa"/>
            <w:gridSpan w:val="9"/>
          </w:tcPr>
          <w:p w14:paraId="5032D397" w14:textId="24B814AC" w:rsidR="00A105B8" w:rsidRPr="00415D33" w:rsidRDefault="005E2BFE" w:rsidP="00C45DBB">
            <w:pPr>
              <w:contextualSpacing/>
              <w:jc w:val="both"/>
              <w:rPr>
                <w:rFonts w:ascii="ITC Avant Garde" w:hAnsi="ITC Avant Garde"/>
                <w:b/>
                <w:bCs/>
                <w:color w:val="000000" w:themeColor="text1"/>
                <w:sz w:val="20"/>
              </w:rPr>
            </w:pPr>
            <w:r>
              <w:rPr>
                <w:rFonts w:ascii="ITC Avant Garde" w:hAnsi="ITC Avant Garde"/>
                <w:b/>
                <w:bCs/>
                <w:color w:val="000000" w:themeColor="text1"/>
                <w:sz w:val="20"/>
              </w:rPr>
              <w:t xml:space="preserve">10. </w:t>
            </w:r>
            <w:r w:rsidR="00A105B8" w:rsidRPr="005E2BFE">
              <w:rPr>
                <w:rFonts w:ascii="ITC Avant Garde" w:hAnsi="ITC Avant Garde"/>
                <w:b/>
                <w:bCs/>
                <w:color w:val="000000" w:themeColor="text1"/>
                <w:sz w:val="20"/>
              </w:rPr>
              <w:t>Toda la información y los resultados obtenidos durante la visita de Vigilancia del cumplimiento de la certificación</w:t>
            </w:r>
            <w:r w:rsidR="00F17521">
              <w:rPr>
                <w:rFonts w:ascii="ITC Avant Garde" w:hAnsi="ITC Avant Garde"/>
                <w:b/>
                <w:bCs/>
                <w:color w:val="000000" w:themeColor="text1"/>
                <w:sz w:val="20"/>
              </w:rPr>
              <w:t>.</w:t>
            </w:r>
          </w:p>
          <w:p w14:paraId="48EC17F4" w14:textId="77777777" w:rsidR="00A105B8" w:rsidRDefault="00A105B8" w:rsidP="0066045C">
            <w:pPr>
              <w:jc w:val="both"/>
              <w:rPr>
                <w:rFonts w:ascii="ITC Avant Garde" w:hAnsi="ITC Avant Garde"/>
                <w:b/>
                <w:bCs/>
                <w:color w:val="000000" w:themeColor="text1"/>
                <w:sz w:val="20"/>
                <w:szCs w:val="20"/>
              </w:rPr>
            </w:pPr>
          </w:p>
          <w:p w14:paraId="245FCC26" w14:textId="77777777" w:rsidR="00A105B8" w:rsidRDefault="00A105B8" w:rsidP="0066045C">
            <w:pPr>
              <w:jc w:val="both"/>
              <w:rPr>
                <w:rFonts w:ascii="ITC Avant Garde" w:hAnsi="ITC Avant Garde"/>
                <w:b/>
                <w:bCs/>
                <w:color w:val="000000" w:themeColor="text1"/>
                <w:sz w:val="20"/>
                <w:szCs w:val="20"/>
              </w:rPr>
            </w:pPr>
          </w:p>
          <w:p w14:paraId="0A27A5D9" w14:textId="77777777" w:rsidR="00A105B8" w:rsidRDefault="00A105B8" w:rsidP="0066045C">
            <w:pPr>
              <w:jc w:val="both"/>
              <w:rPr>
                <w:rFonts w:ascii="ITC Avant Garde" w:hAnsi="ITC Avant Garde"/>
                <w:b/>
                <w:bCs/>
                <w:color w:val="000000" w:themeColor="text1"/>
                <w:sz w:val="20"/>
                <w:szCs w:val="20"/>
              </w:rPr>
            </w:pPr>
          </w:p>
          <w:p w14:paraId="2E1239B8" w14:textId="77777777" w:rsidR="00A105B8" w:rsidRDefault="00A105B8" w:rsidP="0066045C">
            <w:pPr>
              <w:jc w:val="both"/>
              <w:rPr>
                <w:rFonts w:ascii="ITC Avant Garde" w:hAnsi="ITC Avant Garde"/>
                <w:b/>
                <w:bCs/>
                <w:color w:val="000000" w:themeColor="text1"/>
                <w:sz w:val="20"/>
                <w:szCs w:val="20"/>
              </w:rPr>
            </w:pPr>
          </w:p>
          <w:p w14:paraId="0C3D110D" w14:textId="77777777" w:rsidR="00A105B8" w:rsidRDefault="00A105B8" w:rsidP="0066045C">
            <w:pPr>
              <w:jc w:val="both"/>
              <w:rPr>
                <w:rFonts w:ascii="ITC Avant Garde" w:hAnsi="ITC Avant Garde"/>
                <w:b/>
                <w:bCs/>
                <w:color w:val="000000" w:themeColor="text1"/>
                <w:sz w:val="20"/>
                <w:szCs w:val="20"/>
              </w:rPr>
            </w:pPr>
          </w:p>
          <w:p w14:paraId="1DC3E4F5" w14:textId="77777777" w:rsidR="00A105B8" w:rsidRDefault="00A105B8" w:rsidP="0066045C">
            <w:pPr>
              <w:jc w:val="both"/>
              <w:rPr>
                <w:rFonts w:ascii="ITC Avant Garde" w:hAnsi="ITC Avant Garde"/>
                <w:b/>
                <w:bCs/>
                <w:color w:val="000000" w:themeColor="text1"/>
                <w:sz w:val="20"/>
                <w:szCs w:val="20"/>
              </w:rPr>
            </w:pPr>
          </w:p>
          <w:p w14:paraId="7F335E8C" w14:textId="77777777" w:rsidR="00A105B8" w:rsidRPr="00940991" w:rsidRDefault="00A105B8" w:rsidP="0066045C">
            <w:pPr>
              <w:jc w:val="both"/>
              <w:rPr>
                <w:rFonts w:ascii="ITC Avant Garde" w:hAnsi="ITC Avant Garde"/>
                <w:b/>
                <w:bCs/>
                <w:color w:val="000000" w:themeColor="text1"/>
                <w:sz w:val="20"/>
                <w:szCs w:val="20"/>
              </w:rPr>
            </w:pPr>
          </w:p>
        </w:tc>
      </w:tr>
    </w:tbl>
    <w:p w14:paraId="6CAF73CD" w14:textId="77777777" w:rsidR="005B25C2" w:rsidRDefault="005B25C2" w:rsidP="00DF3880">
      <w:pPr>
        <w:pStyle w:val="Texto"/>
        <w:spacing w:line="360" w:lineRule="auto"/>
        <w:ind w:left="708"/>
        <w:rPr>
          <w:rFonts w:ascii="ITC Avant Garde" w:hAnsi="ITC Avant Garde"/>
          <w:sz w:val="22"/>
          <w:szCs w:val="22"/>
        </w:rPr>
      </w:pPr>
    </w:p>
    <w:p w14:paraId="21FA629B" w14:textId="77777777" w:rsidR="00B11AC0" w:rsidRDefault="00B11AC0" w:rsidP="00745146">
      <w:pPr>
        <w:spacing w:line="360" w:lineRule="auto"/>
        <w:jc w:val="center"/>
        <w:rPr>
          <w:rFonts w:ascii="ITC Avant Garde" w:hAnsi="ITC Avant Garde"/>
          <w:b/>
          <w:color w:val="000000" w:themeColor="text1"/>
          <w:szCs w:val="20"/>
          <w:lang w:val="es-ES_tradnl"/>
        </w:rPr>
      </w:pPr>
    </w:p>
    <w:p w14:paraId="25486DAF" w14:textId="77777777" w:rsidR="005E2BFE" w:rsidRDefault="005E2BFE" w:rsidP="00745146">
      <w:pPr>
        <w:spacing w:line="360" w:lineRule="auto"/>
        <w:jc w:val="center"/>
        <w:rPr>
          <w:rFonts w:ascii="ITC Avant Garde" w:hAnsi="ITC Avant Garde"/>
          <w:b/>
          <w:color w:val="000000" w:themeColor="text1"/>
          <w:szCs w:val="20"/>
          <w:lang w:val="es-ES_tradnl"/>
        </w:rPr>
      </w:pPr>
    </w:p>
    <w:p w14:paraId="66A49329" w14:textId="77777777" w:rsidR="00EB073F" w:rsidRDefault="00EB073F" w:rsidP="00745146">
      <w:pPr>
        <w:spacing w:line="360" w:lineRule="auto"/>
        <w:jc w:val="center"/>
        <w:rPr>
          <w:rFonts w:ascii="ITC Avant Garde" w:hAnsi="ITC Avant Garde"/>
          <w:b/>
          <w:color w:val="000000" w:themeColor="text1"/>
          <w:szCs w:val="20"/>
          <w:lang w:val="es-ES_tradnl"/>
        </w:rPr>
      </w:pPr>
    </w:p>
    <w:p w14:paraId="52AE7BC3" w14:textId="77777777" w:rsidR="00745146" w:rsidRDefault="00745146" w:rsidP="00745146">
      <w:pPr>
        <w:spacing w:line="360" w:lineRule="auto"/>
        <w:jc w:val="cente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NSTRUCCIONES DE LLENADO DEL</w:t>
      </w:r>
      <w:r>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A</w:t>
      </w:r>
      <w:r w:rsidR="00B11AC0">
        <w:rPr>
          <w:rFonts w:ascii="ITC Avant Garde" w:hAnsi="ITC Avant Garde"/>
          <w:b/>
          <w:color w:val="000000" w:themeColor="text1"/>
          <w:szCs w:val="20"/>
          <w:lang w:val="es-ES_tradnl"/>
        </w:rPr>
        <w:t xml:space="preserve"> y B</w:t>
      </w:r>
    </w:p>
    <w:p w14:paraId="0ACEC8F3" w14:textId="77777777" w:rsidR="00745146" w:rsidRDefault="00745146" w:rsidP="00745146">
      <w:pPr>
        <w:spacing w:line="360" w:lineRule="auto"/>
        <w:rPr>
          <w:rFonts w:ascii="ITC Avant Garde" w:hAnsi="ITC Avant Garde"/>
          <w:b/>
          <w:color w:val="000000" w:themeColor="text1"/>
          <w:szCs w:val="20"/>
          <w:lang w:val="es-ES_tradnl"/>
        </w:rPr>
      </w:pPr>
    </w:p>
    <w:p w14:paraId="39FFD557" w14:textId="77777777" w:rsidR="00745146" w:rsidRDefault="00745146" w:rsidP="00745146">
      <w:pPr>
        <w:spacing w:line="360" w:lineRule="auto"/>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ndicaciones generales para el llenado del</w:t>
      </w:r>
      <w:r>
        <w:rPr>
          <w:rFonts w:ascii="ITC Avant Garde" w:hAnsi="ITC Avant Garde"/>
          <w:b/>
          <w:color w:val="000000" w:themeColor="text1"/>
          <w:szCs w:val="20"/>
          <w:lang w:val="es-ES_tradnl"/>
        </w:rPr>
        <w:t xml:space="preserve"> formato</w:t>
      </w:r>
    </w:p>
    <w:p w14:paraId="26A833E3" w14:textId="77777777" w:rsidR="00745146" w:rsidRPr="005841A0" w:rsidRDefault="00745146" w:rsidP="00745146">
      <w:pPr>
        <w:spacing w:line="360" w:lineRule="auto"/>
        <w:rPr>
          <w:rFonts w:ascii="ITC Avant Garde" w:hAnsi="ITC Avant Garde"/>
          <w:b/>
          <w:color w:val="000000" w:themeColor="text1"/>
          <w:szCs w:val="20"/>
          <w:lang w:val="es-ES_tradnl"/>
        </w:rPr>
      </w:pPr>
    </w:p>
    <w:p w14:paraId="1DDB57AB" w14:textId="77777777" w:rsidR="00745146" w:rsidRPr="00EB073F" w:rsidRDefault="00745146" w:rsidP="00035F69">
      <w:pPr>
        <w:pStyle w:val="Prrafodelista"/>
        <w:numPr>
          <w:ilvl w:val="3"/>
          <w:numId w:val="29"/>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Antes de llenar los formatos, lea completa y cuidadosamente el instructivo;</w:t>
      </w:r>
    </w:p>
    <w:p w14:paraId="02BF0A8D" w14:textId="77777777" w:rsidR="00745146" w:rsidRPr="00EB073F" w:rsidRDefault="00745146" w:rsidP="00035F69">
      <w:pPr>
        <w:pStyle w:val="Prrafodelista"/>
        <w:numPr>
          <w:ilvl w:val="3"/>
          <w:numId w:val="29"/>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No se permiten borraduras, tachaduras ni enmendaduras en los formatos;</w:t>
      </w:r>
    </w:p>
    <w:p w14:paraId="76046503" w14:textId="77777777" w:rsidR="00745146" w:rsidRPr="00EB073F" w:rsidRDefault="00745146" w:rsidP="00035F69">
      <w:pPr>
        <w:pStyle w:val="Prrafodelista"/>
        <w:numPr>
          <w:ilvl w:val="3"/>
          <w:numId w:val="29"/>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En tanto no se cuente con medios electrónicos, la firma debe ser autógrafa con bolígrafo de tinta negra;</w:t>
      </w:r>
    </w:p>
    <w:p w14:paraId="21A4213A" w14:textId="77777777" w:rsidR="00745146" w:rsidRPr="00EB073F" w:rsidRDefault="00745146" w:rsidP="00035F69">
      <w:pPr>
        <w:pStyle w:val="Prrafodelista"/>
        <w:numPr>
          <w:ilvl w:val="3"/>
          <w:numId w:val="29"/>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En tanto no se cuente con medios electrónicos, el llenado debe ser a mano con letra legible, con máquina de escribir o computadora con tinta de color negro;</w:t>
      </w:r>
    </w:p>
    <w:p w14:paraId="309B5F4D" w14:textId="77777777" w:rsidR="00745146" w:rsidRPr="00EB073F" w:rsidRDefault="00745146" w:rsidP="00035F69">
      <w:pPr>
        <w:pStyle w:val="Prrafodelista"/>
        <w:numPr>
          <w:ilvl w:val="3"/>
          <w:numId w:val="29"/>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lastRenderedPageBreak/>
        <w:t>Registre la información con letras mayúsculas y números arábigos y</w:t>
      </w:r>
    </w:p>
    <w:p w14:paraId="53A3CD69" w14:textId="77777777" w:rsidR="00BA42F2" w:rsidRPr="00EB073F" w:rsidRDefault="00BA42F2" w:rsidP="00035F69">
      <w:pPr>
        <w:pStyle w:val="Prrafodelista"/>
        <w:numPr>
          <w:ilvl w:val="3"/>
          <w:numId w:val="29"/>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Cancele con una línea los renglones no utilizados.</w:t>
      </w:r>
    </w:p>
    <w:p w14:paraId="4E0C1713" w14:textId="77777777" w:rsidR="00745146" w:rsidRPr="00EB073F" w:rsidRDefault="00745146" w:rsidP="00DA7D56">
      <w:pPr>
        <w:pStyle w:val="Texto"/>
        <w:spacing w:line="360" w:lineRule="auto"/>
        <w:ind w:firstLine="0"/>
        <w:rPr>
          <w:rFonts w:ascii="ITC Avant Garde" w:hAnsi="ITC Avant Garde"/>
          <w:sz w:val="20"/>
          <w:szCs w:val="22"/>
        </w:rPr>
      </w:pPr>
    </w:p>
    <w:tbl>
      <w:tblPr>
        <w:tblW w:w="88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2239"/>
        <w:gridCol w:w="6095"/>
      </w:tblGrid>
      <w:tr w:rsidR="00745146" w:rsidRPr="0071259D" w14:paraId="56043C6B" w14:textId="77777777" w:rsidTr="00FA4EC7">
        <w:trPr>
          <w:trHeight w:val="870"/>
        </w:trPr>
        <w:tc>
          <w:tcPr>
            <w:tcW w:w="8807" w:type="dxa"/>
            <w:gridSpan w:val="3"/>
            <w:shd w:val="clear" w:color="auto" w:fill="auto"/>
            <w:noWrap/>
            <w:vAlign w:val="center"/>
          </w:tcPr>
          <w:p w14:paraId="40DE1D40" w14:textId="77777777" w:rsidR="00745146" w:rsidRPr="00745146" w:rsidRDefault="00283BFF" w:rsidP="00FA4EC7">
            <w:pPr>
              <w:jc w:val="center"/>
              <w:rPr>
                <w:rFonts w:ascii="ITC Avant Garde" w:hAnsi="ITC Avant Garde"/>
                <w:b/>
                <w:bCs/>
                <w:color w:val="000000"/>
                <w:sz w:val="20"/>
                <w:szCs w:val="20"/>
              </w:rPr>
            </w:pPr>
            <w:r w:rsidRPr="00A06A4F">
              <w:rPr>
                <w:rFonts w:ascii="ITC Avant Garde" w:hAnsi="ITC Avant Garde"/>
                <w:b/>
                <w:color w:val="000000" w:themeColor="text1"/>
                <w:sz w:val="20"/>
                <w:szCs w:val="20"/>
                <w:lang w:val="es-ES_tradnl"/>
              </w:rPr>
              <w:t xml:space="preserve">INDICACIONES GENERALES PARA EL LLENADO DEL </w:t>
            </w:r>
            <w:r w:rsidR="00745146" w:rsidRPr="00745146">
              <w:rPr>
                <w:rFonts w:ascii="ITC Avant Garde" w:hAnsi="ITC Avant Garde"/>
                <w:b/>
                <w:bCs/>
                <w:color w:val="000000"/>
                <w:sz w:val="20"/>
                <w:szCs w:val="20"/>
              </w:rPr>
              <w:t>ANEXO A</w:t>
            </w:r>
          </w:p>
          <w:p w14:paraId="241508ED" w14:textId="77777777" w:rsidR="00745146" w:rsidRPr="00745146" w:rsidRDefault="00745146" w:rsidP="00745146">
            <w:pPr>
              <w:jc w:val="center"/>
              <w:rPr>
                <w:rFonts w:ascii="ITC Avant Garde" w:hAnsi="ITC Avant Garde"/>
                <w:b/>
                <w:color w:val="000000"/>
                <w:sz w:val="20"/>
                <w:szCs w:val="20"/>
                <w:lang w:eastAsia="es-MX"/>
              </w:rPr>
            </w:pPr>
            <w:r w:rsidRPr="00745146">
              <w:rPr>
                <w:rFonts w:ascii="ITC Avant Garde" w:hAnsi="ITC Avant Garde"/>
                <w:b/>
                <w:color w:val="000000"/>
                <w:sz w:val="20"/>
                <w:szCs w:val="20"/>
                <w:lang w:eastAsia="es-MX"/>
              </w:rPr>
              <w:t>REPORTE DE RESULTADOS</w:t>
            </w:r>
          </w:p>
        </w:tc>
      </w:tr>
      <w:tr w:rsidR="00745146" w:rsidRPr="0071259D" w14:paraId="7E2FDF83" w14:textId="77777777" w:rsidTr="00745146">
        <w:trPr>
          <w:trHeight w:val="414"/>
        </w:trPr>
        <w:tc>
          <w:tcPr>
            <w:tcW w:w="473" w:type="dxa"/>
            <w:shd w:val="clear" w:color="auto" w:fill="auto"/>
            <w:noWrap/>
            <w:vAlign w:val="center"/>
            <w:hideMark/>
          </w:tcPr>
          <w:p w14:paraId="7B8ECA48" w14:textId="77777777"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p>
        </w:tc>
        <w:tc>
          <w:tcPr>
            <w:tcW w:w="2239" w:type="dxa"/>
            <w:shd w:val="clear" w:color="auto" w:fill="auto"/>
            <w:vAlign w:val="center"/>
            <w:hideMark/>
          </w:tcPr>
          <w:p w14:paraId="2FF31E33"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o razón social</w:t>
            </w:r>
          </w:p>
        </w:tc>
        <w:tc>
          <w:tcPr>
            <w:tcW w:w="6095" w:type="dxa"/>
            <w:shd w:val="clear" w:color="auto" w:fill="auto"/>
            <w:vAlign w:val="center"/>
            <w:hideMark/>
          </w:tcPr>
          <w:p w14:paraId="1CDA4FB0"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Indique el nombre o la razón social del solicitante.</w:t>
            </w:r>
          </w:p>
        </w:tc>
      </w:tr>
      <w:tr w:rsidR="00745146" w:rsidRPr="0071259D" w14:paraId="6B2A2FBD" w14:textId="77777777" w:rsidTr="00FA4EC7">
        <w:trPr>
          <w:trHeight w:val="855"/>
        </w:trPr>
        <w:tc>
          <w:tcPr>
            <w:tcW w:w="473" w:type="dxa"/>
            <w:shd w:val="clear" w:color="auto" w:fill="auto"/>
            <w:noWrap/>
            <w:vAlign w:val="center"/>
            <w:hideMark/>
          </w:tcPr>
          <w:p w14:paraId="0D9E96DC" w14:textId="77777777"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2</w:t>
            </w:r>
          </w:p>
        </w:tc>
        <w:tc>
          <w:tcPr>
            <w:tcW w:w="2239" w:type="dxa"/>
            <w:shd w:val="clear" w:color="auto" w:fill="auto"/>
            <w:vAlign w:val="center"/>
            <w:hideMark/>
          </w:tcPr>
          <w:p w14:paraId="180E298D"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del representante legal</w:t>
            </w:r>
          </w:p>
        </w:tc>
        <w:tc>
          <w:tcPr>
            <w:tcW w:w="6095" w:type="dxa"/>
            <w:shd w:val="clear" w:color="auto" w:fill="auto"/>
            <w:vAlign w:val="center"/>
            <w:hideMark/>
          </w:tcPr>
          <w:p w14:paraId="725CBF77"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De ser el caso, indique el nombre completo del representante legal, en el siguiente orden: primer apellido, segundo apellido y nombre(s).</w:t>
            </w:r>
          </w:p>
        </w:tc>
      </w:tr>
      <w:tr w:rsidR="00745146" w:rsidRPr="0071259D" w14:paraId="38922DC2" w14:textId="77777777" w:rsidTr="00FA4EC7">
        <w:trPr>
          <w:trHeight w:val="570"/>
        </w:trPr>
        <w:tc>
          <w:tcPr>
            <w:tcW w:w="473" w:type="dxa"/>
            <w:shd w:val="clear" w:color="auto" w:fill="auto"/>
            <w:noWrap/>
            <w:vAlign w:val="center"/>
            <w:hideMark/>
          </w:tcPr>
          <w:p w14:paraId="4C765B13" w14:textId="77777777"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3</w:t>
            </w:r>
          </w:p>
        </w:tc>
        <w:tc>
          <w:tcPr>
            <w:tcW w:w="2239" w:type="dxa"/>
            <w:shd w:val="clear" w:color="auto" w:fill="auto"/>
            <w:vAlign w:val="center"/>
            <w:hideMark/>
          </w:tcPr>
          <w:p w14:paraId="7390B3A7"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RFC</w:t>
            </w:r>
          </w:p>
        </w:tc>
        <w:tc>
          <w:tcPr>
            <w:tcW w:w="6095" w:type="dxa"/>
            <w:shd w:val="clear" w:color="auto" w:fill="auto"/>
            <w:vAlign w:val="center"/>
            <w:hideMark/>
          </w:tcPr>
          <w:p w14:paraId="11490003"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Indique el Registro Federal de Contribuyentes (</w:t>
            </w:r>
            <w:r w:rsidRPr="0071259D">
              <w:rPr>
                <w:rFonts w:ascii="ITC Avant Garde" w:hAnsi="ITC Avant Garde"/>
                <w:b/>
                <w:bCs/>
                <w:color w:val="000000"/>
                <w:sz w:val="20"/>
                <w:szCs w:val="20"/>
                <w:lang w:eastAsia="es-MX"/>
              </w:rPr>
              <w:t xml:space="preserve">RFC) </w:t>
            </w:r>
            <w:r w:rsidRPr="0071259D">
              <w:rPr>
                <w:rFonts w:ascii="ITC Avant Garde" w:hAnsi="ITC Avant Garde"/>
                <w:color w:val="000000"/>
                <w:sz w:val="20"/>
                <w:szCs w:val="20"/>
                <w:lang w:eastAsia="es-MX"/>
              </w:rPr>
              <w:t>del solicitante o representante legal.</w:t>
            </w:r>
          </w:p>
        </w:tc>
      </w:tr>
      <w:tr w:rsidR="00745146" w:rsidRPr="0071259D" w14:paraId="4C1AE580" w14:textId="77777777" w:rsidTr="00FA4EC7">
        <w:trPr>
          <w:trHeight w:val="570"/>
        </w:trPr>
        <w:tc>
          <w:tcPr>
            <w:tcW w:w="473" w:type="dxa"/>
            <w:shd w:val="clear" w:color="auto" w:fill="auto"/>
            <w:noWrap/>
            <w:vAlign w:val="center"/>
            <w:hideMark/>
          </w:tcPr>
          <w:p w14:paraId="5AF24DEE" w14:textId="77777777"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4</w:t>
            </w:r>
          </w:p>
        </w:tc>
        <w:tc>
          <w:tcPr>
            <w:tcW w:w="2239" w:type="dxa"/>
            <w:shd w:val="clear" w:color="auto" w:fill="auto"/>
            <w:vAlign w:val="center"/>
            <w:hideMark/>
          </w:tcPr>
          <w:p w14:paraId="1CA4973A"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CURP</w:t>
            </w:r>
          </w:p>
        </w:tc>
        <w:tc>
          <w:tcPr>
            <w:tcW w:w="6095" w:type="dxa"/>
            <w:shd w:val="clear" w:color="auto" w:fill="auto"/>
            <w:vAlign w:val="center"/>
            <w:hideMark/>
          </w:tcPr>
          <w:p w14:paraId="714A57E5"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Indique la Clave Única del Registro de Población </w:t>
            </w:r>
            <w:r w:rsidRPr="00715DD4">
              <w:rPr>
                <w:rFonts w:ascii="ITC Avant Garde" w:hAnsi="ITC Avant Garde"/>
                <w:b/>
                <w:color w:val="000000"/>
                <w:sz w:val="20"/>
                <w:szCs w:val="20"/>
                <w:lang w:eastAsia="es-MX"/>
              </w:rPr>
              <w:t>(CURP)</w:t>
            </w:r>
            <w:r w:rsidRPr="0071259D">
              <w:rPr>
                <w:rFonts w:ascii="ITC Avant Garde" w:hAnsi="ITC Avant Garde"/>
                <w:color w:val="000000"/>
                <w:sz w:val="20"/>
                <w:szCs w:val="20"/>
                <w:lang w:eastAsia="es-MX"/>
              </w:rPr>
              <w:t xml:space="preserve"> del solicitante o del representante legal.</w:t>
            </w:r>
          </w:p>
        </w:tc>
      </w:tr>
      <w:tr w:rsidR="00745146" w:rsidRPr="0071259D" w14:paraId="700ADA68" w14:textId="77777777" w:rsidTr="00FA4EC7">
        <w:trPr>
          <w:trHeight w:val="1266"/>
        </w:trPr>
        <w:tc>
          <w:tcPr>
            <w:tcW w:w="473" w:type="dxa"/>
            <w:shd w:val="clear" w:color="auto" w:fill="auto"/>
            <w:noWrap/>
            <w:vAlign w:val="center"/>
            <w:hideMark/>
          </w:tcPr>
          <w:p w14:paraId="3EE33C56" w14:textId="77777777" w:rsidR="00745146" w:rsidRPr="0071259D" w:rsidRDefault="00C54EFE" w:rsidP="00C54EFE">
            <w:pPr>
              <w:jc w:val="center"/>
              <w:rPr>
                <w:rFonts w:ascii="ITC Avant Garde" w:hAnsi="ITC Avant Garde"/>
                <w:color w:val="000000"/>
                <w:sz w:val="20"/>
                <w:szCs w:val="20"/>
                <w:lang w:eastAsia="es-MX"/>
              </w:rPr>
            </w:pPr>
            <w:r>
              <w:rPr>
                <w:rFonts w:ascii="ITC Avant Garde" w:hAnsi="ITC Avant Garde"/>
                <w:color w:val="000000"/>
                <w:sz w:val="20"/>
                <w:szCs w:val="20"/>
                <w:lang w:eastAsia="es-MX"/>
              </w:rPr>
              <w:t>5</w:t>
            </w:r>
          </w:p>
        </w:tc>
        <w:tc>
          <w:tcPr>
            <w:tcW w:w="2239" w:type="dxa"/>
            <w:shd w:val="clear" w:color="auto" w:fill="auto"/>
            <w:vAlign w:val="center"/>
            <w:hideMark/>
          </w:tcPr>
          <w:p w14:paraId="2E8E8B1B"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Domicilio, teléfono y del solicitante o representante legal</w:t>
            </w:r>
          </w:p>
        </w:tc>
        <w:tc>
          <w:tcPr>
            <w:tcW w:w="6095" w:type="dxa"/>
            <w:shd w:val="clear" w:color="auto" w:fill="auto"/>
            <w:vAlign w:val="center"/>
            <w:hideMark/>
          </w:tcPr>
          <w:p w14:paraId="2D7B58CF"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En su caso, indique el domicilio del solicitante o representante legal en el siguiente orden: calle, número exterior, número interior, colonia, municipio o delegación política y código postal y teléfono.</w:t>
            </w:r>
          </w:p>
        </w:tc>
      </w:tr>
      <w:tr w:rsidR="00745146" w:rsidRPr="0071259D" w14:paraId="6482093A" w14:textId="77777777" w:rsidTr="00FA4EC7">
        <w:trPr>
          <w:trHeight w:val="1103"/>
        </w:trPr>
        <w:tc>
          <w:tcPr>
            <w:tcW w:w="473" w:type="dxa"/>
            <w:shd w:val="clear" w:color="auto" w:fill="auto"/>
            <w:noWrap/>
            <w:vAlign w:val="center"/>
            <w:hideMark/>
          </w:tcPr>
          <w:p w14:paraId="6B69C67C" w14:textId="77777777" w:rsidR="00745146" w:rsidRPr="0071259D" w:rsidRDefault="00C54EFE" w:rsidP="00C54EFE">
            <w:pPr>
              <w:jc w:val="center"/>
              <w:rPr>
                <w:rFonts w:ascii="ITC Avant Garde" w:hAnsi="ITC Avant Garde"/>
                <w:color w:val="000000"/>
                <w:sz w:val="20"/>
                <w:szCs w:val="20"/>
                <w:lang w:eastAsia="es-MX"/>
              </w:rPr>
            </w:pPr>
            <w:r>
              <w:rPr>
                <w:rFonts w:ascii="ITC Avant Garde" w:hAnsi="ITC Avant Garde"/>
                <w:color w:val="000000"/>
                <w:sz w:val="20"/>
                <w:szCs w:val="20"/>
                <w:lang w:eastAsia="es-MX"/>
              </w:rPr>
              <w:t>6</w:t>
            </w:r>
          </w:p>
        </w:tc>
        <w:tc>
          <w:tcPr>
            <w:tcW w:w="2239" w:type="dxa"/>
            <w:shd w:val="clear" w:color="auto" w:fill="auto"/>
            <w:vAlign w:val="center"/>
            <w:hideMark/>
          </w:tcPr>
          <w:p w14:paraId="53F062E1"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Consentimiento para ser notificado vía correo electrónico</w:t>
            </w:r>
          </w:p>
        </w:tc>
        <w:tc>
          <w:tcPr>
            <w:tcW w:w="6095" w:type="dxa"/>
            <w:shd w:val="clear" w:color="auto" w:fill="auto"/>
            <w:vAlign w:val="center"/>
            <w:hideMark/>
          </w:tcPr>
          <w:p w14:paraId="480E37DE" w14:textId="77777777" w:rsidR="00745146" w:rsidRPr="0071259D" w:rsidRDefault="00745146" w:rsidP="00B748EC">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De ser el caso, indique el correo electrónico del solicitante o represente legal para recibir cualquier notificación respecto del Certificado de C</w:t>
            </w:r>
            <w:r w:rsidR="00B748EC">
              <w:rPr>
                <w:rFonts w:ascii="ITC Avant Garde" w:hAnsi="ITC Avant Garde"/>
                <w:color w:val="000000"/>
                <w:sz w:val="20"/>
                <w:szCs w:val="20"/>
                <w:lang w:eastAsia="es-MX"/>
              </w:rPr>
              <w:t xml:space="preserve">onformidad </w:t>
            </w:r>
            <w:r w:rsidRPr="0071259D">
              <w:rPr>
                <w:rFonts w:ascii="ITC Avant Garde" w:hAnsi="ITC Avant Garde"/>
                <w:color w:val="000000"/>
                <w:sz w:val="20"/>
                <w:szCs w:val="20"/>
                <w:lang w:eastAsia="es-MX"/>
              </w:rPr>
              <w:t>u Homologación.</w:t>
            </w:r>
          </w:p>
        </w:tc>
      </w:tr>
      <w:tr w:rsidR="00745146" w:rsidRPr="0071259D" w14:paraId="0E95D9AE" w14:textId="77777777" w:rsidTr="00FA4EC7">
        <w:trPr>
          <w:trHeight w:val="285"/>
        </w:trPr>
        <w:tc>
          <w:tcPr>
            <w:tcW w:w="473" w:type="dxa"/>
            <w:shd w:val="clear" w:color="auto" w:fill="auto"/>
            <w:noWrap/>
            <w:vAlign w:val="center"/>
          </w:tcPr>
          <w:p w14:paraId="6BA8DE25" w14:textId="77777777" w:rsidR="00745146" w:rsidRPr="0071259D" w:rsidRDefault="00C54EFE" w:rsidP="00C54EFE">
            <w:pPr>
              <w:jc w:val="center"/>
              <w:rPr>
                <w:rFonts w:ascii="ITC Avant Garde" w:hAnsi="ITC Avant Garde"/>
                <w:color w:val="000000"/>
                <w:sz w:val="20"/>
                <w:szCs w:val="20"/>
                <w:lang w:eastAsia="es-MX"/>
              </w:rPr>
            </w:pPr>
            <w:r>
              <w:rPr>
                <w:rFonts w:ascii="ITC Avant Garde" w:hAnsi="ITC Avant Garde"/>
                <w:color w:val="000000"/>
                <w:sz w:val="20"/>
                <w:szCs w:val="20"/>
                <w:lang w:eastAsia="es-MX"/>
              </w:rPr>
              <w:t>7</w:t>
            </w:r>
          </w:p>
        </w:tc>
        <w:tc>
          <w:tcPr>
            <w:tcW w:w="2239" w:type="dxa"/>
            <w:shd w:val="clear" w:color="auto" w:fill="auto"/>
            <w:vAlign w:val="bottom"/>
          </w:tcPr>
          <w:p w14:paraId="485F16BF" w14:textId="77777777" w:rsidR="00745146" w:rsidRPr="00AC65FB" w:rsidRDefault="00745146" w:rsidP="00FA4EC7">
            <w:pPr>
              <w:rPr>
                <w:rFonts w:ascii="ITC Avant Garde" w:hAnsi="ITC Avant Garde"/>
                <w:color w:val="000000"/>
                <w:sz w:val="20"/>
                <w:szCs w:val="20"/>
                <w:lang w:eastAsia="es-MX"/>
              </w:rPr>
            </w:pPr>
            <w:r>
              <w:rPr>
                <w:rFonts w:ascii="ITC Avant Garde" w:hAnsi="ITC Avant Garde"/>
                <w:color w:val="000000"/>
                <w:sz w:val="20"/>
                <w:szCs w:val="20"/>
                <w:lang w:eastAsia="es-MX"/>
              </w:rPr>
              <w:t>Declaración</w:t>
            </w:r>
            <w:r w:rsidRPr="00AC65FB">
              <w:rPr>
                <w:rFonts w:ascii="ITC Avant Garde" w:hAnsi="ITC Avant Garde"/>
                <w:color w:val="000000"/>
                <w:sz w:val="20"/>
                <w:szCs w:val="20"/>
                <w:lang w:eastAsia="es-MX"/>
              </w:rPr>
              <w:t xml:space="preserve"> sobre el cumplimiento de especificaciones del numeral 4 de la DT.</w:t>
            </w:r>
          </w:p>
        </w:tc>
        <w:tc>
          <w:tcPr>
            <w:tcW w:w="6095" w:type="dxa"/>
            <w:shd w:val="clear" w:color="auto" w:fill="auto"/>
            <w:vAlign w:val="center"/>
          </w:tcPr>
          <w:p w14:paraId="02F8670C" w14:textId="77777777" w:rsidR="00745146" w:rsidRPr="0071259D" w:rsidRDefault="00E60D2B" w:rsidP="000D370A">
            <w:pPr>
              <w:jc w:val="both"/>
              <w:rPr>
                <w:rFonts w:ascii="ITC Avant Garde" w:hAnsi="ITC Avant Garde"/>
                <w:color w:val="000000"/>
                <w:sz w:val="20"/>
                <w:szCs w:val="20"/>
                <w:lang w:eastAsia="es-MX"/>
              </w:rPr>
            </w:pPr>
            <w:r>
              <w:rPr>
                <w:rFonts w:ascii="ITC Avant Garde" w:hAnsi="ITC Avant Garde"/>
                <w:bCs/>
                <w:color w:val="000000"/>
                <w:sz w:val="20"/>
                <w:szCs w:val="20"/>
                <w:lang w:val="es-ES_tradnl" w:eastAsia="es-MX"/>
              </w:rPr>
              <w:t>Declarar el c</w:t>
            </w:r>
            <w:r w:rsidRPr="00AF7F46">
              <w:rPr>
                <w:rFonts w:ascii="ITC Avant Garde" w:hAnsi="ITC Avant Garde"/>
                <w:bCs/>
                <w:color w:val="000000"/>
                <w:sz w:val="20"/>
                <w:szCs w:val="20"/>
                <w:lang w:val="es-ES_tradnl" w:eastAsia="es-MX"/>
              </w:rPr>
              <w:t>umplimiento relativo</w:t>
            </w:r>
            <w:r>
              <w:rPr>
                <w:rFonts w:ascii="ITC Avant Garde" w:hAnsi="ITC Avant Garde"/>
                <w:bCs/>
                <w:color w:val="000000"/>
                <w:sz w:val="20"/>
                <w:szCs w:val="20"/>
                <w:lang w:val="es-ES_tradnl" w:eastAsia="es-MX"/>
              </w:rPr>
              <w:t xml:space="preserve"> a las especificaciones de</w:t>
            </w:r>
            <w:r w:rsidRPr="00AF7F46">
              <w:rPr>
                <w:rFonts w:ascii="ITC Avant Garde" w:hAnsi="ITC Avant Garde"/>
                <w:bCs/>
                <w:color w:val="000000"/>
                <w:sz w:val="20"/>
                <w:szCs w:val="20"/>
                <w:lang w:val="es-ES_tradnl" w:eastAsia="es-MX"/>
              </w:rPr>
              <w:t xml:space="preserve">l numeral 4. </w:t>
            </w:r>
          </w:p>
        </w:tc>
      </w:tr>
      <w:tr w:rsidR="00745146" w:rsidRPr="0071259D" w14:paraId="1B19D9CC" w14:textId="77777777" w:rsidTr="00FA4EC7">
        <w:trPr>
          <w:trHeight w:val="285"/>
        </w:trPr>
        <w:tc>
          <w:tcPr>
            <w:tcW w:w="473" w:type="dxa"/>
            <w:shd w:val="clear" w:color="auto" w:fill="auto"/>
            <w:noWrap/>
            <w:vAlign w:val="center"/>
          </w:tcPr>
          <w:p w14:paraId="25CCA309" w14:textId="77777777" w:rsidR="00745146" w:rsidRDefault="00C54EFE" w:rsidP="00C54EFE">
            <w:pPr>
              <w:jc w:val="center"/>
              <w:rPr>
                <w:rFonts w:ascii="ITC Avant Garde" w:hAnsi="ITC Avant Garde"/>
                <w:color w:val="000000"/>
                <w:sz w:val="20"/>
                <w:szCs w:val="20"/>
                <w:lang w:eastAsia="es-MX"/>
              </w:rPr>
            </w:pPr>
            <w:r>
              <w:rPr>
                <w:rFonts w:ascii="ITC Avant Garde" w:hAnsi="ITC Avant Garde"/>
                <w:color w:val="000000"/>
                <w:sz w:val="20"/>
                <w:szCs w:val="20"/>
                <w:lang w:eastAsia="es-MX"/>
              </w:rPr>
              <w:t>8</w:t>
            </w:r>
          </w:p>
        </w:tc>
        <w:tc>
          <w:tcPr>
            <w:tcW w:w="2239" w:type="dxa"/>
            <w:shd w:val="clear" w:color="auto" w:fill="auto"/>
            <w:vAlign w:val="center"/>
          </w:tcPr>
          <w:p w14:paraId="36974AF0" w14:textId="77777777" w:rsidR="00745146" w:rsidRPr="005316D2" w:rsidRDefault="00745146" w:rsidP="00FA4EC7">
            <w:pPr>
              <w:rPr>
                <w:rFonts w:ascii="ITC Avant Garde" w:hAnsi="ITC Avant Garde"/>
                <w:color w:val="000000"/>
                <w:sz w:val="20"/>
                <w:szCs w:val="20"/>
                <w:lang w:val="en-US" w:eastAsia="es-MX"/>
              </w:rPr>
            </w:pPr>
            <w:r w:rsidRPr="0071259D">
              <w:rPr>
                <w:rFonts w:ascii="ITC Avant Garde" w:hAnsi="ITC Avant Garde"/>
                <w:color w:val="000000"/>
                <w:sz w:val="20"/>
                <w:szCs w:val="20"/>
                <w:lang w:eastAsia="es-MX"/>
              </w:rPr>
              <w:t>Información adicional</w:t>
            </w:r>
          </w:p>
        </w:tc>
        <w:tc>
          <w:tcPr>
            <w:tcW w:w="6095" w:type="dxa"/>
            <w:shd w:val="clear" w:color="auto" w:fill="auto"/>
            <w:vAlign w:val="bottom"/>
          </w:tcPr>
          <w:p w14:paraId="6522BBA4" w14:textId="77777777" w:rsidR="00745146" w:rsidRDefault="00745146" w:rsidP="00FA4EC7">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Consultar el portal de Internet del Instituto </w:t>
            </w:r>
            <w:hyperlink r:id="rId10" w:history="1">
              <w:r w:rsidRPr="00730061">
                <w:rPr>
                  <w:rStyle w:val="Hipervnculo"/>
                  <w:rFonts w:ascii="ITC Avant Garde" w:hAnsi="ITC Avant Garde"/>
                  <w:sz w:val="20"/>
                  <w:szCs w:val="20"/>
                  <w:lang w:eastAsia="es-MX"/>
                </w:rPr>
                <w:t>http://www.ift.org.mx/tramites</w:t>
              </w:r>
            </w:hyperlink>
          </w:p>
          <w:p w14:paraId="00857659" w14:textId="77777777" w:rsidR="00745146" w:rsidRPr="0071259D" w:rsidRDefault="00745146" w:rsidP="00FA4EC7">
            <w:pPr>
              <w:jc w:val="both"/>
              <w:rPr>
                <w:rFonts w:ascii="ITC Avant Garde" w:hAnsi="ITC Avant Garde"/>
                <w:color w:val="000000"/>
                <w:sz w:val="20"/>
                <w:szCs w:val="20"/>
                <w:lang w:eastAsia="es-MX"/>
              </w:rPr>
            </w:pPr>
          </w:p>
        </w:tc>
      </w:tr>
      <w:tr w:rsidR="00745146" w:rsidRPr="0071259D" w14:paraId="3DD893F9" w14:textId="77777777" w:rsidTr="00FA4EC7">
        <w:trPr>
          <w:trHeight w:val="285"/>
        </w:trPr>
        <w:tc>
          <w:tcPr>
            <w:tcW w:w="473" w:type="dxa"/>
            <w:shd w:val="clear" w:color="auto" w:fill="auto"/>
            <w:noWrap/>
            <w:vAlign w:val="center"/>
          </w:tcPr>
          <w:p w14:paraId="49C53A0E" w14:textId="77777777" w:rsidR="00745146" w:rsidRDefault="00C54EFE" w:rsidP="00C54EFE">
            <w:pPr>
              <w:jc w:val="center"/>
              <w:rPr>
                <w:rFonts w:ascii="ITC Avant Garde" w:hAnsi="ITC Avant Garde"/>
                <w:color w:val="000000"/>
                <w:sz w:val="20"/>
                <w:szCs w:val="20"/>
                <w:lang w:eastAsia="es-MX"/>
              </w:rPr>
            </w:pPr>
            <w:r>
              <w:rPr>
                <w:rFonts w:ascii="ITC Avant Garde" w:hAnsi="ITC Avant Garde"/>
                <w:color w:val="000000"/>
                <w:sz w:val="20"/>
                <w:szCs w:val="20"/>
                <w:lang w:eastAsia="es-MX"/>
              </w:rPr>
              <w:t>9</w:t>
            </w:r>
          </w:p>
        </w:tc>
        <w:tc>
          <w:tcPr>
            <w:tcW w:w="2239" w:type="dxa"/>
            <w:shd w:val="clear" w:color="auto" w:fill="auto"/>
            <w:vAlign w:val="center"/>
          </w:tcPr>
          <w:p w14:paraId="2E51135A" w14:textId="77777777" w:rsidR="00745146" w:rsidRPr="00B01B5B"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Firma autógrafa del representante legal del solicitante</w:t>
            </w:r>
          </w:p>
        </w:tc>
        <w:tc>
          <w:tcPr>
            <w:tcW w:w="6095" w:type="dxa"/>
            <w:shd w:val="clear" w:color="auto" w:fill="auto"/>
            <w:vAlign w:val="center"/>
          </w:tcPr>
          <w:p w14:paraId="776020D5"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Firma autógrafa del representante legal del interesado.</w:t>
            </w:r>
          </w:p>
        </w:tc>
      </w:tr>
    </w:tbl>
    <w:p w14:paraId="38B19664" w14:textId="77777777" w:rsidR="007C519A" w:rsidRDefault="007C519A" w:rsidP="007C519A">
      <w:pPr>
        <w:pStyle w:val="Texto"/>
        <w:spacing w:line="360" w:lineRule="auto"/>
        <w:ind w:left="708"/>
        <w:rPr>
          <w:rFonts w:ascii="ITC Avant Garde" w:hAnsi="ITC Avant Garde"/>
          <w:sz w:val="22"/>
          <w:szCs w:val="22"/>
        </w:rPr>
      </w:pPr>
    </w:p>
    <w:tbl>
      <w:tblPr>
        <w:tblW w:w="88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2239"/>
        <w:gridCol w:w="6095"/>
      </w:tblGrid>
      <w:tr w:rsidR="007C519A" w:rsidRPr="0071259D" w14:paraId="5D11BFDF" w14:textId="77777777" w:rsidTr="0066045C">
        <w:trPr>
          <w:trHeight w:val="944"/>
        </w:trPr>
        <w:tc>
          <w:tcPr>
            <w:tcW w:w="8807" w:type="dxa"/>
            <w:gridSpan w:val="3"/>
            <w:shd w:val="clear" w:color="auto" w:fill="auto"/>
            <w:noWrap/>
            <w:vAlign w:val="center"/>
          </w:tcPr>
          <w:p w14:paraId="0FE3597E" w14:textId="77777777" w:rsidR="007C519A" w:rsidRPr="00DC25DF" w:rsidRDefault="00B11AC0" w:rsidP="00B11AC0">
            <w:pPr>
              <w:jc w:val="center"/>
              <w:rPr>
                <w:rFonts w:ascii="ITC Avant Garde" w:hAnsi="ITC Avant Garde"/>
                <w:b/>
                <w:sz w:val="20"/>
                <w:szCs w:val="20"/>
                <w:lang w:val="es-ES_tradnl"/>
              </w:rPr>
            </w:pPr>
            <w:r w:rsidRPr="00A06A4F">
              <w:rPr>
                <w:rFonts w:ascii="ITC Avant Garde" w:hAnsi="ITC Avant Garde"/>
                <w:b/>
                <w:color w:val="000000" w:themeColor="text1"/>
                <w:sz w:val="20"/>
                <w:szCs w:val="20"/>
                <w:lang w:val="es-ES_tradnl"/>
              </w:rPr>
              <w:t xml:space="preserve">INDICACIONES GENERALES PARA EL LLENADO DEL </w:t>
            </w:r>
            <w:r w:rsidRPr="00745146">
              <w:rPr>
                <w:rFonts w:ascii="ITC Avant Garde" w:hAnsi="ITC Avant Garde"/>
                <w:b/>
                <w:bCs/>
                <w:color w:val="000000"/>
                <w:sz w:val="20"/>
                <w:szCs w:val="20"/>
              </w:rPr>
              <w:t xml:space="preserve">ANEXO </w:t>
            </w:r>
            <w:r>
              <w:rPr>
                <w:rFonts w:ascii="ITC Avant Garde" w:hAnsi="ITC Avant Garde"/>
                <w:b/>
                <w:bCs/>
                <w:color w:val="000000"/>
                <w:sz w:val="20"/>
                <w:szCs w:val="20"/>
              </w:rPr>
              <w:t xml:space="preserve">B </w:t>
            </w:r>
          </w:p>
          <w:p w14:paraId="1FECDE1D" w14:textId="77777777" w:rsidR="007C519A" w:rsidRPr="0071259D" w:rsidRDefault="007C519A" w:rsidP="0066045C">
            <w:pPr>
              <w:jc w:val="center"/>
              <w:rPr>
                <w:rFonts w:ascii="ITC Avant Garde" w:hAnsi="ITC Avant Garde"/>
                <w:color w:val="000000"/>
                <w:sz w:val="20"/>
                <w:szCs w:val="20"/>
                <w:lang w:eastAsia="es-MX"/>
              </w:rPr>
            </w:pPr>
            <w:r w:rsidRPr="00DC25DF">
              <w:rPr>
                <w:rFonts w:ascii="ITC Avant Garde" w:hAnsi="ITC Avant Garde"/>
                <w:b/>
                <w:sz w:val="20"/>
                <w:szCs w:val="20"/>
                <w:lang w:val="es-ES_tradnl"/>
              </w:rPr>
              <w:t xml:space="preserve">FORMATO DEL ACTA DE VISITA DE VIGILANCIA </w:t>
            </w:r>
            <w:r w:rsidRPr="00DC25DF">
              <w:rPr>
                <w:rFonts w:ascii="ITC Avant Garde" w:hAnsi="ITC Avant Garde" w:cs="Arial"/>
                <w:b/>
                <w:sz w:val="20"/>
                <w:szCs w:val="20"/>
                <w:lang w:val="es-ES_tradnl"/>
              </w:rPr>
              <w:t>DEL CUMPLIMIENTO</w:t>
            </w:r>
            <w:r w:rsidRPr="00DC25DF">
              <w:rPr>
                <w:rFonts w:ascii="ITC Avant Garde" w:hAnsi="ITC Avant Garde" w:cs="Arial"/>
                <w:sz w:val="20"/>
                <w:szCs w:val="20"/>
                <w:lang w:val="es-ES_tradnl"/>
              </w:rPr>
              <w:t xml:space="preserve"> </w:t>
            </w:r>
            <w:r w:rsidRPr="00DC25DF">
              <w:rPr>
                <w:rFonts w:ascii="ITC Avant Garde" w:hAnsi="ITC Avant Garde"/>
                <w:b/>
                <w:sz w:val="20"/>
                <w:szCs w:val="20"/>
                <w:lang w:val="es-ES_tradnl"/>
              </w:rPr>
              <w:t>DE LA CERTIFICACIÓN</w:t>
            </w:r>
          </w:p>
        </w:tc>
      </w:tr>
      <w:tr w:rsidR="007C519A" w:rsidRPr="0071259D" w14:paraId="0E817B6A" w14:textId="77777777" w:rsidTr="0066045C">
        <w:trPr>
          <w:trHeight w:val="944"/>
        </w:trPr>
        <w:tc>
          <w:tcPr>
            <w:tcW w:w="473" w:type="dxa"/>
            <w:shd w:val="clear" w:color="auto" w:fill="auto"/>
            <w:noWrap/>
            <w:vAlign w:val="center"/>
          </w:tcPr>
          <w:p w14:paraId="0CFAB6D7" w14:textId="77777777"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p>
        </w:tc>
        <w:tc>
          <w:tcPr>
            <w:tcW w:w="2239" w:type="dxa"/>
            <w:shd w:val="clear" w:color="auto" w:fill="auto"/>
            <w:vAlign w:val="center"/>
          </w:tcPr>
          <w:p w14:paraId="09450E01" w14:textId="77777777" w:rsidR="007C519A" w:rsidRPr="0071259D" w:rsidRDefault="007C519A" w:rsidP="0066045C">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o razón social</w:t>
            </w:r>
            <w:r>
              <w:rPr>
                <w:rFonts w:ascii="ITC Avant Garde" w:hAnsi="ITC Avant Garde"/>
                <w:color w:val="000000"/>
                <w:sz w:val="20"/>
                <w:szCs w:val="20"/>
                <w:lang w:eastAsia="es-MX"/>
              </w:rPr>
              <w:t>.</w:t>
            </w:r>
          </w:p>
        </w:tc>
        <w:tc>
          <w:tcPr>
            <w:tcW w:w="6095" w:type="dxa"/>
            <w:shd w:val="clear" w:color="auto" w:fill="auto"/>
            <w:noWrap/>
            <w:vAlign w:val="center"/>
          </w:tcPr>
          <w:p w14:paraId="3937032C" w14:textId="77777777" w:rsidR="007C519A" w:rsidRPr="0071259D" w:rsidRDefault="007C519A" w:rsidP="0066045C">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Indique el nombre o la razón social del </w:t>
            </w:r>
            <w:r>
              <w:rPr>
                <w:rFonts w:ascii="ITC Avant Garde" w:hAnsi="ITC Avant Garde"/>
                <w:color w:val="000000"/>
                <w:sz w:val="20"/>
                <w:szCs w:val="20"/>
                <w:lang w:eastAsia="es-MX"/>
              </w:rPr>
              <w:t>visitado</w:t>
            </w:r>
            <w:r w:rsidRPr="0071259D">
              <w:rPr>
                <w:rFonts w:ascii="ITC Avant Garde" w:hAnsi="ITC Avant Garde"/>
                <w:color w:val="000000"/>
                <w:sz w:val="20"/>
                <w:szCs w:val="20"/>
                <w:lang w:eastAsia="es-MX"/>
              </w:rPr>
              <w:t>.</w:t>
            </w:r>
          </w:p>
        </w:tc>
      </w:tr>
      <w:tr w:rsidR="007C519A" w:rsidRPr="0071259D" w14:paraId="3F8B50FC" w14:textId="77777777" w:rsidTr="0066045C">
        <w:trPr>
          <w:trHeight w:val="944"/>
        </w:trPr>
        <w:tc>
          <w:tcPr>
            <w:tcW w:w="473" w:type="dxa"/>
            <w:shd w:val="clear" w:color="auto" w:fill="auto"/>
            <w:noWrap/>
            <w:vAlign w:val="center"/>
          </w:tcPr>
          <w:p w14:paraId="18684F7A" w14:textId="77777777"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lastRenderedPageBreak/>
              <w:t>2</w:t>
            </w:r>
          </w:p>
        </w:tc>
        <w:tc>
          <w:tcPr>
            <w:tcW w:w="2239" w:type="dxa"/>
            <w:shd w:val="clear" w:color="auto" w:fill="auto"/>
            <w:vAlign w:val="center"/>
          </w:tcPr>
          <w:p w14:paraId="74BDB71C" w14:textId="77777777" w:rsidR="007C519A" w:rsidRPr="0071259D"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Hora, día, mes y año.</w:t>
            </w:r>
          </w:p>
        </w:tc>
        <w:tc>
          <w:tcPr>
            <w:tcW w:w="6095" w:type="dxa"/>
            <w:shd w:val="clear" w:color="auto" w:fill="auto"/>
            <w:noWrap/>
            <w:vAlign w:val="center"/>
          </w:tcPr>
          <w:p w14:paraId="2D26AB6D" w14:textId="77777777" w:rsidR="007C519A" w:rsidRPr="0071259D" w:rsidRDefault="007C519A" w:rsidP="00B748E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la hora, día, mes y año en </w:t>
            </w:r>
            <w:r w:rsidRPr="00C92FDF">
              <w:rPr>
                <w:rFonts w:ascii="ITC Avant Garde" w:hAnsi="ITC Avant Garde"/>
                <w:color w:val="000000"/>
                <w:sz w:val="20"/>
                <w:szCs w:val="20"/>
                <w:lang w:eastAsia="es-MX"/>
              </w:rPr>
              <w:t xml:space="preserve">que inicie y en que concluya la visita de Vigilancia del cumplimiento de la </w:t>
            </w:r>
            <w:r w:rsidR="00B748EC">
              <w:rPr>
                <w:rFonts w:ascii="ITC Avant Garde" w:hAnsi="ITC Avant Garde"/>
                <w:color w:val="000000"/>
                <w:sz w:val="20"/>
                <w:szCs w:val="20"/>
                <w:lang w:eastAsia="es-MX"/>
              </w:rPr>
              <w:t>C</w:t>
            </w:r>
            <w:r w:rsidRPr="00C92FDF">
              <w:rPr>
                <w:rFonts w:ascii="ITC Avant Garde" w:hAnsi="ITC Avant Garde"/>
                <w:color w:val="000000"/>
                <w:sz w:val="20"/>
                <w:szCs w:val="20"/>
                <w:lang w:eastAsia="es-MX"/>
              </w:rPr>
              <w:t xml:space="preserve">ertificación del </w:t>
            </w:r>
            <w:r w:rsidR="00B748EC">
              <w:rPr>
                <w:rFonts w:ascii="ITC Avant Garde" w:hAnsi="ITC Avant Garde"/>
                <w:color w:val="000000"/>
                <w:sz w:val="20"/>
                <w:szCs w:val="20"/>
                <w:lang w:eastAsia="es-MX"/>
              </w:rPr>
              <w:t>Conformidad</w:t>
            </w:r>
            <w:r w:rsidRPr="00C92FDF">
              <w:rPr>
                <w:rFonts w:ascii="ITC Avant Garde" w:hAnsi="ITC Avant Garde"/>
                <w:color w:val="000000"/>
                <w:sz w:val="20"/>
                <w:szCs w:val="20"/>
                <w:lang w:eastAsia="es-MX"/>
              </w:rPr>
              <w:t>.</w:t>
            </w:r>
          </w:p>
        </w:tc>
      </w:tr>
      <w:tr w:rsidR="007C519A" w:rsidRPr="0071259D" w14:paraId="74FB02D4" w14:textId="77777777" w:rsidTr="0066045C">
        <w:trPr>
          <w:trHeight w:val="944"/>
        </w:trPr>
        <w:tc>
          <w:tcPr>
            <w:tcW w:w="473" w:type="dxa"/>
            <w:shd w:val="clear" w:color="auto" w:fill="auto"/>
            <w:noWrap/>
            <w:vAlign w:val="center"/>
          </w:tcPr>
          <w:p w14:paraId="5EAEABF6" w14:textId="77777777"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3</w:t>
            </w:r>
          </w:p>
        </w:tc>
        <w:tc>
          <w:tcPr>
            <w:tcW w:w="2239" w:type="dxa"/>
            <w:shd w:val="clear" w:color="auto" w:fill="auto"/>
            <w:vAlign w:val="center"/>
          </w:tcPr>
          <w:p w14:paraId="6E07E317" w14:textId="77777777" w:rsidR="007C519A" w:rsidRPr="0071259D"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Domicilio.</w:t>
            </w:r>
          </w:p>
        </w:tc>
        <w:tc>
          <w:tcPr>
            <w:tcW w:w="6095" w:type="dxa"/>
            <w:shd w:val="clear" w:color="auto" w:fill="auto"/>
            <w:noWrap/>
            <w:vAlign w:val="center"/>
          </w:tcPr>
          <w:p w14:paraId="3F9FEAAF" w14:textId="77777777" w:rsidR="007C519A" w:rsidRPr="0071259D" w:rsidRDefault="007C519A" w:rsidP="0066045C">
            <w:pPr>
              <w:jc w:val="both"/>
              <w:rPr>
                <w:rFonts w:ascii="ITC Avant Garde" w:hAnsi="ITC Avant Garde"/>
                <w:color w:val="000000"/>
                <w:sz w:val="20"/>
                <w:szCs w:val="20"/>
                <w:lang w:eastAsia="es-MX"/>
              </w:rPr>
            </w:pPr>
            <w:r w:rsidRPr="00E85B60">
              <w:rPr>
                <w:rFonts w:ascii="ITC Avant Garde" w:hAnsi="ITC Avant Garde"/>
                <w:color w:val="000000"/>
                <w:sz w:val="20"/>
                <w:szCs w:val="20"/>
                <w:lang w:eastAsia="es-MX"/>
              </w:rPr>
              <w:t>Indique el domicilio completo donde se efectuó la visita de Vigilancia del cumplimiento de la certificación.</w:t>
            </w:r>
          </w:p>
        </w:tc>
      </w:tr>
      <w:tr w:rsidR="007C519A" w:rsidRPr="00E85B60" w14:paraId="69EAA081" w14:textId="77777777" w:rsidTr="0066045C">
        <w:trPr>
          <w:trHeight w:val="944"/>
        </w:trPr>
        <w:tc>
          <w:tcPr>
            <w:tcW w:w="473" w:type="dxa"/>
            <w:shd w:val="clear" w:color="auto" w:fill="auto"/>
            <w:noWrap/>
            <w:vAlign w:val="center"/>
          </w:tcPr>
          <w:p w14:paraId="5CA87540"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4</w:t>
            </w:r>
          </w:p>
        </w:tc>
        <w:tc>
          <w:tcPr>
            <w:tcW w:w="2239" w:type="dxa"/>
            <w:shd w:val="clear" w:color="auto" w:fill="auto"/>
            <w:vAlign w:val="center"/>
          </w:tcPr>
          <w:p w14:paraId="45A70A5E"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Documento mediante se comunica la </w:t>
            </w:r>
            <w:r w:rsidRPr="00C92FDF">
              <w:rPr>
                <w:rFonts w:ascii="ITC Avant Garde" w:hAnsi="ITC Avant Garde"/>
                <w:color w:val="000000"/>
                <w:sz w:val="20"/>
                <w:szCs w:val="20"/>
                <w:lang w:eastAsia="es-MX"/>
              </w:rPr>
              <w:t xml:space="preserve">visita de Vigilancia del cumplimiento de la certificación con número de folio del Certificado de </w:t>
            </w:r>
            <w:r w:rsidR="00B748EC" w:rsidRPr="00C92FDF">
              <w:rPr>
                <w:rFonts w:ascii="ITC Avant Garde" w:hAnsi="ITC Avant Garde"/>
                <w:color w:val="000000"/>
                <w:sz w:val="20"/>
                <w:szCs w:val="20"/>
                <w:lang w:eastAsia="es-MX"/>
              </w:rPr>
              <w:t>C</w:t>
            </w:r>
            <w:r w:rsidR="00B748EC">
              <w:rPr>
                <w:rFonts w:ascii="ITC Avant Garde" w:hAnsi="ITC Avant Garde"/>
                <w:color w:val="000000"/>
                <w:sz w:val="20"/>
                <w:szCs w:val="20"/>
                <w:lang w:eastAsia="es-MX"/>
              </w:rPr>
              <w:t>onformidad</w:t>
            </w:r>
            <w:r w:rsidRPr="00C92FDF">
              <w:rPr>
                <w:rFonts w:ascii="ITC Avant Garde" w:hAnsi="ITC Avant Garde"/>
                <w:color w:val="000000"/>
                <w:sz w:val="20"/>
                <w:szCs w:val="20"/>
                <w:lang w:eastAsia="es-MX"/>
              </w:rPr>
              <w:t>,</w:t>
            </w:r>
            <w:r>
              <w:rPr>
                <w:rFonts w:ascii="ITC Avant Garde" w:hAnsi="ITC Avant Garde"/>
                <w:color w:val="000000"/>
                <w:sz w:val="20"/>
                <w:szCs w:val="20"/>
                <w:lang w:eastAsia="es-MX"/>
              </w:rPr>
              <w:t xml:space="preserve"> </w:t>
            </w:r>
            <w:r w:rsidRPr="002A49DE">
              <w:rPr>
                <w:rFonts w:ascii="ITC Avant Garde" w:hAnsi="ITC Avant Garde"/>
                <w:color w:val="000000"/>
                <w:sz w:val="20"/>
                <w:szCs w:val="20"/>
                <w:lang w:eastAsia="es-MX"/>
              </w:rPr>
              <w:t>fecha, lugar y objeto de la visita</w:t>
            </w:r>
            <w:r>
              <w:rPr>
                <w:rFonts w:ascii="ITC Avant Garde" w:hAnsi="ITC Avant Garde"/>
                <w:color w:val="000000"/>
                <w:sz w:val="20"/>
                <w:szCs w:val="20"/>
                <w:lang w:eastAsia="es-MX"/>
              </w:rPr>
              <w:t>.</w:t>
            </w:r>
          </w:p>
        </w:tc>
        <w:tc>
          <w:tcPr>
            <w:tcW w:w="6095" w:type="dxa"/>
            <w:shd w:val="clear" w:color="auto" w:fill="auto"/>
            <w:noWrap/>
            <w:vAlign w:val="center"/>
          </w:tcPr>
          <w:p w14:paraId="34458420" w14:textId="77777777" w:rsidR="007C519A" w:rsidRPr="00E85B60" w:rsidRDefault="007C519A" w:rsidP="00B748EC">
            <w:pPr>
              <w:jc w:val="both"/>
              <w:rPr>
                <w:rFonts w:ascii="ITC Avant Garde" w:hAnsi="ITC Avant Garde"/>
                <w:color w:val="000000"/>
                <w:sz w:val="20"/>
                <w:szCs w:val="20"/>
                <w:lang w:eastAsia="es-MX"/>
              </w:rPr>
            </w:pPr>
            <w:r>
              <w:rPr>
                <w:rFonts w:ascii="ITC Avant Garde" w:hAnsi="ITC Avant Garde"/>
                <w:color w:val="000000"/>
                <w:sz w:val="20"/>
                <w:szCs w:val="20"/>
                <w:lang w:eastAsia="es-MX"/>
              </w:rPr>
              <w:t>Indique el d</w:t>
            </w:r>
            <w:r w:rsidRPr="00C92FDF">
              <w:rPr>
                <w:rFonts w:ascii="ITC Avant Garde" w:hAnsi="ITC Avant Garde"/>
                <w:color w:val="000000"/>
                <w:sz w:val="20"/>
                <w:szCs w:val="20"/>
                <w:lang w:eastAsia="es-MX"/>
              </w:rPr>
              <w:t>ocumento mediante el cual se comunica la visita de Vigilancia del cumplimiento de la certificación con número de folio del Certificado de C</w:t>
            </w:r>
            <w:r w:rsidR="00B748EC">
              <w:rPr>
                <w:rFonts w:ascii="ITC Avant Garde" w:hAnsi="ITC Avant Garde"/>
                <w:color w:val="000000"/>
                <w:sz w:val="20"/>
                <w:szCs w:val="20"/>
                <w:lang w:eastAsia="es-MX"/>
              </w:rPr>
              <w:t>onformidad</w:t>
            </w:r>
            <w:r w:rsidRPr="00C92FDF">
              <w:rPr>
                <w:rFonts w:ascii="ITC Avant Garde" w:hAnsi="ITC Avant Garde"/>
                <w:color w:val="000000"/>
                <w:sz w:val="20"/>
                <w:szCs w:val="20"/>
                <w:lang w:eastAsia="es-MX"/>
              </w:rPr>
              <w:t xml:space="preserve">, fecha, y lugar </w:t>
            </w:r>
            <w:r>
              <w:rPr>
                <w:rFonts w:ascii="ITC Avant Garde" w:hAnsi="ITC Avant Garde"/>
                <w:color w:val="000000"/>
                <w:sz w:val="20"/>
                <w:szCs w:val="20"/>
                <w:lang w:eastAsia="es-MX"/>
              </w:rPr>
              <w:t xml:space="preserve">y objeto de </w:t>
            </w:r>
            <w:r w:rsidRPr="00C92FDF">
              <w:rPr>
                <w:rFonts w:ascii="ITC Avant Garde" w:hAnsi="ITC Avant Garde"/>
                <w:color w:val="000000"/>
                <w:sz w:val="20"/>
                <w:szCs w:val="20"/>
                <w:lang w:eastAsia="es-MX"/>
              </w:rPr>
              <w:t>la visita</w:t>
            </w:r>
            <w:r>
              <w:rPr>
                <w:rFonts w:ascii="ITC Avant Garde" w:hAnsi="ITC Avant Garde"/>
                <w:color w:val="000000"/>
                <w:sz w:val="20"/>
                <w:szCs w:val="20"/>
                <w:lang w:eastAsia="es-MX"/>
              </w:rPr>
              <w:t>.</w:t>
            </w:r>
          </w:p>
        </w:tc>
      </w:tr>
      <w:tr w:rsidR="007C519A" w:rsidRPr="00E85B60" w14:paraId="7E098E89" w14:textId="77777777" w:rsidTr="0066045C">
        <w:trPr>
          <w:trHeight w:val="944"/>
        </w:trPr>
        <w:tc>
          <w:tcPr>
            <w:tcW w:w="473" w:type="dxa"/>
            <w:shd w:val="clear" w:color="auto" w:fill="auto"/>
            <w:noWrap/>
            <w:vAlign w:val="center"/>
          </w:tcPr>
          <w:p w14:paraId="691C6FBE"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5</w:t>
            </w:r>
          </w:p>
        </w:tc>
        <w:tc>
          <w:tcPr>
            <w:tcW w:w="2239" w:type="dxa"/>
            <w:shd w:val="clear" w:color="auto" w:fill="auto"/>
            <w:vAlign w:val="center"/>
          </w:tcPr>
          <w:p w14:paraId="02F7C809"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del representante legal </w:t>
            </w:r>
            <w:r w:rsidRPr="002A49DE">
              <w:rPr>
                <w:rFonts w:ascii="ITC Avant Garde" w:hAnsi="ITC Avant Garde"/>
                <w:color w:val="000000"/>
                <w:sz w:val="20"/>
                <w:szCs w:val="20"/>
                <w:lang w:eastAsia="es-MX"/>
              </w:rPr>
              <w:t>o persona que atendió la visita de Vigilancia del cumplimiento de la certificación</w:t>
            </w:r>
            <w:r>
              <w:rPr>
                <w:rFonts w:ascii="ITC Avant Garde" w:hAnsi="ITC Avant Garde"/>
                <w:color w:val="000000"/>
                <w:sz w:val="20"/>
                <w:szCs w:val="20"/>
                <w:lang w:eastAsia="es-MX"/>
              </w:rPr>
              <w:t xml:space="preserve"> </w:t>
            </w:r>
            <w:r w:rsidRPr="002A49DE">
              <w:rPr>
                <w:rFonts w:ascii="ITC Avant Garde" w:hAnsi="ITC Avant Garde"/>
                <w:color w:val="000000"/>
                <w:sz w:val="20"/>
                <w:szCs w:val="20"/>
                <w:lang w:eastAsia="es-MX"/>
              </w:rPr>
              <w:t>así como, en su caso, el documento con el que se identifica</w:t>
            </w:r>
            <w:r>
              <w:rPr>
                <w:rFonts w:ascii="ITC Avant Garde" w:hAnsi="ITC Avant Garde"/>
                <w:color w:val="000000"/>
                <w:sz w:val="20"/>
                <w:szCs w:val="20"/>
                <w:lang w:eastAsia="es-MX"/>
              </w:rPr>
              <w:t xml:space="preserve">. </w:t>
            </w:r>
          </w:p>
        </w:tc>
        <w:tc>
          <w:tcPr>
            <w:tcW w:w="6095" w:type="dxa"/>
            <w:shd w:val="clear" w:color="auto" w:fill="auto"/>
            <w:noWrap/>
            <w:vAlign w:val="center"/>
          </w:tcPr>
          <w:p w14:paraId="76C1A5FB" w14:textId="77777777"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el nombre del representante legal o de quien atendió la </w:t>
            </w:r>
            <w:r w:rsidRPr="002A49DE">
              <w:rPr>
                <w:rFonts w:ascii="ITC Avant Garde" w:hAnsi="ITC Avant Garde"/>
                <w:color w:val="000000"/>
                <w:sz w:val="20"/>
                <w:szCs w:val="20"/>
                <w:lang w:eastAsia="es-MX"/>
              </w:rPr>
              <w:t>Vigilancia del cumplimiento de la certificación</w:t>
            </w:r>
            <w:r>
              <w:rPr>
                <w:rFonts w:ascii="ITC Avant Garde" w:hAnsi="ITC Avant Garde"/>
                <w:color w:val="000000"/>
                <w:sz w:val="20"/>
                <w:szCs w:val="20"/>
                <w:lang w:eastAsia="es-MX"/>
              </w:rPr>
              <w:t>.</w:t>
            </w:r>
          </w:p>
        </w:tc>
      </w:tr>
      <w:tr w:rsidR="007C519A" w:rsidRPr="00E85B60" w14:paraId="1457A967" w14:textId="77777777" w:rsidTr="0066045C">
        <w:trPr>
          <w:trHeight w:val="944"/>
        </w:trPr>
        <w:tc>
          <w:tcPr>
            <w:tcW w:w="473" w:type="dxa"/>
            <w:shd w:val="clear" w:color="auto" w:fill="auto"/>
            <w:noWrap/>
            <w:vAlign w:val="center"/>
          </w:tcPr>
          <w:p w14:paraId="4FAE1461"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6</w:t>
            </w:r>
          </w:p>
        </w:tc>
        <w:tc>
          <w:tcPr>
            <w:tcW w:w="2239" w:type="dxa"/>
            <w:shd w:val="clear" w:color="auto" w:fill="auto"/>
            <w:vAlign w:val="center"/>
          </w:tcPr>
          <w:p w14:paraId="6450BBC1"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Nombre y domicilio de las dos personas que fungieron como testigos.</w:t>
            </w:r>
          </w:p>
        </w:tc>
        <w:tc>
          <w:tcPr>
            <w:tcW w:w="6095" w:type="dxa"/>
            <w:shd w:val="clear" w:color="auto" w:fill="auto"/>
            <w:noWrap/>
            <w:vAlign w:val="center"/>
          </w:tcPr>
          <w:p w14:paraId="083FD83F" w14:textId="77777777" w:rsidR="007C519A" w:rsidRPr="00E85B60" w:rsidRDefault="007C519A" w:rsidP="0066045C">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En su caso, indique el domicilio de</w:t>
            </w:r>
            <w:r>
              <w:rPr>
                <w:rFonts w:ascii="ITC Avant Garde" w:hAnsi="ITC Avant Garde"/>
                <w:color w:val="000000"/>
                <w:sz w:val="20"/>
                <w:szCs w:val="20"/>
                <w:lang w:eastAsia="es-MX"/>
              </w:rPr>
              <w:t xml:space="preserve"> </w:t>
            </w:r>
            <w:r w:rsidRPr="0071259D">
              <w:rPr>
                <w:rFonts w:ascii="ITC Avant Garde" w:hAnsi="ITC Avant Garde"/>
                <w:color w:val="000000"/>
                <w:sz w:val="20"/>
                <w:szCs w:val="20"/>
                <w:lang w:eastAsia="es-MX"/>
              </w:rPr>
              <w:t>l</w:t>
            </w:r>
            <w:r>
              <w:rPr>
                <w:rFonts w:ascii="ITC Avant Garde" w:hAnsi="ITC Avant Garde"/>
                <w:color w:val="000000"/>
                <w:sz w:val="20"/>
                <w:szCs w:val="20"/>
                <w:lang w:eastAsia="es-MX"/>
              </w:rPr>
              <w:t xml:space="preserve">as personas que fungieron como testigos, </w:t>
            </w:r>
            <w:r w:rsidRPr="0071259D">
              <w:rPr>
                <w:rFonts w:ascii="ITC Avant Garde" w:hAnsi="ITC Avant Garde"/>
                <w:color w:val="000000"/>
                <w:sz w:val="20"/>
                <w:szCs w:val="20"/>
                <w:lang w:eastAsia="es-MX"/>
              </w:rPr>
              <w:t>en el siguiente orden: calle, número exterior, número interior, colonia, municipio o delegación política y código postal y teléfono.</w:t>
            </w:r>
          </w:p>
        </w:tc>
      </w:tr>
      <w:tr w:rsidR="007C519A" w:rsidRPr="00E85B60" w14:paraId="6F36DAE7" w14:textId="77777777" w:rsidTr="0066045C">
        <w:trPr>
          <w:trHeight w:val="944"/>
        </w:trPr>
        <w:tc>
          <w:tcPr>
            <w:tcW w:w="473" w:type="dxa"/>
            <w:shd w:val="clear" w:color="auto" w:fill="auto"/>
            <w:noWrap/>
            <w:vAlign w:val="center"/>
          </w:tcPr>
          <w:p w14:paraId="020A96F5"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7</w:t>
            </w:r>
          </w:p>
        </w:tc>
        <w:tc>
          <w:tcPr>
            <w:tcW w:w="2239" w:type="dxa"/>
            <w:shd w:val="clear" w:color="auto" w:fill="auto"/>
            <w:vAlign w:val="center"/>
          </w:tcPr>
          <w:p w14:paraId="6B4DF3DE"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Datos relativos a la actuación. </w:t>
            </w:r>
          </w:p>
        </w:tc>
        <w:tc>
          <w:tcPr>
            <w:tcW w:w="6095" w:type="dxa"/>
            <w:shd w:val="clear" w:color="auto" w:fill="auto"/>
            <w:noWrap/>
            <w:vAlign w:val="center"/>
          </w:tcPr>
          <w:p w14:paraId="289174B4" w14:textId="77777777"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cualquier dato que considera pertinente incluir en el </w:t>
            </w:r>
            <w:r w:rsidRPr="002A49DE">
              <w:rPr>
                <w:rFonts w:ascii="ITC Avant Garde" w:hAnsi="ITC Avant Garde"/>
                <w:b/>
                <w:color w:val="000000"/>
                <w:sz w:val="20"/>
                <w:szCs w:val="20"/>
                <w:lang w:eastAsia="es-MX"/>
              </w:rPr>
              <w:t>Acta de Visita de Vigilancia del cumplimiento de la certificación</w:t>
            </w:r>
            <w:r>
              <w:rPr>
                <w:rFonts w:ascii="ITC Avant Garde" w:hAnsi="ITC Avant Garde"/>
                <w:color w:val="000000"/>
                <w:sz w:val="20"/>
                <w:szCs w:val="20"/>
                <w:lang w:eastAsia="es-MX"/>
              </w:rPr>
              <w:t xml:space="preserve"> y que este directamente relacionado con el contenido del mismo.</w:t>
            </w:r>
          </w:p>
        </w:tc>
      </w:tr>
      <w:tr w:rsidR="007C519A" w:rsidRPr="00E85B60" w14:paraId="4D0EE163" w14:textId="77777777" w:rsidTr="0066045C">
        <w:trPr>
          <w:trHeight w:val="944"/>
        </w:trPr>
        <w:tc>
          <w:tcPr>
            <w:tcW w:w="473" w:type="dxa"/>
            <w:shd w:val="clear" w:color="auto" w:fill="auto"/>
            <w:noWrap/>
            <w:vAlign w:val="center"/>
          </w:tcPr>
          <w:p w14:paraId="2678D4FE"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8</w:t>
            </w:r>
          </w:p>
        </w:tc>
        <w:tc>
          <w:tcPr>
            <w:tcW w:w="2239" w:type="dxa"/>
            <w:shd w:val="clear" w:color="auto" w:fill="auto"/>
            <w:vAlign w:val="center"/>
          </w:tcPr>
          <w:p w14:paraId="048FDE88"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Declaración del Representante legal.</w:t>
            </w:r>
          </w:p>
        </w:tc>
        <w:tc>
          <w:tcPr>
            <w:tcW w:w="6095" w:type="dxa"/>
            <w:shd w:val="clear" w:color="auto" w:fill="auto"/>
            <w:noWrap/>
            <w:vAlign w:val="center"/>
          </w:tcPr>
          <w:p w14:paraId="1E58BB1C" w14:textId="77777777"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En su caso, declaración del representante legal o de la persona que atendió </w:t>
            </w:r>
            <w:r w:rsidRPr="00725B56">
              <w:rPr>
                <w:rFonts w:ascii="ITC Avant Garde" w:hAnsi="ITC Avant Garde"/>
                <w:color w:val="000000"/>
                <w:sz w:val="20"/>
                <w:szCs w:val="20"/>
                <w:lang w:eastAsia="es-MX"/>
              </w:rPr>
              <w:t>la visita de Vigilancia del cumplimiento de la certificación</w:t>
            </w:r>
            <w:r>
              <w:rPr>
                <w:rFonts w:ascii="ITC Avant Garde" w:hAnsi="ITC Avant Garde"/>
                <w:color w:val="000000"/>
                <w:sz w:val="20"/>
                <w:szCs w:val="20"/>
                <w:lang w:eastAsia="es-MX"/>
              </w:rPr>
              <w:t>.</w:t>
            </w:r>
          </w:p>
        </w:tc>
      </w:tr>
      <w:tr w:rsidR="007C519A" w:rsidRPr="00E85B60" w14:paraId="5AFD28C7" w14:textId="77777777" w:rsidTr="0059084A">
        <w:trPr>
          <w:trHeight w:val="771"/>
        </w:trPr>
        <w:tc>
          <w:tcPr>
            <w:tcW w:w="473" w:type="dxa"/>
            <w:shd w:val="clear" w:color="auto" w:fill="auto"/>
            <w:noWrap/>
            <w:vAlign w:val="center"/>
          </w:tcPr>
          <w:p w14:paraId="4EE95FFE"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9</w:t>
            </w:r>
          </w:p>
          <w:p w14:paraId="6A14629F" w14:textId="77777777" w:rsidR="007C519A" w:rsidRPr="00E85B60" w:rsidRDefault="007C519A" w:rsidP="0066045C">
            <w:pPr>
              <w:rPr>
                <w:rFonts w:ascii="ITC Avant Garde" w:hAnsi="ITC Avant Garde"/>
                <w:sz w:val="20"/>
                <w:szCs w:val="20"/>
                <w:lang w:eastAsia="es-MX"/>
              </w:rPr>
            </w:pPr>
          </w:p>
        </w:tc>
        <w:tc>
          <w:tcPr>
            <w:tcW w:w="2239" w:type="dxa"/>
            <w:shd w:val="clear" w:color="auto" w:fill="auto"/>
            <w:vAlign w:val="center"/>
          </w:tcPr>
          <w:p w14:paraId="2B185550"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y firma de quienes participaron en la </w:t>
            </w:r>
            <w:r w:rsidRPr="00725B56">
              <w:rPr>
                <w:rFonts w:ascii="ITC Avant Garde" w:hAnsi="ITC Avant Garde"/>
                <w:color w:val="000000"/>
                <w:sz w:val="20"/>
                <w:szCs w:val="20"/>
                <w:lang w:eastAsia="es-MX"/>
              </w:rPr>
              <w:t>visita de Vigilancia del cumplimiento de la certificación</w:t>
            </w:r>
            <w:r>
              <w:rPr>
                <w:rFonts w:ascii="ITC Avant Garde" w:hAnsi="ITC Avant Garde"/>
                <w:color w:val="000000"/>
                <w:sz w:val="20"/>
                <w:szCs w:val="20"/>
                <w:lang w:eastAsia="es-MX"/>
              </w:rPr>
              <w:t>.</w:t>
            </w:r>
          </w:p>
        </w:tc>
        <w:tc>
          <w:tcPr>
            <w:tcW w:w="6095" w:type="dxa"/>
            <w:shd w:val="clear" w:color="auto" w:fill="auto"/>
            <w:noWrap/>
            <w:vAlign w:val="center"/>
          </w:tcPr>
          <w:p w14:paraId="5F8DB8F3" w14:textId="77777777"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el nombre de los participantes que intervinieron en la </w:t>
            </w:r>
            <w:r w:rsidRPr="00725B56">
              <w:rPr>
                <w:rFonts w:ascii="ITC Avant Garde" w:hAnsi="ITC Avant Garde"/>
                <w:color w:val="000000"/>
                <w:sz w:val="20"/>
                <w:szCs w:val="20"/>
                <w:lang w:eastAsia="es-MX"/>
              </w:rPr>
              <w:t>visita de Vigilancia del cumplimiento de la certificación</w:t>
            </w:r>
            <w:r>
              <w:rPr>
                <w:rFonts w:ascii="ITC Avant Garde" w:hAnsi="ITC Avant Garde"/>
                <w:color w:val="000000"/>
                <w:sz w:val="20"/>
                <w:szCs w:val="20"/>
                <w:lang w:eastAsia="es-MX"/>
              </w:rPr>
              <w:t>.</w:t>
            </w:r>
          </w:p>
        </w:tc>
      </w:tr>
      <w:tr w:rsidR="007C519A" w14:paraId="0236828E" w14:textId="77777777" w:rsidTr="0066045C">
        <w:trPr>
          <w:trHeight w:val="944"/>
        </w:trPr>
        <w:tc>
          <w:tcPr>
            <w:tcW w:w="473" w:type="dxa"/>
            <w:shd w:val="clear" w:color="auto" w:fill="auto"/>
            <w:noWrap/>
            <w:vAlign w:val="center"/>
          </w:tcPr>
          <w:p w14:paraId="3D1246B7" w14:textId="2C51AE59" w:rsidR="007C519A" w:rsidRDefault="007C519A" w:rsidP="0059084A">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10</w:t>
            </w:r>
          </w:p>
        </w:tc>
        <w:tc>
          <w:tcPr>
            <w:tcW w:w="2239" w:type="dxa"/>
            <w:shd w:val="clear" w:color="auto" w:fill="auto"/>
            <w:vAlign w:val="center"/>
          </w:tcPr>
          <w:p w14:paraId="012FADF4"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Información obtenida durante la </w:t>
            </w:r>
            <w:r w:rsidRPr="00725B56">
              <w:rPr>
                <w:rFonts w:ascii="ITC Avant Garde" w:hAnsi="ITC Avant Garde"/>
                <w:color w:val="000000"/>
                <w:sz w:val="20"/>
                <w:szCs w:val="20"/>
                <w:lang w:eastAsia="es-MX"/>
              </w:rPr>
              <w:t>visita de Vigilancia del cumplimiento de la certificación.</w:t>
            </w:r>
          </w:p>
        </w:tc>
        <w:tc>
          <w:tcPr>
            <w:tcW w:w="6095" w:type="dxa"/>
            <w:shd w:val="clear" w:color="auto" w:fill="auto"/>
            <w:noWrap/>
            <w:vAlign w:val="center"/>
          </w:tcPr>
          <w:p w14:paraId="1D312A75" w14:textId="77777777" w:rsidR="007C519A"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Proporcione cualquier información que considere pertinente incluir en el </w:t>
            </w:r>
            <w:r w:rsidRPr="00C306CA">
              <w:rPr>
                <w:rFonts w:ascii="ITC Avant Garde" w:hAnsi="ITC Avant Garde"/>
                <w:b/>
                <w:color w:val="000000"/>
                <w:sz w:val="20"/>
                <w:szCs w:val="20"/>
                <w:lang w:eastAsia="es-MX"/>
              </w:rPr>
              <w:t>Acta de Visita de Vigilancia del cumplimiento de la certificación</w:t>
            </w:r>
            <w:r>
              <w:rPr>
                <w:rFonts w:ascii="ITC Avant Garde" w:hAnsi="ITC Avant Garde"/>
                <w:color w:val="000000"/>
                <w:sz w:val="20"/>
                <w:szCs w:val="20"/>
                <w:lang w:eastAsia="es-MX"/>
              </w:rPr>
              <w:t xml:space="preserve"> derivada de la propia visita.</w:t>
            </w:r>
          </w:p>
        </w:tc>
      </w:tr>
    </w:tbl>
    <w:p w14:paraId="003B3B79" w14:textId="77777777" w:rsidR="007C519A" w:rsidRDefault="007C519A" w:rsidP="007C519A">
      <w:pPr>
        <w:pStyle w:val="Texto"/>
        <w:spacing w:line="360" w:lineRule="auto"/>
        <w:ind w:left="708"/>
        <w:rPr>
          <w:rFonts w:ascii="ITC Avant Garde" w:hAnsi="ITC Avant Garde"/>
          <w:sz w:val="22"/>
          <w:szCs w:val="22"/>
        </w:rPr>
      </w:pPr>
    </w:p>
    <w:p w14:paraId="7B653D6D" w14:textId="77777777" w:rsidR="00CC75E5" w:rsidRPr="002D00C0" w:rsidRDefault="00CC75E5" w:rsidP="00CC75E5">
      <w:pPr>
        <w:pStyle w:val="Texto"/>
        <w:spacing w:line="360" w:lineRule="auto"/>
        <w:ind w:firstLine="0"/>
        <w:rPr>
          <w:rFonts w:ascii="ITC Avant Garde" w:hAnsi="ITC Avant Garde"/>
          <w:sz w:val="22"/>
          <w:szCs w:val="22"/>
        </w:rPr>
      </w:pPr>
    </w:p>
    <w:sectPr w:rsidR="00CC75E5" w:rsidRPr="002D00C0" w:rsidSect="0051403E">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B6521" w14:textId="77777777" w:rsidR="009B0634" w:rsidRDefault="009B0634" w:rsidP="00500B5A">
      <w:r>
        <w:separator/>
      </w:r>
    </w:p>
  </w:endnote>
  <w:endnote w:type="continuationSeparator" w:id="0">
    <w:p w14:paraId="29949E8D" w14:textId="77777777" w:rsidR="009B0634" w:rsidRDefault="009B0634" w:rsidP="0050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00003A87" w:usb1="00000000" w:usb2="00000000" w:usb3="00000000" w:csb0="000000FF" w:csb1="00000000"/>
  </w:font>
  <w:font w:name="Bell MT">
    <w:panose1 w:val="02020503060305020303"/>
    <w:charset w:val="00"/>
    <w:family w:val="roman"/>
    <w:pitch w:val="variable"/>
    <w:sig w:usb0="00000003" w:usb1="00000000" w:usb2="00000000" w:usb3="00000000" w:csb0="00000001" w:csb1="00000000"/>
  </w:font>
  <w:font w:name="ITC Avant Garde">
    <w:altName w:val="Century Gothic"/>
    <w:charset w:val="00"/>
    <w:family w:val="swiss"/>
    <w:pitch w:val="variable"/>
    <w:sig w:usb0="00000001"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05BB0" w14:textId="77777777" w:rsidR="00AE7397" w:rsidRDefault="00AE73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085044"/>
      <w:docPartObj>
        <w:docPartGallery w:val="Page Numbers (Bottom of Page)"/>
        <w:docPartUnique/>
      </w:docPartObj>
    </w:sdtPr>
    <w:sdtEndPr>
      <w:rPr>
        <w:rFonts w:ascii="ITC Avant Garde" w:hAnsi="ITC Avant Garde"/>
        <w:sz w:val="16"/>
        <w:szCs w:val="16"/>
      </w:rPr>
    </w:sdtEndPr>
    <w:sdtContent>
      <w:p w14:paraId="013ABAC3" w14:textId="4D255FF1" w:rsidR="006D3C19" w:rsidRPr="006D3C19" w:rsidRDefault="006D3C19">
        <w:pPr>
          <w:pStyle w:val="Piedepgina"/>
          <w:jc w:val="right"/>
          <w:rPr>
            <w:rFonts w:ascii="ITC Avant Garde" w:hAnsi="ITC Avant Garde"/>
            <w:sz w:val="16"/>
            <w:szCs w:val="16"/>
          </w:rPr>
        </w:pPr>
        <w:r w:rsidRPr="006D3C19">
          <w:rPr>
            <w:rFonts w:ascii="ITC Avant Garde" w:hAnsi="ITC Avant Garde"/>
            <w:sz w:val="16"/>
            <w:szCs w:val="16"/>
          </w:rPr>
          <w:fldChar w:fldCharType="begin"/>
        </w:r>
        <w:r w:rsidRPr="006D3C19">
          <w:rPr>
            <w:rFonts w:ascii="ITC Avant Garde" w:hAnsi="ITC Avant Garde"/>
            <w:sz w:val="16"/>
            <w:szCs w:val="16"/>
          </w:rPr>
          <w:instrText>PAGE   \* MERGEFORMAT</w:instrText>
        </w:r>
        <w:r w:rsidRPr="006D3C19">
          <w:rPr>
            <w:rFonts w:ascii="ITC Avant Garde" w:hAnsi="ITC Avant Garde"/>
            <w:sz w:val="16"/>
            <w:szCs w:val="16"/>
          </w:rPr>
          <w:fldChar w:fldCharType="separate"/>
        </w:r>
        <w:r w:rsidR="00AE7397">
          <w:rPr>
            <w:rFonts w:ascii="ITC Avant Garde" w:hAnsi="ITC Avant Garde"/>
            <w:noProof/>
            <w:sz w:val="16"/>
            <w:szCs w:val="16"/>
          </w:rPr>
          <w:t>2</w:t>
        </w:r>
        <w:r w:rsidRPr="006D3C19">
          <w:rPr>
            <w:rFonts w:ascii="ITC Avant Garde" w:hAnsi="ITC Avant Garde"/>
            <w:sz w:val="16"/>
            <w:szCs w:val="16"/>
          </w:rPr>
          <w:fldChar w:fldCharType="end"/>
        </w:r>
      </w:p>
    </w:sdtContent>
  </w:sdt>
  <w:p w14:paraId="36866AA4" w14:textId="77777777" w:rsidR="006D3C19" w:rsidRDefault="006D3C1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AAABE" w14:textId="77777777" w:rsidR="00AE7397" w:rsidRDefault="00AE73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AFDA6" w14:textId="77777777" w:rsidR="009B0634" w:rsidRDefault="009B0634" w:rsidP="00500B5A">
      <w:r>
        <w:separator/>
      </w:r>
    </w:p>
  </w:footnote>
  <w:footnote w:type="continuationSeparator" w:id="0">
    <w:p w14:paraId="24C35D2B" w14:textId="77777777" w:rsidR="009B0634" w:rsidRDefault="009B0634" w:rsidP="00500B5A">
      <w:r>
        <w:continuationSeparator/>
      </w:r>
    </w:p>
  </w:footnote>
  <w:footnote w:id="1">
    <w:p w14:paraId="69F8739C" w14:textId="77777777" w:rsidR="00642EAA" w:rsidRPr="00500B5A" w:rsidRDefault="00642EAA">
      <w:pPr>
        <w:pStyle w:val="Textonotapie"/>
        <w:rPr>
          <w:lang w:val="es-MX"/>
        </w:rPr>
      </w:pPr>
      <w:r>
        <w:rPr>
          <w:rStyle w:val="Refdenotaalpie"/>
        </w:rPr>
        <w:footnoteRef/>
      </w:r>
      <w:r>
        <w:t xml:space="preserve"> </w:t>
      </w:r>
      <w:r w:rsidRPr="00500B5A">
        <w:rPr>
          <w:rFonts w:ascii="ITC Avant Garde" w:hAnsi="ITC Avant Garde"/>
          <w:sz w:val="16"/>
          <w:lang w:val="es-ES" w:eastAsia="es-ES"/>
        </w:rPr>
        <w:t>Banda 28: Banda definida para el plan de segmentación de APT</w:t>
      </w:r>
      <w:r>
        <w:rPr>
          <w:rFonts w:ascii="ITC Avant Garde" w:hAnsi="ITC Avant Garde"/>
          <w:sz w:val="16"/>
          <w:lang w:val="es-ES" w:eastAsia="es-ES"/>
        </w:rPr>
        <w:t xml:space="preserve"> (Telecomunidad Asia Pacifico).</w:t>
      </w:r>
    </w:p>
  </w:footnote>
  <w:footnote w:id="2">
    <w:p w14:paraId="2C426532" w14:textId="77777777" w:rsidR="008733F2" w:rsidRDefault="008733F2" w:rsidP="00DC6273">
      <w:pPr>
        <w:pStyle w:val="Textonotapie"/>
        <w:rPr>
          <w:rFonts w:ascii="ITC Avant Garde" w:hAnsi="ITC Avant Garde"/>
          <w:sz w:val="14"/>
          <w:szCs w:val="14"/>
        </w:rPr>
      </w:pPr>
      <w:r w:rsidRPr="00E010FC">
        <w:rPr>
          <w:rStyle w:val="Refdenotaalpie"/>
          <w:rFonts w:ascii="ITC Avant Garde" w:hAnsi="ITC Avant Garde"/>
          <w:sz w:val="14"/>
          <w:szCs w:val="14"/>
        </w:rPr>
        <w:footnoteRef/>
      </w:r>
      <w:r w:rsidRPr="00E010FC">
        <w:rPr>
          <w:rFonts w:ascii="ITC Avant Garde" w:hAnsi="ITC Avant Garde"/>
          <w:sz w:val="14"/>
          <w:szCs w:val="14"/>
        </w:rPr>
        <w:t xml:space="preserve"> </w:t>
      </w:r>
      <w:hyperlink r:id="rId1" w:anchor="p5.4" w:history="1">
        <w:r w:rsidRPr="007E4439">
          <w:rPr>
            <w:rStyle w:val="Hipervnculo"/>
            <w:rFonts w:ascii="ITC Avant Garde" w:hAnsi="ITC Avant Garde"/>
            <w:sz w:val="14"/>
            <w:szCs w:val="14"/>
          </w:rPr>
          <w:t>http://www.ic.gc.ca/eic/site/smt-gst.nsf/eng/sf05978.html#p5.4</w:t>
        </w:r>
      </w:hyperlink>
    </w:p>
    <w:p w14:paraId="0A3102B6" w14:textId="77777777" w:rsidR="008733F2" w:rsidRPr="00E010FC" w:rsidRDefault="008733F2" w:rsidP="00DC6273">
      <w:pPr>
        <w:pStyle w:val="Textonotapie"/>
        <w:rPr>
          <w:rFonts w:ascii="ITC Avant Garde" w:hAnsi="ITC Avant Garde"/>
          <w:sz w:val="14"/>
          <w:szCs w:val="14"/>
          <w:lang w:val="es-MX"/>
        </w:rPr>
      </w:pPr>
    </w:p>
  </w:footnote>
  <w:footnote w:id="3">
    <w:p w14:paraId="4BE116B8" w14:textId="77777777" w:rsidR="00642EAA" w:rsidRPr="00C34396" w:rsidRDefault="00642EAA" w:rsidP="00C9387B">
      <w:pPr>
        <w:pStyle w:val="Textonotapie"/>
        <w:rPr>
          <w:rFonts w:ascii="ITC Avant Garde" w:hAnsi="ITC Avant Garde"/>
          <w:lang w:val="es-MX"/>
        </w:rPr>
      </w:pPr>
      <w:r w:rsidRPr="00C9387B">
        <w:rPr>
          <w:rStyle w:val="Refdenotaalpie"/>
          <w:rFonts w:ascii="ITC Avant Garde" w:hAnsi="ITC Avant Garde"/>
          <w:sz w:val="14"/>
          <w:szCs w:val="14"/>
        </w:rPr>
        <w:footnoteRef/>
      </w:r>
      <w:r w:rsidRPr="00C9387B">
        <w:rPr>
          <w:rFonts w:ascii="ITC Avant Garde" w:hAnsi="ITC Avant Garde"/>
          <w:sz w:val="14"/>
          <w:szCs w:val="14"/>
        </w:rPr>
        <w:t xml:space="preserve"> </w:t>
      </w:r>
      <w:r w:rsidRPr="00C9387B">
        <w:rPr>
          <w:rFonts w:ascii="ITC Avant Garde" w:hAnsi="ITC Avant Garde"/>
          <w:sz w:val="14"/>
          <w:szCs w:val="14"/>
          <w:lang w:val="es-MX"/>
        </w:rPr>
        <w:t>http</w:t>
      </w:r>
      <w:r w:rsidRPr="00C34396">
        <w:rPr>
          <w:rFonts w:ascii="ITC Avant Garde" w:hAnsi="ITC Avant Garde"/>
          <w:sz w:val="14"/>
          <w:szCs w:val="14"/>
          <w:lang w:val="es-MX"/>
        </w:rPr>
        <w:t>://www.etsi.org/deliver/etsi_en/301900_301999/30190813/11.01.01_60/en_30190813v110101p.pdf</w:t>
      </w:r>
    </w:p>
    <w:p w14:paraId="36C667E1" w14:textId="1CEAB15A" w:rsidR="00642EAA" w:rsidRPr="00C34396" w:rsidRDefault="00642EAA">
      <w:pPr>
        <w:pStyle w:val="Textonotapie"/>
        <w:rPr>
          <w:rFonts w:ascii="ITC Avant Garde" w:hAnsi="ITC Avant Garde"/>
          <w:lang w:val="es-MX"/>
        </w:rPr>
      </w:pPr>
    </w:p>
  </w:footnote>
  <w:footnote w:id="4">
    <w:p w14:paraId="362C0618" w14:textId="77777777" w:rsidR="00642EAA" w:rsidRPr="0010743D" w:rsidRDefault="00642EAA" w:rsidP="008E7B07">
      <w:pPr>
        <w:pStyle w:val="Textonotapie"/>
        <w:jc w:val="both"/>
        <w:rPr>
          <w:lang w:val="es-MX"/>
        </w:rPr>
      </w:pPr>
      <w:r>
        <w:rPr>
          <w:rStyle w:val="Refdenotaalpie"/>
        </w:rPr>
        <w:footnoteRef/>
      </w:r>
      <w:r>
        <w:t xml:space="preserve"> </w:t>
      </w:r>
      <w:r w:rsidRPr="0010743D">
        <w:rPr>
          <w:rFonts w:ascii="ITC Avant Garde" w:hAnsi="ITC Avant Garde"/>
          <w:sz w:val="14"/>
          <w:szCs w:val="14"/>
        </w:rPr>
        <w:t>3GPP TS 36.101 V13.7.0 (2017-03), Technical Specification Group Radio Access Network, Evolved Universal Terrestrial Radio Access (E-UTRA), User Equipment (UE) radio transmission and reception.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95B0" w14:textId="62B422BF" w:rsidR="00ED215F" w:rsidRDefault="009B0634">
    <w:pPr>
      <w:pStyle w:val="Encabezado"/>
    </w:pPr>
    <w:r>
      <w:rPr>
        <w:noProof/>
      </w:rPr>
      <w:pict w14:anchorId="32402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7876" o:spid="_x0000_s2050" type="#_x0000_t136" style="position:absolute;margin-left:0;margin-top:0;width:545.15pt;height:77.85pt;rotation:315;z-index:-251655168;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3E2C" w14:textId="7904748E" w:rsidR="00ED215F" w:rsidRDefault="009B0634">
    <w:pPr>
      <w:pStyle w:val="Encabezado"/>
    </w:pPr>
    <w:r>
      <w:rPr>
        <w:noProof/>
      </w:rPr>
      <w:pict w14:anchorId="753B2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7877" o:spid="_x0000_s2051" type="#_x0000_t136" style="position:absolute;margin-left:0;margin-top:0;width:545.15pt;height:77.85pt;rotation:315;z-index:-251653120;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6DA6D" w14:textId="6D946DBD" w:rsidR="00ED215F" w:rsidRDefault="009B0634">
    <w:pPr>
      <w:pStyle w:val="Encabezado"/>
    </w:pPr>
    <w:r>
      <w:rPr>
        <w:noProof/>
      </w:rPr>
      <w:pict w14:anchorId="52F3C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7875" o:spid="_x0000_s2049" type="#_x0000_t136" style="position:absolute;margin-left:0;margin-top:0;width:545.15pt;height:77.85pt;rotation:315;z-index:-251657216;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5A3F"/>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 w15:restartNumberingAfterBreak="0">
    <w:nsid w:val="03A741A5"/>
    <w:multiLevelType w:val="hybridMultilevel"/>
    <w:tmpl w:val="377299D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724BD4"/>
    <w:multiLevelType w:val="hybridMultilevel"/>
    <w:tmpl w:val="4DBA2F4C"/>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848692D"/>
    <w:multiLevelType w:val="hybridMultilevel"/>
    <w:tmpl w:val="F766A814"/>
    <w:lvl w:ilvl="0" w:tplc="080A000F">
      <w:start w:val="1"/>
      <w:numFmt w:val="decimal"/>
      <w:lvlText w:val="%1."/>
      <w:lvlJc w:val="left"/>
      <w:pPr>
        <w:ind w:left="1008" w:hanging="360"/>
      </w:pPr>
    </w:lvl>
    <w:lvl w:ilvl="1" w:tplc="A09C338C">
      <w:start w:val="1"/>
      <w:numFmt w:val="decimal"/>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0B172E6D"/>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0B4C1517"/>
    <w:multiLevelType w:val="hybridMultilevel"/>
    <w:tmpl w:val="131A3D8E"/>
    <w:lvl w:ilvl="0" w:tplc="080A000F">
      <w:start w:val="1"/>
      <w:numFmt w:val="decimal"/>
      <w:lvlText w:val="%1."/>
      <w:lvlJc w:val="left"/>
      <w:pPr>
        <w:ind w:left="720" w:hanging="360"/>
      </w:pPr>
      <w:rPr>
        <w:rFonts w:hint="default"/>
      </w:rPr>
    </w:lvl>
    <w:lvl w:ilvl="1" w:tplc="F006D41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A61431"/>
    <w:multiLevelType w:val="multilevel"/>
    <w:tmpl w:val="D0945FA6"/>
    <w:lvl w:ilvl="0">
      <w:start w:val="1"/>
      <w:numFmt w:val="upperRoman"/>
      <w:lvlText w:val="%1."/>
      <w:lvlJc w:val="right"/>
      <w:pPr>
        <w:ind w:left="2330" w:hanging="360"/>
      </w:pPr>
      <w:rPr>
        <w:b/>
      </w:rPr>
    </w:lvl>
    <w:lvl w:ilvl="1">
      <w:start w:val="6"/>
      <w:numFmt w:val="decimal"/>
      <w:isLgl/>
      <w:lvlText w:val="%1.%2"/>
      <w:lvlJc w:val="left"/>
      <w:pPr>
        <w:ind w:left="2450" w:hanging="480"/>
      </w:pPr>
      <w:rPr>
        <w:rFonts w:hint="default"/>
      </w:rPr>
    </w:lvl>
    <w:lvl w:ilvl="2">
      <w:start w:val="1"/>
      <w:numFmt w:val="decimal"/>
      <w:isLgl/>
      <w:lvlText w:val="%1.%2.%3"/>
      <w:lvlJc w:val="left"/>
      <w:pPr>
        <w:ind w:left="2690" w:hanging="720"/>
      </w:pPr>
      <w:rPr>
        <w:rFonts w:hint="default"/>
      </w:rPr>
    </w:lvl>
    <w:lvl w:ilvl="3">
      <w:start w:val="1"/>
      <w:numFmt w:val="decimal"/>
      <w:isLgl/>
      <w:lvlText w:val="%1.%2.%3.%4"/>
      <w:lvlJc w:val="left"/>
      <w:pPr>
        <w:ind w:left="2690" w:hanging="720"/>
      </w:pPr>
      <w:rPr>
        <w:rFonts w:hint="default"/>
      </w:rPr>
    </w:lvl>
    <w:lvl w:ilvl="4">
      <w:start w:val="1"/>
      <w:numFmt w:val="decimal"/>
      <w:isLgl/>
      <w:lvlText w:val="%1.%2.%3.%4.%5"/>
      <w:lvlJc w:val="left"/>
      <w:pPr>
        <w:ind w:left="3050"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770" w:hanging="1800"/>
      </w:pPr>
      <w:rPr>
        <w:rFonts w:hint="default"/>
      </w:rPr>
    </w:lvl>
  </w:abstractNum>
  <w:abstractNum w:abstractNumId="7" w15:restartNumberingAfterBreak="0">
    <w:nsid w:val="14547F89"/>
    <w:multiLevelType w:val="hybridMultilevel"/>
    <w:tmpl w:val="61241DC8"/>
    <w:lvl w:ilvl="0" w:tplc="47748106">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19B72C16"/>
    <w:multiLevelType w:val="hybridMultilevel"/>
    <w:tmpl w:val="E72885B4"/>
    <w:lvl w:ilvl="0" w:tplc="080A000F">
      <w:start w:val="1"/>
      <w:numFmt w:val="decimal"/>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A37570D"/>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0" w15:restartNumberingAfterBreak="0">
    <w:nsid w:val="1A653FC8"/>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1" w15:restartNumberingAfterBreak="0">
    <w:nsid w:val="1B8B56EB"/>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1E3F0CB5"/>
    <w:multiLevelType w:val="hybridMultilevel"/>
    <w:tmpl w:val="8684F54C"/>
    <w:lvl w:ilvl="0" w:tplc="F72AA344">
      <w:start w:val="1"/>
      <w:numFmt w:val="upperRoman"/>
      <w:lvlText w:val="%1."/>
      <w:lvlJc w:val="left"/>
      <w:pPr>
        <w:ind w:left="2138" w:hanging="720"/>
      </w:pPr>
      <w:rPr>
        <w:rFonts w:hint="default"/>
        <w:b/>
      </w:rPr>
    </w:lvl>
    <w:lvl w:ilvl="1" w:tplc="1AF8F09C">
      <w:start w:val="1"/>
      <w:numFmt w:val="decimal"/>
      <w:lvlText w:val="%2."/>
      <w:lvlJc w:val="left"/>
      <w:pPr>
        <w:ind w:left="2573" w:hanging="435"/>
      </w:pPr>
      <w:rPr>
        <w:rFonts w:hint="default"/>
        <w:b/>
      </w:r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15:restartNumberingAfterBreak="0">
    <w:nsid w:val="1FB6339C"/>
    <w:multiLevelType w:val="hybridMultilevel"/>
    <w:tmpl w:val="66AA0F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4D1F8E"/>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5" w15:restartNumberingAfterBreak="0">
    <w:nsid w:val="2ACA2F86"/>
    <w:multiLevelType w:val="hybridMultilevel"/>
    <w:tmpl w:val="E51C08CA"/>
    <w:lvl w:ilvl="0" w:tplc="847899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F15672"/>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2EEA7436"/>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33173FE0"/>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9" w15:restartNumberingAfterBreak="0">
    <w:nsid w:val="36272E15"/>
    <w:multiLevelType w:val="hybridMultilevel"/>
    <w:tmpl w:val="54C801E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0" w15:restartNumberingAfterBreak="0">
    <w:nsid w:val="363842A7"/>
    <w:multiLevelType w:val="multilevel"/>
    <w:tmpl w:val="9522B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B667F1F"/>
    <w:multiLevelType w:val="hybridMultilevel"/>
    <w:tmpl w:val="4E1AA5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6D0FFB"/>
    <w:multiLevelType w:val="hybridMultilevel"/>
    <w:tmpl w:val="849A7E1A"/>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F916083"/>
    <w:multiLevelType w:val="hybridMultilevel"/>
    <w:tmpl w:val="A99A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B46894F6">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042C33"/>
    <w:multiLevelType w:val="hybridMultilevel"/>
    <w:tmpl w:val="F6D29D3C"/>
    <w:lvl w:ilvl="0" w:tplc="88FA84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422D69"/>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6" w15:restartNumberingAfterBreak="0">
    <w:nsid w:val="4F7171C4"/>
    <w:multiLevelType w:val="hybridMultilevel"/>
    <w:tmpl w:val="674E9438"/>
    <w:lvl w:ilvl="0" w:tplc="37E22748">
      <w:start w:val="1"/>
      <w:numFmt w:val="decimal"/>
      <w:lvlText w:val="%1)"/>
      <w:lvlJc w:val="left"/>
      <w:pPr>
        <w:ind w:left="1080" w:hanging="360"/>
      </w:pPr>
      <w:rPr>
        <w:b/>
      </w:r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C7A49634">
      <w:start w:val="1"/>
      <w:numFmt w:val="decimal"/>
      <w:lvlText w:val="%4."/>
      <w:lvlJc w:val="left"/>
      <w:pPr>
        <w:ind w:left="3240" w:hanging="360"/>
      </w:pPr>
      <w:rPr>
        <w:b/>
      </w:r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2607D01"/>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8" w15:restartNumberingAfterBreak="0">
    <w:nsid w:val="54755C63"/>
    <w:multiLevelType w:val="hybridMultilevel"/>
    <w:tmpl w:val="0D20D34C"/>
    <w:lvl w:ilvl="0" w:tplc="08F605A2">
      <w:start w:val="1"/>
      <w:numFmt w:val="upperRoman"/>
      <w:lvlText w:val="%1."/>
      <w:lvlJc w:val="right"/>
      <w:pPr>
        <w:ind w:left="1008" w:hanging="360"/>
      </w:pPr>
      <w:rPr>
        <w:b/>
      </w:rPr>
    </w:lvl>
    <w:lvl w:ilvl="1" w:tplc="4F806252">
      <w:start w:val="1"/>
      <w:numFmt w:val="decimal"/>
      <w:lvlText w:val="%2."/>
      <w:lvlJc w:val="left"/>
      <w:pPr>
        <w:ind w:left="1728" w:hanging="360"/>
      </w:pPr>
      <w:rPr>
        <w:rFonts w:hint="default"/>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9" w15:restartNumberingAfterBreak="0">
    <w:nsid w:val="5A204AFD"/>
    <w:multiLevelType w:val="hybridMultilevel"/>
    <w:tmpl w:val="3190C856"/>
    <w:lvl w:ilvl="0" w:tplc="080A0017">
      <w:start w:val="1"/>
      <w:numFmt w:val="lowerLetter"/>
      <w:lvlText w:val="%1)"/>
      <w:lvlJc w:val="left"/>
      <w:pPr>
        <w:ind w:left="1429" w:hanging="360"/>
      </w:pPr>
    </w:lvl>
    <w:lvl w:ilvl="1" w:tplc="080A0017">
      <w:start w:val="1"/>
      <w:numFmt w:val="lowerLetter"/>
      <w:lvlText w:val="%2)"/>
      <w:lvlJc w:val="left"/>
      <w:pPr>
        <w:ind w:left="2149" w:hanging="360"/>
      </w:pPr>
      <w:rPr>
        <w:b/>
      </w:rPr>
    </w:lvl>
    <w:lvl w:ilvl="2" w:tplc="11485A9E">
      <w:start w:val="5"/>
      <w:numFmt w:val="decimal"/>
      <w:lvlText w:val="%3."/>
      <w:lvlJc w:val="left"/>
      <w:pPr>
        <w:ind w:left="3049" w:hanging="360"/>
      </w:pPr>
      <w:rPr>
        <w:rFonts w:hint="default"/>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AB113FA"/>
    <w:multiLevelType w:val="hybridMultilevel"/>
    <w:tmpl w:val="23BE742A"/>
    <w:lvl w:ilvl="0" w:tplc="145C4D48">
      <w:start w:val="1"/>
      <w:numFmt w:val="decimal"/>
      <w:lvlText w:val="%1."/>
      <w:lvlJc w:val="left"/>
      <w:pPr>
        <w:ind w:left="720" w:hanging="360"/>
      </w:pPr>
      <w:rPr>
        <w:b/>
      </w:rPr>
    </w:lvl>
    <w:lvl w:ilvl="1" w:tplc="461024F0">
      <w:start w:val="1"/>
      <w:numFmt w:val="lowerRoman"/>
      <w:lvlText w:val="%2."/>
      <w:lvlJc w:val="left"/>
      <w:pPr>
        <w:ind w:left="1800" w:hanging="720"/>
      </w:pPr>
      <w:rPr>
        <w:rFonts w:hint="default"/>
      </w:rPr>
    </w:lvl>
    <w:lvl w:ilvl="2" w:tplc="0854B71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AB5F85"/>
    <w:multiLevelType w:val="multilevel"/>
    <w:tmpl w:val="A3E898C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E2624EA"/>
    <w:multiLevelType w:val="hybridMultilevel"/>
    <w:tmpl w:val="A1885630"/>
    <w:lvl w:ilvl="0" w:tplc="080A0013">
      <w:start w:val="1"/>
      <w:numFmt w:val="upperRoman"/>
      <w:lvlText w:val="%1."/>
      <w:lvlJc w:val="right"/>
      <w:pPr>
        <w:ind w:left="1584" w:hanging="360"/>
      </w:pPr>
    </w:lvl>
    <w:lvl w:ilvl="1" w:tplc="080A0019" w:tentative="1">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33" w15:restartNumberingAfterBreak="0">
    <w:nsid w:val="5EDE40A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4" w15:restartNumberingAfterBreak="0">
    <w:nsid w:val="62E2393E"/>
    <w:multiLevelType w:val="hybridMultilevel"/>
    <w:tmpl w:val="F4E6C23C"/>
    <w:lvl w:ilvl="0" w:tplc="D5606A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71266A"/>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6" w15:restartNumberingAfterBreak="0">
    <w:nsid w:val="64537E68"/>
    <w:multiLevelType w:val="hybridMultilevel"/>
    <w:tmpl w:val="741CCC8A"/>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7" w15:restartNumberingAfterBreak="0">
    <w:nsid w:val="668E31B5"/>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8" w15:restartNumberingAfterBreak="0">
    <w:nsid w:val="66AB713D"/>
    <w:multiLevelType w:val="hybridMultilevel"/>
    <w:tmpl w:val="135E5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C111D5"/>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0" w15:restartNumberingAfterBreak="0">
    <w:nsid w:val="6E0E5911"/>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1" w15:restartNumberingAfterBreak="0">
    <w:nsid w:val="70926763"/>
    <w:multiLevelType w:val="hybridMultilevel"/>
    <w:tmpl w:val="FB0A612C"/>
    <w:lvl w:ilvl="0" w:tplc="080A0013">
      <w:start w:val="1"/>
      <w:numFmt w:val="upperRoman"/>
      <w:lvlText w:val="%1."/>
      <w:lvlJc w:val="righ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2" w15:restartNumberingAfterBreak="0">
    <w:nsid w:val="715A4BE2"/>
    <w:multiLevelType w:val="hybridMultilevel"/>
    <w:tmpl w:val="03A425C4"/>
    <w:lvl w:ilvl="0" w:tplc="5518FBAC">
      <w:start w:val="1"/>
      <w:numFmt w:val="decimal"/>
      <w:lvlText w:val="%1."/>
      <w:lvlJc w:val="left"/>
      <w:pPr>
        <w:ind w:left="1854" w:hanging="360"/>
      </w:pPr>
      <w:rPr>
        <w:b/>
      </w:rPr>
    </w:lvl>
    <w:lvl w:ilvl="1" w:tplc="D9C61012">
      <w:start w:val="55"/>
      <w:numFmt w:val="bullet"/>
      <w:lvlText w:val=""/>
      <w:lvlJc w:val="left"/>
      <w:pPr>
        <w:ind w:left="2574" w:hanging="360"/>
      </w:pPr>
      <w:rPr>
        <w:rFonts w:ascii="Symbol" w:eastAsia="Times New Roman" w:hAnsi="Symbol" w:cs="Arial" w:hint="default"/>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3" w15:restartNumberingAfterBreak="0">
    <w:nsid w:val="72B854A8"/>
    <w:multiLevelType w:val="hybridMultilevel"/>
    <w:tmpl w:val="05F0144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71E7A78"/>
    <w:multiLevelType w:val="hybridMultilevel"/>
    <w:tmpl w:val="4800850A"/>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5" w15:restartNumberingAfterBreak="0">
    <w:nsid w:val="79213668"/>
    <w:multiLevelType w:val="hybridMultilevel"/>
    <w:tmpl w:val="FD5A06A2"/>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6" w15:restartNumberingAfterBreak="0">
    <w:nsid w:val="7CB86D4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num w:numId="1">
    <w:abstractNumId w:val="5"/>
  </w:num>
  <w:num w:numId="2">
    <w:abstractNumId w:val="28"/>
  </w:num>
  <w:num w:numId="3">
    <w:abstractNumId w:val="29"/>
  </w:num>
  <w:num w:numId="4">
    <w:abstractNumId w:val="24"/>
  </w:num>
  <w:num w:numId="5">
    <w:abstractNumId w:val="12"/>
  </w:num>
  <w:num w:numId="6">
    <w:abstractNumId w:val="3"/>
  </w:num>
  <w:num w:numId="7">
    <w:abstractNumId w:val="26"/>
  </w:num>
  <w:num w:numId="8">
    <w:abstractNumId w:val="46"/>
  </w:num>
  <w:num w:numId="9">
    <w:abstractNumId w:val="0"/>
  </w:num>
  <w:num w:numId="10">
    <w:abstractNumId w:val="6"/>
  </w:num>
  <w:num w:numId="11">
    <w:abstractNumId w:val="27"/>
  </w:num>
  <w:num w:numId="12">
    <w:abstractNumId w:val="35"/>
  </w:num>
  <w:num w:numId="13">
    <w:abstractNumId w:val="33"/>
  </w:num>
  <w:num w:numId="14">
    <w:abstractNumId w:val="4"/>
  </w:num>
  <w:num w:numId="15">
    <w:abstractNumId w:val="17"/>
  </w:num>
  <w:num w:numId="16">
    <w:abstractNumId w:val="37"/>
  </w:num>
  <w:num w:numId="17">
    <w:abstractNumId w:val="16"/>
  </w:num>
  <w:num w:numId="18">
    <w:abstractNumId w:val="11"/>
  </w:num>
  <w:num w:numId="19">
    <w:abstractNumId w:val="10"/>
  </w:num>
  <w:num w:numId="20">
    <w:abstractNumId w:val="39"/>
  </w:num>
  <w:num w:numId="21">
    <w:abstractNumId w:val="14"/>
  </w:num>
  <w:num w:numId="22">
    <w:abstractNumId w:val="18"/>
  </w:num>
  <w:num w:numId="23">
    <w:abstractNumId w:val="13"/>
  </w:num>
  <w:num w:numId="24">
    <w:abstractNumId w:val="2"/>
  </w:num>
  <w:num w:numId="25">
    <w:abstractNumId w:val="9"/>
  </w:num>
  <w:num w:numId="26">
    <w:abstractNumId w:val="40"/>
  </w:num>
  <w:num w:numId="27">
    <w:abstractNumId w:val="31"/>
  </w:num>
  <w:num w:numId="28">
    <w:abstractNumId w:val="25"/>
  </w:num>
  <w:num w:numId="29">
    <w:abstractNumId w:val="23"/>
  </w:num>
  <w:num w:numId="30">
    <w:abstractNumId w:val="38"/>
  </w:num>
  <w:num w:numId="31">
    <w:abstractNumId w:val="15"/>
  </w:num>
  <w:num w:numId="32">
    <w:abstractNumId w:val="34"/>
  </w:num>
  <w:num w:numId="33">
    <w:abstractNumId w:val="7"/>
  </w:num>
  <w:num w:numId="34">
    <w:abstractNumId w:val="19"/>
  </w:num>
  <w:num w:numId="35">
    <w:abstractNumId w:val="42"/>
  </w:num>
  <w:num w:numId="36">
    <w:abstractNumId w:val="36"/>
  </w:num>
  <w:num w:numId="37">
    <w:abstractNumId w:val="45"/>
  </w:num>
  <w:num w:numId="38">
    <w:abstractNumId w:val="8"/>
  </w:num>
  <w:num w:numId="39">
    <w:abstractNumId w:val="22"/>
  </w:num>
  <w:num w:numId="40">
    <w:abstractNumId w:val="44"/>
  </w:num>
  <w:num w:numId="41">
    <w:abstractNumId w:val="21"/>
  </w:num>
  <w:num w:numId="42">
    <w:abstractNumId w:val="43"/>
  </w:num>
  <w:num w:numId="43">
    <w:abstractNumId w:val="30"/>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32"/>
  </w:num>
  <w:num w:numId="59">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9"/>
    <w:rsid w:val="00001180"/>
    <w:rsid w:val="000029F9"/>
    <w:rsid w:val="000038ED"/>
    <w:rsid w:val="00004121"/>
    <w:rsid w:val="00005517"/>
    <w:rsid w:val="00006C84"/>
    <w:rsid w:val="0001070A"/>
    <w:rsid w:val="00011EE4"/>
    <w:rsid w:val="00012021"/>
    <w:rsid w:val="00014D05"/>
    <w:rsid w:val="00015522"/>
    <w:rsid w:val="00016E48"/>
    <w:rsid w:val="00020C69"/>
    <w:rsid w:val="00023EF8"/>
    <w:rsid w:val="00023F4B"/>
    <w:rsid w:val="00027109"/>
    <w:rsid w:val="000273BD"/>
    <w:rsid w:val="00027968"/>
    <w:rsid w:val="00030D44"/>
    <w:rsid w:val="00032CDC"/>
    <w:rsid w:val="00035764"/>
    <w:rsid w:val="00035F69"/>
    <w:rsid w:val="00036FAB"/>
    <w:rsid w:val="000373FE"/>
    <w:rsid w:val="00037A9E"/>
    <w:rsid w:val="0004098B"/>
    <w:rsid w:val="00040A8A"/>
    <w:rsid w:val="00040DDF"/>
    <w:rsid w:val="000414F1"/>
    <w:rsid w:val="00041C21"/>
    <w:rsid w:val="00042DAC"/>
    <w:rsid w:val="00042E48"/>
    <w:rsid w:val="0004330B"/>
    <w:rsid w:val="000451C1"/>
    <w:rsid w:val="000474D3"/>
    <w:rsid w:val="00047EC5"/>
    <w:rsid w:val="00050C89"/>
    <w:rsid w:val="00052732"/>
    <w:rsid w:val="00054A0A"/>
    <w:rsid w:val="000555EF"/>
    <w:rsid w:val="000569BA"/>
    <w:rsid w:val="00057656"/>
    <w:rsid w:val="00057C0D"/>
    <w:rsid w:val="000626B4"/>
    <w:rsid w:val="00064E77"/>
    <w:rsid w:val="00070193"/>
    <w:rsid w:val="000725F7"/>
    <w:rsid w:val="0007499E"/>
    <w:rsid w:val="000873C2"/>
    <w:rsid w:val="00090DB7"/>
    <w:rsid w:val="00091B0E"/>
    <w:rsid w:val="00091B42"/>
    <w:rsid w:val="00092BF6"/>
    <w:rsid w:val="00092D61"/>
    <w:rsid w:val="000932AE"/>
    <w:rsid w:val="00093B4D"/>
    <w:rsid w:val="00097BC6"/>
    <w:rsid w:val="00097E43"/>
    <w:rsid w:val="000A058B"/>
    <w:rsid w:val="000A105B"/>
    <w:rsid w:val="000A3586"/>
    <w:rsid w:val="000A4953"/>
    <w:rsid w:val="000A73B0"/>
    <w:rsid w:val="000A7516"/>
    <w:rsid w:val="000B018A"/>
    <w:rsid w:val="000B23CF"/>
    <w:rsid w:val="000B3F77"/>
    <w:rsid w:val="000B55F3"/>
    <w:rsid w:val="000B713D"/>
    <w:rsid w:val="000C00C4"/>
    <w:rsid w:val="000C230E"/>
    <w:rsid w:val="000C2C0D"/>
    <w:rsid w:val="000C408B"/>
    <w:rsid w:val="000C4FC0"/>
    <w:rsid w:val="000D0B16"/>
    <w:rsid w:val="000D247E"/>
    <w:rsid w:val="000D313F"/>
    <w:rsid w:val="000D370A"/>
    <w:rsid w:val="000D4223"/>
    <w:rsid w:val="000D4F42"/>
    <w:rsid w:val="000D57F9"/>
    <w:rsid w:val="000D5F2C"/>
    <w:rsid w:val="000D64C4"/>
    <w:rsid w:val="000D7C73"/>
    <w:rsid w:val="000E1849"/>
    <w:rsid w:val="000E1D54"/>
    <w:rsid w:val="000E2BF5"/>
    <w:rsid w:val="000E2FE5"/>
    <w:rsid w:val="000E3C34"/>
    <w:rsid w:val="000E4287"/>
    <w:rsid w:val="000E4D9B"/>
    <w:rsid w:val="000E6016"/>
    <w:rsid w:val="000F0789"/>
    <w:rsid w:val="000F1595"/>
    <w:rsid w:val="000F19FE"/>
    <w:rsid w:val="000F3990"/>
    <w:rsid w:val="000F4EEB"/>
    <w:rsid w:val="000F52E0"/>
    <w:rsid w:val="000F5AAF"/>
    <w:rsid w:val="00100BD0"/>
    <w:rsid w:val="00102638"/>
    <w:rsid w:val="0010435E"/>
    <w:rsid w:val="001043B9"/>
    <w:rsid w:val="00104433"/>
    <w:rsid w:val="00105B9C"/>
    <w:rsid w:val="0010743D"/>
    <w:rsid w:val="001077EB"/>
    <w:rsid w:val="00111B11"/>
    <w:rsid w:val="0011258D"/>
    <w:rsid w:val="0011446F"/>
    <w:rsid w:val="00114B0B"/>
    <w:rsid w:val="001151FF"/>
    <w:rsid w:val="00115B66"/>
    <w:rsid w:val="00115C2A"/>
    <w:rsid w:val="0011641B"/>
    <w:rsid w:val="001202AD"/>
    <w:rsid w:val="0012291F"/>
    <w:rsid w:val="0012351F"/>
    <w:rsid w:val="001259F3"/>
    <w:rsid w:val="0012647D"/>
    <w:rsid w:val="001270B7"/>
    <w:rsid w:val="00130A99"/>
    <w:rsid w:val="00135F61"/>
    <w:rsid w:val="00142F2A"/>
    <w:rsid w:val="00143163"/>
    <w:rsid w:val="00143D94"/>
    <w:rsid w:val="001452A0"/>
    <w:rsid w:val="00146D20"/>
    <w:rsid w:val="00151BA7"/>
    <w:rsid w:val="00152290"/>
    <w:rsid w:val="00153C68"/>
    <w:rsid w:val="00153F6F"/>
    <w:rsid w:val="0015484C"/>
    <w:rsid w:val="00155221"/>
    <w:rsid w:val="0015679C"/>
    <w:rsid w:val="00156DE5"/>
    <w:rsid w:val="00157E45"/>
    <w:rsid w:val="00157E86"/>
    <w:rsid w:val="00161563"/>
    <w:rsid w:val="001645A4"/>
    <w:rsid w:val="001646FE"/>
    <w:rsid w:val="00164DAE"/>
    <w:rsid w:val="00165597"/>
    <w:rsid w:val="001658A7"/>
    <w:rsid w:val="00166D3D"/>
    <w:rsid w:val="001678FD"/>
    <w:rsid w:val="001719B9"/>
    <w:rsid w:val="00171EAE"/>
    <w:rsid w:val="001727C4"/>
    <w:rsid w:val="00172BB5"/>
    <w:rsid w:val="00172BBD"/>
    <w:rsid w:val="00176129"/>
    <w:rsid w:val="00177712"/>
    <w:rsid w:val="00177AD3"/>
    <w:rsid w:val="00180179"/>
    <w:rsid w:val="001809E2"/>
    <w:rsid w:val="00180D0C"/>
    <w:rsid w:val="00182735"/>
    <w:rsid w:val="00183154"/>
    <w:rsid w:val="00183919"/>
    <w:rsid w:val="0018645F"/>
    <w:rsid w:val="00191883"/>
    <w:rsid w:val="00192D40"/>
    <w:rsid w:val="00196A86"/>
    <w:rsid w:val="0019791B"/>
    <w:rsid w:val="001A6632"/>
    <w:rsid w:val="001B32DF"/>
    <w:rsid w:val="001B7825"/>
    <w:rsid w:val="001C0E82"/>
    <w:rsid w:val="001C286E"/>
    <w:rsid w:val="001D0F23"/>
    <w:rsid w:val="001D1F29"/>
    <w:rsid w:val="001E002D"/>
    <w:rsid w:val="001E0480"/>
    <w:rsid w:val="001E4626"/>
    <w:rsid w:val="001F0112"/>
    <w:rsid w:val="001F15D9"/>
    <w:rsid w:val="001F163A"/>
    <w:rsid w:val="001F1F37"/>
    <w:rsid w:val="001F29B7"/>
    <w:rsid w:val="001F3B27"/>
    <w:rsid w:val="001F517D"/>
    <w:rsid w:val="001F5A62"/>
    <w:rsid w:val="001F5ABC"/>
    <w:rsid w:val="001F688C"/>
    <w:rsid w:val="0020064D"/>
    <w:rsid w:val="00201FD0"/>
    <w:rsid w:val="00202EFD"/>
    <w:rsid w:val="002052ED"/>
    <w:rsid w:val="002059C2"/>
    <w:rsid w:val="0020669A"/>
    <w:rsid w:val="00211422"/>
    <w:rsid w:val="00212377"/>
    <w:rsid w:val="002143DC"/>
    <w:rsid w:val="00214D79"/>
    <w:rsid w:val="00216DD2"/>
    <w:rsid w:val="002248D8"/>
    <w:rsid w:val="002263B6"/>
    <w:rsid w:val="00226894"/>
    <w:rsid w:val="002306C4"/>
    <w:rsid w:val="002314D9"/>
    <w:rsid w:val="00231AFB"/>
    <w:rsid w:val="00235934"/>
    <w:rsid w:val="0024013F"/>
    <w:rsid w:val="0024213F"/>
    <w:rsid w:val="00243225"/>
    <w:rsid w:val="00244D9A"/>
    <w:rsid w:val="00245CE1"/>
    <w:rsid w:val="00246430"/>
    <w:rsid w:val="00246F36"/>
    <w:rsid w:val="00252F46"/>
    <w:rsid w:val="002626BC"/>
    <w:rsid w:val="0026537E"/>
    <w:rsid w:val="00266225"/>
    <w:rsid w:val="00266991"/>
    <w:rsid w:val="00266A86"/>
    <w:rsid w:val="00267C8A"/>
    <w:rsid w:val="002703E9"/>
    <w:rsid w:val="00272FC5"/>
    <w:rsid w:val="002742B3"/>
    <w:rsid w:val="00274B93"/>
    <w:rsid w:val="0027737B"/>
    <w:rsid w:val="00280BF4"/>
    <w:rsid w:val="00282983"/>
    <w:rsid w:val="002832DA"/>
    <w:rsid w:val="0028333B"/>
    <w:rsid w:val="00283494"/>
    <w:rsid w:val="00283BFF"/>
    <w:rsid w:val="00284724"/>
    <w:rsid w:val="002860CD"/>
    <w:rsid w:val="00286627"/>
    <w:rsid w:val="00287C47"/>
    <w:rsid w:val="00287E4F"/>
    <w:rsid w:val="002932F2"/>
    <w:rsid w:val="0029658E"/>
    <w:rsid w:val="00297F13"/>
    <w:rsid w:val="002A25FE"/>
    <w:rsid w:val="002A29B0"/>
    <w:rsid w:val="002A2DE0"/>
    <w:rsid w:val="002A4D64"/>
    <w:rsid w:val="002A5F5E"/>
    <w:rsid w:val="002B1026"/>
    <w:rsid w:val="002B16BC"/>
    <w:rsid w:val="002B2378"/>
    <w:rsid w:val="002B28FE"/>
    <w:rsid w:val="002B47F9"/>
    <w:rsid w:val="002B77DE"/>
    <w:rsid w:val="002B7A6E"/>
    <w:rsid w:val="002C052F"/>
    <w:rsid w:val="002C06F9"/>
    <w:rsid w:val="002C1BC4"/>
    <w:rsid w:val="002C29F2"/>
    <w:rsid w:val="002C2FDA"/>
    <w:rsid w:val="002C39D1"/>
    <w:rsid w:val="002C48F5"/>
    <w:rsid w:val="002C4E4C"/>
    <w:rsid w:val="002C50FC"/>
    <w:rsid w:val="002C56AD"/>
    <w:rsid w:val="002C57DE"/>
    <w:rsid w:val="002C5BAF"/>
    <w:rsid w:val="002C6D75"/>
    <w:rsid w:val="002C79F3"/>
    <w:rsid w:val="002D0233"/>
    <w:rsid w:val="002D2935"/>
    <w:rsid w:val="002D4878"/>
    <w:rsid w:val="002D7AAB"/>
    <w:rsid w:val="002E3DA7"/>
    <w:rsid w:val="002E41FE"/>
    <w:rsid w:val="002E50FF"/>
    <w:rsid w:val="002E545A"/>
    <w:rsid w:val="002E675B"/>
    <w:rsid w:val="002E7582"/>
    <w:rsid w:val="002E7D3B"/>
    <w:rsid w:val="002F1AF5"/>
    <w:rsid w:val="002F2FD7"/>
    <w:rsid w:val="0030089C"/>
    <w:rsid w:val="00304617"/>
    <w:rsid w:val="00306C4E"/>
    <w:rsid w:val="00306DD4"/>
    <w:rsid w:val="003078E7"/>
    <w:rsid w:val="00313682"/>
    <w:rsid w:val="003174DB"/>
    <w:rsid w:val="003175CF"/>
    <w:rsid w:val="00320562"/>
    <w:rsid w:val="00321FF4"/>
    <w:rsid w:val="003229CC"/>
    <w:rsid w:val="00323EE1"/>
    <w:rsid w:val="00325D9E"/>
    <w:rsid w:val="0032745C"/>
    <w:rsid w:val="00327858"/>
    <w:rsid w:val="00330138"/>
    <w:rsid w:val="00334354"/>
    <w:rsid w:val="00334544"/>
    <w:rsid w:val="003346A3"/>
    <w:rsid w:val="0033689D"/>
    <w:rsid w:val="00337243"/>
    <w:rsid w:val="0034003D"/>
    <w:rsid w:val="00341641"/>
    <w:rsid w:val="00341FA4"/>
    <w:rsid w:val="003420F6"/>
    <w:rsid w:val="00343FE9"/>
    <w:rsid w:val="00344620"/>
    <w:rsid w:val="00346CD4"/>
    <w:rsid w:val="003529D3"/>
    <w:rsid w:val="00355558"/>
    <w:rsid w:val="003569B1"/>
    <w:rsid w:val="003621C5"/>
    <w:rsid w:val="00363246"/>
    <w:rsid w:val="00365990"/>
    <w:rsid w:val="00371543"/>
    <w:rsid w:val="00371559"/>
    <w:rsid w:val="003718C4"/>
    <w:rsid w:val="003718D2"/>
    <w:rsid w:val="00371F0F"/>
    <w:rsid w:val="003735A7"/>
    <w:rsid w:val="003735B0"/>
    <w:rsid w:val="003740CD"/>
    <w:rsid w:val="00374393"/>
    <w:rsid w:val="00374DD0"/>
    <w:rsid w:val="003764E9"/>
    <w:rsid w:val="00376545"/>
    <w:rsid w:val="00376AB7"/>
    <w:rsid w:val="00377AC0"/>
    <w:rsid w:val="00380493"/>
    <w:rsid w:val="0038053E"/>
    <w:rsid w:val="00381C5A"/>
    <w:rsid w:val="0038472C"/>
    <w:rsid w:val="00386A36"/>
    <w:rsid w:val="00386F9A"/>
    <w:rsid w:val="003919BA"/>
    <w:rsid w:val="00392E89"/>
    <w:rsid w:val="003936C5"/>
    <w:rsid w:val="003940BC"/>
    <w:rsid w:val="003958D9"/>
    <w:rsid w:val="003968E2"/>
    <w:rsid w:val="003A0F69"/>
    <w:rsid w:val="003A39E5"/>
    <w:rsid w:val="003B021F"/>
    <w:rsid w:val="003B096E"/>
    <w:rsid w:val="003B0ADA"/>
    <w:rsid w:val="003B414D"/>
    <w:rsid w:val="003B47C2"/>
    <w:rsid w:val="003B53E3"/>
    <w:rsid w:val="003B73CD"/>
    <w:rsid w:val="003C134B"/>
    <w:rsid w:val="003C154C"/>
    <w:rsid w:val="003C3F68"/>
    <w:rsid w:val="003C476A"/>
    <w:rsid w:val="003C4BF0"/>
    <w:rsid w:val="003C5D7C"/>
    <w:rsid w:val="003C6A81"/>
    <w:rsid w:val="003C6ED8"/>
    <w:rsid w:val="003C7825"/>
    <w:rsid w:val="003D0507"/>
    <w:rsid w:val="003D12CC"/>
    <w:rsid w:val="003D2BBA"/>
    <w:rsid w:val="003D3252"/>
    <w:rsid w:val="003D4344"/>
    <w:rsid w:val="003D47EE"/>
    <w:rsid w:val="003D480D"/>
    <w:rsid w:val="003D4983"/>
    <w:rsid w:val="003D6DB4"/>
    <w:rsid w:val="003E6130"/>
    <w:rsid w:val="003E7051"/>
    <w:rsid w:val="003F1401"/>
    <w:rsid w:val="003F2922"/>
    <w:rsid w:val="003F35F7"/>
    <w:rsid w:val="003F46B7"/>
    <w:rsid w:val="003F61E9"/>
    <w:rsid w:val="003F69A0"/>
    <w:rsid w:val="003F73A6"/>
    <w:rsid w:val="00401A7E"/>
    <w:rsid w:val="00402B9E"/>
    <w:rsid w:val="00404880"/>
    <w:rsid w:val="0040596C"/>
    <w:rsid w:val="00406910"/>
    <w:rsid w:val="0040720E"/>
    <w:rsid w:val="00407A03"/>
    <w:rsid w:val="004111E6"/>
    <w:rsid w:val="00411557"/>
    <w:rsid w:val="004119D8"/>
    <w:rsid w:val="00414168"/>
    <w:rsid w:val="00414AD2"/>
    <w:rsid w:val="00415D33"/>
    <w:rsid w:val="00415E1C"/>
    <w:rsid w:val="00420813"/>
    <w:rsid w:val="00420937"/>
    <w:rsid w:val="00424E23"/>
    <w:rsid w:val="004253A7"/>
    <w:rsid w:val="00427EA2"/>
    <w:rsid w:val="00430127"/>
    <w:rsid w:val="004306E9"/>
    <w:rsid w:val="00430DA9"/>
    <w:rsid w:val="00431F76"/>
    <w:rsid w:val="004329EB"/>
    <w:rsid w:val="00433358"/>
    <w:rsid w:val="00437769"/>
    <w:rsid w:val="00437912"/>
    <w:rsid w:val="00441E27"/>
    <w:rsid w:val="00444B0B"/>
    <w:rsid w:val="0044561E"/>
    <w:rsid w:val="00445638"/>
    <w:rsid w:val="0045310A"/>
    <w:rsid w:val="00453C75"/>
    <w:rsid w:val="004548DA"/>
    <w:rsid w:val="00454E94"/>
    <w:rsid w:val="00454E9E"/>
    <w:rsid w:val="00457BF7"/>
    <w:rsid w:val="00464391"/>
    <w:rsid w:val="00465D0B"/>
    <w:rsid w:val="00465E63"/>
    <w:rsid w:val="00467858"/>
    <w:rsid w:val="00467C6D"/>
    <w:rsid w:val="004700AE"/>
    <w:rsid w:val="004700FB"/>
    <w:rsid w:val="004704E4"/>
    <w:rsid w:val="00470E0B"/>
    <w:rsid w:val="004731A9"/>
    <w:rsid w:val="00473742"/>
    <w:rsid w:val="004742C2"/>
    <w:rsid w:val="004804CD"/>
    <w:rsid w:val="0048071E"/>
    <w:rsid w:val="00480EF7"/>
    <w:rsid w:val="00482740"/>
    <w:rsid w:val="0048667B"/>
    <w:rsid w:val="004906C9"/>
    <w:rsid w:val="004943E8"/>
    <w:rsid w:val="00494C1F"/>
    <w:rsid w:val="004A1C51"/>
    <w:rsid w:val="004A2558"/>
    <w:rsid w:val="004A28FB"/>
    <w:rsid w:val="004A2E29"/>
    <w:rsid w:val="004A4311"/>
    <w:rsid w:val="004A502F"/>
    <w:rsid w:val="004A6388"/>
    <w:rsid w:val="004B10AA"/>
    <w:rsid w:val="004B213A"/>
    <w:rsid w:val="004B2D2C"/>
    <w:rsid w:val="004B3679"/>
    <w:rsid w:val="004B71ED"/>
    <w:rsid w:val="004C1D0A"/>
    <w:rsid w:val="004C3B0C"/>
    <w:rsid w:val="004C5077"/>
    <w:rsid w:val="004C520F"/>
    <w:rsid w:val="004C53B1"/>
    <w:rsid w:val="004D3C5A"/>
    <w:rsid w:val="004D7118"/>
    <w:rsid w:val="004D79AB"/>
    <w:rsid w:val="004E4D90"/>
    <w:rsid w:val="004E50EA"/>
    <w:rsid w:val="004E6EC6"/>
    <w:rsid w:val="004F020D"/>
    <w:rsid w:val="004F02B4"/>
    <w:rsid w:val="004F0D3E"/>
    <w:rsid w:val="004F0D95"/>
    <w:rsid w:val="004F10B5"/>
    <w:rsid w:val="004F1CEF"/>
    <w:rsid w:val="004F22BF"/>
    <w:rsid w:val="004F309D"/>
    <w:rsid w:val="004F67AB"/>
    <w:rsid w:val="004F6EB5"/>
    <w:rsid w:val="004F7890"/>
    <w:rsid w:val="00500B5A"/>
    <w:rsid w:val="00504957"/>
    <w:rsid w:val="0050524C"/>
    <w:rsid w:val="00505285"/>
    <w:rsid w:val="005066A6"/>
    <w:rsid w:val="00510EA4"/>
    <w:rsid w:val="0051403E"/>
    <w:rsid w:val="00515CB7"/>
    <w:rsid w:val="00516A3A"/>
    <w:rsid w:val="00520FF7"/>
    <w:rsid w:val="00521DD1"/>
    <w:rsid w:val="00521FA0"/>
    <w:rsid w:val="00524FA8"/>
    <w:rsid w:val="00525A54"/>
    <w:rsid w:val="005261BD"/>
    <w:rsid w:val="00526BF6"/>
    <w:rsid w:val="005275A0"/>
    <w:rsid w:val="005319AB"/>
    <w:rsid w:val="00532472"/>
    <w:rsid w:val="0053255D"/>
    <w:rsid w:val="00532D78"/>
    <w:rsid w:val="00540662"/>
    <w:rsid w:val="0054231E"/>
    <w:rsid w:val="00543339"/>
    <w:rsid w:val="0054553C"/>
    <w:rsid w:val="005500D1"/>
    <w:rsid w:val="00555344"/>
    <w:rsid w:val="00555E8C"/>
    <w:rsid w:val="0055757D"/>
    <w:rsid w:val="00557B9A"/>
    <w:rsid w:val="005608C7"/>
    <w:rsid w:val="00565804"/>
    <w:rsid w:val="00565E56"/>
    <w:rsid w:val="00566234"/>
    <w:rsid w:val="0057071D"/>
    <w:rsid w:val="0057102B"/>
    <w:rsid w:val="005766AA"/>
    <w:rsid w:val="00580502"/>
    <w:rsid w:val="005825CE"/>
    <w:rsid w:val="005843EA"/>
    <w:rsid w:val="00585F82"/>
    <w:rsid w:val="0059084A"/>
    <w:rsid w:val="005910BF"/>
    <w:rsid w:val="0059140D"/>
    <w:rsid w:val="0059157E"/>
    <w:rsid w:val="00592921"/>
    <w:rsid w:val="005935BA"/>
    <w:rsid w:val="00595179"/>
    <w:rsid w:val="00596175"/>
    <w:rsid w:val="00596B0E"/>
    <w:rsid w:val="005A0A33"/>
    <w:rsid w:val="005A2BE3"/>
    <w:rsid w:val="005A42D1"/>
    <w:rsid w:val="005A654E"/>
    <w:rsid w:val="005A681B"/>
    <w:rsid w:val="005A7260"/>
    <w:rsid w:val="005B25C2"/>
    <w:rsid w:val="005B4ACA"/>
    <w:rsid w:val="005B5C64"/>
    <w:rsid w:val="005B7392"/>
    <w:rsid w:val="005C1C49"/>
    <w:rsid w:val="005C4E5F"/>
    <w:rsid w:val="005C6175"/>
    <w:rsid w:val="005C7041"/>
    <w:rsid w:val="005C7725"/>
    <w:rsid w:val="005C7C8A"/>
    <w:rsid w:val="005D0D18"/>
    <w:rsid w:val="005D147E"/>
    <w:rsid w:val="005D2271"/>
    <w:rsid w:val="005D2C71"/>
    <w:rsid w:val="005D37F7"/>
    <w:rsid w:val="005D4B72"/>
    <w:rsid w:val="005D6A31"/>
    <w:rsid w:val="005D6BE3"/>
    <w:rsid w:val="005E13B2"/>
    <w:rsid w:val="005E19A0"/>
    <w:rsid w:val="005E2BC4"/>
    <w:rsid w:val="005E2BFE"/>
    <w:rsid w:val="005E31FD"/>
    <w:rsid w:val="005E3E54"/>
    <w:rsid w:val="005E3F1E"/>
    <w:rsid w:val="005E563C"/>
    <w:rsid w:val="005E79B3"/>
    <w:rsid w:val="005F0A0F"/>
    <w:rsid w:val="005F3FBC"/>
    <w:rsid w:val="005F51D0"/>
    <w:rsid w:val="005F55C6"/>
    <w:rsid w:val="006022F6"/>
    <w:rsid w:val="00602822"/>
    <w:rsid w:val="006029BC"/>
    <w:rsid w:val="00605F74"/>
    <w:rsid w:val="00606309"/>
    <w:rsid w:val="0060705C"/>
    <w:rsid w:val="00607103"/>
    <w:rsid w:val="00610E32"/>
    <w:rsid w:val="00611D38"/>
    <w:rsid w:val="00614470"/>
    <w:rsid w:val="00614BB3"/>
    <w:rsid w:val="0061746C"/>
    <w:rsid w:val="006210E1"/>
    <w:rsid w:val="00621D3E"/>
    <w:rsid w:val="006256F7"/>
    <w:rsid w:val="00626021"/>
    <w:rsid w:val="006267AE"/>
    <w:rsid w:val="00631B22"/>
    <w:rsid w:val="0063209E"/>
    <w:rsid w:val="00632F97"/>
    <w:rsid w:val="00633456"/>
    <w:rsid w:val="006338CF"/>
    <w:rsid w:val="00634B19"/>
    <w:rsid w:val="0063537A"/>
    <w:rsid w:val="00635EBD"/>
    <w:rsid w:val="00636023"/>
    <w:rsid w:val="0063655E"/>
    <w:rsid w:val="00636E2B"/>
    <w:rsid w:val="00637980"/>
    <w:rsid w:val="00640908"/>
    <w:rsid w:val="00642EAA"/>
    <w:rsid w:val="00643349"/>
    <w:rsid w:val="00644A53"/>
    <w:rsid w:val="006452B2"/>
    <w:rsid w:val="006464E4"/>
    <w:rsid w:val="00647960"/>
    <w:rsid w:val="00650B93"/>
    <w:rsid w:val="00651125"/>
    <w:rsid w:val="006520F9"/>
    <w:rsid w:val="00653DE8"/>
    <w:rsid w:val="0066045C"/>
    <w:rsid w:val="00660E17"/>
    <w:rsid w:val="006617A5"/>
    <w:rsid w:val="006627C1"/>
    <w:rsid w:val="006629C6"/>
    <w:rsid w:val="00665E44"/>
    <w:rsid w:val="006668D9"/>
    <w:rsid w:val="00666D92"/>
    <w:rsid w:val="006716A3"/>
    <w:rsid w:val="00671964"/>
    <w:rsid w:val="006723E6"/>
    <w:rsid w:val="00672703"/>
    <w:rsid w:val="006732DD"/>
    <w:rsid w:val="00674D60"/>
    <w:rsid w:val="00676107"/>
    <w:rsid w:val="0067775D"/>
    <w:rsid w:val="00681825"/>
    <w:rsid w:val="00682EC7"/>
    <w:rsid w:val="00683001"/>
    <w:rsid w:val="006853FE"/>
    <w:rsid w:val="0068558C"/>
    <w:rsid w:val="0068580F"/>
    <w:rsid w:val="00687839"/>
    <w:rsid w:val="00687B04"/>
    <w:rsid w:val="00690E42"/>
    <w:rsid w:val="006917FF"/>
    <w:rsid w:val="00691BDD"/>
    <w:rsid w:val="00691E65"/>
    <w:rsid w:val="006A2E1D"/>
    <w:rsid w:val="006A35F1"/>
    <w:rsid w:val="006A3D16"/>
    <w:rsid w:val="006A5D7C"/>
    <w:rsid w:val="006A6175"/>
    <w:rsid w:val="006A6A77"/>
    <w:rsid w:val="006A6CDB"/>
    <w:rsid w:val="006B0E87"/>
    <w:rsid w:val="006B1350"/>
    <w:rsid w:val="006B1E8F"/>
    <w:rsid w:val="006B2B8F"/>
    <w:rsid w:val="006B38BC"/>
    <w:rsid w:val="006B4C88"/>
    <w:rsid w:val="006B4E20"/>
    <w:rsid w:val="006B68E0"/>
    <w:rsid w:val="006B73E5"/>
    <w:rsid w:val="006C00BF"/>
    <w:rsid w:val="006C00EC"/>
    <w:rsid w:val="006C2B18"/>
    <w:rsid w:val="006C3CCA"/>
    <w:rsid w:val="006C444B"/>
    <w:rsid w:val="006C7FE6"/>
    <w:rsid w:val="006D0819"/>
    <w:rsid w:val="006D0A50"/>
    <w:rsid w:val="006D0FF3"/>
    <w:rsid w:val="006D19AD"/>
    <w:rsid w:val="006D1EC2"/>
    <w:rsid w:val="006D2817"/>
    <w:rsid w:val="006D2E3F"/>
    <w:rsid w:val="006D3C19"/>
    <w:rsid w:val="006D4BAE"/>
    <w:rsid w:val="006D4CCA"/>
    <w:rsid w:val="006D50C3"/>
    <w:rsid w:val="006D51EC"/>
    <w:rsid w:val="006E702A"/>
    <w:rsid w:val="006E7B84"/>
    <w:rsid w:val="006F1DEA"/>
    <w:rsid w:val="006F1DF5"/>
    <w:rsid w:val="006F24BF"/>
    <w:rsid w:val="006F4880"/>
    <w:rsid w:val="006F497A"/>
    <w:rsid w:val="006F4CF1"/>
    <w:rsid w:val="006F5094"/>
    <w:rsid w:val="006F78FD"/>
    <w:rsid w:val="0070065A"/>
    <w:rsid w:val="007035DA"/>
    <w:rsid w:val="007036FA"/>
    <w:rsid w:val="00704A83"/>
    <w:rsid w:val="00704DAA"/>
    <w:rsid w:val="00705A71"/>
    <w:rsid w:val="00706AF1"/>
    <w:rsid w:val="007108D4"/>
    <w:rsid w:val="00711DF4"/>
    <w:rsid w:val="00713DFA"/>
    <w:rsid w:val="007144E5"/>
    <w:rsid w:val="00716282"/>
    <w:rsid w:val="007166A0"/>
    <w:rsid w:val="00716DB3"/>
    <w:rsid w:val="00717D36"/>
    <w:rsid w:val="007206F8"/>
    <w:rsid w:val="007225F9"/>
    <w:rsid w:val="00724DC0"/>
    <w:rsid w:val="00727F71"/>
    <w:rsid w:val="00730945"/>
    <w:rsid w:val="00730A55"/>
    <w:rsid w:val="007319E7"/>
    <w:rsid w:val="00734506"/>
    <w:rsid w:val="00734C57"/>
    <w:rsid w:val="00734EC9"/>
    <w:rsid w:val="007368B9"/>
    <w:rsid w:val="00741051"/>
    <w:rsid w:val="00745146"/>
    <w:rsid w:val="00745C83"/>
    <w:rsid w:val="00746B25"/>
    <w:rsid w:val="00750541"/>
    <w:rsid w:val="007529A0"/>
    <w:rsid w:val="0075623E"/>
    <w:rsid w:val="00760B14"/>
    <w:rsid w:val="0076407D"/>
    <w:rsid w:val="00766BD3"/>
    <w:rsid w:val="007707A6"/>
    <w:rsid w:val="007727E9"/>
    <w:rsid w:val="00772EB5"/>
    <w:rsid w:val="007732D9"/>
    <w:rsid w:val="00773622"/>
    <w:rsid w:val="00773B11"/>
    <w:rsid w:val="00774F80"/>
    <w:rsid w:val="00776711"/>
    <w:rsid w:val="007767FA"/>
    <w:rsid w:val="0077687A"/>
    <w:rsid w:val="00777195"/>
    <w:rsid w:val="00780DDE"/>
    <w:rsid w:val="0078325D"/>
    <w:rsid w:val="00783A97"/>
    <w:rsid w:val="00784718"/>
    <w:rsid w:val="0078477A"/>
    <w:rsid w:val="007856F1"/>
    <w:rsid w:val="007860C9"/>
    <w:rsid w:val="0078696B"/>
    <w:rsid w:val="00786C76"/>
    <w:rsid w:val="0079077D"/>
    <w:rsid w:val="007922C9"/>
    <w:rsid w:val="00793567"/>
    <w:rsid w:val="00793F1B"/>
    <w:rsid w:val="007A077C"/>
    <w:rsid w:val="007A152A"/>
    <w:rsid w:val="007A5CBE"/>
    <w:rsid w:val="007A5FFF"/>
    <w:rsid w:val="007B06D9"/>
    <w:rsid w:val="007B2A3A"/>
    <w:rsid w:val="007B2E7D"/>
    <w:rsid w:val="007B3C21"/>
    <w:rsid w:val="007B5488"/>
    <w:rsid w:val="007B5D32"/>
    <w:rsid w:val="007B7C1F"/>
    <w:rsid w:val="007C1012"/>
    <w:rsid w:val="007C1981"/>
    <w:rsid w:val="007C519A"/>
    <w:rsid w:val="007C66F4"/>
    <w:rsid w:val="007C7CDB"/>
    <w:rsid w:val="007C7EB3"/>
    <w:rsid w:val="007D1386"/>
    <w:rsid w:val="007D1BAC"/>
    <w:rsid w:val="007D21A4"/>
    <w:rsid w:val="007D66D6"/>
    <w:rsid w:val="007D67C7"/>
    <w:rsid w:val="007D7FE0"/>
    <w:rsid w:val="007E181B"/>
    <w:rsid w:val="007E3C47"/>
    <w:rsid w:val="007E412F"/>
    <w:rsid w:val="007E61EB"/>
    <w:rsid w:val="007E6481"/>
    <w:rsid w:val="007F10FD"/>
    <w:rsid w:val="007F361A"/>
    <w:rsid w:val="007F378C"/>
    <w:rsid w:val="007F4F1B"/>
    <w:rsid w:val="007F61C0"/>
    <w:rsid w:val="00800334"/>
    <w:rsid w:val="00801E8E"/>
    <w:rsid w:val="008026D9"/>
    <w:rsid w:val="00803903"/>
    <w:rsid w:val="00803DF1"/>
    <w:rsid w:val="00805801"/>
    <w:rsid w:val="00806666"/>
    <w:rsid w:val="00806725"/>
    <w:rsid w:val="008068E9"/>
    <w:rsid w:val="0080786A"/>
    <w:rsid w:val="00811428"/>
    <w:rsid w:val="00811505"/>
    <w:rsid w:val="008143E9"/>
    <w:rsid w:val="00815054"/>
    <w:rsid w:val="00816FF7"/>
    <w:rsid w:val="00822FEA"/>
    <w:rsid w:val="00823B29"/>
    <w:rsid w:val="00823B5A"/>
    <w:rsid w:val="00830D46"/>
    <w:rsid w:val="008315A1"/>
    <w:rsid w:val="008330FC"/>
    <w:rsid w:val="00834408"/>
    <w:rsid w:val="00834689"/>
    <w:rsid w:val="00840FDA"/>
    <w:rsid w:val="008422A5"/>
    <w:rsid w:val="008432B7"/>
    <w:rsid w:val="00843477"/>
    <w:rsid w:val="0084467B"/>
    <w:rsid w:val="00846962"/>
    <w:rsid w:val="00847D4A"/>
    <w:rsid w:val="0085067A"/>
    <w:rsid w:val="00850947"/>
    <w:rsid w:val="00851630"/>
    <w:rsid w:val="00856741"/>
    <w:rsid w:val="008608CF"/>
    <w:rsid w:val="00861892"/>
    <w:rsid w:val="00861929"/>
    <w:rsid w:val="00863BFC"/>
    <w:rsid w:val="0086425A"/>
    <w:rsid w:val="008647CB"/>
    <w:rsid w:val="00865077"/>
    <w:rsid w:val="00870D3B"/>
    <w:rsid w:val="00870FF6"/>
    <w:rsid w:val="00871ED4"/>
    <w:rsid w:val="0087214B"/>
    <w:rsid w:val="00872C9E"/>
    <w:rsid w:val="008733F2"/>
    <w:rsid w:val="00877B28"/>
    <w:rsid w:val="0088083D"/>
    <w:rsid w:val="00882315"/>
    <w:rsid w:val="008835C2"/>
    <w:rsid w:val="008839FA"/>
    <w:rsid w:val="008858B6"/>
    <w:rsid w:val="00885E64"/>
    <w:rsid w:val="0088629E"/>
    <w:rsid w:val="00891DCA"/>
    <w:rsid w:val="00893F77"/>
    <w:rsid w:val="008A207C"/>
    <w:rsid w:val="008A368E"/>
    <w:rsid w:val="008A6B42"/>
    <w:rsid w:val="008B0475"/>
    <w:rsid w:val="008B3A9B"/>
    <w:rsid w:val="008B4BFA"/>
    <w:rsid w:val="008C1937"/>
    <w:rsid w:val="008C2833"/>
    <w:rsid w:val="008C3621"/>
    <w:rsid w:val="008C4F26"/>
    <w:rsid w:val="008C5355"/>
    <w:rsid w:val="008C78B3"/>
    <w:rsid w:val="008D0E38"/>
    <w:rsid w:val="008D0F4C"/>
    <w:rsid w:val="008D119B"/>
    <w:rsid w:val="008D20FC"/>
    <w:rsid w:val="008D29BA"/>
    <w:rsid w:val="008D2AB4"/>
    <w:rsid w:val="008D6390"/>
    <w:rsid w:val="008D7166"/>
    <w:rsid w:val="008E149A"/>
    <w:rsid w:val="008E2B84"/>
    <w:rsid w:val="008E3192"/>
    <w:rsid w:val="008E56F1"/>
    <w:rsid w:val="008E5EFD"/>
    <w:rsid w:val="008E626B"/>
    <w:rsid w:val="008E7B07"/>
    <w:rsid w:val="008E7E56"/>
    <w:rsid w:val="008E7FB6"/>
    <w:rsid w:val="008F0629"/>
    <w:rsid w:val="008F064E"/>
    <w:rsid w:val="008F2EF6"/>
    <w:rsid w:val="008F6D8C"/>
    <w:rsid w:val="009000A7"/>
    <w:rsid w:val="009024AC"/>
    <w:rsid w:val="00902670"/>
    <w:rsid w:val="0090326B"/>
    <w:rsid w:val="009033C9"/>
    <w:rsid w:val="009040BB"/>
    <w:rsid w:val="009041CA"/>
    <w:rsid w:val="0090462D"/>
    <w:rsid w:val="009046E2"/>
    <w:rsid w:val="00911C31"/>
    <w:rsid w:val="00911D1B"/>
    <w:rsid w:val="00912A45"/>
    <w:rsid w:val="009146E7"/>
    <w:rsid w:val="009154FE"/>
    <w:rsid w:val="0091596E"/>
    <w:rsid w:val="009172CF"/>
    <w:rsid w:val="009236FF"/>
    <w:rsid w:val="00924FC7"/>
    <w:rsid w:val="0092551D"/>
    <w:rsid w:val="009311D5"/>
    <w:rsid w:val="009312B9"/>
    <w:rsid w:val="00931C34"/>
    <w:rsid w:val="00932B54"/>
    <w:rsid w:val="00934451"/>
    <w:rsid w:val="009357BB"/>
    <w:rsid w:val="009373DB"/>
    <w:rsid w:val="0093763E"/>
    <w:rsid w:val="00941493"/>
    <w:rsid w:val="009422F2"/>
    <w:rsid w:val="00942CB9"/>
    <w:rsid w:val="0094449E"/>
    <w:rsid w:val="009466FF"/>
    <w:rsid w:val="009519FB"/>
    <w:rsid w:val="00952459"/>
    <w:rsid w:val="009527AC"/>
    <w:rsid w:val="00956091"/>
    <w:rsid w:val="009607A8"/>
    <w:rsid w:val="009643DE"/>
    <w:rsid w:val="00970E24"/>
    <w:rsid w:val="00972231"/>
    <w:rsid w:val="009738FA"/>
    <w:rsid w:val="00975C9E"/>
    <w:rsid w:val="0098072D"/>
    <w:rsid w:val="009811F6"/>
    <w:rsid w:val="00981760"/>
    <w:rsid w:val="00982BB3"/>
    <w:rsid w:val="00983A93"/>
    <w:rsid w:val="00985E25"/>
    <w:rsid w:val="00987551"/>
    <w:rsid w:val="00987DFA"/>
    <w:rsid w:val="0099005D"/>
    <w:rsid w:val="009906B0"/>
    <w:rsid w:val="00996942"/>
    <w:rsid w:val="009A08F2"/>
    <w:rsid w:val="009A1E7F"/>
    <w:rsid w:val="009A2F7B"/>
    <w:rsid w:val="009A554E"/>
    <w:rsid w:val="009A5CF7"/>
    <w:rsid w:val="009A6078"/>
    <w:rsid w:val="009A787C"/>
    <w:rsid w:val="009B0634"/>
    <w:rsid w:val="009B09C4"/>
    <w:rsid w:val="009B2919"/>
    <w:rsid w:val="009B2E45"/>
    <w:rsid w:val="009B5233"/>
    <w:rsid w:val="009B5428"/>
    <w:rsid w:val="009B5527"/>
    <w:rsid w:val="009B66EF"/>
    <w:rsid w:val="009B70E3"/>
    <w:rsid w:val="009C119F"/>
    <w:rsid w:val="009C1563"/>
    <w:rsid w:val="009C290A"/>
    <w:rsid w:val="009C475C"/>
    <w:rsid w:val="009C53BE"/>
    <w:rsid w:val="009C548D"/>
    <w:rsid w:val="009C76A2"/>
    <w:rsid w:val="009C794A"/>
    <w:rsid w:val="009C7B87"/>
    <w:rsid w:val="009D2769"/>
    <w:rsid w:val="009D318F"/>
    <w:rsid w:val="009D43A0"/>
    <w:rsid w:val="009D4892"/>
    <w:rsid w:val="009D4A80"/>
    <w:rsid w:val="009D5572"/>
    <w:rsid w:val="009D5FEF"/>
    <w:rsid w:val="009D6DBF"/>
    <w:rsid w:val="009D71F4"/>
    <w:rsid w:val="009D7708"/>
    <w:rsid w:val="009E14C1"/>
    <w:rsid w:val="009E1AD7"/>
    <w:rsid w:val="009F3426"/>
    <w:rsid w:val="009F3D72"/>
    <w:rsid w:val="00A02E71"/>
    <w:rsid w:val="00A02FA2"/>
    <w:rsid w:val="00A058DA"/>
    <w:rsid w:val="00A073D3"/>
    <w:rsid w:val="00A07BE9"/>
    <w:rsid w:val="00A105B8"/>
    <w:rsid w:val="00A10AEB"/>
    <w:rsid w:val="00A12975"/>
    <w:rsid w:val="00A12996"/>
    <w:rsid w:val="00A149C5"/>
    <w:rsid w:val="00A15224"/>
    <w:rsid w:val="00A1572C"/>
    <w:rsid w:val="00A164A3"/>
    <w:rsid w:val="00A17510"/>
    <w:rsid w:val="00A2032B"/>
    <w:rsid w:val="00A25BD3"/>
    <w:rsid w:val="00A27A76"/>
    <w:rsid w:val="00A27C73"/>
    <w:rsid w:val="00A302B9"/>
    <w:rsid w:val="00A306EA"/>
    <w:rsid w:val="00A33283"/>
    <w:rsid w:val="00A37E32"/>
    <w:rsid w:val="00A40198"/>
    <w:rsid w:val="00A407B7"/>
    <w:rsid w:val="00A4192B"/>
    <w:rsid w:val="00A424BF"/>
    <w:rsid w:val="00A43B2A"/>
    <w:rsid w:val="00A4422B"/>
    <w:rsid w:val="00A442E6"/>
    <w:rsid w:val="00A4591B"/>
    <w:rsid w:val="00A45F46"/>
    <w:rsid w:val="00A46812"/>
    <w:rsid w:val="00A5036B"/>
    <w:rsid w:val="00A51961"/>
    <w:rsid w:val="00A55D7D"/>
    <w:rsid w:val="00A566ED"/>
    <w:rsid w:val="00A57D1F"/>
    <w:rsid w:val="00A6057F"/>
    <w:rsid w:val="00A60A44"/>
    <w:rsid w:val="00A641B0"/>
    <w:rsid w:val="00A66963"/>
    <w:rsid w:val="00A67014"/>
    <w:rsid w:val="00A75D5A"/>
    <w:rsid w:val="00A76201"/>
    <w:rsid w:val="00A774AB"/>
    <w:rsid w:val="00A7764A"/>
    <w:rsid w:val="00A77DFB"/>
    <w:rsid w:val="00A81EF6"/>
    <w:rsid w:val="00A83AF0"/>
    <w:rsid w:val="00A849DC"/>
    <w:rsid w:val="00A866BB"/>
    <w:rsid w:val="00A872A6"/>
    <w:rsid w:val="00A914E1"/>
    <w:rsid w:val="00A92100"/>
    <w:rsid w:val="00AA14E2"/>
    <w:rsid w:val="00AA3DB5"/>
    <w:rsid w:val="00AA58CB"/>
    <w:rsid w:val="00AA59B2"/>
    <w:rsid w:val="00AA76D6"/>
    <w:rsid w:val="00AB06FB"/>
    <w:rsid w:val="00AB33F7"/>
    <w:rsid w:val="00AB56B9"/>
    <w:rsid w:val="00AB6114"/>
    <w:rsid w:val="00AB649A"/>
    <w:rsid w:val="00AC2394"/>
    <w:rsid w:val="00AC30D9"/>
    <w:rsid w:val="00AD0BE6"/>
    <w:rsid w:val="00AD0E7F"/>
    <w:rsid w:val="00AD1468"/>
    <w:rsid w:val="00AD2025"/>
    <w:rsid w:val="00AD21CB"/>
    <w:rsid w:val="00AD36DA"/>
    <w:rsid w:val="00AD44BD"/>
    <w:rsid w:val="00AD45AE"/>
    <w:rsid w:val="00AD4CC3"/>
    <w:rsid w:val="00AD5793"/>
    <w:rsid w:val="00AD6AF5"/>
    <w:rsid w:val="00AD6D85"/>
    <w:rsid w:val="00AD7720"/>
    <w:rsid w:val="00AE2A56"/>
    <w:rsid w:val="00AE30CB"/>
    <w:rsid w:val="00AE32C0"/>
    <w:rsid w:val="00AE5161"/>
    <w:rsid w:val="00AE7397"/>
    <w:rsid w:val="00AE7B6D"/>
    <w:rsid w:val="00AF1434"/>
    <w:rsid w:val="00AF1570"/>
    <w:rsid w:val="00AF3F78"/>
    <w:rsid w:val="00AF5843"/>
    <w:rsid w:val="00B0372B"/>
    <w:rsid w:val="00B03A14"/>
    <w:rsid w:val="00B04F14"/>
    <w:rsid w:val="00B0560D"/>
    <w:rsid w:val="00B11AC0"/>
    <w:rsid w:val="00B16175"/>
    <w:rsid w:val="00B174F4"/>
    <w:rsid w:val="00B22095"/>
    <w:rsid w:val="00B22E92"/>
    <w:rsid w:val="00B253DD"/>
    <w:rsid w:val="00B25752"/>
    <w:rsid w:val="00B25F15"/>
    <w:rsid w:val="00B30E31"/>
    <w:rsid w:val="00B33091"/>
    <w:rsid w:val="00B358F3"/>
    <w:rsid w:val="00B35957"/>
    <w:rsid w:val="00B37E71"/>
    <w:rsid w:val="00B405B4"/>
    <w:rsid w:val="00B40619"/>
    <w:rsid w:val="00B40ECB"/>
    <w:rsid w:val="00B4441B"/>
    <w:rsid w:val="00B504B2"/>
    <w:rsid w:val="00B5078A"/>
    <w:rsid w:val="00B545EE"/>
    <w:rsid w:val="00B54A08"/>
    <w:rsid w:val="00B5576D"/>
    <w:rsid w:val="00B55F9B"/>
    <w:rsid w:val="00B5794C"/>
    <w:rsid w:val="00B579EE"/>
    <w:rsid w:val="00B60B21"/>
    <w:rsid w:val="00B60E5C"/>
    <w:rsid w:val="00B616DE"/>
    <w:rsid w:val="00B6304A"/>
    <w:rsid w:val="00B634BD"/>
    <w:rsid w:val="00B6586D"/>
    <w:rsid w:val="00B65887"/>
    <w:rsid w:val="00B67943"/>
    <w:rsid w:val="00B719C1"/>
    <w:rsid w:val="00B72FD3"/>
    <w:rsid w:val="00B748EC"/>
    <w:rsid w:val="00B74D68"/>
    <w:rsid w:val="00B76B23"/>
    <w:rsid w:val="00B83891"/>
    <w:rsid w:val="00B91A14"/>
    <w:rsid w:val="00B93019"/>
    <w:rsid w:val="00B96729"/>
    <w:rsid w:val="00BA42F2"/>
    <w:rsid w:val="00BA61F8"/>
    <w:rsid w:val="00BA7818"/>
    <w:rsid w:val="00BB344B"/>
    <w:rsid w:val="00BB4B37"/>
    <w:rsid w:val="00BB7A5F"/>
    <w:rsid w:val="00BB7F16"/>
    <w:rsid w:val="00BC78E1"/>
    <w:rsid w:val="00BD0C84"/>
    <w:rsid w:val="00BD174A"/>
    <w:rsid w:val="00BD188F"/>
    <w:rsid w:val="00BD26B4"/>
    <w:rsid w:val="00BD2C08"/>
    <w:rsid w:val="00BD2CC3"/>
    <w:rsid w:val="00BD36DE"/>
    <w:rsid w:val="00BD414F"/>
    <w:rsid w:val="00BD5E8F"/>
    <w:rsid w:val="00BD6563"/>
    <w:rsid w:val="00BE19ED"/>
    <w:rsid w:val="00BE46F6"/>
    <w:rsid w:val="00BE6373"/>
    <w:rsid w:val="00BE68AB"/>
    <w:rsid w:val="00BE6DCE"/>
    <w:rsid w:val="00BF0921"/>
    <w:rsid w:val="00BF28C1"/>
    <w:rsid w:val="00BF6A62"/>
    <w:rsid w:val="00C006A9"/>
    <w:rsid w:val="00C00A9B"/>
    <w:rsid w:val="00C01DF8"/>
    <w:rsid w:val="00C027D5"/>
    <w:rsid w:val="00C02DC2"/>
    <w:rsid w:val="00C035C3"/>
    <w:rsid w:val="00C03C0B"/>
    <w:rsid w:val="00C05CF3"/>
    <w:rsid w:val="00C070A2"/>
    <w:rsid w:val="00C100BA"/>
    <w:rsid w:val="00C10C74"/>
    <w:rsid w:val="00C11F4E"/>
    <w:rsid w:val="00C129C4"/>
    <w:rsid w:val="00C14037"/>
    <w:rsid w:val="00C15541"/>
    <w:rsid w:val="00C16C99"/>
    <w:rsid w:val="00C17CA8"/>
    <w:rsid w:val="00C2008D"/>
    <w:rsid w:val="00C20FE6"/>
    <w:rsid w:val="00C21F83"/>
    <w:rsid w:val="00C22103"/>
    <w:rsid w:val="00C23717"/>
    <w:rsid w:val="00C25D16"/>
    <w:rsid w:val="00C25F59"/>
    <w:rsid w:val="00C31067"/>
    <w:rsid w:val="00C31D38"/>
    <w:rsid w:val="00C32907"/>
    <w:rsid w:val="00C32AF6"/>
    <w:rsid w:val="00C34396"/>
    <w:rsid w:val="00C375C1"/>
    <w:rsid w:val="00C4001A"/>
    <w:rsid w:val="00C42343"/>
    <w:rsid w:val="00C42A3E"/>
    <w:rsid w:val="00C43243"/>
    <w:rsid w:val="00C43D2A"/>
    <w:rsid w:val="00C45DBB"/>
    <w:rsid w:val="00C47C51"/>
    <w:rsid w:val="00C5023F"/>
    <w:rsid w:val="00C516D1"/>
    <w:rsid w:val="00C5477C"/>
    <w:rsid w:val="00C54EFE"/>
    <w:rsid w:val="00C55274"/>
    <w:rsid w:val="00C5596E"/>
    <w:rsid w:val="00C57708"/>
    <w:rsid w:val="00C639B5"/>
    <w:rsid w:val="00C64ED7"/>
    <w:rsid w:val="00C64F8D"/>
    <w:rsid w:val="00C656A1"/>
    <w:rsid w:val="00C67E1D"/>
    <w:rsid w:val="00C70203"/>
    <w:rsid w:val="00C71A85"/>
    <w:rsid w:val="00C72EF9"/>
    <w:rsid w:val="00C73348"/>
    <w:rsid w:val="00C73B33"/>
    <w:rsid w:val="00C7549C"/>
    <w:rsid w:val="00C77085"/>
    <w:rsid w:val="00C77710"/>
    <w:rsid w:val="00C77A11"/>
    <w:rsid w:val="00C823A3"/>
    <w:rsid w:val="00C87619"/>
    <w:rsid w:val="00C877B4"/>
    <w:rsid w:val="00C9121B"/>
    <w:rsid w:val="00C92DBE"/>
    <w:rsid w:val="00C9387B"/>
    <w:rsid w:val="00C94989"/>
    <w:rsid w:val="00C955C3"/>
    <w:rsid w:val="00C972CB"/>
    <w:rsid w:val="00C974D7"/>
    <w:rsid w:val="00CA0B5A"/>
    <w:rsid w:val="00CA3100"/>
    <w:rsid w:val="00CA40DE"/>
    <w:rsid w:val="00CA7A75"/>
    <w:rsid w:val="00CA7AE0"/>
    <w:rsid w:val="00CB09EC"/>
    <w:rsid w:val="00CB334E"/>
    <w:rsid w:val="00CB500F"/>
    <w:rsid w:val="00CB5F0D"/>
    <w:rsid w:val="00CB75F7"/>
    <w:rsid w:val="00CB7665"/>
    <w:rsid w:val="00CC1177"/>
    <w:rsid w:val="00CC1DDA"/>
    <w:rsid w:val="00CC207E"/>
    <w:rsid w:val="00CC23EF"/>
    <w:rsid w:val="00CC50A0"/>
    <w:rsid w:val="00CC6B54"/>
    <w:rsid w:val="00CC75E5"/>
    <w:rsid w:val="00CC7B4E"/>
    <w:rsid w:val="00CD188E"/>
    <w:rsid w:val="00CD2763"/>
    <w:rsid w:val="00CD4E65"/>
    <w:rsid w:val="00CD608D"/>
    <w:rsid w:val="00CF1187"/>
    <w:rsid w:val="00CF2470"/>
    <w:rsid w:val="00CF3FE2"/>
    <w:rsid w:val="00CF47E6"/>
    <w:rsid w:val="00CF5730"/>
    <w:rsid w:val="00CF798D"/>
    <w:rsid w:val="00D06B31"/>
    <w:rsid w:val="00D06CC4"/>
    <w:rsid w:val="00D13951"/>
    <w:rsid w:val="00D1458E"/>
    <w:rsid w:val="00D2085D"/>
    <w:rsid w:val="00D22494"/>
    <w:rsid w:val="00D23975"/>
    <w:rsid w:val="00D23A44"/>
    <w:rsid w:val="00D2645A"/>
    <w:rsid w:val="00D267F9"/>
    <w:rsid w:val="00D27146"/>
    <w:rsid w:val="00D3139F"/>
    <w:rsid w:val="00D31EA3"/>
    <w:rsid w:val="00D335B5"/>
    <w:rsid w:val="00D33980"/>
    <w:rsid w:val="00D37903"/>
    <w:rsid w:val="00D43A94"/>
    <w:rsid w:val="00D45DF9"/>
    <w:rsid w:val="00D45E44"/>
    <w:rsid w:val="00D46C49"/>
    <w:rsid w:val="00D47102"/>
    <w:rsid w:val="00D478D5"/>
    <w:rsid w:val="00D51ED0"/>
    <w:rsid w:val="00D52DA4"/>
    <w:rsid w:val="00D54DDA"/>
    <w:rsid w:val="00D60498"/>
    <w:rsid w:val="00D6093D"/>
    <w:rsid w:val="00D61530"/>
    <w:rsid w:val="00D638FB"/>
    <w:rsid w:val="00D6596D"/>
    <w:rsid w:val="00D65EBF"/>
    <w:rsid w:val="00D725C8"/>
    <w:rsid w:val="00D75171"/>
    <w:rsid w:val="00D76A87"/>
    <w:rsid w:val="00D7700E"/>
    <w:rsid w:val="00D7724E"/>
    <w:rsid w:val="00D80580"/>
    <w:rsid w:val="00D81AD9"/>
    <w:rsid w:val="00D81BB0"/>
    <w:rsid w:val="00D85621"/>
    <w:rsid w:val="00D87BA1"/>
    <w:rsid w:val="00D91AE4"/>
    <w:rsid w:val="00D929DB"/>
    <w:rsid w:val="00D938A2"/>
    <w:rsid w:val="00D97A5C"/>
    <w:rsid w:val="00D97D9D"/>
    <w:rsid w:val="00DA02B1"/>
    <w:rsid w:val="00DA0A9C"/>
    <w:rsid w:val="00DA14E9"/>
    <w:rsid w:val="00DA165B"/>
    <w:rsid w:val="00DA313D"/>
    <w:rsid w:val="00DA641D"/>
    <w:rsid w:val="00DA6F0C"/>
    <w:rsid w:val="00DA7D56"/>
    <w:rsid w:val="00DB29DC"/>
    <w:rsid w:val="00DB5014"/>
    <w:rsid w:val="00DB5602"/>
    <w:rsid w:val="00DB6ADC"/>
    <w:rsid w:val="00DB7BF8"/>
    <w:rsid w:val="00DB7C37"/>
    <w:rsid w:val="00DC09E6"/>
    <w:rsid w:val="00DC0E71"/>
    <w:rsid w:val="00DC126A"/>
    <w:rsid w:val="00DC3B05"/>
    <w:rsid w:val="00DC5BC3"/>
    <w:rsid w:val="00DC6012"/>
    <w:rsid w:val="00DC6273"/>
    <w:rsid w:val="00DC64AA"/>
    <w:rsid w:val="00DC784D"/>
    <w:rsid w:val="00DD10E4"/>
    <w:rsid w:val="00DD1288"/>
    <w:rsid w:val="00DD3A09"/>
    <w:rsid w:val="00DD3B02"/>
    <w:rsid w:val="00DD3E0F"/>
    <w:rsid w:val="00DD448C"/>
    <w:rsid w:val="00DD49D9"/>
    <w:rsid w:val="00DD5282"/>
    <w:rsid w:val="00DD5C26"/>
    <w:rsid w:val="00DD67EB"/>
    <w:rsid w:val="00DD6C05"/>
    <w:rsid w:val="00DE00CA"/>
    <w:rsid w:val="00DE0D7C"/>
    <w:rsid w:val="00DE1600"/>
    <w:rsid w:val="00DE1F3C"/>
    <w:rsid w:val="00DE24EE"/>
    <w:rsid w:val="00DE2EDD"/>
    <w:rsid w:val="00DE3B4C"/>
    <w:rsid w:val="00DE3B57"/>
    <w:rsid w:val="00DE55EE"/>
    <w:rsid w:val="00DE7793"/>
    <w:rsid w:val="00DE77F0"/>
    <w:rsid w:val="00DF1C28"/>
    <w:rsid w:val="00DF2E6E"/>
    <w:rsid w:val="00DF3880"/>
    <w:rsid w:val="00DF441D"/>
    <w:rsid w:val="00DF51B9"/>
    <w:rsid w:val="00DF645A"/>
    <w:rsid w:val="00DF70C9"/>
    <w:rsid w:val="00E010FC"/>
    <w:rsid w:val="00E017C4"/>
    <w:rsid w:val="00E04A8B"/>
    <w:rsid w:val="00E06857"/>
    <w:rsid w:val="00E068A5"/>
    <w:rsid w:val="00E06D9E"/>
    <w:rsid w:val="00E07CC7"/>
    <w:rsid w:val="00E173DC"/>
    <w:rsid w:val="00E217AB"/>
    <w:rsid w:val="00E25E39"/>
    <w:rsid w:val="00E27E7B"/>
    <w:rsid w:val="00E30893"/>
    <w:rsid w:val="00E30A56"/>
    <w:rsid w:val="00E31511"/>
    <w:rsid w:val="00E317F0"/>
    <w:rsid w:val="00E32DAD"/>
    <w:rsid w:val="00E33E91"/>
    <w:rsid w:val="00E33EB2"/>
    <w:rsid w:val="00E35529"/>
    <w:rsid w:val="00E355A6"/>
    <w:rsid w:val="00E357D2"/>
    <w:rsid w:val="00E368EF"/>
    <w:rsid w:val="00E414E5"/>
    <w:rsid w:val="00E42B84"/>
    <w:rsid w:val="00E42EF5"/>
    <w:rsid w:val="00E44DE2"/>
    <w:rsid w:val="00E4670F"/>
    <w:rsid w:val="00E52796"/>
    <w:rsid w:val="00E60457"/>
    <w:rsid w:val="00E60D2B"/>
    <w:rsid w:val="00E60F97"/>
    <w:rsid w:val="00E647B2"/>
    <w:rsid w:val="00E650E3"/>
    <w:rsid w:val="00E655A5"/>
    <w:rsid w:val="00E65975"/>
    <w:rsid w:val="00E70067"/>
    <w:rsid w:val="00E82328"/>
    <w:rsid w:val="00E87F48"/>
    <w:rsid w:val="00E92389"/>
    <w:rsid w:val="00E9368F"/>
    <w:rsid w:val="00E94EA9"/>
    <w:rsid w:val="00E97D65"/>
    <w:rsid w:val="00EA039C"/>
    <w:rsid w:val="00EA1140"/>
    <w:rsid w:val="00EA1627"/>
    <w:rsid w:val="00EA415E"/>
    <w:rsid w:val="00EA42B6"/>
    <w:rsid w:val="00EA45F6"/>
    <w:rsid w:val="00EB073F"/>
    <w:rsid w:val="00EB16E6"/>
    <w:rsid w:val="00EB237F"/>
    <w:rsid w:val="00EB5611"/>
    <w:rsid w:val="00EB736D"/>
    <w:rsid w:val="00EB74F3"/>
    <w:rsid w:val="00EB7831"/>
    <w:rsid w:val="00EC5B7F"/>
    <w:rsid w:val="00EC71EA"/>
    <w:rsid w:val="00EC7AF1"/>
    <w:rsid w:val="00ED096F"/>
    <w:rsid w:val="00ED215F"/>
    <w:rsid w:val="00ED5993"/>
    <w:rsid w:val="00ED6824"/>
    <w:rsid w:val="00EE197C"/>
    <w:rsid w:val="00EE2D69"/>
    <w:rsid w:val="00EE3608"/>
    <w:rsid w:val="00EF00E7"/>
    <w:rsid w:val="00EF04A7"/>
    <w:rsid w:val="00EF21DC"/>
    <w:rsid w:val="00EF3E7A"/>
    <w:rsid w:val="00EF3FB9"/>
    <w:rsid w:val="00F025F0"/>
    <w:rsid w:val="00F03648"/>
    <w:rsid w:val="00F036EF"/>
    <w:rsid w:val="00F046B9"/>
    <w:rsid w:val="00F072E0"/>
    <w:rsid w:val="00F10302"/>
    <w:rsid w:val="00F13E00"/>
    <w:rsid w:val="00F1732E"/>
    <w:rsid w:val="00F17521"/>
    <w:rsid w:val="00F21AA5"/>
    <w:rsid w:val="00F2329D"/>
    <w:rsid w:val="00F262B0"/>
    <w:rsid w:val="00F265B2"/>
    <w:rsid w:val="00F2774C"/>
    <w:rsid w:val="00F311D5"/>
    <w:rsid w:val="00F31E4E"/>
    <w:rsid w:val="00F33E4B"/>
    <w:rsid w:val="00F34A40"/>
    <w:rsid w:val="00F35C53"/>
    <w:rsid w:val="00F3757E"/>
    <w:rsid w:val="00F37831"/>
    <w:rsid w:val="00F408B3"/>
    <w:rsid w:val="00F424F2"/>
    <w:rsid w:val="00F4275D"/>
    <w:rsid w:val="00F42784"/>
    <w:rsid w:val="00F46447"/>
    <w:rsid w:val="00F46D27"/>
    <w:rsid w:val="00F47A19"/>
    <w:rsid w:val="00F53785"/>
    <w:rsid w:val="00F53C91"/>
    <w:rsid w:val="00F558C6"/>
    <w:rsid w:val="00F5609A"/>
    <w:rsid w:val="00F56A89"/>
    <w:rsid w:val="00F56C51"/>
    <w:rsid w:val="00F57682"/>
    <w:rsid w:val="00F613E1"/>
    <w:rsid w:val="00F65381"/>
    <w:rsid w:val="00F66272"/>
    <w:rsid w:val="00F66298"/>
    <w:rsid w:val="00F7011E"/>
    <w:rsid w:val="00F70D87"/>
    <w:rsid w:val="00F70DF6"/>
    <w:rsid w:val="00F735AA"/>
    <w:rsid w:val="00F77505"/>
    <w:rsid w:val="00F80313"/>
    <w:rsid w:val="00F803EC"/>
    <w:rsid w:val="00F81118"/>
    <w:rsid w:val="00F81186"/>
    <w:rsid w:val="00F82283"/>
    <w:rsid w:val="00F8267B"/>
    <w:rsid w:val="00F8395A"/>
    <w:rsid w:val="00F83BAF"/>
    <w:rsid w:val="00F85818"/>
    <w:rsid w:val="00F86F6A"/>
    <w:rsid w:val="00F901FD"/>
    <w:rsid w:val="00F90EB8"/>
    <w:rsid w:val="00F91DC2"/>
    <w:rsid w:val="00F921DE"/>
    <w:rsid w:val="00F924BD"/>
    <w:rsid w:val="00F92DF6"/>
    <w:rsid w:val="00F930E9"/>
    <w:rsid w:val="00F93C97"/>
    <w:rsid w:val="00F93D9B"/>
    <w:rsid w:val="00F94434"/>
    <w:rsid w:val="00F949FF"/>
    <w:rsid w:val="00F953B7"/>
    <w:rsid w:val="00FA378E"/>
    <w:rsid w:val="00FA450A"/>
    <w:rsid w:val="00FA4E46"/>
    <w:rsid w:val="00FA4EC7"/>
    <w:rsid w:val="00FA5117"/>
    <w:rsid w:val="00FA725B"/>
    <w:rsid w:val="00FA7A41"/>
    <w:rsid w:val="00FB0C15"/>
    <w:rsid w:val="00FB16E1"/>
    <w:rsid w:val="00FB38B0"/>
    <w:rsid w:val="00FB3BFC"/>
    <w:rsid w:val="00FB52E1"/>
    <w:rsid w:val="00FB7883"/>
    <w:rsid w:val="00FC0A9C"/>
    <w:rsid w:val="00FC2578"/>
    <w:rsid w:val="00FC27C6"/>
    <w:rsid w:val="00FC46D6"/>
    <w:rsid w:val="00FD3FEC"/>
    <w:rsid w:val="00FD4CBE"/>
    <w:rsid w:val="00FD78A4"/>
    <w:rsid w:val="00FD7CE1"/>
    <w:rsid w:val="00FD7DA2"/>
    <w:rsid w:val="00FE5EA5"/>
    <w:rsid w:val="00FE791A"/>
    <w:rsid w:val="00FF2419"/>
    <w:rsid w:val="00FF43E3"/>
    <w:rsid w:val="00FF44B6"/>
    <w:rsid w:val="00FF4E4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DC4A31B"/>
  <w15:docId w15:val="{2C37ED31-8867-47BE-B9FE-69FAEE02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F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972CB"/>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C972CB"/>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Sangranormal"/>
    <w:link w:val="Ttulo3Car"/>
    <w:qFormat/>
    <w:rsid w:val="00C972CB"/>
    <w:pPr>
      <w:spacing w:after="101" w:line="216" w:lineRule="atLeast"/>
      <w:ind w:firstLine="288"/>
      <w:jc w:val="both"/>
      <w:outlineLvl w:val="2"/>
    </w:pPr>
    <w:rPr>
      <w:rFonts w:ascii="Arial" w:hAnsi="Arial" w:cs="Arial"/>
      <w:sz w:val="18"/>
      <w:szCs w:val="20"/>
      <w:lang w:val="es-ES_tradnl" w:eastAsia="es-MX"/>
    </w:rPr>
  </w:style>
  <w:style w:type="paragraph" w:styleId="Ttulo4">
    <w:name w:val="heading 4"/>
    <w:basedOn w:val="Normal"/>
    <w:next w:val="Normal"/>
    <w:link w:val="Ttulo4Car"/>
    <w:uiPriority w:val="9"/>
    <w:semiHidden/>
    <w:unhideWhenUsed/>
    <w:qFormat/>
    <w:rsid w:val="00C972CB"/>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73742"/>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267F9"/>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D267F9"/>
    <w:pPr>
      <w:tabs>
        <w:tab w:val="left" w:pos="720"/>
      </w:tabs>
      <w:spacing w:after="101" w:line="216" w:lineRule="exact"/>
      <w:ind w:left="720" w:hanging="432"/>
      <w:jc w:val="both"/>
    </w:pPr>
    <w:rPr>
      <w:rFonts w:ascii="Arial" w:hAnsi="Arial" w:cs="Arial"/>
      <w:sz w:val="18"/>
      <w:szCs w:val="18"/>
    </w:rPr>
  </w:style>
  <w:style w:type="character" w:customStyle="1" w:styleId="TextoCar">
    <w:name w:val="Texto Car"/>
    <w:link w:val="Texto"/>
    <w:locked/>
    <w:rsid w:val="00D267F9"/>
    <w:rPr>
      <w:rFonts w:ascii="Arial" w:eastAsia="Times New Roman" w:hAnsi="Arial" w:cs="Arial"/>
      <w:sz w:val="18"/>
      <w:szCs w:val="20"/>
      <w:lang w:val="es-ES" w:eastAsia="es-ES"/>
    </w:rPr>
  </w:style>
  <w:style w:type="character" w:customStyle="1" w:styleId="ROMANOSCar">
    <w:name w:val="ROMANOS Car"/>
    <w:link w:val="ROMANOS"/>
    <w:locked/>
    <w:rsid w:val="00D267F9"/>
    <w:rPr>
      <w:rFonts w:ascii="Arial" w:eastAsia="Times New Roman" w:hAnsi="Arial" w:cs="Arial"/>
      <w:sz w:val="18"/>
      <w:szCs w:val="18"/>
      <w:lang w:val="es-ES" w:eastAsia="es-ES"/>
    </w:rPr>
  </w:style>
  <w:style w:type="paragraph" w:styleId="Textocomentario">
    <w:name w:val="annotation text"/>
    <w:basedOn w:val="Normal"/>
    <w:link w:val="TextocomentarioCar"/>
    <w:rsid w:val="00D267F9"/>
    <w:pPr>
      <w:spacing w:after="200"/>
    </w:pPr>
    <w:rPr>
      <w:rFonts w:ascii="Calibri" w:hAnsi="Calibri" w:cs="Calibri"/>
      <w:sz w:val="20"/>
      <w:szCs w:val="20"/>
      <w:lang w:eastAsia="es-MX"/>
    </w:rPr>
  </w:style>
  <w:style w:type="character" w:customStyle="1" w:styleId="TextocomentarioCar">
    <w:name w:val="Texto comentario Car"/>
    <w:basedOn w:val="Fuentedeprrafopredeter"/>
    <w:link w:val="Textocomentario"/>
    <w:rsid w:val="00D267F9"/>
    <w:rPr>
      <w:rFonts w:ascii="Calibri" w:eastAsia="Times New Roman" w:hAnsi="Calibri" w:cs="Calibri"/>
      <w:sz w:val="20"/>
      <w:szCs w:val="20"/>
      <w:lang w:val="es-ES" w:eastAsia="es-MX"/>
    </w:rPr>
  </w:style>
  <w:style w:type="paragraph" w:styleId="Prrafodelista">
    <w:name w:val="List Paragraph"/>
    <w:basedOn w:val="Normal"/>
    <w:link w:val="PrrafodelistaCar"/>
    <w:uiPriority w:val="34"/>
    <w:qFormat/>
    <w:rsid w:val="00D267F9"/>
    <w:pPr>
      <w:ind w:left="720"/>
    </w:pPr>
    <w:rPr>
      <w:szCs w:val="20"/>
      <w:lang w:eastAsia="es-MX"/>
    </w:rPr>
  </w:style>
  <w:style w:type="table" w:styleId="Tablaconcuadrcula">
    <w:name w:val="Table Grid"/>
    <w:basedOn w:val="Tablanormal"/>
    <w:uiPriority w:val="59"/>
    <w:rsid w:val="00D267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267F9"/>
    <w:rPr>
      <w:sz w:val="16"/>
      <w:szCs w:val="16"/>
    </w:rPr>
  </w:style>
  <w:style w:type="character" w:styleId="Hipervnculo">
    <w:name w:val="Hyperlink"/>
    <w:basedOn w:val="Fuentedeprrafopredeter"/>
    <w:uiPriority w:val="99"/>
    <w:unhideWhenUsed/>
    <w:rsid w:val="00D267F9"/>
    <w:rPr>
      <w:color w:val="0563C1" w:themeColor="hyperlink"/>
      <w:u w:val="single"/>
    </w:rPr>
  </w:style>
  <w:style w:type="paragraph" w:styleId="Textodeglobo">
    <w:name w:val="Balloon Text"/>
    <w:basedOn w:val="Normal"/>
    <w:link w:val="TextodegloboCar"/>
    <w:uiPriority w:val="99"/>
    <w:semiHidden/>
    <w:unhideWhenUsed/>
    <w:rsid w:val="00D267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7F9"/>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FE791A"/>
    <w:pPr>
      <w:spacing w:after="0"/>
    </w:pPr>
    <w:rPr>
      <w:rFonts w:ascii="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E791A"/>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C972CB"/>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C972CB"/>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972CB"/>
    <w:rPr>
      <w:rFonts w:ascii="Arial" w:eastAsia="Times New Roman" w:hAnsi="Arial" w:cs="Arial"/>
      <w:sz w:val="18"/>
      <w:szCs w:val="20"/>
      <w:lang w:val="es-ES_tradnl" w:eastAsia="es-MX"/>
    </w:rPr>
  </w:style>
  <w:style w:type="character" w:customStyle="1" w:styleId="Ttulo4Car">
    <w:name w:val="Título 4 Car"/>
    <w:basedOn w:val="Fuentedeprrafopredeter"/>
    <w:link w:val="Ttulo4"/>
    <w:uiPriority w:val="9"/>
    <w:semiHidden/>
    <w:rsid w:val="00C972CB"/>
    <w:rPr>
      <w:rFonts w:asciiTheme="majorHAnsi" w:eastAsiaTheme="majorEastAsia" w:hAnsiTheme="majorHAnsi" w:cstheme="majorBidi"/>
      <w:i/>
      <w:iCs/>
      <w:color w:val="2E74B5" w:themeColor="accent1" w:themeShade="BF"/>
      <w:sz w:val="24"/>
      <w:szCs w:val="24"/>
      <w:lang w:val="es-ES" w:eastAsia="es-ES"/>
    </w:rPr>
  </w:style>
  <w:style w:type="paragraph" w:customStyle="1" w:styleId="CABEZA">
    <w:name w:val="CABEZA"/>
    <w:basedOn w:val="Normal"/>
    <w:rsid w:val="00C972CB"/>
    <w:pPr>
      <w:jc w:val="center"/>
    </w:pPr>
    <w:rPr>
      <w:rFonts w:eastAsia="Calibri" w:cs="Arial"/>
      <w:b/>
      <w:sz w:val="28"/>
      <w:szCs w:val="28"/>
      <w:lang w:val="es-ES_tradnl" w:eastAsia="es-MX"/>
    </w:rPr>
  </w:style>
  <w:style w:type="paragraph" w:customStyle="1" w:styleId="INCISO">
    <w:name w:val="INCISO"/>
    <w:basedOn w:val="Normal"/>
    <w:rsid w:val="00C972CB"/>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C972CB"/>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C972CB"/>
    <w:pPr>
      <w:spacing w:before="101" w:after="101" w:line="216" w:lineRule="atLeast"/>
      <w:jc w:val="center"/>
    </w:pPr>
    <w:rPr>
      <w:b/>
      <w:sz w:val="18"/>
      <w:szCs w:val="20"/>
      <w:lang w:val="es-ES_tradnl"/>
    </w:rPr>
  </w:style>
  <w:style w:type="paragraph" w:customStyle="1" w:styleId="SUBIN">
    <w:name w:val="SUBIN"/>
    <w:basedOn w:val="Texto"/>
    <w:rsid w:val="00C972CB"/>
    <w:pPr>
      <w:ind w:left="1987" w:hanging="720"/>
    </w:pPr>
    <w:rPr>
      <w:lang w:val="es-MX"/>
    </w:rPr>
  </w:style>
  <w:style w:type="paragraph" w:customStyle="1" w:styleId="Titulo1">
    <w:name w:val="Titulo 1"/>
    <w:basedOn w:val="Texto"/>
    <w:rsid w:val="00C972C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972CB"/>
    <w:pPr>
      <w:pBdr>
        <w:top w:val="double" w:sz="6" w:space="1" w:color="auto"/>
      </w:pBdr>
      <w:spacing w:line="240" w:lineRule="auto"/>
      <w:ind w:firstLine="0"/>
      <w:outlineLvl w:val="1"/>
    </w:pPr>
    <w:rPr>
      <w:lang w:val="es-MX"/>
    </w:rPr>
  </w:style>
  <w:style w:type="paragraph" w:customStyle="1" w:styleId="tt">
    <w:name w:val="tt"/>
    <w:basedOn w:val="Texto"/>
    <w:rsid w:val="00C972CB"/>
    <w:pPr>
      <w:tabs>
        <w:tab w:val="left" w:pos="1320"/>
        <w:tab w:val="left" w:pos="1629"/>
      </w:tabs>
      <w:ind w:left="1647" w:hanging="1440"/>
    </w:pPr>
    <w:rPr>
      <w:lang w:val="es-ES_tradnl"/>
    </w:rPr>
  </w:style>
  <w:style w:type="paragraph" w:customStyle="1" w:styleId="sum">
    <w:name w:val="sum"/>
    <w:basedOn w:val="Texto"/>
    <w:rsid w:val="00C972CB"/>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C972CB"/>
    <w:pPr>
      <w:tabs>
        <w:tab w:val="center" w:pos="4419"/>
        <w:tab w:val="right" w:pos="8838"/>
      </w:tabs>
    </w:pPr>
  </w:style>
  <w:style w:type="character" w:customStyle="1" w:styleId="EncabezadoCar">
    <w:name w:val="Encabezado Car"/>
    <w:basedOn w:val="Fuentedeprrafopredeter"/>
    <w:link w:val="Encabezado"/>
    <w:uiPriority w:val="99"/>
    <w:rsid w:val="00C972CB"/>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C972CB"/>
    <w:pPr>
      <w:spacing w:after="101" w:line="216" w:lineRule="exact"/>
      <w:jc w:val="both"/>
    </w:pPr>
    <w:rPr>
      <w:rFonts w:ascii="Arial" w:hAnsi="Arial"/>
      <w:sz w:val="18"/>
      <w:szCs w:val="20"/>
      <w:lang w:val="es-MX" w:eastAsia="es-MX"/>
    </w:rPr>
  </w:style>
  <w:style w:type="character" w:customStyle="1" w:styleId="ANOTACIONCar">
    <w:name w:val="ANOTACION Car"/>
    <w:link w:val="ANOTACION"/>
    <w:locked/>
    <w:rsid w:val="00C972CB"/>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C972CB"/>
    <w:pPr>
      <w:tabs>
        <w:tab w:val="center" w:pos="4419"/>
        <w:tab w:val="right" w:pos="8838"/>
      </w:tabs>
    </w:pPr>
  </w:style>
  <w:style w:type="character" w:customStyle="1" w:styleId="PiedepginaCar">
    <w:name w:val="Pie de página Car"/>
    <w:basedOn w:val="Fuentedeprrafopredeter"/>
    <w:link w:val="Piedepgina"/>
    <w:uiPriority w:val="99"/>
    <w:rsid w:val="00C972C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972CB"/>
  </w:style>
  <w:style w:type="paragraph" w:customStyle="1" w:styleId="texto0">
    <w:name w:val="texto"/>
    <w:basedOn w:val="Normal"/>
    <w:rsid w:val="00C972CB"/>
    <w:pPr>
      <w:snapToGrid w:val="0"/>
      <w:spacing w:after="101" w:line="216" w:lineRule="exact"/>
      <w:ind w:firstLine="288"/>
      <w:jc w:val="both"/>
    </w:pPr>
    <w:rPr>
      <w:rFonts w:ascii="Arial" w:hAnsi="Arial" w:cs="Arial"/>
      <w:sz w:val="18"/>
      <w:szCs w:val="18"/>
      <w:lang w:val="es-MX"/>
    </w:rPr>
  </w:style>
  <w:style w:type="paragraph" w:styleId="TDC3">
    <w:name w:val="toc 3"/>
    <w:basedOn w:val="Normal"/>
    <w:next w:val="Normal"/>
    <w:rsid w:val="00C972CB"/>
    <w:pPr>
      <w:ind w:left="480"/>
    </w:pPr>
    <w:rPr>
      <w:i/>
      <w:sz w:val="20"/>
      <w:szCs w:val="20"/>
      <w:lang w:eastAsia="es-MX"/>
    </w:rPr>
  </w:style>
  <w:style w:type="paragraph" w:styleId="TDC2">
    <w:name w:val="toc 2"/>
    <w:basedOn w:val="Normal"/>
    <w:next w:val="Normal"/>
    <w:rsid w:val="00C972CB"/>
    <w:pPr>
      <w:ind w:left="240"/>
    </w:pPr>
    <w:rPr>
      <w:smallCaps/>
      <w:sz w:val="20"/>
      <w:szCs w:val="20"/>
      <w:lang w:eastAsia="es-MX"/>
    </w:rPr>
  </w:style>
  <w:style w:type="paragraph" w:styleId="TDC1">
    <w:name w:val="toc 1"/>
    <w:basedOn w:val="Normal"/>
    <w:next w:val="Normal"/>
    <w:rsid w:val="00C972CB"/>
    <w:pPr>
      <w:spacing w:before="120" w:after="120"/>
    </w:pPr>
    <w:rPr>
      <w:b/>
      <w:caps/>
      <w:sz w:val="20"/>
      <w:szCs w:val="20"/>
      <w:lang w:eastAsia="es-MX"/>
    </w:rPr>
  </w:style>
  <w:style w:type="paragraph" w:styleId="Textonotapie">
    <w:name w:val="footnote text"/>
    <w:basedOn w:val="Normal"/>
    <w:link w:val="TextonotapieCar"/>
    <w:rsid w:val="00C972CB"/>
    <w:rPr>
      <w:rFonts w:ascii="Arial" w:hAnsi="Arial" w:cs="Arial"/>
      <w:sz w:val="20"/>
      <w:szCs w:val="20"/>
      <w:lang w:val="es-ES_tradnl" w:eastAsia="es-MX"/>
    </w:rPr>
  </w:style>
  <w:style w:type="character" w:customStyle="1" w:styleId="TextonotapieCar">
    <w:name w:val="Texto nota pie Car"/>
    <w:basedOn w:val="Fuentedeprrafopredeter"/>
    <w:link w:val="Textonotapie"/>
    <w:rsid w:val="00C972CB"/>
    <w:rPr>
      <w:rFonts w:ascii="Arial" w:eastAsia="Times New Roman" w:hAnsi="Arial" w:cs="Arial"/>
      <w:sz w:val="20"/>
      <w:szCs w:val="20"/>
      <w:lang w:val="es-ES_tradnl" w:eastAsia="es-MX"/>
    </w:rPr>
  </w:style>
  <w:style w:type="paragraph" w:styleId="Sangranormal">
    <w:name w:val="Normal Indent"/>
    <w:basedOn w:val="Normal"/>
    <w:rsid w:val="00C972CB"/>
    <w:pPr>
      <w:spacing w:after="72" w:line="187" w:lineRule="atLeast"/>
      <w:jc w:val="both"/>
    </w:pPr>
    <w:rPr>
      <w:rFonts w:ascii="Arial" w:hAnsi="Arial" w:cs="Arial"/>
      <w:sz w:val="16"/>
      <w:szCs w:val="20"/>
      <w:lang w:val="es-ES_tradnl" w:eastAsia="es-MX"/>
    </w:rPr>
  </w:style>
  <w:style w:type="paragraph" w:customStyle="1" w:styleId="Textodeglobo1">
    <w:name w:val="Texto de globo1"/>
    <w:basedOn w:val="Normal"/>
    <w:rsid w:val="00C972CB"/>
    <w:rPr>
      <w:rFonts w:ascii="Segoe UI" w:hAnsi="Segoe UI" w:cs="Segoe UI"/>
      <w:sz w:val="18"/>
      <w:szCs w:val="20"/>
      <w:lang w:eastAsia="es-MX"/>
    </w:rPr>
  </w:style>
  <w:style w:type="paragraph" w:styleId="NormalWeb">
    <w:name w:val="Normal (Web)"/>
    <w:basedOn w:val="Normal"/>
    <w:uiPriority w:val="99"/>
    <w:rsid w:val="00C972CB"/>
    <w:pPr>
      <w:spacing w:before="100" w:after="100"/>
    </w:pPr>
    <w:rPr>
      <w:szCs w:val="20"/>
      <w:lang w:val="es-MX" w:eastAsia="es-MX"/>
    </w:rPr>
  </w:style>
  <w:style w:type="paragraph" w:customStyle="1" w:styleId="Asuntodelcomentario1">
    <w:name w:val="Asunto del comentario1"/>
    <w:basedOn w:val="Textocomentario"/>
    <w:next w:val="Textocomentario"/>
    <w:rsid w:val="00C972CB"/>
    <w:pPr>
      <w:spacing w:after="0"/>
    </w:pPr>
    <w:rPr>
      <w:rFonts w:ascii="Times New Roman" w:hAnsi="Times New Roman" w:cs="Times New Roman"/>
      <w:b/>
    </w:rPr>
  </w:style>
  <w:style w:type="paragraph" w:customStyle="1" w:styleId="EstilotextoPrimeral">
    <w:name w:val="Estilo texto + Primera l"/>
    <w:basedOn w:val="texto0"/>
    <w:rsid w:val="00C972CB"/>
    <w:pPr>
      <w:snapToGrid/>
      <w:ind w:firstLine="0"/>
    </w:pPr>
    <w:rPr>
      <w:szCs w:val="20"/>
      <w:lang w:eastAsia="es-MX"/>
    </w:rPr>
  </w:style>
  <w:style w:type="paragraph" w:customStyle="1" w:styleId="ABRIR">
    <w:name w:val="ABRIR"/>
    <w:basedOn w:val="Normal"/>
    <w:rsid w:val="00C972CB"/>
    <w:pPr>
      <w:spacing w:after="120" w:line="240" w:lineRule="atLeast"/>
      <w:ind w:firstLine="288"/>
      <w:jc w:val="both"/>
    </w:pPr>
    <w:rPr>
      <w:rFonts w:ascii="Arial" w:hAnsi="Arial" w:cs="Arial"/>
      <w:sz w:val="18"/>
      <w:szCs w:val="20"/>
      <w:lang w:val="es-ES_tradnl" w:eastAsia="es-MX"/>
    </w:rPr>
  </w:style>
  <w:style w:type="paragraph" w:customStyle="1" w:styleId="Mapadeldocumento1">
    <w:name w:val="Mapa del documento1"/>
    <w:basedOn w:val="Normal"/>
    <w:rsid w:val="00C972CB"/>
    <w:pPr>
      <w:shd w:val="clear" w:color="auto" w:fill="000080"/>
    </w:pPr>
    <w:rPr>
      <w:rFonts w:ascii="Tahoma" w:hAnsi="Tahoma" w:cs="Tahoma"/>
      <w:sz w:val="20"/>
      <w:szCs w:val="20"/>
      <w:lang w:val="es-MX" w:eastAsia="es-MX"/>
    </w:rPr>
  </w:style>
  <w:style w:type="paragraph" w:customStyle="1" w:styleId="Sumario">
    <w:name w:val="Sumario"/>
    <w:basedOn w:val="Normal"/>
    <w:rsid w:val="00C972CB"/>
    <w:pPr>
      <w:tabs>
        <w:tab w:val="right" w:leader="dot" w:pos="8107"/>
        <w:tab w:val="right" w:pos="8640"/>
      </w:tabs>
      <w:spacing w:line="260" w:lineRule="exact"/>
      <w:ind w:left="274" w:right="749"/>
      <w:jc w:val="both"/>
    </w:pPr>
    <w:rPr>
      <w:rFonts w:ascii="Arial" w:hAnsi="Arial" w:cs="Arial"/>
      <w:sz w:val="18"/>
      <w:szCs w:val="20"/>
      <w:lang w:eastAsia="es-MX"/>
    </w:rPr>
  </w:style>
  <w:style w:type="paragraph" w:customStyle="1" w:styleId="Secreta">
    <w:name w:val="Secreta"/>
    <w:basedOn w:val="Normal"/>
    <w:rsid w:val="00C972CB"/>
    <w:pPr>
      <w:tabs>
        <w:tab w:val="right" w:leader="dot" w:pos="8100"/>
        <w:tab w:val="right" w:pos="8640"/>
      </w:tabs>
      <w:spacing w:line="334" w:lineRule="exact"/>
      <w:ind w:left="274" w:right="749"/>
      <w:jc w:val="both"/>
    </w:pPr>
    <w:rPr>
      <w:b/>
      <w:sz w:val="20"/>
      <w:szCs w:val="20"/>
      <w:u w:val="single"/>
      <w:lang w:val="es-ES_tradnl" w:eastAsia="es-MX"/>
    </w:rPr>
  </w:style>
  <w:style w:type="paragraph" w:customStyle="1" w:styleId="Textonormal">
    <w:name w:val="Texto normal"/>
    <w:basedOn w:val="Normal"/>
    <w:rsid w:val="00C972CB"/>
    <w:pPr>
      <w:spacing w:line="360" w:lineRule="atLeast"/>
      <w:jc w:val="both"/>
    </w:pPr>
    <w:rPr>
      <w:rFonts w:ascii="Arial" w:hAnsi="Arial" w:cs="Arial"/>
      <w:szCs w:val="20"/>
      <w:lang w:val="es-ES_tradnl" w:eastAsia="es-MX"/>
    </w:rPr>
  </w:style>
  <w:style w:type="paragraph" w:customStyle="1" w:styleId="Textoindependiente21">
    <w:name w:val="Texto independiente 21"/>
    <w:basedOn w:val="Normal"/>
    <w:rsid w:val="00C972CB"/>
    <w:pPr>
      <w:jc w:val="both"/>
    </w:pPr>
    <w:rPr>
      <w:rFonts w:ascii="Arial" w:hAnsi="Arial" w:cs="Arial"/>
      <w:szCs w:val="20"/>
      <w:lang w:eastAsia="es-MX"/>
    </w:rPr>
  </w:style>
  <w:style w:type="paragraph" w:customStyle="1" w:styleId="Textoindependiente31">
    <w:name w:val="Texto independiente 31"/>
    <w:basedOn w:val="Normal"/>
    <w:rsid w:val="00C972CB"/>
    <w:pPr>
      <w:jc w:val="center"/>
    </w:pPr>
    <w:rPr>
      <w:rFonts w:ascii="Arial" w:hAnsi="Arial" w:cs="Arial"/>
      <w:szCs w:val="20"/>
      <w:lang w:eastAsia="es-MX"/>
    </w:rPr>
  </w:style>
  <w:style w:type="paragraph" w:customStyle="1" w:styleId="Default">
    <w:name w:val="Default"/>
    <w:rsid w:val="00C972CB"/>
    <w:pPr>
      <w:spacing w:after="0" w:line="240" w:lineRule="auto"/>
    </w:pPr>
    <w:rPr>
      <w:rFonts w:ascii="Arial" w:eastAsia="Times New Roman" w:hAnsi="Arial" w:cs="Arial"/>
      <w:color w:val="000000"/>
      <w:sz w:val="24"/>
      <w:szCs w:val="20"/>
      <w:lang w:val="en-US" w:eastAsia="es-MX"/>
    </w:rPr>
  </w:style>
  <w:style w:type="paragraph" w:styleId="Revisin">
    <w:name w:val="Revision"/>
    <w:rsid w:val="00C972CB"/>
    <w:pPr>
      <w:spacing w:after="0" w:line="240" w:lineRule="auto"/>
    </w:pPr>
    <w:rPr>
      <w:rFonts w:ascii="Times New Roman" w:eastAsia="Times New Roman" w:hAnsi="Times New Roman" w:cs="Times New Roman"/>
      <w:sz w:val="24"/>
      <w:szCs w:val="20"/>
      <w:lang w:val="es-ES" w:eastAsia="es-MX"/>
    </w:rPr>
  </w:style>
  <w:style w:type="paragraph" w:customStyle="1" w:styleId="math1">
    <w:name w:val="math1"/>
    <w:basedOn w:val="Normal"/>
    <w:rsid w:val="00C972CB"/>
    <w:pPr>
      <w:spacing w:before="26" w:after="26"/>
    </w:pPr>
    <w:rPr>
      <w:sz w:val="38"/>
      <w:szCs w:val="20"/>
      <w:lang w:val="es-MX" w:eastAsia="es-MX"/>
    </w:rPr>
  </w:style>
  <w:style w:type="paragraph" w:customStyle="1" w:styleId="RecNo">
    <w:name w:val="Rec_No"/>
    <w:basedOn w:val="Normal"/>
    <w:next w:val="Rectitle"/>
    <w:rsid w:val="00C972CB"/>
    <w:pPr>
      <w:keepNext/>
      <w:keepLines/>
      <w:spacing w:before="480"/>
      <w:jc w:val="center"/>
    </w:pPr>
    <w:rPr>
      <w:sz w:val="28"/>
      <w:szCs w:val="20"/>
      <w:lang w:val="fr-FR" w:eastAsia="es-MX"/>
    </w:rPr>
  </w:style>
  <w:style w:type="paragraph" w:customStyle="1" w:styleId="Rectitle">
    <w:name w:val="Rec_title"/>
    <w:basedOn w:val="RecNo"/>
    <w:next w:val="Normal"/>
    <w:rsid w:val="00C972CB"/>
    <w:pPr>
      <w:spacing w:before="240"/>
    </w:pPr>
    <w:rPr>
      <w:rFonts w:ascii="Times New Roman Bold" w:hAnsi="Times New Roman Bold" w:cs="Times New Roman Bold"/>
      <w:b/>
    </w:rPr>
  </w:style>
  <w:style w:type="paragraph" w:customStyle="1" w:styleId="TableNo">
    <w:name w:val="Table_No"/>
    <w:basedOn w:val="Normal"/>
    <w:next w:val="Tabletitle"/>
    <w:rsid w:val="00C972CB"/>
    <w:pPr>
      <w:keepNext/>
      <w:tabs>
        <w:tab w:val="left" w:pos="794"/>
        <w:tab w:val="left" w:pos="1191"/>
        <w:tab w:val="left" w:pos="1588"/>
        <w:tab w:val="left" w:pos="1985"/>
      </w:tabs>
      <w:spacing w:before="360" w:after="120"/>
      <w:jc w:val="center"/>
    </w:pPr>
    <w:rPr>
      <w:szCs w:val="20"/>
      <w:lang w:val="fr-FR" w:eastAsia="es-MX"/>
    </w:rPr>
  </w:style>
  <w:style w:type="paragraph" w:customStyle="1" w:styleId="Tabletitle">
    <w:name w:val="Table_title"/>
    <w:basedOn w:val="Normal"/>
    <w:next w:val="Normal"/>
    <w:rsid w:val="00C972CB"/>
    <w:pPr>
      <w:keepNext/>
      <w:tabs>
        <w:tab w:val="left" w:pos="794"/>
        <w:tab w:val="left" w:pos="1191"/>
        <w:tab w:val="left" w:pos="1588"/>
        <w:tab w:val="left" w:pos="1985"/>
      </w:tabs>
      <w:spacing w:after="120"/>
      <w:jc w:val="center"/>
    </w:pPr>
    <w:rPr>
      <w:rFonts w:ascii="Times New Roman Bold" w:hAnsi="Times New Roman Bold" w:cs="Times New Roman Bold"/>
      <w:b/>
      <w:szCs w:val="20"/>
      <w:lang w:val="fr-FR" w:eastAsia="es-MX"/>
    </w:rPr>
  </w:style>
  <w:style w:type="paragraph" w:customStyle="1" w:styleId="textodenotaalfinal">
    <w:name w:val="texto de nota al final"/>
    <w:basedOn w:val="Normal"/>
    <w:rsid w:val="00C972CB"/>
    <w:rPr>
      <w:sz w:val="20"/>
      <w:szCs w:val="20"/>
      <w:lang w:eastAsia="es-MX"/>
    </w:rPr>
  </w:style>
  <w:style w:type="paragraph" w:styleId="Sinespaciado">
    <w:name w:val="No Spacing"/>
    <w:qFormat/>
    <w:rsid w:val="00C972CB"/>
    <w:pPr>
      <w:spacing w:after="0" w:line="240" w:lineRule="auto"/>
    </w:pPr>
    <w:rPr>
      <w:rFonts w:ascii="Calibri" w:eastAsia="Times New Roman" w:hAnsi="Calibri" w:cs="Calibri"/>
      <w:szCs w:val="20"/>
      <w:lang w:eastAsia="es-MX"/>
    </w:rPr>
  </w:style>
  <w:style w:type="paragraph" w:styleId="TDC4">
    <w:name w:val="toc 4"/>
    <w:basedOn w:val="Normal"/>
    <w:next w:val="Normal"/>
    <w:autoRedefine/>
    <w:uiPriority w:val="39"/>
    <w:semiHidden/>
    <w:unhideWhenUsed/>
    <w:rsid w:val="00C972CB"/>
    <w:pPr>
      <w:ind w:left="720"/>
    </w:pPr>
  </w:style>
  <w:style w:type="paragraph" w:styleId="TDC5">
    <w:name w:val="toc 5"/>
    <w:basedOn w:val="Normal"/>
    <w:next w:val="Normal"/>
    <w:autoRedefine/>
    <w:uiPriority w:val="39"/>
    <w:semiHidden/>
    <w:unhideWhenUsed/>
    <w:rsid w:val="00C972CB"/>
    <w:pPr>
      <w:ind w:left="960"/>
    </w:pPr>
  </w:style>
  <w:style w:type="paragraph" w:customStyle="1" w:styleId="SangriaparaTitullo4">
    <w:name w:val="Sangria para Titullo 4"/>
    <w:basedOn w:val="Normal"/>
    <w:rsid w:val="00C972CB"/>
    <w:pPr>
      <w:spacing w:before="120" w:after="240"/>
      <w:ind w:left="1728"/>
      <w:jc w:val="both"/>
    </w:pPr>
    <w:rPr>
      <w:rFonts w:ascii="Bell MT" w:hAnsi="Bell MT"/>
    </w:rPr>
  </w:style>
  <w:style w:type="paragraph" w:styleId="Textonotaalfinal">
    <w:name w:val="endnote text"/>
    <w:basedOn w:val="Normal"/>
    <w:link w:val="TextonotaalfinalCar"/>
    <w:uiPriority w:val="99"/>
    <w:semiHidden/>
    <w:unhideWhenUsed/>
    <w:rsid w:val="00500B5A"/>
    <w:rPr>
      <w:sz w:val="20"/>
      <w:szCs w:val="20"/>
    </w:rPr>
  </w:style>
  <w:style w:type="character" w:customStyle="1" w:styleId="TextonotaalfinalCar">
    <w:name w:val="Texto nota al final Car"/>
    <w:basedOn w:val="Fuentedeprrafopredeter"/>
    <w:link w:val="Textonotaalfinal"/>
    <w:uiPriority w:val="99"/>
    <w:semiHidden/>
    <w:rsid w:val="00500B5A"/>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00B5A"/>
    <w:rPr>
      <w:vertAlign w:val="superscript"/>
    </w:rPr>
  </w:style>
  <w:style w:type="character" w:styleId="Refdenotaalpie">
    <w:name w:val="footnote reference"/>
    <w:basedOn w:val="Fuentedeprrafopredeter"/>
    <w:uiPriority w:val="99"/>
    <w:semiHidden/>
    <w:unhideWhenUsed/>
    <w:rsid w:val="00500B5A"/>
    <w:rPr>
      <w:vertAlign w:val="superscript"/>
    </w:rPr>
  </w:style>
  <w:style w:type="character" w:customStyle="1" w:styleId="PrrafodelistaCar">
    <w:name w:val="Párrafo de lista Car"/>
    <w:basedOn w:val="Fuentedeprrafopredeter"/>
    <w:link w:val="Prrafodelista"/>
    <w:uiPriority w:val="34"/>
    <w:rsid w:val="00AE30CB"/>
    <w:rPr>
      <w:rFonts w:ascii="Times New Roman" w:eastAsia="Times New Roman" w:hAnsi="Times New Roman" w:cs="Times New Roman"/>
      <w:sz w:val="24"/>
      <w:szCs w:val="20"/>
      <w:lang w:val="es-ES" w:eastAsia="es-MX"/>
    </w:rPr>
  </w:style>
  <w:style w:type="paragraph" w:styleId="TDC7">
    <w:name w:val="toc 7"/>
    <w:basedOn w:val="Normal"/>
    <w:next w:val="Normal"/>
    <w:autoRedefine/>
    <w:uiPriority w:val="39"/>
    <w:semiHidden/>
    <w:unhideWhenUsed/>
    <w:rsid w:val="00C20FE6"/>
    <w:pPr>
      <w:spacing w:after="100"/>
      <w:ind w:left="1440"/>
    </w:pPr>
  </w:style>
  <w:style w:type="character" w:customStyle="1" w:styleId="Ttulo5Car">
    <w:name w:val="Título 5 Car"/>
    <w:basedOn w:val="Fuentedeprrafopredeter"/>
    <w:link w:val="Ttulo5"/>
    <w:uiPriority w:val="9"/>
    <w:semiHidden/>
    <w:rsid w:val="00473742"/>
    <w:rPr>
      <w:rFonts w:asciiTheme="majorHAnsi" w:eastAsiaTheme="majorEastAsia" w:hAnsiTheme="majorHAnsi" w:cstheme="majorBidi"/>
      <w:color w:val="2E74B5" w:themeColor="accent1" w:themeShade="BF"/>
      <w:sz w:val="24"/>
      <w:szCs w:val="24"/>
      <w:lang w:val="es-ES" w:eastAsia="es-ES"/>
    </w:rPr>
  </w:style>
  <w:style w:type="character" w:styleId="Hipervnculovisitado">
    <w:name w:val="FollowedHyperlink"/>
    <w:basedOn w:val="Fuentedeprrafopredeter"/>
    <w:uiPriority w:val="99"/>
    <w:semiHidden/>
    <w:unhideWhenUsed/>
    <w:rsid w:val="002B47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35">
      <w:bodyDiv w:val="1"/>
      <w:marLeft w:val="0"/>
      <w:marRight w:val="0"/>
      <w:marTop w:val="0"/>
      <w:marBottom w:val="0"/>
      <w:divBdr>
        <w:top w:val="none" w:sz="0" w:space="0" w:color="auto"/>
        <w:left w:val="none" w:sz="0" w:space="0" w:color="auto"/>
        <w:bottom w:val="none" w:sz="0" w:space="0" w:color="auto"/>
        <w:right w:val="none" w:sz="0" w:space="0" w:color="auto"/>
      </w:divBdr>
    </w:div>
    <w:div w:id="391542671">
      <w:bodyDiv w:val="1"/>
      <w:marLeft w:val="0"/>
      <w:marRight w:val="0"/>
      <w:marTop w:val="0"/>
      <w:marBottom w:val="0"/>
      <w:divBdr>
        <w:top w:val="none" w:sz="0" w:space="0" w:color="auto"/>
        <w:left w:val="none" w:sz="0" w:space="0" w:color="auto"/>
        <w:bottom w:val="none" w:sz="0" w:space="0" w:color="auto"/>
        <w:right w:val="none" w:sz="0" w:space="0" w:color="auto"/>
      </w:divBdr>
    </w:div>
    <w:div w:id="510485395">
      <w:bodyDiv w:val="1"/>
      <w:marLeft w:val="0"/>
      <w:marRight w:val="0"/>
      <w:marTop w:val="0"/>
      <w:marBottom w:val="0"/>
      <w:divBdr>
        <w:top w:val="none" w:sz="0" w:space="0" w:color="auto"/>
        <w:left w:val="none" w:sz="0" w:space="0" w:color="auto"/>
        <w:bottom w:val="none" w:sz="0" w:space="0" w:color="auto"/>
        <w:right w:val="none" w:sz="0" w:space="0" w:color="auto"/>
      </w:divBdr>
    </w:div>
    <w:div w:id="611061389">
      <w:bodyDiv w:val="1"/>
      <w:marLeft w:val="0"/>
      <w:marRight w:val="0"/>
      <w:marTop w:val="0"/>
      <w:marBottom w:val="0"/>
      <w:divBdr>
        <w:top w:val="none" w:sz="0" w:space="0" w:color="auto"/>
        <w:left w:val="none" w:sz="0" w:space="0" w:color="auto"/>
        <w:bottom w:val="none" w:sz="0" w:space="0" w:color="auto"/>
        <w:right w:val="none" w:sz="0" w:space="0" w:color="auto"/>
      </w:divBdr>
    </w:div>
    <w:div w:id="1108695493">
      <w:bodyDiv w:val="1"/>
      <w:marLeft w:val="0"/>
      <w:marRight w:val="0"/>
      <w:marTop w:val="0"/>
      <w:marBottom w:val="0"/>
      <w:divBdr>
        <w:top w:val="none" w:sz="0" w:space="0" w:color="auto"/>
        <w:left w:val="none" w:sz="0" w:space="0" w:color="auto"/>
        <w:bottom w:val="none" w:sz="0" w:space="0" w:color="auto"/>
        <w:right w:val="none" w:sz="0" w:space="0" w:color="auto"/>
      </w:divBdr>
    </w:div>
    <w:div w:id="1576206626">
      <w:bodyDiv w:val="1"/>
      <w:marLeft w:val="0"/>
      <w:marRight w:val="0"/>
      <w:marTop w:val="0"/>
      <w:marBottom w:val="0"/>
      <w:divBdr>
        <w:top w:val="none" w:sz="0" w:space="0" w:color="auto"/>
        <w:left w:val="none" w:sz="0" w:space="0" w:color="auto"/>
        <w:bottom w:val="none" w:sz="0" w:space="0" w:color="auto"/>
        <w:right w:val="none" w:sz="0" w:space="0" w:color="auto"/>
      </w:divBdr>
    </w:div>
    <w:div w:id="1770157859">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sChild>
        <w:div w:id="1686589526">
          <w:marLeft w:val="0"/>
          <w:marRight w:val="0"/>
          <w:marTop w:val="0"/>
          <w:marBottom w:val="101"/>
          <w:divBdr>
            <w:top w:val="none" w:sz="0" w:space="0" w:color="auto"/>
            <w:left w:val="none" w:sz="0" w:space="0" w:color="auto"/>
            <w:bottom w:val="none" w:sz="0" w:space="0" w:color="auto"/>
            <w:right w:val="none" w:sz="0" w:space="0" w:color="auto"/>
          </w:divBdr>
        </w:div>
        <w:div w:id="228855519">
          <w:marLeft w:val="720"/>
          <w:marRight w:val="0"/>
          <w:marTop w:val="0"/>
          <w:marBottom w:val="101"/>
          <w:divBdr>
            <w:top w:val="none" w:sz="0" w:space="0" w:color="auto"/>
            <w:left w:val="none" w:sz="0" w:space="0" w:color="auto"/>
            <w:bottom w:val="none" w:sz="0" w:space="0" w:color="auto"/>
            <w:right w:val="none" w:sz="0" w:space="0" w:color="auto"/>
          </w:divBdr>
        </w:div>
        <w:div w:id="527762124">
          <w:marLeft w:val="1152"/>
          <w:marRight w:val="0"/>
          <w:marTop w:val="0"/>
          <w:marBottom w:val="101"/>
          <w:divBdr>
            <w:top w:val="none" w:sz="0" w:space="0" w:color="auto"/>
            <w:left w:val="none" w:sz="0" w:space="0" w:color="auto"/>
            <w:bottom w:val="none" w:sz="0" w:space="0" w:color="auto"/>
            <w:right w:val="none" w:sz="0" w:space="0" w:color="auto"/>
          </w:divBdr>
        </w:div>
        <w:div w:id="1217357673">
          <w:marLeft w:val="1152"/>
          <w:marRight w:val="0"/>
          <w:marTop w:val="0"/>
          <w:marBottom w:val="101"/>
          <w:divBdr>
            <w:top w:val="none" w:sz="0" w:space="0" w:color="auto"/>
            <w:left w:val="none" w:sz="0" w:space="0" w:color="auto"/>
            <w:bottom w:val="none" w:sz="0" w:space="0" w:color="auto"/>
            <w:right w:val="none" w:sz="0" w:space="0" w:color="auto"/>
          </w:divBdr>
        </w:div>
        <w:div w:id="1182744822">
          <w:marLeft w:val="1152"/>
          <w:marRight w:val="0"/>
          <w:marTop w:val="0"/>
          <w:marBottom w:val="101"/>
          <w:divBdr>
            <w:top w:val="none" w:sz="0" w:space="0" w:color="auto"/>
            <w:left w:val="none" w:sz="0" w:space="0" w:color="auto"/>
            <w:bottom w:val="none" w:sz="0" w:space="0" w:color="auto"/>
            <w:right w:val="none" w:sz="0" w:space="0" w:color="auto"/>
          </w:divBdr>
        </w:div>
        <w:div w:id="957874708">
          <w:marLeft w:val="1152"/>
          <w:marRight w:val="0"/>
          <w:marTop w:val="0"/>
          <w:marBottom w:val="101"/>
          <w:divBdr>
            <w:top w:val="none" w:sz="0" w:space="0" w:color="auto"/>
            <w:left w:val="none" w:sz="0" w:space="0" w:color="auto"/>
            <w:bottom w:val="none" w:sz="0" w:space="0" w:color="auto"/>
            <w:right w:val="none" w:sz="0" w:space="0" w:color="auto"/>
          </w:divBdr>
        </w:div>
        <w:div w:id="1094060329">
          <w:marLeft w:val="1152"/>
          <w:marRight w:val="0"/>
          <w:marTop w:val="0"/>
          <w:marBottom w:val="101"/>
          <w:divBdr>
            <w:top w:val="none" w:sz="0" w:space="0" w:color="auto"/>
            <w:left w:val="none" w:sz="0" w:space="0" w:color="auto"/>
            <w:bottom w:val="none" w:sz="0" w:space="0" w:color="auto"/>
            <w:right w:val="none" w:sz="0" w:space="0" w:color="auto"/>
          </w:divBdr>
        </w:div>
        <w:div w:id="1744138040">
          <w:marLeft w:val="1152"/>
          <w:marRight w:val="0"/>
          <w:marTop w:val="0"/>
          <w:marBottom w:val="101"/>
          <w:divBdr>
            <w:top w:val="none" w:sz="0" w:space="0" w:color="auto"/>
            <w:left w:val="none" w:sz="0" w:space="0" w:color="auto"/>
            <w:bottom w:val="none" w:sz="0" w:space="0" w:color="auto"/>
            <w:right w:val="none" w:sz="0" w:space="0" w:color="auto"/>
          </w:divBdr>
        </w:div>
        <w:div w:id="1843815898">
          <w:marLeft w:val="1152"/>
          <w:marRight w:val="0"/>
          <w:marTop w:val="0"/>
          <w:marBottom w:val="101"/>
          <w:divBdr>
            <w:top w:val="none" w:sz="0" w:space="0" w:color="auto"/>
            <w:left w:val="none" w:sz="0" w:space="0" w:color="auto"/>
            <w:bottom w:val="none" w:sz="0" w:space="0" w:color="auto"/>
            <w:right w:val="none" w:sz="0" w:space="0" w:color="auto"/>
          </w:divBdr>
        </w:div>
        <w:div w:id="341904927">
          <w:marLeft w:val="1584"/>
          <w:marRight w:val="0"/>
          <w:marTop w:val="0"/>
          <w:marBottom w:val="101"/>
          <w:divBdr>
            <w:top w:val="none" w:sz="0" w:space="0" w:color="auto"/>
            <w:left w:val="none" w:sz="0" w:space="0" w:color="auto"/>
            <w:bottom w:val="none" w:sz="0" w:space="0" w:color="auto"/>
            <w:right w:val="none" w:sz="0" w:space="0" w:color="auto"/>
          </w:divBdr>
        </w:div>
        <w:div w:id="1407923728">
          <w:marLeft w:val="1584"/>
          <w:marRight w:val="0"/>
          <w:marTop w:val="0"/>
          <w:marBottom w:val="101"/>
          <w:divBdr>
            <w:top w:val="none" w:sz="0" w:space="0" w:color="auto"/>
            <w:left w:val="none" w:sz="0" w:space="0" w:color="auto"/>
            <w:bottom w:val="none" w:sz="0" w:space="0" w:color="auto"/>
            <w:right w:val="none" w:sz="0" w:space="0" w:color="auto"/>
          </w:divBdr>
        </w:div>
        <w:div w:id="627009773">
          <w:marLeft w:val="1152"/>
          <w:marRight w:val="0"/>
          <w:marTop w:val="0"/>
          <w:marBottom w:val="101"/>
          <w:divBdr>
            <w:top w:val="none" w:sz="0" w:space="0" w:color="auto"/>
            <w:left w:val="none" w:sz="0" w:space="0" w:color="auto"/>
            <w:bottom w:val="none" w:sz="0" w:space="0" w:color="auto"/>
            <w:right w:val="none" w:sz="0" w:space="0" w:color="auto"/>
          </w:divBdr>
        </w:div>
        <w:div w:id="471317">
          <w:marLeft w:val="1152"/>
          <w:marRight w:val="0"/>
          <w:marTop w:val="0"/>
          <w:marBottom w:val="101"/>
          <w:divBdr>
            <w:top w:val="none" w:sz="0" w:space="0" w:color="auto"/>
            <w:left w:val="none" w:sz="0" w:space="0" w:color="auto"/>
            <w:bottom w:val="none" w:sz="0" w:space="0" w:color="auto"/>
            <w:right w:val="none" w:sz="0" w:space="0" w:color="auto"/>
          </w:divBdr>
        </w:div>
        <w:div w:id="275717514">
          <w:marLeft w:val="720"/>
          <w:marRight w:val="0"/>
          <w:marTop w:val="0"/>
          <w:marBottom w:val="101"/>
          <w:divBdr>
            <w:top w:val="none" w:sz="0" w:space="0" w:color="auto"/>
            <w:left w:val="none" w:sz="0" w:space="0" w:color="auto"/>
            <w:bottom w:val="none" w:sz="0" w:space="0" w:color="auto"/>
            <w:right w:val="none" w:sz="0" w:space="0" w:color="auto"/>
          </w:divBdr>
        </w:div>
        <w:div w:id="1129208701">
          <w:marLeft w:val="720"/>
          <w:marRight w:val="0"/>
          <w:marTop w:val="0"/>
          <w:marBottom w:val="101"/>
          <w:divBdr>
            <w:top w:val="none" w:sz="0" w:space="0" w:color="auto"/>
            <w:left w:val="none" w:sz="0" w:space="0" w:color="auto"/>
            <w:bottom w:val="none" w:sz="0" w:space="0" w:color="auto"/>
            <w:right w:val="none" w:sz="0" w:space="0" w:color="auto"/>
          </w:divBdr>
        </w:div>
        <w:div w:id="1612086267">
          <w:marLeft w:val="1152"/>
          <w:marRight w:val="0"/>
          <w:marTop w:val="0"/>
          <w:marBottom w:val="101"/>
          <w:divBdr>
            <w:top w:val="none" w:sz="0" w:space="0" w:color="auto"/>
            <w:left w:val="none" w:sz="0" w:space="0" w:color="auto"/>
            <w:bottom w:val="none" w:sz="0" w:space="0" w:color="auto"/>
            <w:right w:val="none" w:sz="0" w:space="0" w:color="auto"/>
          </w:divBdr>
        </w:div>
        <w:div w:id="2022000782">
          <w:marLeft w:val="720"/>
          <w:marRight w:val="0"/>
          <w:marTop w:val="0"/>
          <w:marBottom w:val="101"/>
          <w:divBdr>
            <w:top w:val="none" w:sz="0" w:space="0" w:color="auto"/>
            <w:left w:val="none" w:sz="0" w:space="0" w:color="auto"/>
            <w:bottom w:val="none" w:sz="0" w:space="0" w:color="auto"/>
            <w:right w:val="none" w:sz="0" w:space="0" w:color="auto"/>
          </w:divBdr>
        </w:div>
        <w:div w:id="384910584">
          <w:marLeft w:val="720"/>
          <w:marRight w:val="0"/>
          <w:marTop w:val="0"/>
          <w:marBottom w:val="101"/>
          <w:divBdr>
            <w:top w:val="none" w:sz="0" w:space="0" w:color="auto"/>
            <w:left w:val="none" w:sz="0" w:space="0" w:color="auto"/>
            <w:bottom w:val="none" w:sz="0" w:space="0" w:color="auto"/>
            <w:right w:val="none" w:sz="0" w:space="0" w:color="auto"/>
          </w:divBdr>
        </w:div>
        <w:div w:id="2084646157">
          <w:marLeft w:val="0"/>
          <w:marRight w:val="0"/>
          <w:marTop w:val="0"/>
          <w:marBottom w:val="101"/>
          <w:divBdr>
            <w:top w:val="none" w:sz="0" w:space="0" w:color="auto"/>
            <w:left w:val="none" w:sz="0" w:space="0" w:color="auto"/>
            <w:bottom w:val="none" w:sz="0" w:space="0" w:color="auto"/>
            <w:right w:val="none" w:sz="0" w:space="0" w:color="auto"/>
          </w:divBdr>
        </w:div>
        <w:div w:id="1861816200">
          <w:marLeft w:val="0"/>
          <w:marRight w:val="0"/>
          <w:marTop w:val="0"/>
          <w:marBottom w:val="101"/>
          <w:divBdr>
            <w:top w:val="none" w:sz="0" w:space="0" w:color="auto"/>
            <w:left w:val="none" w:sz="0" w:space="0" w:color="auto"/>
            <w:bottom w:val="none" w:sz="0" w:space="0" w:color="auto"/>
            <w:right w:val="none" w:sz="0" w:space="0" w:color="auto"/>
          </w:divBdr>
        </w:div>
        <w:div w:id="1340934894">
          <w:marLeft w:val="720"/>
          <w:marRight w:val="0"/>
          <w:marTop w:val="0"/>
          <w:marBottom w:val="101"/>
          <w:divBdr>
            <w:top w:val="none" w:sz="0" w:space="0" w:color="auto"/>
            <w:left w:val="none" w:sz="0" w:space="0" w:color="auto"/>
            <w:bottom w:val="none" w:sz="0" w:space="0" w:color="auto"/>
            <w:right w:val="none" w:sz="0" w:space="0" w:color="auto"/>
          </w:divBdr>
        </w:div>
        <w:div w:id="1281229456">
          <w:marLeft w:val="720"/>
          <w:marRight w:val="0"/>
          <w:marTop w:val="0"/>
          <w:marBottom w:val="101"/>
          <w:divBdr>
            <w:top w:val="none" w:sz="0" w:space="0" w:color="auto"/>
            <w:left w:val="none" w:sz="0" w:space="0" w:color="auto"/>
            <w:bottom w:val="none" w:sz="0" w:space="0" w:color="auto"/>
            <w:right w:val="none" w:sz="0" w:space="0" w:color="auto"/>
          </w:divBdr>
        </w:div>
        <w:div w:id="1705520179">
          <w:marLeft w:val="720"/>
          <w:marRight w:val="0"/>
          <w:marTop w:val="0"/>
          <w:marBottom w:val="101"/>
          <w:divBdr>
            <w:top w:val="none" w:sz="0" w:space="0" w:color="auto"/>
            <w:left w:val="none" w:sz="0" w:space="0" w:color="auto"/>
            <w:bottom w:val="none" w:sz="0" w:space="0" w:color="auto"/>
            <w:right w:val="none" w:sz="0" w:space="0" w:color="auto"/>
          </w:divBdr>
        </w:div>
        <w:div w:id="859661819">
          <w:marLeft w:val="720"/>
          <w:marRight w:val="0"/>
          <w:marTop w:val="0"/>
          <w:marBottom w:val="101"/>
          <w:divBdr>
            <w:top w:val="none" w:sz="0" w:space="0" w:color="auto"/>
            <w:left w:val="none" w:sz="0" w:space="0" w:color="auto"/>
            <w:bottom w:val="none" w:sz="0" w:space="0" w:color="auto"/>
            <w:right w:val="none" w:sz="0" w:space="0" w:color="auto"/>
          </w:divBdr>
        </w:div>
        <w:div w:id="1803184236">
          <w:marLeft w:val="720"/>
          <w:marRight w:val="0"/>
          <w:marTop w:val="0"/>
          <w:marBottom w:val="101"/>
          <w:divBdr>
            <w:top w:val="none" w:sz="0" w:space="0" w:color="auto"/>
            <w:left w:val="none" w:sz="0" w:space="0" w:color="auto"/>
            <w:bottom w:val="none" w:sz="0" w:space="0" w:color="auto"/>
            <w:right w:val="none" w:sz="0" w:space="0" w:color="auto"/>
          </w:divBdr>
        </w:div>
        <w:div w:id="824515568">
          <w:marLeft w:val="720"/>
          <w:marRight w:val="0"/>
          <w:marTop w:val="0"/>
          <w:marBottom w:val="101"/>
          <w:divBdr>
            <w:top w:val="none" w:sz="0" w:space="0" w:color="auto"/>
            <w:left w:val="none" w:sz="0" w:space="0" w:color="auto"/>
            <w:bottom w:val="none" w:sz="0" w:space="0" w:color="auto"/>
            <w:right w:val="none" w:sz="0" w:space="0" w:color="auto"/>
          </w:divBdr>
        </w:div>
        <w:div w:id="1425568445">
          <w:marLeft w:val="720"/>
          <w:marRight w:val="0"/>
          <w:marTop w:val="0"/>
          <w:marBottom w:val="101"/>
          <w:divBdr>
            <w:top w:val="none" w:sz="0" w:space="0" w:color="auto"/>
            <w:left w:val="none" w:sz="0" w:space="0" w:color="auto"/>
            <w:bottom w:val="none" w:sz="0" w:space="0" w:color="auto"/>
            <w:right w:val="none" w:sz="0" w:space="0" w:color="auto"/>
          </w:divBdr>
        </w:div>
        <w:div w:id="1531190064">
          <w:marLeft w:val="720"/>
          <w:marRight w:val="0"/>
          <w:marTop w:val="0"/>
          <w:marBottom w:val="101"/>
          <w:divBdr>
            <w:top w:val="none" w:sz="0" w:space="0" w:color="auto"/>
            <w:left w:val="none" w:sz="0" w:space="0" w:color="auto"/>
            <w:bottom w:val="none" w:sz="0" w:space="0" w:color="auto"/>
            <w:right w:val="none" w:sz="0" w:space="0" w:color="auto"/>
          </w:divBdr>
        </w:div>
        <w:div w:id="337929901">
          <w:marLeft w:val="720"/>
          <w:marRight w:val="0"/>
          <w:marTop w:val="0"/>
          <w:marBottom w:val="101"/>
          <w:divBdr>
            <w:top w:val="none" w:sz="0" w:space="0" w:color="auto"/>
            <w:left w:val="none" w:sz="0" w:space="0" w:color="auto"/>
            <w:bottom w:val="none" w:sz="0" w:space="0" w:color="auto"/>
            <w:right w:val="none" w:sz="0" w:space="0" w:color="auto"/>
          </w:divBdr>
        </w:div>
        <w:div w:id="708919503">
          <w:marLeft w:val="720"/>
          <w:marRight w:val="0"/>
          <w:marTop w:val="0"/>
          <w:marBottom w:val="101"/>
          <w:divBdr>
            <w:top w:val="none" w:sz="0" w:space="0" w:color="auto"/>
            <w:left w:val="none" w:sz="0" w:space="0" w:color="auto"/>
            <w:bottom w:val="none" w:sz="0" w:space="0" w:color="auto"/>
            <w:right w:val="none" w:sz="0" w:space="0" w:color="auto"/>
          </w:divBdr>
        </w:div>
      </w:divsChild>
    </w:div>
    <w:div w:id="20324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ft.org.mx/tramites" TargetMode="External"/><Relationship Id="rId4" Type="http://schemas.openxmlformats.org/officeDocument/2006/relationships/settings" Target="settings.xml"/><Relationship Id="rId9" Type="http://schemas.openxmlformats.org/officeDocument/2006/relationships/hyperlink" Target="http://www.ift.org.mx/tramit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c.gc.ca/eic/site/smt-gst.nsf/eng/sf0597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MarcadorDePosición2</b:Tag>
    <b:SourceType>Book</b:SourceType>
    <b:Guid>{A17293A4-7EC9-4208-A878-61E51AEEA0F1}</b:Guid>
    <b:RefOrder>1</b:RefOrder>
  </b:Source>
</b:Sources>
</file>

<file path=customXml/itemProps1.xml><?xml version="1.0" encoding="utf-8"?>
<ds:datastoreItem xmlns:ds="http://schemas.openxmlformats.org/officeDocument/2006/customXml" ds:itemID="{A89D80CC-3FE8-4624-A05C-51CBEBA3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12550</Words>
  <Characters>69029</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dc:creator>
  <cp:keywords/>
  <dc:description/>
  <cp:lastModifiedBy>Alexis Pina Vega</cp:lastModifiedBy>
  <cp:revision>3</cp:revision>
  <cp:lastPrinted>2017-07-07T17:47:00Z</cp:lastPrinted>
  <dcterms:created xsi:type="dcterms:W3CDTF">2017-07-14T15:51:00Z</dcterms:created>
  <dcterms:modified xsi:type="dcterms:W3CDTF">2017-07-14T15:52:00Z</dcterms:modified>
</cp:coreProperties>
</file>