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4AA9" w14:textId="1AA6697F" w:rsidR="006B698E" w:rsidRPr="0032277C" w:rsidRDefault="009D54EF" w:rsidP="004D57C6">
      <w:pPr>
        <w:spacing w:before="240" w:line="240" w:lineRule="auto"/>
        <w:jc w:val="center"/>
        <w:rPr>
          <w:rFonts w:ascii="ITC Avant Garde" w:hAnsi="ITC Avant Garde"/>
          <w:b/>
        </w:rPr>
      </w:pPr>
      <w:r w:rsidRPr="0032277C">
        <w:rPr>
          <w:rFonts w:ascii="ITC Avant Garde" w:hAnsi="ITC Avant Garde"/>
          <w:b/>
        </w:rPr>
        <w:t>Licitación No. IFT-7</w:t>
      </w:r>
    </w:p>
    <w:p w14:paraId="4C75D465" w14:textId="77777777" w:rsidR="004D57C6" w:rsidRPr="0032277C" w:rsidRDefault="00862014" w:rsidP="004D57C6">
      <w:pPr>
        <w:spacing w:before="240" w:line="240" w:lineRule="auto"/>
        <w:jc w:val="center"/>
        <w:rPr>
          <w:rFonts w:ascii="ITC Avant Garde" w:hAnsi="ITC Avant Garde"/>
          <w:b/>
        </w:rPr>
      </w:pPr>
      <w:r w:rsidRPr="0032277C">
        <w:rPr>
          <w:rFonts w:ascii="ITC Avant Garde" w:hAnsi="ITC Avant Garde"/>
          <w:b/>
        </w:rPr>
        <w:t>Apéndice A. Formulario de Requisitos</w:t>
      </w:r>
    </w:p>
    <w:p w14:paraId="512DAB60" w14:textId="77777777" w:rsidR="004D57C6" w:rsidRPr="0032277C" w:rsidRDefault="007932A4" w:rsidP="004D57C6">
      <w:pPr>
        <w:spacing w:before="240" w:line="240" w:lineRule="auto"/>
        <w:jc w:val="both"/>
        <w:rPr>
          <w:rFonts w:ascii="ITC Avant Garde" w:hAnsi="ITC Avant Garde"/>
          <w:b/>
        </w:rPr>
      </w:pPr>
      <w:r w:rsidRPr="0032277C">
        <w:rPr>
          <w:rFonts w:ascii="ITC Avant Garde" w:hAnsi="ITC Avant Garde"/>
          <w:b/>
        </w:rPr>
        <w:t xml:space="preserve">Anexo </w:t>
      </w:r>
      <w:r w:rsidR="008A79C1" w:rsidRPr="0032277C">
        <w:rPr>
          <w:rFonts w:ascii="ITC Avant Garde" w:hAnsi="ITC Avant Garde"/>
          <w:b/>
        </w:rPr>
        <w:t>12</w:t>
      </w:r>
      <w:r w:rsidRPr="0032277C">
        <w:rPr>
          <w:rFonts w:ascii="ITC Avant Garde" w:hAnsi="ITC Avant Garde"/>
          <w:b/>
        </w:rPr>
        <w:t xml:space="preserve">. Formato de declaración bajo protesta de decir verdad de no incurrir en actos que contravengan las disposiciones establecidas en la </w:t>
      </w:r>
      <w:r w:rsidR="00EB4107" w:rsidRPr="0032277C">
        <w:rPr>
          <w:rFonts w:ascii="ITC Avant Garde" w:hAnsi="ITC Avant Garde"/>
          <w:b/>
        </w:rPr>
        <w:t>Ley Federal Anticorrupción en Contrataciones Públicas.</w:t>
      </w:r>
    </w:p>
    <w:p w14:paraId="176818F5" w14:textId="77777777" w:rsidR="004D57C6" w:rsidRPr="0032277C" w:rsidRDefault="005E7471" w:rsidP="004D57C6">
      <w:pPr>
        <w:spacing w:before="240" w:line="240" w:lineRule="auto"/>
        <w:jc w:val="right"/>
        <w:rPr>
          <w:rFonts w:ascii="ITC Avant Garde" w:hAnsi="ITC Avant Garde"/>
        </w:rPr>
      </w:pPr>
      <w:r w:rsidRPr="0032277C">
        <w:rPr>
          <w:rFonts w:ascii="ITC Avant Garde" w:hAnsi="ITC Avant Garde"/>
        </w:rPr>
        <w:t>(</w:t>
      </w:r>
      <w:r w:rsidR="00614355" w:rsidRPr="0032277C">
        <w:rPr>
          <w:rFonts w:ascii="ITC Avant Garde" w:hAnsi="ITC Avant Garde"/>
        </w:rPr>
        <w:t xml:space="preserve">Lugar y </w:t>
      </w:r>
      <w:r w:rsidR="00AD16F1" w:rsidRPr="0032277C">
        <w:rPr>
          <w:rFonts w:ascii="ITC Avant Garde" w:hAnsi="ITC Avant Garde"/>
        </w:rPr>
        <w:t>Fecha</w:t>
      </w:r>
      <w:r w:rsidRPr="0032277C">
        <w:rPr>
          <w:rFonts w:ascii="ITC Avant Garde" w:hAnsi="ITC Avant Garde"/>
        </w:rPr>
        <w:t>)</w:t>
      </w:r>
    </w:p>
    <w:p w14:paraId="547C4AAF" w14:textId="4862F544" w:rsidR="005E7471" w:rsidRPr="0032277C" w:rsidRDefault="005E7471" w:rsidP="004D57C6">
      <w:pPr>
        <w:spacing w:before="240" w:line="240" w:lineRule="auto"/>
        <w:rPr>
          <w:rFonts w:ascii="ITC Avant Garde" w:hAnsi="ITC Avant Garde"/>
        </w:rPr>
      </w:pPr>
      <w:r w:rsidRPr="0032277C">
        <w:rPr>
          <w:rFonts w:ascii="ITC Avant Garde" w:hAnsi="ITC Avant Garde"/>
        </w:rPr>
        <w:t>Instituto Federal de Telecomunicaciones</w:t>
      </w:r>
    </w:p>
    <w:p w14:paraId="547C4AB0" w14:textId="2EA411ED" w:rsidR="005E7471" w:rsidRPr="0032277C" w:rsidRDefault="009214C7" w:rsidP="004D57C6">
      <w:pPr>
        <w:spacing w:before="240" w:line="240" w:lineRule="auto"/>
        <w:rPr>
          <w:rFonts w:ascii="ITC Avant Garde" w:hAnsi="ITC Avant Garde"/>
        </w:rPr>
      </w:pPr>
      <w:r w:rsidRPr="0032277C">
        <w:rPr>
          <w:rFonts w:ascii="ITC Avant Garde" w:hAnsi="ITC Avant Garde"/>
        </w:rPr>
        <w:t>Insurgentes Sur No. 1143, c</w:t>
      </w:r>
      <w:r w:rsidR="005E7471" w:rsidRPr="0032277C">
        <w:rPr>
          <w:rFonts w:ascii="ITC Avant Garde" w:hAnsi="ITC Avant Garde"/>
        </w:rPr>
        <w:t>olonia Nochebuena</w:t>
      </w:r>
      <w:r w:rsidR="00503FBA" w:rsidRPr="0032277C">
        <w:rPr>
          <w:rFonts w:ascii="ITC Avant Garde" w:hAnsi="ITC Avant Garde"/>
        </w:rPr>
        <w:t>,</w:t>
      </w:r>
    </w:p>
    <w:p w14:paraId="547C4AB1" w14:textId="16EC3680" w:rsidR="005E7471" w:rsidRPr="0032277C" w:rsidRDefault="009214C7" w:rsidP="004D57C6">
      <w:pPr>
        <w:spacing w:before="240" w:line="240" w:lineRule="auto"/>
        <w:rPr>
          <w:rFonts w:ascii="ITC Avant Garde" w:hAnsi="ITC Avant Garde"/>
        </w:rPr>
      </w:pPr>
      <w:proofErr w:type="gramStart"/>
      <w:r w:rsidRPr="0032277C">
        <w:rPr>
          <w:rFonts w:ascii="ITC Avant Garde" w:hAnsi="ITC Avant Garde"/>
        </w:rPr>
        <w:t>d</w:t>
      </w:r>
      <w:r w:rsidR="00EE0393" w:rsidRPr="0032277C">
        <w:rPr>
          <w:rFonts w:ascii="ITC Avant Garde" w:hAnsi="ITC Avant Garde"/>
        </w:rPr>
        <w:t>elegación</w:t>
      </w:r>
      <w:proofErr w:type="gramEnd"/>
      <w:r w:rsidR="005E7471" w:rsidRPr="0032277C">
        <w:rPr>
          <w:rFonts w:ascii="ITC Avant Garde" w:hAnsi="ITC Avant Garde"/>
        </w:rPr>
        <w:t xml:space="preserve"> Benito Juárez, C.P. 03720</w:t>
      </w:r>
      <w:r w:rsidR="00503FBA" w:rsidRPr="0032277C">
        <w:rPr>
          <w:rFonts w:ascii="ITC Avant Garde" w:hAnsi="ITC Avant Garde"/>
        </w:rPr>
        <w:t>,</w:t>
      </w:r>
    </w:p>
    <w:p w14:paraId="5A8C8F30" w14:textId="77777777" w:rsidR="004D57C6" w:rsidRPr="0032277C" w:rsidRDefault="00CF14D4" w:rsidP="004D57C6">
      <w:pPr>
        <w:spacing w:before="240" w:line="240" w:lineRule="auto"/>
        <w:rPr>
          <w:rFonts w:ascii="ITC Avant Garde" w:hAnsi="ITC Avant Garde"/>
        </w:rPr>
      </w:pPr>
      <w:r w:rsidRPr="0032277C">
        <w:rPr>
          <w:rFonts w:ascii="ITC Avant Garde" w:hAnsi="ITC Avant Garde"/>
        </w:rPr>
        <w:t>Ciudad de México</w:t>
      </w:r>
    </w:p>
    <w:p w14:paraId="7AF36FD2" w14:textId="77777777" w:rsidR="004D57C6" w:rsidRDefault="005E7471" w:rsidP="004D57C6">
      <w:pPr>
        <w:pStyle w:val="wText"/>
        <w:spacing w:before="240" w:after="160"/>
        <w:contextualSpacing/>
        <w:rPr>
          <w:rFonts w:ascii="ITC Avant Garde" w:hAnsi="ITC Avant Garde"/>
          <w:sz w:val="22"/>
        </w:rPr>
      </w:pPr>
      <w:r w:rsidRPr="0032277C">
        <w:rPr>
          <w:rFonts w:ascii="ITC Avant Garde" w:hAnsi="ITC Avant Garde"/>
          <w:sz w:val="22"/>
        </w:rPr>
        <w:t xml:space="preserve">En términos de lo establecido en las </w:t>
      </w:r>
      <w:r w:rsidR="009D54EF" w:rsidRPr="0032277C">
        <w:rPr>
          <w:rFonts w:ascii="ITC Avant Garde" w:hAnsi="ITC Avant Garde" w:cs="Arial"/>
          <w:sz w:val="22"/>
        </w:rPr>
        <w:t>“Bases de Licitación Pública para concesionar el uso, aprovechamiento y explotación comercial de 130 MHz de espectro radioeléctrico disponibles en la banda de frecuencias 2500-2690 MHz (Licitación No. IFT-7)”</w:t>
      </w:r>
      <w:r w:rsidR="0043352E" w:rsidRPr="0032277C">
        <w:rPr>
          <w:rFonts w:ascii="ITC Avant Garde" w:hAnsi="ITC Avant Garde" w:cs="Arial"/>
          <w:sz w:val="22"/>
        </w:rPr>
        <w:t xml:space="preserve">, </w:t>
      </w:r>
      <w:r w:rsidR="00FC185D" w:rsidRPr="0032277C">
        <w:rPr>
          <w:rFonts w:ascii="ITC Avant Garde" w:hAnsi="ITC Avant Garde" w:cs="Arial"/>
          <w:sz w:val="22"/>
        </w:rPr>
        <w:t>declaro(amos) bajo protesta de decir verdad que mi represent</w:t>
      </w:r>
      <w:r w:rsidR="00893A94" w:rsidRPr="0032277C">
        <w:rPr>
          <w:rFonts w:ascii="ITC Avant Garde" w:hAnsi="ITC Avant Garde" w:cs="Arial"/>
          <w:sz w:val="22"/>
        </w:rPr>
        <w:t>ada</w:t>
      </w:r>
      <w:r w:rsidR="00EE0393" w:rsidRPr="0032277C">
        <w:rPr>
          <w:rFonts w:ascii="ITC Avant Garde" w:hAnsi="ITC Avant Garde" w:cs="Arial"/>
          <w:sz w:val="22"/>
        </w:rPr>
        <w:t xml:space="preserve"> y/o el suscrito</w:t>
      </w:r>
      <w:r w:rsidR="00893A94" w:rsidRPr="0032277C">
        <w:rPr>
          <w:rFonts w:ascii="ITC Avant Garde" w:hAnsi="ITC Avant Garde" w:cs="Arial"/>
          <w:sz w:val="22"/>
        </w:rPr>
        <w:t xml:space="preserve"> no ha realizado ni realizará</w:t>
      </w:r>
      <w:r w:rsidR="00FC185D" w:rsidRPr="0032277C">
        <w:rPr>
          <w:rFonts w:ascii="ITC Avant Garde" w:hAnsi="ITC Avant Garde" w:cs="Arial"/>
          <w:sz w:val="22"/>
        </w:rPr>
        <w:t xml:space="preserve"> acto alguno que </w:t>
      </w:r>
      <w:r w:rsidR="00735A99" w:rsidRPr="0032277C">
        <w:rPr>
          <w:rFonts w:ascii="ITC Avant Garde" w:hAnsi="ITC Avant Garde" w:cs="Arial"/>
          <w:sz w:val="22"/>
        </w:rPr>
        <w:t>contravenga</w:t>
      </w:r>
      <w:r w:rsidR="00FC185D" w:rsidRPr="0032277C">
        <w:rPr>
          <w:rFonts w:ascii="ITC Avant Garde" w:hAnsi="ITC Avant Garde" w:cs="Arial"/>
          <w:sz w:val="22"/>
        </w:rPr>
        <w:t xml:space="preserve"> las disposiciones establecidas en </w:t>
      </w:r>
      <w:r w:rsidR="00EB4107" w:rsidRPr="0032277C">
        <w:rPr>
          <w:rFonts w:ascii="ITC Avant Garde" w:hAnsi="ITC Avant Garde" w:cs="Arial"/>
          <w:sz w:val="22"/>
        </w:rPr>
        <w:t>el artículo 8 de la Ley Federal Anticorrupción en Contrataciones Públicas</w:t>
      </w:r>
      <w:r w:rsidR="00FC185D" w:rsidRPr="0032277C">
        <w:rPr>
          <w:rFonts w:ascii="ITC Avant Garde" w:hAnsi="ITC Avant Garde"/>
          <w:sz w:val="22"/>
        </w:rPr>
        <w:t>, mismo que se transcribe a continuación:</w:t>
      </w:r>
    </w:p>
    <w:p w14:paraId="00012666" w14:textId="77777777" w:rsidR="00A645C1" w:rsidRPr="0032277C" w:rsidRDefault="00A645C1" w:rsidP="004D57C6">
      <w:pPr>
        <w:pStyle w:val="wText"/>
        <w:spacing w:before="240" w:after="160"/>
        <w:contextualSpacing/>
        <w:rPr>
          <w:rFonts w:ascii="ITC Avant Garde" w:hAnsi="ITC Avant Garde" w:cs="Arial"/>
          <w:sz w:val="22"/>
        </w:rPr>
      </w:pPr>
      <w:bookmarkStart w:id="0" w:name="_GoBack"/>
      <w:bookmarkEnd w:id="0"/>
    </w:p>
    <w:p w14:paraId="2903DD50" w14:textId="77777777" w:rsidR="004D57C6" w:rsidRPr="0032277C" w:rsidRDefault="00EB4107" w:rsidP="004D57C6">
      <w:pPr>
        <w:pStyle w:val="wText"/>
        <w:spacing w:before="240" w:after="160"/>
        <w:ind w:left="851" w:right="900"/>
        <w:contextualSpacing/>
        <w:rPr>
          <w:rFonts w:ascii="ITC Avant Garde" w:hAnsi="ITC Avant Garde" w:cs="Arial"/>
          <w:sz w:val="20"/>
        </w:rPr>
      </w:pPr>
      <w:r w:rsidRPr="0032277C">
        <w:rPr>
          <w:rFonts w:ascii="ITC Avant Garde" w:hAnsi="ITC Avant Garde" w:cs="Arial"/>
          <w:b/>
          <w:sz w:val="20"/>
        </w:rPr>
        <w:t>“Artículo 8</w:t>
      </w:r>
      <w:r w:rsidRPr="0032277C">
        <w:rPr>
          <w:rFonts w:ascii="ITC Avant Garde" w:hAnsi="ITC Avant Garde" w:cs="Arial"/>
          <w:sz w:val="20"/>
        </w:rPr>
        <w:t>. Cualquiera de los sujetos a que se refieren las fracciones I y II del artículo 2 de esta Ley, incurrirá en responsabilidad cuando en las contrataciones públicas de carácter federal, directa o indirectamente, realice alguna o algunas de las infracciones siguientes:</w:t>
      </w:r>
    </w:p>
    <w:p w14:paraId="11987035" w14:textId="77777777" w:rsidR="004D57C6" w:rsidRPr="0032277C" w:rsidRDefault="00EB4107" w:rsidP="004D57C6">
      <w:pPr>
        <w:pStyle w:val="wText"/>
        <w:spacing w:before="240" w:after="160"/>
        <w:ind w:left="851" w:right="900"/>
        <w:contextualSpacing/>
        <w:rPr>
          <w:rFonts w:ascii="ITC Avant Garde" w:hAnsi="ITC Avant Garde" w:cs="Arial"/>
          <w:sz w:val="20"/>
        </w:rPr>
      </w:pPr>
      <w:r w:rsidRPr="0032277C">
        <w:rPr>
          <w:rFonts w:ascii="ITC Avant Garde" w:hAnsi="ITC Avant Garde" w:cs="Arial"/>
          <w:sz w:val="20"/>
        </w:rPr>
        <w:t>I. Prometa, ofrezca o entregue dinero o cualquier otra dádiva a un servidor público o a un tercero, a cambio de que dicho servidor público realice o se abstenga de realizar un acto relacionado con sus funciones o con las de otro servidor público, con el propósito de obtener o mantener un beneficio o ventaja, con independencia de la aceptación o recepción del dinero o de la dádiva o del resultado obtenido.</w:t>
      </w:r>
    </w:p>
    <w:p w14:paraId="70C194AD" w14:textId="77777777" w:rsidR="004D57C6" w:rsidRPr="0032277C" w:rsidRDefault="00EB4107" w:rsidP="004D57C6">
      <w:pPr>
        <w:pStyle w:val="wText"/>
        <w:spacing w:before="240" w:after="160"/>
        <w:ind w:left="851" w:right="900"/>
        <w:contextualSpacing/>
        <w:rPr>
          <w:rFonts w:ascii="ITC Avant Garde" w:hAnsi="ITC Avant Garde" w:cs="Arial"/>
          <w:sz w:val="20"/>
        </w:rPr>
      </w:pPr>
      <w:r w:rsidRPr="0032277C">
        <w:rPr>
          <w:rFonts w:ascii="ITC Avant Garde" w:hAnsi="ITC Avant Garde" w:cs="Arial"/>
          <w:sz w:val="20"/>
        </w:rPr>
        <w:t>Se incurrirá asimismo en responsabilidad, cuando la promesa u ofrecimiento de dinero o cualquier dádiva se haga a un tercero, que de cualquier forma intervenga en el diseño o elaboración de la convocatoria de licitación pública o de cualquier otro acto relacionado con el procedimiento de contratación pública de carácter federal;</w:t>
      </w:r>
    </w:p>
    <w:p w14:paraId="1BA54870" w14:textId="77777777" w:rsidR="004D57C6" w:rsidRPr="0032277C" w:rsidRDefault="00EB4107" w:rsidP="004D57C6">
      <w:pPr>
        <w:pStyle w:val="wText"/>
        <w:spacing w:before="240" w:after="160"/>
        <w:ind w:left="851" w:right="900"/>
        <w:contextualSpacing/>
        <w:rPr>
          <w:rFonts w:ascii="ITC Avant Garde" w:hAnsi="ITC Avant Garde" w:cs="Arial"/>
          <w:sz w:val="20"/>
        </w:rPr>
      </w:pPr>
      <w:r w:rsidRPr="0032277C">
        <w:rPr>
          <w:rFonts w:ascii="ITC Avant Garde" w:hAnsi="ITC Avant Garde" w:cs="Arial"/>
          <w:sz w:val="20"/>
        </w:rPr>
        <w:t>II. Ejecute con uno o más sujetos a que se refiere el artículo 2 de esta Ley, acciones que impliquen o tengan por objeto o efecto obtener un beneficio o ventaja indebida en las contrataciones públicas de carácter federal;</w:t>
      </w:r>
    </w:p>
    <w:p w14:paraId="4A3838BF" w14:textId="77777777" w:rsidR="004D57C6" w:rsidRPr="0032277C" w:rsidRDefault="00EB4107" w:rsidP="004D57C6">
      <w:pPr>
        <w:pStyle w:val="wText"/>
        <w:spacing w:before="240" w:after="160"/>
        <w:ind w:left="851" w:right="900"/>
        <w:contextualSpacing/>
        <w:rPr>
          <w:rFonts w:ascii="ITC Avant Garde" w:hAnsi="ITC Avant Garde" w:cs="Arial"/>
          <w:sz w:val="20"/>
        </w:rPr>
      </w:pPr>
      <w:r w:rsidRPr="0032277C">
        <w:rPr>
          <w:rFonts w:ascii="ITC Avant Garde" w:hAnsi="ITC Avant Garde" w:cs="Arial"/>
          <w:sz w:val="20"/>
        </w:rPr>
        <w:t>III. Realice actos u omisiones que tengan por objeto o efecto participar en contrataciones públicas de carácter federal, no obstante que por disposición de ley o resolución administrativa se encuentre impedido para ello;</w:t>
      </w:r>
    </w:p>
    <w:p w14:paraId="3005D657" w14:textId="77777777" w:rsidR="004D57C6" w:rsidRPr="0032277C" w:rsidRDefault="00EB4107" w:rsidP="004D57C6">
      <w:pPr>
        <w:pStyle w:val="wText"/>
        <w:spacing w:before="240" w:after="160"/>
        <w:ind w:left="851" w:right="900"/>
        <w:contextualSpacing/>
        <w:rPr>
          <w:rFonts w:ascii="ITC Avant Garde" w:hAnsi="ITC Avant Garde" w:cs="Arial"/>
          <w:sz w:val="20"/>
        </w:rPr>
      </w:pPr>
      <w:r w:rsidRPr="0032277C">
        <w:rPr>
          <w:rFonts w:ascii="ITC Avant Garde" w:hAnsi="ITC Avant Garde" w:cs="Arial"/>
          <w:sz w:val="20"/>
        </w:rPr>
        <w:lastRenderedPageBreak/>
        <w:t>IV. Realice actos u omisiones que tengan por objeto o efecto evadir los requisitos o reglas establecidos en las contrataciones públicas de carácter federal o simule el cumplimiento de éstos;</w:t>
      </w:r>
    </w:p>
    <w:p w14:paraId="75B9A764" w14:textId="77777777" w:rsidR="004D57C6" w:rsidRPr="0032277C" w:rsidRDefault="00EB4107" w:rsidP="004D57C6">
      <w:pPr>
        <w:pStyle w:val="wText"/>
        <w:spacing w:before="240" w:after="160"/>
        <w:ind w:left="851" w:right="900"/>
        <w:contextualSpacing/>
        <w:rPr>
          <w:rFonts w:ascii="ITC Avant Garde" w:hAnsi="ITC Avant Garde" w:cs="Arial"/>
          <w:sz w:val="20"/>
        </w:rPr>
      </w:pPr>
      <w:r w:rsidRPr="0032277C">
        <w:rPr>
          <w:rFonts w:ascii="ITC Avant Garde" w:hAnsi="ITC Avant Garde" w:cs="Arial"/>
          <w:sz w:val="20"/>
        </w:rPr>
        <w:t>V. Intervenga en nombre propio pero en interés de otra u otras personas que se encuentren impedidas para participar en contrataciones públicas de carácter federal, con la finalidad de que ésta o éstas últimas obtengan, total o parcialmente, los beneficios derivados de la contratación;</w:t>
      </w:r>
    </w:p>
    <w:p w14:paraId="2FD4CB6B" w14:textId="77777777" w:rsidR="004D57C6" w:rsidRPr="0032277C" w:rsidRDefault="00EB4107" w:rsidP="004D57C6">
      <w:pPr>
        <w:pStyle w:val="wText"/>
        <w:spacing w:before="240" w:after="160"/>
        <w:ind w:left="851" w:right="900"/>
        <w:contextualSpacing/>
        <w:rPr>
          <w:rFonts w:ascii="ITC Avant Garde" w:hAnsi="ITC Avant Garde" w:cs="Arial"/>
          <w:sz w:val="20"/>
        </w:rPr>
      </w:pPr>
      <w:r w:rsidRPr="0032277C">
        <w:rPr>
          <w:rFonts w:ascii="ITC Avant Garde" w:hAnsi="ITC Avant Garde" w:cs="Arial"/>
          <w:sz w:val="20"/>
        </w:rPr>
        <w:t>VI. Obligue sin tener derecho a ello, a un servidor público a dar, suscribir, otorgar, destruir o entregar un documento o algún bien, con el fin de obtener para sí o un tercero una ventaja o beneficio;</w:t>
      </w:r>
    </w:p>
    <w:p w14:paraId="59D1640C" w14:textId="77777777" w:rsidR="004D57C6" w:rsidRPr="0032277C" w:rsidRDefault="00EB4107" w:rsidP="004D57C6">
      <w:pPr>
        <w:pStyle w:val="wText"/>
        <w:spacing w:before="240" w:after="160"/>
        <w:ind w:left="851" w:right="900"/>
        <w:contextualSpacing/>
        <w:rPr>
          <w:rFonts w:ascii="ITC Avant Garde" w:hAnsi="ITC Avant Garde" w:cs="Arial"/>
          <w:sz w:val="20"/>
        </w:rPr>
      </w:pPr>
      <w:r w:rsidRPr="0032277C">
        <w:rPr>
          <w:rFonts w:ascii="ITC Avant Garde" w:hAnsi="ITC Avant Garde" w:cs="Arial"/>
          <w:sz w:val="20"/>
        </w:rPr>
        <w:t>VII. Promueva o use su influencia, poder económico o político, reales o ficticios, sobre cualquier servidor público, con el propósito de obtener para sí o un tercero un beneficio o ventaja, con independencia de la aceptación del servidor o de los servidores públicos o del resultado obtenido, y</w:t>
      </w:r>
    </w:p>
    <w:p w14:paraId="58179C3A" w14:textId="77777777" w:rsidR="004D57C6" w:rsidRPr="0032277C" w:rsidRDefault="00EB4107" w:rsidP="004D57C6">
      <w:pPr>
        <w:pStyle w:val="wText"/>
        <w:spacing w:before="240" w:after="160"/>
        <w:ind w:left="851" w:right="900"/>
        <w:contextualSpacing/>
        <w:rPr>
          <w:rFonts w:ascii="ITC Avant Garde" w:hAnsi="ITC Avant Garde" w:cs="Arial"/>
          <w:sz w:val="20"/>
        </w:rPr>
      </w:pPr>
      <w:r w:rsidRPr="0032277C">
        <w:rPr>
          <w:rFonts w:ascii="ITC Avant Garde" w:hAnsi="ITC Avant Garde" w:cs="Arial"/>
          <w:sz w:val="20"/>
        </w:rPr>
        <w:t>VIII. Presente documentación o información falsa o alterada con el propósito de lograr un beneficio o ventaja.</w:t>
      </w:r>
    </w:p>
    <w:p w14:paraId="75FC4670" w14:textId="77777777" w:rsidR="004D57C6" w:rsidRPr="0032277C" w:rsidRDefault="00EB4107" w:rsidP="004D57C6">
      <w:pPr>
        <w:pStyle w:val="wText"/>
        <w:spacing w:before="240" w:after="160"/>
        <w:ind w:left="851" w:right="900"/>
        <w:contextualSpacing/>
        <w:rPr>
          <w:rFonts w:ascii="ITC Avant Garde" w:hAnsi="ITC Avant Garde" w:cs="Arial"/>
          <w:sz w:val="20"/>
        </w:rPr>
      </w:pPr>
      <w:r w:rsidRPr="0032277C">
        <w:rPr>
          <w:rFonts w:ascii="ITC Avant Garde" w:hAnsi="ITC Avant Garde" w:cs="Arial"/>
          <w:sz w:val="20"/>
        </w:rPr>
        <w:t>Cuando la infracción se hubiere realizado a través de algún intermediario con el propósito de que la persona física o moral a que se refiere la fracción I del artículo 2 de esta Ley obtenga algún beneficio o ventaja en la contratación pública de que se trate, ambos serán sancionados previo procedimiento administrativo sancionador que se sustancie en términos de esta Ley.”</w:t>
      </w:r>
    </w:p>
    <w:p w14:paraId="7A413F4D" w14:textId="77777777" w:rsidR="004D57C6" w:rsidRPr="0032277C" w:rsidRDefault="00C23823" w:rsidP="004D57C6">
      <w:pPr>
        <w:spacing w:before="240" w:line="240" w:lineRule="auto"/>
        <w:jc w:val="center"/>
        <w:rPr>
          <w:rFonts w:ascii="ITC Avant Garde" w:hAnsi="ITC Avant Garde"/>
        </w:rPr>
      </w:pPr>
      <w:r w:rsidRPr="0032277C">
        <w:rPr>
          <w:rFonts w:ascii="ITC Avant Garde" w:hAnsi="ITC Avant Garde"/>
        </w:rPr>
        <w:t xml:space="preserve">Atentamente </w:t>
      </w:r>
    </w:p>
    <w:p w14:paraId="547C4ABE" w14:textId="6A27219C" w:rsidR="00C23823" w:rsidRPr="0032277C" w:rsidRDefault="00C23823" w:rsidP="004D57C6">
      <w:pPr>
        <w:spacing w:before="240" w:line="240" w:lineRule="auto"/>
        <w:jc w:val="center"/>
        <w:rPr>
          <w:rFonts w:ascii="ITC Avant Garde" w:hAnsi="ITC Avant Garde"/>
        </w:rPr>
      </w:pPr>
      <w:r w:rsidRPr="0032277C">
        <w:rPr>
          <w:rFonts w:ascii="ITC Avant Garde" w:hAnsi="ITC Avant Garde"/>
        </w:rPr>
        <w:t>____________________________________________</w:t>
      </w:r>
    </w:p>
    <w:p w14:paraId="1E04533B" w14:textId="77777777" w:rsidR="0032277C" w:rsidRPr="0032277C" w:rsidRDefault="00C23823" w:rsidP="004D57C6">
      <w:pPr>
        <w:spacing w:before="240" w:line="240" w:lineRule="auto"/>
        <w:jc w:val="center"/>
      </w:pPr>
      <w:r w:rsidRPr="0032277C">
        <w:rPr>
          <w:rFonts w:ascii="ITC Avant Garde" w:hAnsi="ITC Avant Garde"/>
        </w:rPr>
        <w:t xml:space="preserve">(Nombre y firma del </w:t>
      </w:r>
      <w:r w:rsidR="006E2024" w:rsidRPr="0032277C">
        <w:rPr>
          <w:rFonts w:ascii="ITC Avant Garde" w:hAnsi="ITC Avant Garde"/>
        </w:rPr>
        <w:t>I</w:t>
      </w:r>
      <w:r w:rsidRPr="0032277C">
        <w:rPr>
          <w:rFonts w:ascii="ITC Avant Garde" w:hAnsi="ITC Avant Garde"/>
        </w:rPr>
        <w:t>nteresado y/o</w:t>
      </w:r>
      <w:r w:rsidR="00CF14D4" w:rsidRPr="0032277C">
        <w:rPr>
          <w:rFonts w:ascii="ITC Avant Garde" w:hAnsi="ITC Avant Garde"/>
        </w:rPr>
        <w:t xml:space="preserve"> su(s)</w:t>
      </w:r>
      <w:r w:rsidRPr="0032277C">
        <w:rPr>
          <w:rFonts w:ascii="ITC Avant Garde" w:hAnsi="ITC Avant Garde"/>
        </w:rPr>
        <w:t xml:space="preserve"> representante</w:t>
      </w:r>
      <w:r w:rsidR="00CF14D4" w:rsidRPr="0032277C">
        <w:rPr>
          <w:rFonts w:ascii="ITC Avant Garde" w:hAnsi="ITC Avant Garde"/>
        </w:rPr>
        <w:t>(s)</w:t>
      </w:r>
      <w:r w:rsidRPr="0032277C">
        <w:rPr>
          <w:rFonts w:ascii="ITC Avant Garde" w:hAnsi="ITC Avant Garde"/>
        </w:rPr>
        <w:t xml:space="preserve"> legal</w:t>
      </w:r>
      <w:r w:rsidR="00CF14D4" w:rsidRPr="0032277C">
        <w:rPr>
          <w:rFonts w:ascii="ITC Avant Garde" w:hAnsi="ITC Avant Garde"/>
        </w:rPr>
        <w:t>(es)</w:t>
      </w:r>
      <w:r w:rsidR="006C3C5E" w:rsidRPr="0032277C">
        <w:rPr>
          <w:rFonts w:ascii="ITC Avant Garde" w:hAnsi="ITC Avant Garde"/>
        </w:rPr>
        <w:t xml:space="preserve"> o en caso de Consorcio, del(os) representante(s) común(es) del Consorcio</w:t>
      </w:r>
      <w:r w:rsidR="00CF14D4" w:rsidRPr="0032277C">
        <w:t>)</w:t>
      </w:r>
    </w:p>
    <w:p w14:paraId="547C4AC0" w14:textId="368817C3" w:rsidR="00332BFB" w:rsidRPr="0032277C" w:rsidRDefault="00332BFB" w:rsidP="004D57C6">
      <w:pPr>
        <w:spacing w:before="240" w:line="240" w:lineRule="auto"/>
        <w:jc w:val="both"/>
      </w:pPr>
    </w:p>
    <w:sectPr w:rsidR="00332BFB" w:rsidRPr="0032277C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6E260" w14:textId="77777777" w:rsidR="00C06A63" w:rsidRDefault="00C06A63" w:rsidP="00915E26">
      <w:pPr>
        <w:spacing w:after="0" w:line="240" w:lineRule="auto"/>
      </w:pPr>
      <w:r>
        <w:separator/>
      </w:r>
    </w:p>
  </w:endnote>
  <w:endnote w:type="continuationSeparator" w:id="0">
    <w:p w14:paraId="45597D21" w14:textId="77777777" w:rsidR="00C06A63" w:rsidRDefault="00C06A63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8C1F97" w14:textId="77777777" w:rsidR="004D57C6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645C1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645C1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18FF19C3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00FD5" w14:textId="77777777" w:rsidR="00C06A63" w:rsidRDefault="00C06A63" w:rsidP="00915E26">
      <w:pPr>
        <w:spacing w:after="0" w:line="240" w:lineRule="auto"/>
      </w:pPr>
      <w:r>
        <w:separator/>
      </w:r>
    </w:p>
  </w:footnote>
  <w:footnote w:type="continuationSeparator" w:id="0">
    <w:p w14:paraId="02568287" w14:textId="77777777" w:rsidR="00C06A63" w:rsidRDefault="00C06A63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912"/>
    <w:rsid w:val="00042F8B"/>
    <w:rsid w:val="0006621E"/>
    <w:rsid w:val="000813F6"/>
    <w:rsid w:val="000852AC"/>
    <w:rsid w:val="000951A1"/>
    <w:rsid w:val="000C1782"/>
    <w:rsid w:val="00170A74"/>
    <w:rsid w:val="001C74C9"/>
    <w:rsid w:val="00201735"/>
    <w:rsid w:val="002B6409"/>
    <w:rsid w:val="0030335C"/>
    <w:rsid w:val="0032277C"/>
    <w:rsid w:val="00332BFB"/>
    <w:rsid w:val="003950C7"/>
    <w:rsid w:val="003B1791"/>
    <w:rsid w:val="004050F7"/>
    <w:rsid w:val="00421F27"/>
    <w:rsid w:val="0042732D"/>
    <w:rsid w:val="00431B5A"/>
    <w:rsid w:val="0043352E"/>
    <w:rsid w:val="004454A0"/>
    <w:rsid w:val="00490C58"/>
    <w:rsid w:val="004D1309"/>
    <w:rsid w:val="004D52C2"/>
    <w:rsid w:val="004D57C6"/>
    <w:rsid w:val="004F1DA0"/>
    <w:rsid w:val="00503FBA"/>
    <w:rsid w:val="00537BF0"/>
    <w:rsid w:val="005A5FE2"/>
    <w:rsid w:val="005C57BF"/>
    <w:rsid w:val="005D3DA2"/>
    <w:rsid w:val="005D57E6"/>
    <w:rsid w:val="005E7471"/>
    <w:rsid w:val="00614355"/>
    <w:rsid w:val="00694C95"/>
    <w:rsid w:val="006B698E"/>
    <w:rsid w:val="006C3C5E"/>
    <w:rsid w:val="006E2024"/>
    <w:rsid w:val="00733360"/>
    <w:rsid w:val="00735A99"/>
    <w:rsid w:val="00760367"/>
    <w:rsid w:val="007932A4"/>
    <w:rsid w:val="007C06EC"/>
    <w:rsid w:val="00843981"/>
    <w:rsid w:val="00862014"/>
    <w:rsid w:val="00893A94"/>
    <w:rsid w:val="008A79C1"/>
    <w:rsid w:val="00915007"/>
    <w:rsid w:val="00915E26"/>
    <w:rsid w:val="009214C7"/>
    <w:rsid w:val="00986939"/>
    <w:rsid w:val="009B1488"/>
    <w:rsid w:val="009B646F"/>
    <w:rsid w:val="009B6B68"/>
    <w:rsid w:val="009C1D72"/>
    <w:rsid w:val="009D54EF"/>
    <w:rsid w:val="009D6D2C"/>
    <w:rsid w:val="009E43B2"/>
    <w:rsid w:val="009E7289"/>
    <w:rsid w:val="00A12E06"/>
    <w:rsid w:val="00A52C6C"/>
    <w:rsid w:val="00A645C1"/>
    <w:rsid w:val="00A86013"/>
    <w:rsid w:val="00A970CD"/>
    <w:rsid w:val="00AD16F1"/>
    <w:rsid w:val="00AD3F94"/>
    <w:rsid w:val="00B86D08"/>
    <w:rsid w:val="00BA0876"/>
    <w:rsid w:val="00BA368D"/>
    <w:rsid w:val="00BB2297"/>
    <w:rsid w:val="00BD61D6"/>
    <w:rsid w:val="00C06A63"/>
    <w:rsid w:val="00C23823"/>
    <w:rsid w:val="00C3202A"/>
    <w:rsid w:val="00CF14D4"/>
    <w:rsid w:val="00D50E93"/>
    <w:rsid w:val="00D87AF2"/>
    <w:rsid w:val="00DA6C4D"/>
    <w:rsid w:val="00E77CE8"/>
    <w:rsid w:val="00EB4107"/>
    <w:rsid w:val="00ED35B5"/>
    <w:rsid w:val="00EE0393"/>
    <w:rsid w:val="00F2270F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6B94C-8F8F-426B-AABF-DB1CAEF3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93E9E-D8FB-43B4-B18E-F70C7A87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4</cp:revision>
  <cp:lastPrinted>2016-05-04T15:53:00Z</cp:lastPrinted>
  <dcterms:created xsi:type="dcterms:W3CDTF">2017-08-07T21:03:00Z</dcterms:created>
  <dcterms:modified xsi:type="dcterms:W3CDTF">2017-08-07T23:01:00Z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