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77A3E" w14:textId="19AFEE24" w:rsidR="009874A0" w:rsidRDefault="007D2AAA" w:rsidP="00516910">
      <w:pPr>
        <w:spacing w:before="240" w:after="240" w:line="240" w:lineRule="auto"/>
        <w:jc w:val="both"/>
        <w:rPr>
          <w:rFonts w:ascii="ITC Avant Garde" w:hAnsi="ITC Avant Garde"/>
          <w:b/>
        </w:rPr>
      </w:pPr>
      <w:bookmarkStart w:id="0" w:name="_GoBack"/>
      <w:bookmarkEnd w:id="0"/>
      <w:r w:rsidRPr="008A1002">
        <w:rPr>
          <w:rFonts w:ascii="ITC Avant Garde" w:hAnsi="ITC Avant Garde"/>
          <w:b/>
          <w:color w:val="000000"/>
        </w:rPr>
        <w:t xml:space="preserve">ACUERDO MEDIANTE EL CUAL EL PLENO DEL INSTITUTO FEDERAL DE TELECOMUNICACIONES </w:t>
      </w:r>
      <w:r w:rsidR="00CD5776">
        <w:rPr>
          <w:rFonts w:ascii="ITC Avant Garde" w:hAnsi="ITC Avant Garde"/>
          <w:b/>
          <w:color w:val="000000"/>
        </w:rPr>
        <w:t>APRUEBA LA MODIFICACIÓN DE</w:t>
      </w:r>
      <w:r w:rsidR="00B33DF1">
        <w:rPr>
          <w:rFonts w:ascii="ITC Avant Garde" w:hAnsi="ITC Avant Garde"/>
          <w:b/>
          <w:color w:val="000000"/>
        </w:rPr>
        <w:t xml:space="preserve"> </w:t>
      </w:r>
      <w:r w:rsidR="004078DB">
        <w:rPr>
          <w:rFonts w:ascii="ITC Avant Garde" w:hAnsi="ITC Avant Garde"/>
          <w:b/>
          <w:color w:val="000000"/>
        </w:rPr>
        <w:t xml:space="preserve">LOS </w:t>
      </w:r>
      <w:r w:rsidR="00B33DF1">
        <w:rPr>
          <w:rFonts w:ascii="ITC Avant Garde" w:hAnsi="ITC Avant Garde"/>
          <w:b/>
          <w:color w:val="000000"/>
        </w:rPr>
        <w:t>ARTÍCULO</w:t>
      </w:r>
      <w:r w:rsidR="004078DB">
        <w:rPr>
          <w:rFonts w:ascii="ITC Avant Garde" w:hAnsi="ITC Avant Garde"/>
          <w:b/>
          <w:color w:val="000000"/>
        </w:rPr>
        <w:t>S 3 Y</w:t>
      </w:r>
      <w:r w:rsidR="00B33DF1">
        <w:rPr>
          <w:rFonts w:ascii="ITC Avant Garde" w:hAnsi="ITC Avant Garde"/>
          <w:b/>
          <w:color w:val="000000"/>
        </w:rPr>
        <w:t xml:space="preserve"> 8 DE</w:t>
      </w:r>
      <w:r w:rsidR="009874A0" w:rsidRPr="008A1002">
        <w:rPr>
          <w:rFonts w:ascii="ITC Avant Garde" w:hAnsi="ITC Avant Garde"/>
          <w:b/>
          <w:color w:val="000000"/>
        </w:rPr>
        <w:t xml:space="preserve"> LOS </w:t>
      </w:r>
      <w:r w:rsidR="009874A0" w:rsidRPr="008A1002">
        <w:rPr>
          <w:rFonts w:ascii="ITC Avant Garde" w:hAnsi="ITC Avant Garde"/>
          <w:b/>
        </w:rPr>
        <w:t>LINEAMIENTOS GENERALES PARA EL OTORGAMIENTO DE LAS CONCESIONES A QUE SE REFIERE EL TÍTULO CUARTO DE LA LEY FEDERAL DE TEL</w:t>
      </w:r>
      <w:r w:rsidR="00516910">
        <w:rPr>
          <w:rFonts w:ascii="ITC Avant Garde" w:hAnsi="ITC Avant Garde"/>
          <w:b/>
        </w:rPr>
        <w:t>ECOMUNICACIONES Y RADIODIFUSIÓN</w:t>
      </w:r>
    </w:p>
    <w:p w14:paraId="420A770F" w14:textId="77777777" w:rsidR="009874A0" w:rsidRPr="008A1002" w:rsidRDefault="009874A0" w:rsidP="00516910">
      <w:pPr>
        <w:autoSpaceDE w:val="0"/>
        <w:autoSpaceDN w:val="0"/>
        <w:adjustRightInd w:val="0"/>
        <w:spacing w:before="240" w:after="240" w:line="240" w:lineRule="auto"/>
        <w:jc w:val="center"/>
        <w:rPr>
          <w:rFonts w:ascii="ITC Avant Garde" w:hAnsi="ITC Avant Garde"/>
          <w:b/>
          <w:color w:val="000000"/>
        </w:rPr>
      </w:pPr>
      <w:r w:rsidRPr="008A1002">
        <w:rPr>
          <w:rFonts w:ascii="ITC Avant Garde" w:hAnsi="ITC Avant Garde"/>
          <w:b/>
          <w:color w:val="000000"/>
        </w:rPr>
        <w:t>ANTECEDENTES</w:t>
      </w:r>
    </w:p>
    <w:p w14:paraId="0A5DDC75" w14:textId="7A82DE64" w:rsidR="009874A0" w:rsidRPr="008A1002" w:rsidRDefault="009874A0" w:rsidP="00516910">
      <w:pPr>
        <w:pStyle w:val="Prrafodelista"/>
        <w:numPr>
          <w:ilvl w:val="0"/>
          <w:numId w:val="1"/>
        </w:numPr>
        <w:suppressAutoHyphens/>
        <w:spacing w:before="240" w:after="240" w:line="240" w:lineRule="auto"/>
        <w:ind w:left="0" w:firstLine="0"/>
        <w:contextualSpacing w:val="0"/>
        <w:jc w:val="both"/>
        <w:rPr>
          <w:color w:val="000000"/>
          <w:kern w:val="1"/>
        </w:rPr>
      </w:pPr>
      <w:r w:rsidRPr="008A1002">
        <w:rPr>
          <w:color w:val="000000"/>
          <w:kern w:val="1"/>
        </w:rPr>
        <w:t>El 11 de junio de 2013, se publicó en el Diario Oficial de la Federación (</w:t>
      </w:r>
      <w:r w:rsidR="00D0043A">
        <w:rPr>
          <w:color w:val="000000"/>
          <w:kern w:val="1"/>
        </w:rPr>
        <w:t xml:space="preserve">en lo sucesivo, </w:t>
      </w:r>
      <w:r w:rsidR="00CB00CD">
        <w:rPr>
          <w:color w:val="000000"/>
          <w:kern w:val="1"/>
        </w:rPr>
        <w:t>“</w:t>
      </w:r>
      <w:r w:rsidRPr="008A1002">
        <w:rPr>
          <w:color w:val="000000"/>
          <w:kern w:val="1"/>
        </w:rPr>
        <w:t>DOF</w:t>
      </w:r>
      <w:r w:rsidR="00CB00CD">
        <w:rPr>
          <w:color w:val="000000"/>
          <w:kern w:val="1"/>
        </w:rPr>
        <w:t>”</w:t>
      </w:r>
      <w:r w:rsidRPr="008A1002">
        <w:rPr>
          <w:color w:val="000000"/>
          <w:kern w:val="1"/>
        </w:rPr>
        <w:t>), el “</w:t>
      </w:r>
      <w:r w:rsidRPr="008A1002">
        <w:rPr>
          <w:i/>
          <w:color w:val="000000"/>
          <w:kern w:val="1"/>
        </w:rPr>
        <w:t>Decreto por el que se reforman y adicionan diversas disposiciones de los artículos 6o., 7o., 27, 28, 73, 78, 94 y 105 de la Constitución Política de los Estados Unidos Mexicanos, en materia de telecomunicaciones</w:t>
      </w:r>
      <w:r w:rsidRPr="008A1002">
        <w:rPr>
          <w:color w:val="000000"/>
          <w:kern w:val="1"/>
        </w:rPr>
        <w:t>”, mediante el cual se creó al Instituto Federal de Telecomunicaciones (</w:t>
      </w:r>
      <w:r w:rsidR="00D0043A">
        <w:rPr>
          <w:color w:val="000000"/>
          <w:kern w:val="1"/>
        </w:rPr>
        <w:t xml:space="preserve">en lo sucesivo, el </w:t>
      </w:r>
      <w:r w:rsidR="00B33DF1">
        <w:rPr>
          <w:color w:val="000000"/>
          <w:kern w:val="1"/>
        </w:rPr>
        <w:t>“</w:t>
      </w:r>
      <w:r w:rsidRPr="008A1002">
        <w:rPr>
          <w:color w:val="000000"/>
          <w:kern w:val="1"/>
        </w:rPr>
        <w:t>Instituto</w:t>
      </w:r>
      <w:r w:rsidR="00B33DF1">
        <w:rPr>
          <w:color w:val="000000"/>
          <w:kern w:val="1"/>
        </w:rPr>
        <w:t>”</w:t>
      </w:r>
      <w:r w:rsidRPr="008A1002">
        <w:rPr>
          <w:color w:val="000000"/>
          <w:kern w:val="1"/>
        </w:rPr>
        <w:t xml:space="preserve">) como un órgano autónomo, con personalidad jurídica y patrimonio propios. </w:t>
      </w:r>
    </w:p>
    <w:p w14:paraId="0427A435" w14:textId="300FB6E2" w:rsidR="009874A0" w:rsidRPr="008A1002" w:rsidRDefault="009874A0" w:rsidP="00516910">
      <w:pPr>
        <w:pStyle w:val="Prrafodelista"/>
        <w:numPr>
          <w:ilvl w:val="0"/>
          <w:numId w:val="1"/>
        </w:numPr>
        <w:suppressAutoHyphens/>
        <w:spacing w:before="240" w:after="240" w:line="240" w:lineRule="auto"/>
        <w:ind w:left="0" w:firstLine="0"/>
        <w:contextualSpacing w:val="0"/>
        <w:jc w:val="both"/>
        <w:rPr>
          <w:color w:val="000000"/>
          <w:kern w:val="1"/>
        </w:rPr>
      </w:pPr>
      <w:r w:rsidRPr="008A1002">
        <w:rPr>
          <w:color w:val="000000"/>
          <w:kern w:val="1"/>
        </w:rPr>
        <w:t>El 14 de julio de 2014, se publicó en el DOF el “</w:t>
      </w:r>
      <w:r w:rsidRPr="008A1002">
        <w:rPr>
          <w:i/>
          <w:color w:val="000000"/>
          <w:kern w:val="1"/>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8A1002">
        <w:rPr>
          <w:color w:val="000000"/>
          <w:kern w:val="1"/>
        </w:rPr>
        <w:t xml:space="preserve">”, </w:t>
      </w:r>
      <w:r w:rsidR="004078DB">
        <w:rPr>
          <w:color w:val="000000"/>
          <w:kern w:val="1"/>
        </w:rPr>
        <w:t>el cual</w:t>
      </w:r>
      <w:r w:rsidRPr="008A1002">
        <w:rPr>
          <w:color w:val="000000"/>
          <w:kern w:val="1"/>
        </w:rPr>
        <w:t xml:space="preserve"> de conformidad con el artículo PRIMERO Transitorio, entró en vigor </w:t>
      </w:r>
      <w:r w:rsidR="00CB00CD">
        <w:rPr>
          <w:color w:val="000000"/>
          <w:kern w:val="1"/>
        </w:rPr>
        <w:t xml:space="preserve">a los </w:t>
      </w:r>
      <w:r w:rsidRPr="008A1002">
        <w:rPr>
          <w:color w:val="000000"/>
          <w:kern w:val="1"/>
        </w:rPr>
        <w:t>30 días naturales siguientes a su publicación, es decir, el 13 de agosto de 2014.</w:t>
      </w:r>
    </w:p>
    <w:p w14:paraId="1DF563DD" w14:textId="6F078C5E" w:rsidR="009874A0" w:rsidRDefault="009874A0" w:rsidP="00516910">
      <w:pPr>
        <w:pStyle w:val="Prrafodelista"/>
        <w:numPr>
          <w:ilvl w:val="0"/>
          <w:numId w:val="1"/>
        </w:numPr>
        <w:suppressAutoHyphens/>
        <w:spacing w:before="240" w:after="240" w:line="240" w:lineRule="auto"/>
        <w:ind w:left="0" w:firstLine="0"/>
        <w:contextualSpacing w:val="0"/>
        <w:jc w:val="both"/>
        <w:rPr>
          <w:color w:val="000000"/>
          <w:kern w:val="1"/>
        </w:rPr>
      </w:pPr>
      <w:r w:rsidRPr="008A1002">
        <w:rPr>
          <w:color w:val="000000"/>
          <w:kern w:val="1"/>
        </w:rPr>
        <w:t xml:space="preserve">El 24 de julio de 2015 se publicó en el DOF el “Acuerdo mediante el cual el Pleno del Instituto Federal de Telecomunicaciones aprueba y emite los Lineamientos generales para el otorgamiento de las concesiones a que se refiere el </w:t>
      </w:r>
      <w:r w:rsidR="004078DB">
        <w:rPr>
          <w:color w:val="000000"/>
          <w:kern w:val="1"/>
        </w:rPr>
        <w:t>Título C</w:t>
      </w:r>
      <w:r w:rsidRPr="008A1002">
        <w:rPr>
          <w:color w:val="000000"/>
          <w:kern w:val="1"/>
        </w:rPr>
        <w:t>uarto de la Ley Federal de Telecomunicaciones y Radiodifusión”</w:t>
      </w:r>
      <w:r w:rsidR="00CD5776">
        <w:rPr>
          <w:color w:val="000000"/>
          <w:kern w:val="1"/>
        </w:rPr>
        <w:t xml:space="preserve"> (en lo sucesivo, los “Lineamientos”)</w:t>
      </w:r>
      <w:r w:rsidRPr="008A1002">
        <w:rPr>
          <w:color w:val="000000"/>
          <w:kern w:val="1"/>
        </w:rPr>
        <w:t>.</w:t>
      </w:r>
    </w:p>
    <w:p w14:paraId="51018019" w14:textId="3178B87A" w:rsidR="00CD5776" w:rsidRPr="0095535C" w:rsidRDefault="00CD5776" w:rsidP="0095535C">
      <w:pPr>
        <w:pStyle w:val="Prrafodelista"/>
        <w:numPr>
          <w:ilvl w:val="0"/>
          <w:numId w:val="1"/>
        </w:numPr>
        <w:suppressAutoHyphens/>
        <w:spacing w:before="240" w:after="240" w:line="240" w:lineRule="auto"/>
        <w:ind w:left="0" w:firstLine="0"/>
        <w:contextualSpacing w:val="0"/>
        <w:jc w:val="both"/>
        <w:rPr>
          <w:color w:val="000000"/>
          <w:kern w:val="1"/>
        </w:rPr>
      </w:pPr>
      <w:r w:rsidRPr="0095535C">
        <w:rPr>
          <w:color w:val="000000"/>
          <w:kern w:val="1"/>
        </w:rPr>
        <w:t>Mediante Acuerdo P/IFT/250117/26 de fecha 25 de enero de 2017, en su III Sesión Ordinaria el Pleno determinó someter a consulta pública el Anteproyecto del Acuerdo por el cual se modifican los artículos 3 y 8 de los Lineamientos (en lo sucesivo, el “Anteproyecto), presentado por la Unidad de Concesiones y Servicios.</w:t>
      </w:r>
    </w:p>
    <w:p w14:paraId="61AE480F" w14:textId="690C31D3" w:rsidR="00CD5776" w:rsidRPr="0095535C" w:rsidRDefault="0095535C" w:rsidP="0095535C">
      <w:pPr>
        <w:pStyle w:val="Prrafodelista"/>
        <w:numPr>
          <w:ilvl w:val="0"/>
          <w:numId w:val="1"/>
        </w:numPr>
        <w:suppressAutoHyphens/>
        <w:spacing w:before="240" w:after="240" w:line="240" w:lineRule="auto"/>
        <w:ind w:left="0" w:firstLine="0"/>
        <w:contextualSpacing w:val="0"/>
        <w:jc w:val="both"/>
        <w:rPr>
          <w:color w:val="000000"/>
          <w:kern w:val="1"/>
        </w:rPr>
      </w:pPr>
      <w:r>
        <w:rPr>
          <w:color w:val="000000"/>
          <w:kern w:val="1"/>
        </w:rPr>
        <w:t>L</w:t>
      </w:r>
      <w:r w:rsidR="00CD5776" w:rsidRPr="0095535C">
        <w:rPr>
          <w:color w:val="000000"/>
          <w:kern w:val="1"/>
        </w:rPr>
        <w:t xml:space="preserve">a consulta pública se llevó a cabo del 31 de enero al 28 de febrero de 2017, recibiéndose en ese periodo comentarios </w:t>
      </w:r>
      <w:r>
        <w:t>de Redes por la Diversidad, Equidad y Sustentabilidad, A.C</w:t>
      </w:r>
      <w:r w:rsidR="00CD5776" w:rsidRPr="0095535C">
        <w:rPr>
          <w:color w:val="000000"/>
          <w:kern w:val="1"/>
        </w:rPr>
        <w:t xml:space="preserve">. Una vez cerrada la consulta pública, </w:t>
      </w:r>
      <w:r>
        <w:rPr>
          <w:color w:val="000000"/>
          <w:kern w:val="1"/>
        </w:rPr>
        <w:t>se agruparon</w:t>
      </w:r>
      <w:r w:rsidR="00CD5776" w:rsidRPr="0095535C">
        <w:rPr>
          <w:color w:val="000000"/>
          <w:kern w:val="1"/>
        </w:rPr>
        <w:t xml:space="preserve"> los comen</w:t>
      </w:r>
      <w:r>
        <w:rPr>
          <w:color w:val="000000"/>
          <w:kern w:val="1"/>
        </w:rPr>
        <w:t xml:space="preserve">tarios, </w:t>
      </w:r>
      <w:r w:rsidR="00CD5776" w:rsidRPr="0095535C">
        <w:rPr>
          <w:color w:val="000000"/>
          <w:kern w:val="1"/>
        </w:rPr>
        <w:t xml:space="preserve">opiniones </w:t>
      </w:r>
      <w:r>
        <w:rPr>
          <w:color w:val="000000"/>
          <w:kern w:val="1"/>
        </w:rPr>
        <w:t xml:space="preserve">y manifestaciones </w:t>
      </w:r>
      <w:r w:rsidR="00CD5776" w:rsidRPr="0095535C">
        <w:rPr>
          <w:color w:val="000000"/>
          <w:kern w:val="1"/>
        </w:rPr>
        <w:t xml:space="preserve">que se encontraron relacionados entre sí, se tomaron en consideración </w:t>
      </w:r>
      <w:r w:rsidR="00CA6EEE">
        <w:rPr>
          <w:color w:val="000000"/>
          <w:kern w:val="1"/>
        </w:rPr>
        <w:t xml:space="preserve">las aplicables </w:t>
      </w:r>
      <w:r w:rsidR="00CD5776" w:rsidRPr="0095535C">
        <w:rPr>
          <w:color w:val="000000"/>
          <w:kern w:val="1"/>
        </w:rPr>
        <w:t xml:space="preserve">para hacer modificaciones y adecuaciones al Anteproyecto. El pronunciamiento de manera general respecto de los comentarios, opiniones y </w:t>
      </w:r>
      <w:r>
        <w:rPr>
          <w:color w:val="000000"/>
          <w:kern w:val="1"/>
        </w:rPr>
        <w:t>manifestaciones</w:t>
      </w:r>
      <w:r w:rsidR="00CD5776" w:rsidRPr="0095535C">
        <w:rPr>
          <w:color w:val="000000"/>
          <w:kern w:val="1"/>
        </w:rPr>
        <w:t xml:space="preserve"> concretas recibidas </w:t>
      </w:r>
      <w:r w:rsidR="00CD5D1A">
        <w:rPr>
          <w:color w:val="000000"/>
          <w:kern w:val="1"/>
        </w:rPr>
        <w:t>se encuentra</w:t>
      </w:r>
      <w:r w:rsidR="00CA6EEE">
        <w:rPr>
          <w:color w:val="000000"/>
          <w:kern w:val="1"/>
        </w:rPr>
        <w:t xml:space="preserve"> </w:t>
      </w:r>
      <w:r w:rsidR="00CD5776" w:rsidRPr="0095535C">
        <w:rPr>
          <w:color w:val="000000"/>
          <w:kern w:val="1"/>
        </w:rPr>
        <w:t>disponible en el portal de Internet del Instituto.</w:t>
      </w:r>
    </w:p>
    <w:p w14:paraId="0D4F87E3" w14:textId="145B840E" w:rsidR="00CD5776" w:rsidRPr="0095535C" w:rsidRDefault="0095535C" w:rsidP="0095535C">
      <w:pPr>
        <w:pStyle w:val="Prrafodelista"/>
        <w:numPr>
          <w:ilvl w:val="0"/>
          <w:numId w:val="1"/>
        </w:numPr>
        <w:suppressAutoHyphens/>
        <w:spacing w:before="240" w:after="240" w:line="240" w:lineRule="auto"/>
        <w:ind w:left="0" w:firstLine="0"/>
        <w:contextualSpacing w:val="0"/>
        <w:jc w:val="both"/>
        <w:rPr>
          <w:color w:val="000000"/>
          <w:kern w:val="1"/>
        </w:rPr>
      </w:pPr>
      <w:r>
        <w:rPr>
          <w:color w:val="000000"/>
          <w:kern w:val="1"/>
        </w:rPr>
        <w:t>L</w:t>
      </w:r>
      <w:r w:rsidRPr="0095535C">
        <w:rPr>
          <w:color w:val="000000"/>
          <w:kern w:val="1"/>
        </w:rPr>
        <w:t xml:space="preserve">a Unidad de Concesiones y Servicios </w:t>
      </w:r>
      <w:r>
        <w:rPr>
          <w:color w:val="000000"/>
          <w:kern w:val="1"/>
        </w:rPr>
        <w:t xml:space="preserve">elaboró y sometió </w:t>
      </w:r>
      <w:r w:rsidRPr="0095535C">
        <w:rPr>
          <w:color w:val="000000"/>
          <w:kern w:val="1"/>
        </w:rPr>
        <w:t>a consideración de la Coordinación General de Mejora Regulatoria el Análisis de</w:t>
      </w:r>
      <w:r>
        <w:rPr>
          <w:color w:val="000000"/>
          <w:kern w:val="1"/>
        </w:rPr>
        <w:t xml:space="preserve"> Nulo</w:t>
      </w:r>
      <w:r w:rsidRPr="0095535C">
        <w:rPr>
          <w:color w:val="000000"/>
          <w:kern w:val="1"/>
        </w:rPr>
        <w:t xml:space="preserve"> Impacto Regulatorio, para que emitiera la opinión no vinculante que correspondiera, </w:t>
      </w:r>
      <w:r w:rsidR="00BB0247">
        <w:rPr>
          <w:color w:val="000000"/>
          <w:kern w:val="1"/>
        </w:rPr>
        <w:t>opinión emitida</w:t>
      </w:r>
      <w:r w:rsidRPr="0095535C">
        <w:rPr>
          <w:color w:val="000000"/>
          <w:kern w:val="1"/>
        </w:rPr>
        <w:t xml:space="preserve"> mediante el oficio IFT/211/CGMR/</w:t>
      </w:r>
      <w:r w:rsidR="00BB0247">
        <w:rPr>
          <w:color w:val="000000"/>
          <w:kern w:val="1"/>
        </w:rPr>
        <w:t>044</w:t>
      </w:r>
      <w:r w:rsidRPr="0095535C">
        <w:rPr>
          <w:color w:val="000000"/>
          <w:kern w:val="1"/>
        </w:rPr>
        <w:t>/201</w:t>
      </w:r>
      <w:r>
        <w:rPr>
          <w:color w:val="000000"/>
          <w:kern w:val="1"/>
        </w:rPr>
        <w:t>7</w:t>
      </w:r>
      <w:r w:rsidRPr="0095535C">
        <w:rPr>
          <w:color w:val="000000"/>
          <w:kern w:val="1"/>
        </w:rPr>
        <w:t xml:space="preserve"> de fecha </w:t>
      </w:r>
      <w:r w:rsidR="00BB0247">
        <w:rPr>
          <w:color w:val="000000"/>
          <w:kern w:val="1"/>
        </w:rPr>
        <w:t>19</w:t>
      </w:r>
      <w:r w:rsidRPr="0095535C">
        <w:rPr>
          <w:color w:val="000000"/>
          <w:kern w:val="1"/>
        </w:rPr>
        <w:t xml:space="preserve"> de </w:t>
      </w:r>
      <w:r>
        <w:rPr>
          <w:color w:val="000000"/>
          <w:kern w:val="1"/>
        </w:rPr>
        <w:t>abril</w:t>
      </w:r>
      <w:r w:rsidRPr="0095535C">
        <w:rPr>
          <w:color w:val="000000"/>
          <w:kern w:val="1"/>
        </w:rPr>
        <w:t xml:space="preserve"> de 201</w:t>
      </w:r>
      <w:r>
        <w:rPr>
          <w:color w:val="000000"/>
          <w:kern w:val="1"/>
        </w:rPr>
        <w:t>7</w:t>
      </w:r>
      <w:r w:rsidRPr="0095535C">
        <w:rPr>
          <w:color w:val="000000"/>
          <w:kern w:val="1"/>
        </w:rPr>
        <w:t xml:space="preserve">. El Análisis de </w:t>
      </w:r>
      <w:r>
        <w:rPr>
          <w:color w:val="000000"/>
          <w:kern w:val="1"/>
        </w:rPr>
        <w:lastRenderedPageBreak/>
        <w:t xml:space="preserve">Nulo </w:t>
      </w:r>
      <w:r w:rsidRPr="0095535C">
        <w:rPr>
          <w:color w:val="000000"/>
          <w:kern w:val="1"/>
        </w:rPr>
        <w:t>Impacto Regulatorio elaborado se encuentra publicado en el portal de Internet del Instituto.</w:t>
      </w:r>
    </w:p>
    <w:p w14:paraId="793ECE0A" w14:textId="77777777" w:rsidR="00516910" w:rsidRDefault="00516910" w:rsidP="00516910">
      <w:pPr>
        <w:autoSpaceDE w:val="0"/>
        <w:autoSpaceDN w:val="0"/>
        <w:adjustRightInd w:val="0"/>
        <w:spacing w:before="240" w:after="240" w:line="240" w:lineRule="auto"/>
        <w:jc w:val="center"/>
        <w:rPr>
          <w:rFonts w:ascii="ITC Avant Garde" w:hAnsi="ITC Avant Garde"/>
          <w:b/>
          <w:kern w:val="1"/>
        </w:rPr>
      </w:pPr>
    </w:p>
    <w:p w14:paraId="56349FE3" w14:textId="32B3FAC0" w:rsidR="009874A0" w:rsidRPr="008A1002" w:rsidRDefault="009874A0" w:rsidP="00516910">
      <w:pPr>
        <w:autoSpaceDE w:val="0"/>
        <w:autoSpaceDN w:val="0"/>
        <w:adjustRightInd w:val="0"/>
        <w:spacing w:before="240" w:after="240" w:line="240" w:lineRule="auto"/>
        <w:jc w:val="center"/>
        <w:rPr>
          <w:rFonts w:ascii="ITC Avant Garde" w:hAnsi="ITC Avant Garde"/>
          <w:b/>
          <w:kern w:val="1"/>
        </w:rPr>
      </w:pPr>
      <w:r w:rsidRPr="008A1002">
        <w:rPr>
          <w:rFonts w:ascii="ITC Avant Garde" w:hAnsi="ITC Avant Garde"/>
          <w:b/>
          <w:kern w:val="1"/>
        </w:rPr>
        <w:t>CONSIDERANDO</w:t>
      </w:r>
    </w:p>
    <w:p w14:paraId="1CC39C9C" w14:textId="099AACE0" w:rsidR="009874A0" w:rsidRPr="00516910" w:rsidRDefault="009874A0" w:rsidP="00516910">
      <w:pPr>
        <w:suppressAutoHyphens/>
        <w:spacing w:before="240" w:after="240" w:line="240" w:lineRule="auto"/>
        <w:ind w:right="-62"/>
        <w:jc w:val="both"/>
        <w:rPr>
          <w:rFonts w:ascii="ITC Avant Garde" w:hAnsi="ITC Avant Garde"/>
          <w:kern w:val="1"/>
          <w:lang w:val="es-ES"/>
        </w:rPr>
      </w:pPr>
      <w:r w:rsidRPr="008A1002">
        <w:rPr>
          <w:rFonts w:ascii="ITC Avant Garde" w:hAnsi="ITC Avant Garde"/>
          <w:b/>
          <w:kern w:val="1"/>
        </w:rPr>
        <w:t>PRIMERO.-</w:t>
      </w:r>
      <w:r w:rsidRPr="008A1002">
        <w:rPr>
          <w:rFonts w:ascii="ITC Avant Garde" w:hAnsi="ITC Avant Garde"/>
          <w:kern w:val="1"/>
        </w:rPr>
        <w:t xml:space="preserve"> </w:t>
      </w:r>
      <w:r w:rsidRPr="008A1002">
        <w:rPr>
          <w:rFonts w:ascii="ITC Avant Garde" w:hAnsi="ITC Avant Garde"/>
          <w:kern w:val="1"/>
          <w:lang w:val="es-ES"/>
        </w:rPr>
        <w:t>De conformidad con el artículo 28</w:t>
      </w:r>
      <w:r w:rsidRPr="00516910">
        <w:rPr>
          <w:rFonts w:ascii="ITC Avant Garde" w:hAnsi="ITC Avant Garde"/>
          <w:kern w:val="1"/>
          <w:lang w:val="es-ES"/>
        </w:rPr>
        <w:t>, párrafo décimo quinto de la Constitución Política de los Estados Unidos Mexicanos (</w:t>
      </w:r>
      <w:r w:rsidR="00D0043A" w:rsidRPr="00516910">
        <w:rPr>
          <w:rFonts w:ascii="ITC Avant Garde" w:hAnsi="ITC Avant Garde"/>
          <w:kern w:val="1"/>
          <w:lang w:val="es-ES"/>
        </w:rPr>
        <w:t xml:space="preserve">en lo sucesivo, la </w:t>
      </w:r>
      <w:r w:rsidR="00CB00CD" w:rsidRPr="00516910">
        <w:rPr>
          <w:rFonts w:ascii="ITC Avant Garde" w:hAnsi="ITC Avant Garde"/>
          <w:kern w:val="1"/>
          <w:lang w:val="es-ES"/>
        </w:rPr>
        <w:t>“</w:t>
      </w:r>
      <w:r w:rsidRPr="00516910">
        <w:rPr>
          <w:rFonts w:ascii="ITC Avant Garde" w:hAnsi="ITC Avant Garde"/>
          <w:kern w:val="1"/>
          <w:lang w:val="es-ES"/>
        </w:rPr>
        <w:t>Constitución</w:t>
      </w:r>
      <w:r w:rsidR="00CB00CD" w:rsidRPr="00516910">
        <w:rPr>
          <w:rFonts w:ascii="ITC Avant Garde" w:hAnsi="ITC Avant Garde"/>
          <w:kern w:val="1"/>
          <w:lang w:val="es-ES"/>
        </w:rPr>
        <w:t>”</w:t>
      </w:r>
      <w:r w:rsidRPr="00516910">
        <w:rPr>
          <w:rFonts w:ascii="ITC Avant Garde" w:hAnsi="ITC Avant Garde"/>
          <w:kern w:val="1"/>
          <w:lang w:val="es-ES"/>
        </w:rPr>
        <w:t xml:space="preserve">), el Instituto es un órgano autónomo con personalidad jurídica y patrimonio propio, que tiene por objeto el desarrollo eficiente de la radiodifusión y las telecomunicaciones, conforme a lo dispuesto en la propia Constitución y en los términos que fijen las leyes. </w:t>
      </w:r>
    </w:p>
    <w:p w14:paraId="3848A80F" w14:textId="0DE6BB4F" w:rsidR="009874A0" w:rsidRPr="00516910" w:rsidRDefault="009874A0" w:rsidP="00516910">
      <w:pPr>
        <w:suppressAutoHyphens/>
        <w:spacing w:before="240" w:after="240" w:line="240" w:lineRule="auto"/>
        <w:ind w:right="-62"/>
        <w:jc w:val="both"/>
        <w:rPr>
          <w:rFonts w:ascii="ITC Avant Garde" w:hAnsi="ITC Avant Garde"/>
          <w:kern w:val="1"/>
          <w:lang w:val="es-ES"/>
        </w:rPr>
      </w:pPr>
      <w:r w:rsidRPr="00516910">
        <w:rPr>
          <w:rFonts w:ascii="ITC Avant Garde" w:hAnsi="ITC Avant Garde"/>
          <w:kern w:val="1"/>
          <w:lang w:val="es-ES"/>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en términos del precepto de la Constitución invocado, así como del artículo 7 de la Ley Federal de Telecomunicaciones y Radiodifusión (</w:t>
      </w:r>
      <w:r w:rsidR="00D0043A" w:rsidRPr="00516910">
        <w:rPr>
          <w:rFonts w:ascii="ITC Avant Garde" w:hAnsi="ITC Avant Garde"/>
          <w:kern w:val="1"/>
          <w:lang w:val="es-ES"/>
        </w:rPr>
        <w:t xml:space="preserve">en lo sucesivo, la </w:t>
      </w:r>
      <w:r w:rsidR="00CB00CD" w:rsidRPr="00516910">
        <w:rPr>
          <w:rFonts w:ascii="ITC Avant Garde" w:hAnsi="ITC Avant Garde"/>
          <w:kern w:val="1"/>
          <w:lang w:val="es-ES"/>
        </w:rPr>
        <w:t>“</w:t>
      </w:r>
      <w:r w:rsidRPr="00516910">
        <w:rPr>
          <w:rFonts w:ascii="ITC Avant Garde" w:hAnsi="ITC Avant Garde"/>
          <w:kern w:val="1"/>
          <w:lang w:val="es-ES"/>
        </w:rPr>
        <w:t>Ley</w:t>
      </w:r>
      <w:r w:rsidR="00CB00CD" w:rsidRPr="00516910">
        <w:rPr>
          <w:rFonts w:ascii="ITC Avant Garde" w:hAnsi="ITC Avant Garde"/>
          <w:kern w:val="1"/>
          <w:lang w:val="es-ES"/>
        </w:rPr>
        <w:t>”</w:t>
      </w:r>
      <w:r w:rsidRPr="00516910">
        <w:rPr>
          <w:rFonts w:ascii="ITC Avant Garde" w:hAnsi="ITC Avant Garde"/>
          <w:kern w:val="1"/>
          <w:lang w:val="es-ES"/>
        </w:rPr>
        <w:t>), garantizando lo establecido en los artículos 6° y 7° de la Constitución.</w:t>
      </w:r>
    </w:p>
    <w:p w14:paraId="5B9A1754" w14:textId="2C493C2E" w:rsidR="009874A0" w:rsidRPr="008A1002" w:rsidRDefault="009874A0" w:rsidP="00516910">
      <w:pPr>
        <w:suppressAutoHyphens/>
        <w:spacing w:before="240" w:after="240" w:line="240" w:lineRule="auto"/>
        <w:ind w:right="-62"/>
        <w:jc w:val="both"/>
        <w:rPr>
          <w:rFonts w:ascii="ITC Avant Garde" w:hAnsi="ITC Avant Garde"/>
          <w:kern w:val="1"/>
        </w:rPr>
      </w:pPr>
      <w:r w:rsidRPr="00516910">
        <w:rPr>
          <w:rFonts w:ascii="ITC Avant Garde" w:hAnsi="ITC Avant Garde"/>
          <w:kern w:val="1"/>
        </w:rPr>
        <w:t>Asimismo, el párrafo décimo sexto del artículo 28 de la Constitución establece que el Instituto es también la autoridad en materia de competencia</w:t>
      </w:r>
      <w:r w:rsidRPr="008A1002">
        <w:rPr>
          <w:rFonts w:ascii="ITC Avant Garde" w:hAnsi="ITC Avant Garde"/>
          <w:kern w:val="1"/>
        </w:rPr>
        <w:t xml:space="preserve"> económica de los sectores de radiodifusión y tel</w:t>
      </w:r>
      <w:r w:rsidR="004078DB">
        <w:rPr>
          <w:rFonts w:ascii="ITC Avant Garde" w:hAnsi="ITC Avant Garde"/>
          <w:kern w:val="1"/>
        </w:rPr>
        <w:t>ecomunicaciones, por lo que en e</w:t>
      </w:r>
      <w:r w:rsidRPr="008A1002">
        <w:rPr>
          <w:rFonts w:ascii="ITC Avant Garde" w:hAnsi="ITC Avant Garde"/>
          <w:kern w:val="1"/>
        </w:rPr>
        <w:t>stos ejercerá en forma exclusiva las facultades del artículo 28 de la Constitución, la Ley y la Ley Federal de Competencia Económica.</w:t>
      </w:r>
    </w:p>
    <w:p w14:paraId="12EC285A" w14:textId="77777777" w:rsidR="009874A0" w:rsidRPr="008A1002" w:rsidRDefault="00535C82" w:rsidP="00516910">
      <w:pPr>
        <w:spacing w:before="240" w:after="240" w:line="240" w:lineRule="auto"/>
        <w:jc w:val="both"/>
        <w:rPr>
          <w:rFonts w:ascii="ITC Avant Garde" w:hAnsi="ITC Avant Garde"/>
          <w:kern w:val="1"/>
        </w:rPr>
      </w:pPr>
      <w:r w:rsidRPr="008A1002">
        <w:rPr>
          <w:rFonts w:ascii="ITC Avant Garde" w:hAnsi="ITC Avant Garde"/>
          <w:kern w:val="1"/>
        </w:rPr>
        <w:t>Los artículos 15, fracción I y 51 de la Ley señalan, respectivamente, que el Instituto podrá expedir lineamientos en materia de telecomunicaciones y radiodifusión y que para ello deberá realizar consultas públicas bajo los principios de transparencia y participación ciudadana.</w:t>
      </w:r>
    </w:p>
    <w:p w14:paraId="66BDDE38" w14:textId="77777777" w:rsidR="009874A0" w:rsidRDefault="009874A0" w:rsidP="00516910">
      <w:pPr>
        <w:autoSpaceDE w:val="0"/>
        <w:autoSpaceDN w:val="0"/>
        <w:adjustRightInd w:val="0"/>
        <w:spacing w:before="240" w:after="240" w:line="240" w:lineRule="auto"/>
        <w:jc w:val="both"/>
        <w:rPr>
          <w:rFonts w:ascii="ITC Avant Garde" w:hAnsi="ITC Avant Garde"/>
          <w:kern w:val="1"/>
        </w:rPr>
      </w:pPr>
      <w:r w:rsidRPr="008A1002">
        <w:rPr>
          <w:rFonts w:ascii="ITC Avant Garde" w:hAnsi="ITC Avant Garde"/>
          <w:kern w:val="1"/>
        </w:rPr>
        <w:t>Por lo anterior y con fundamento en los artículos 6º y 28, párrafos décimo quinto y décimo sexto de la Const</w:t>
      </w:r>
      <w:r w:rsidR="00CB00CD">
        <w:rPr>
          <w:rFonts w:ascii="ITC Avant Garde" w:hAnsi="ITC Avant Garde"/>
          <w:kern w:val="1"/>
        </w:rPr>
        <w:t>itución; 1, 2, 7, 15 fracciones I</w:t>
      </w:r>
      <w:r w:rsidRPr="008A1002">
        <w:rPr>
          <w:rFonts w:ascii="ITC Avant Garde" w:hAnsi="ITC Avant Garde"/>
          <w:kern w:val="1"/>
        </w:rPr>
        <w:t xml:space="preserve"> y LVI, 17 fracción I</w:t>
      </w:r>
      <w:r w:rsidR="00535C82" w:rsidRPr="008A1002">
        <w:rPr>
          <w:rFonts w:ascii="ITC Avant Garde" w:hAnsi="ITC Avant Garde"/>
          <w:kern w:val="1"/>
        </w:rPr>
        <w:t xml:space="preserve"> y 51</w:t>
      </w:r>
      <w:r w:rsidRPr="008A1002">
        <w:rPr>
          <w:rFonts w:ascii="ITC Avant Garde" w:hAnsi="ITC Avant Garde"/>
          <w:kern w:val="1"/>
        </w:rPr>
        <w:t xml:space="preserve"> de la Ley y 1, 4 fracción I y 6 fracción I del Estatuto Orgánico</w:t>
      </w:r>
      <w:r w:rsidR="00CB00CD">
        <w:rPr>
          <w:rFonts w:ascii="ITC Avant Garde" w:hAnsi="ITC Avant Garde"/>
          <w:kern w:val="1"/>
        </w:rPr>
        <w:t xml:space="preserve"> de</w:t>
      </w:r>
      <w:r w:rsidR="00CB00CD" w:rsidRPr="00CB00CD">
        <w:rPr>
          <w:rFonts w:ascii="ITC Avant Garde" w:hAnsi="ITC Avant Garde"/>
          <w:kern w:val="1"/>
        </w:rPr>
        <w:t>l Instituto Federal de Telecomunicaciones</w:t>
      </w:r>
      <w:r w:rsidRPr="008A1002">
        <w:rPr>
          <w:rFonts w:ascii="ITC Avant Garde" w:hAnsi="ITC Avant Garde"/>
          <w:kern w:val="1"/>
        </w:rPr>
        <w:t xml:space="preserve">, el Pleno del Instituto es competente para emitir el presente Acuerdo y </w:t>
      </w:r>
      <w:r w:rsidR="00CB00CD">
        <w:rPr>
          <w:rFonts w:ascii="ITC Avant Garde" w:hAnsi="ITC Avant Garde"/>
          <w:kern w:val="1"/>
        </w:rPr>
        <w:t xml:space="preserve">modificar </w:t>
      </w:r>
      <w:r w:rsidRPr="008A1002">
        <w:rPr>
          <w:rFonts w:ascii="ITC Avant Garde" w:hAnsi="ITC Avant Garde"/>
          <w:kern w:val="1"/>
        </w:rPr>
        <w:t>los Lineamientos respectivos.</w:t>
      </w:r>
    </w:p>
    <w:p w14:paraId="0159B6DF" w14:textId="6FAF015D" w:rsidR="0064058C" w:rsidRDefault="00D0043A" w:rsidP="00516910">
      <w:pPr>
        <w:spacing w:before="240" w:after="240" w:line="240" w:lineRule="auto"/>
        <w:ind w:right="-58"/>
        <w:jc w:val="both"/>
        <w:rPr>
          <w:rFonts w:ascii="ITC Avant Garde" w:hAnsi="ITC Avant Garde" w:cs="Arial"/>
        </w:rPr>
      </w:pPr>
      <w:r w:rsidRPr="008A1002">
        <w:rPr>
          <w:rFonts w:ascii="ITC Avant Garde" w:hAnsi="ITC Avant Garde"/>
          <w:b/>
        </w:rPr>
        <w:t>SEGUNDO.-</w:t>
      </w:r>
      <w:r w:rsidRPr="008A1002">
        <w:rPr>
          <w:rFonts w:ascii="ITC Avant Garde" w:hAnsi="ITC Avant Garde"/>
        </w:rPr>
        <w:t xml:space="preserve"> </w:t>
      </w:r>
      <w:r w:rsidR="0064058C" w:rsidRPr="0077308C">
        <w:rPr>
          <w:rFonts w:ascii="ITC Avant Garde" w:hAnsi="ITC Avant Garde" w:cs="Arial"/>
        </w:rPr>
        <w:t>La Ley establece en su Título Cuarto el régimen relativo a las concesiones en materia de telecomunicaciones y radiodifusión, dentro del cual se prevén la concesión única y la concesión sobre espectro radioeléctrico y recursos orbitales, así como los diferentes usos de las mismas, es decir, comercial, público, privado y social, conteniendo este último las concesiones comunitarias e indígenas.</w:t>
      </w:r>
    </w:p>
    <w:p w14:paraId="338C4E3D" w14:textId="6FE4DC35" w:rsidR="009874A0" w:rsidRPr="008A1002" w:rsidRDefault="009874A0" w:rsidP="00516910">
      <w:pPr>
        <w:pStyle w:val="Default"/>
        <w:spacing w:before="240" w:after="240"/>
        <w:jc w:val="both"/>
        <w:rPr>
          <w:rFonts w:ascii="ITC Avant Garde" w:hAnsi="ITC Avant Garde"/>
          <w:sz w:val="22"/>
          <w:szCs w:val="22"/>
        </w:rPr>
      </w:pPr>
      <w:r w:rsidRPr="008A1002">
        <w:rPr>
          <w:rFonts w:ascii="ITC Avant Garde" w:hAnsi="ITC Avant Garde"/>
          <w:sz w:val="22"/>
          <w:szCs w:val="22"/>
        </w:rPr>
        <w:t xml:space="preserve">En este sentido, si bien la Ley establece de manera general los requisitos que deben cumplir los interesados en obtener concesión única, o en su caso, concesiones sobre </w:t>
      </w:r>
      <w:r w:rsidRPr="008A1002">
        <w:rPr>
          <w:rFonts w:ascii="ITC Avant Garde" w:hAnsi="ITC Avant Garde"/>
          <w:sz w:val="22"/>
          <w:szCs w:val="22"/>
        </w:rPr>
        <w:lastRenderedPageBreak/>
        <w:t>espectro radioeléctrico</w:t>
      </w:r>
      <w:r w:rsidR="00516910">
        <w:rPr>
          <w:rFonts w:ascii="ITC Avant Garde" w:hAnsi="ITC Avant Garde"/>
          <w:sz w:val="22"/>
          <w:szCs w:val="22"/>
        </w:rPr>
        <w:t xml:space="preserve"> o recursos orbitales; resultó </w:t>
      </w:r>
      <w:r w:rsidRPr="008A1002">
        <w:rPr>
          <w:rFonts w:ascii="ITC Avant Garde" w:hAnsi="ITC Avant Garde"/>
          <w:sz w:val="22"/>
          <w:szCs w:val="22"/>
        </w:rPr>
        <w:t>necesario establecer de manera clara y precisa los términos en que deben acreditarse</w:t>
      </w:r>
      <w:r w:rsidR="00A064C7" w:rsidRPr="008A1002">
        <w:rPr>
          <w:rFonts w:ascii="ITC Avant Garde" w:hAnsi="ITC Avant Garde"/>
          <w:sz w:val="22"/>
          <w:szCs w:val="22"/>
        </w:rPr>
        <w:t xml:space="preserve"> dichos requisitos</w:t>
      </w:r>
      <w:r w:rsidRPr="008A1002">
        <w:rPr>
          <w:rFonts w:ascii="ITC Avant Garde" w:hAnsi="ITC Avant Garde"/>
          <w:sz w:val="22"/>
          <w:szCs w:val="22"/>
        </w:rPr>
        <w:t>, así como los procesos que se deben seguir para obtener cada una de las concesiones.</w:t>
      </w:r>
      <w:r w:rsidR="00F85FED">
        <w:rPr>
          <w:rFonts w:ascii="ITC Avant Garde" w:hAnsi="ITC Avant Garde"/>
          <w:sz w:val="22"/>
          <w:szCs w:val="22"/>
        </w:rPr>
        <w:t xml:space="preserve"> Para ello, fueron emitidos los Lineamientos </w:t>
      </w:r>
      <w:r w:rsidR="00677E03" w:rsidRPr="00677E03">
        <w:rPr>
          <w:rFonts w:ascii="ITC Avant Garde" w:hAnsi="ITC Avant Garde"/>
          <w:sz w:val="22"/>
          <w:szCs w:val="22"/>
        </w:rPr>
        <w:t>generales para el otorgamiento de las concesiones a que se refiere el Título Cuarto de la Ley Federal de Telecomunicaciones y Radiodifusión</w:t>
      </w:r>
      <w:r w:rsidR="00677E03">
        <w:rPr>
          <w:rFonts w:ascii="ITC Avant Garde" w:hAnsi="ITC Avant Garde"/>
          <w:sz w:val="22"/>
          <w:szCs w:val="22"/>
        </w:rPr>
        <w:t xml:space="preserve"> referidos en el numeral 3 de los Ant</w:t>
      </w:r>
      <w:r w:rsidR="0064058C">
        <w:rPr>
          <w:rFonts w:ascii="ITC Avant Garde" w:hAnsi="ITC Avant Garde"/>
          <w:sz w:val="22"/>
          <w:szCs w:val="22"/>
        </w:rPr>
        <w:t>ecedentes del presente Acuerdo</w:t>
      </w:r>
      <w:r w:rsidR="00D0043A">
        <w:rPr>
          <w:rFonts w:ascii="ITC Avant Garde" w:hAnsi="ITC Avant Garde"/>
          <w:sz w:val="22"/>
          <w:szCs w:val="22"/>
        </w:rPr>
        <w:t>.</w:t>
      </w:r>
    </w:p>
    <w:p w14:paraId="48593C1D" w14:textId="3B2E1100" w:rsidR="00EA68DE" w:rsidRDefault="0093623E" w:rsidP="00516910">
      <w:pPr>
        <w:pStyle w:val="Default"/>
        <w:spacing w:before="240" w:after="240"/>
        <w:jc w:val="both"/>
        <w:rPr>
          <w:rFonts w:ascii="ITC Avant Garde" w:hAnsi="ITC Avant Garde"/>
          <w:sz w:val="22"/>
          <w:szCs w:val="22"/>
        </w:rPr>
      </w:pPr>
      <w:r>
        <w:rPr>
          <w:rFonts w:ascii="ITC Avant Garde" w:hAnsi="ITC Avant Garde"/>
          <w:sz w:val="22"/>
          <w:szCs w:val="22"/>
        </w:rPr>
        <w:t xml:space="preserve">Con motivo de la experiencia que se ha obtenido por parte del Instituto al aplicar </w:t>
      </w:r>
      <w:r w:rsidR="00516910">
        <w:rPr>
          <w:rFonts w:ascii="ITC Avant Garde" w:hAnsi="ITC Avant Garde"/>
          <w:sz w:val="22"/>
          <w:szCs w:val="22"/>
        </w:rPr>
        <w:t xml:space="preserve">los Lineamientos </w:t>
      </w:r>
      <w:r>
        <w:rPr>
          <w:rFonts w:ascii="ITC Avant Garde" w:hAnsi="ITC Avant Garde"/>
          <w:sz w:val="22"/>
          <w:szCs w:val="22"/>
        </w:rPr>
        <w:t xml:space="preserve">a través </w:t>
      </w:r>
      <w:r w:rsidR="00516910">
        <w:rPr>
          <w:rFonts w:ascii="ITC Avant Garde" w:hAnsi="ITC Avant Garde"/>
          <w:sz w:val="22"/>
          <w:szCs w:val="22"/>
        </w:rPr>
        <w:t>de</w:t>
      </w:r>
      <w:r w:rsidR="00A064C7" w:rsidRPr="008A1002">
        <w:rPr>
          <w:rFonts w:ascii="ITC Avant Garde" w:hAnsi="ITC Avant Garde"/>
          <w:sz w:val="22"/>
          <w:szCs w:val="22"/>
        </w:rPr>
        <w:t xml:space="preserve">l procesamiento de diversas solicitudes </w:t>
      </w:r>
      <w:r>
        <w:rPr>
          <w:rFonts w:ascii="ITC Avant Garde" w:hAnsi="ITC Avant Garde"/>
          <w:sz w:val="22"/>
          <w:szCs w:val="22"/>
        </w:rPr>
        <w:t>de otorgamiento de concesiones, con la f</w:t>
      </w:r>
      <w:r w:rsidR="00745D8D">
        <w:rPr>
          <w:rFonts w:ascii="ITC Avant Garde" w:hAnsi="ITC Avant Garde"/>
          <w:sz w:val="22"/>
          <w:szCs w:val="22"/>
        </w:rPr>
        <w:t>i</w:t>
      </w:r>
      <w:r>
        <w:rPr>
          <w:rFonts w:ascii="ITC Avant Garde" w:hAnsi="ITC Avant Garde"/>
          <w:sz w:val="22"/>
          <w:szCs w:val="22"/>
        </w:rPr>
        <w:t xml:space="preserve">nalidad de </w:t>
      </w:r>
      <w:r w:rsidR="00745D8D">
        <w:rPr>
          <w:rFonts w:ascii="ITC Avant Garde" w:hAnsi="ITC Avant Garde"/>
          <w:sz w:val="22"/>
          <w:szCs w:val="22"/>
        </w:rPr>
        <w:t xml:space="preserve">hacerlos </w:t>
      </w:r>
      <w:r w:rsidR="00CD5D1A">
        <w:rPr>
          <w:rFonts w:ascii="ITC Avant Garde" w:hAnsi="ITC Avant Garde"/>
          <w:sz w:val="22"/>
          <w:szCs w:val="22"/>
        </w:rPr>
        <w:t>más</w:t>
      </w:r>
      <w:r w:rsidR="00745D8D">
        <w:rPr>
          <w:rFonts w:ascii="ITC Avant Garde" w:hAnsi="ITC Avant Garde"/>
          <w:sz w:val="22"/>
          <w:szCs w:val="22"/>
        </w:rPr>
        <w:t xml:space="preserve"> asequibles, </w:t>
      </w:r>
      <w:r w:rsidR="00A064C7" w:rsidRPr="008A1002">
        <w:rPr>
          <w:rFonts w:ascii="ITC Avant Garde" w:hAnsi="ITC Avant Garde"/>
          <w:sz w:val="22"/>
          <w:szCs w:val="22"/>
        </w:rPr>
        <w:t xml:space="preserve">se considera necesario modificar los Lineamientos </w:t>
      </w:r>
      <w:r w:rsidR="009E1D62" w:rsidRPr="008A1002">
        <w:rPr>
          <w:rFonts w:ascii="ITC Avant Garde" w:hAnsi="ITC Avant Garde"/>
          <w:sz w:val="22"/>
          <w:szCs w:val="22"/>
        </w:rPr>
        <w:t xml:space="preserve">a efecto de </w:t>
      </w:r>
      <w:r w:rsidR="00745D8D">
        <w:rPr>
          <w:rFonts w:ascii="ITC Avant Garde" w:hAnsi="ITC Avant Garde"/>
          <w:sz w:val="22"/>
          <w:szCs w:val="22"/>
        </w:rPr>
        <w:t xml:space="preserve">facilitar en beneficio de los solicitantes </w:t>
      </w:r>
      <w:r w:rsidR="00EA68DE">
        <w:rPr>
          <w:rFonts w:ascii="ITC Avant Garde" w:hAnsi="ITC Avant Garde"/>
          <w:sz w:val="22"/>
          <w:szCs w:val="22"/>
        </w:rPr>
        <w:t xml:space="preserve">el </w:t>
      </w:r>
      <w:proofErr w:type="spellStart"/>
      <w:r w:rsidR="00EA68DE">
        <w:rPr>
          <w:rFonts w:ascii="ITC Avant Garde" w:hAnsi="ITC Avant Garde"/>
          <w:sz w:val="22"/>
          <w:szCs w:val="22"/>
        </w:rPr>
        <w:t>requisitado</w:t>
      </w:r>
      <w:proofErr w:type="spellEnd"/>
      <w:r w:rsidR="00EA68DE">
        <w:rPr>
          <w:rFonts w:ascii="ITC Avant Garde" w:hAnsi="ITC Avant Garde"/>
          <w:sz w:val="22"/>
          <w:szCs w:val="22"/>
        </w:rPr>
        <w:t xml:space="preserve"> del formato aplicable a la solicitud de concesión para uso social, lo cual se simplifica con la </w:t>
      </w:r>
      <w:r w:rsidR="00712DFA">
        <w:rPr>
          <w:rFonts w:ascii="ITC Avant Garde" w:hAnsi="ITC Avant Garde"/>
          <w:sz w:val="22"/>
          <w:szCs w:val="22"/>
        </w:rPr>
        <w:t>desagregación del formato en tres diversos</w:t>
      </w:r>
      <w:r w:rsidR="00463C7B">
        <w:rPr>
          <w:rFonts w:ascii="ITC Avant Garde" w:hAnsi="ITC Avant Garde"/>
          <w:sz w:val="22"/>
          <w:szCs w:val="22"/>
        </w:rPr>
        <w:t>.</w:t>
      </w:r>
    </w:p>
    <w:p w14:paraId="42FEC766" w14:textId="77777777" w:rsidR="00231511" w:rsidRPr="00FC46F8" w:rsidRDefault="00231511" w:rsidP="00231511">
      <w:pPr>
        <w:pStyle w:val="Default"/>
        <w:spacing w:before="240" w:after="240"/>
        <w:jc w:val="both"/>
        <w:rPr>
          <w:rFonts w:ascii="ITC Avant Garde" w:hAnsi="ITC Avant Garde"/>
          <w:sz w:val="22"/>
          <w:szCs w:val="22"/>
        </w:rPr>
      </w:pPr>
      <w:r>
        <w:rPr>
          <w:rFonts w:ascii="ITC Avant Garde" w:hAnsi="ITC Avant Garde"/>
          <w:sz w:val="22"/>
          <w:szCs w:val="22"/>
        </w:rPr>
        <w:t>Para ello</w:t>
      </w:r>
      <w:r w:rsidRPr="00FC46F8">
        <w:rPr>
          <w:rFonts w:ascii="ITC Avant Garde" w:hAnsi="ITC Avant Garde"/>
          <w:sz w:val="22"/>
          <w:szCs w:val="22"/>
        </w:rPr>
        <w:t>, en lo relativo a los formatos de Concesión Única</w:t>
      </w:r>
      <w:r>
        <w:rPr>
          <w:rFonts w:ascii="ITC Avant Garde" w:hAnsi="ITC Avant Garde"/>
          <w:sz w:val="22"/>
          <w:szCs w:val="22"/>
        </w:rPr>
        <w:t xml:space="preserve"> de los Lineamientos</w:t>
      </w:r>
      <w:r w:rsidRPr="00FC46F8">
        <w:rPr>
          <w:rFonts w:ascii="ITC Avant Garde" w:hAnsi="ITC Avant Garde"/>
          <w:sz w:val="22"/>
          <w:szCs w:val="22"/>
        </w:rPr>
        <w:t>,</w:t>
      </w:r>
      <w:r>
        <w:rPr>
          <w:rFonts w:ascii="ITC Avant Garde" w:hAnsi="ITC Avant Garde"/>
          <w:sz w:val="22"/>
          <w:szCs w:val="22"/>
        </w:rPr>
        <w:t xml:space="preserve"> se sustituirá el formato denominado </w:t>
      </w:r>
      <w:r w:rsidRPr="00FC46F8">
        <w:rPr>
          <w:rFonts w:ascii="ITC Avant Garde" w:hAnsi="ITC Avant Garde"/>
          <w:sz w:val="22"/>
          <w:szCs w:val="22"/>
        </w:rPr>
        <w:t>Tipo B. Concesión Única para uso Social, por el formato Tipo B1. Concesión Única para uso Social y se adicionaran los formatos Tipo B2. Concesión Única para uso Social Comunitaria y Tipo B3. Concesión Única para uso Social Indígena; el formato Tipo A. Concesión Única para uso Comercial prevalece sin modificación alguna.</w:t>
      </w:r>
    </w:p>
    <w:p w14:paraId="43346607" w14:textId="77777777" w:rsidR="00231511" w:rsidRPr="00FC46F8" w:rsidRDefault="00231511" w:rsidP="00231511">
      <w:pPr>
        <w:pStyle w:val="Default"/>
        <w:spacing w:before="240" w:after="240"/>
        <w:jc w:val="both"/>
        <w:rPr>
          <w:rFonts w:ascii="ITC Avant Garde" w:hAnsi="ITC Avant Garde"/>
          <w:sz w:val="22"/>
          <w:szCs w:val="22"/>
        </w:rPr>
      </w:pPr>
      <w:r>
        <w:rPr>
          <w:rFonts w:ascii="ITC Avant Garde" w:hAnsi="ITC Avant Garde"/>
          <w:sz w:val="22"/>
          <w:szCs w:val="22"/>
        </w:rPr>
        <w:t>Respecto de</w:t>
      </w:r>
      <w:r w:rsidRPr="00FC46F8">
        <w:rPr>
          <w:rFonts w:ascii="ITC Avant Garde" w:hAnsi="ITC Avant Garde"/>
          <w:sz w:val="22"/>
          <w:szCs w:val="22"/>
        </w:rPr>
        <w:t xml:space="preserve"> los formatos de Concesión </w:t>
      </w:r>
      <w:r>
        <w:rPr>
          <w:rFonts w:ascii="ITC Avant Garde" w:hAnsi="ITC Avant Garde"/>
          <w:sz w:val="22"/>
          <w:szCs w:val="22"/>
        </w:rPr>
        <w:t>de Espectro Radioeléctrico de los Lineamientos</w:t>
      </w:r>
      <w:r w:rsidRPr="00FC46F8">
        <w:rPr>
          <w:rFonts w:ascii="ITC Avant Garde" w:hAnsi="ITC Avant Garde"/>
          <w:sz w:val="22"/>
          <w:szCs w:val="22"/>
        </w:rPr>
        <w:t>,</w:t>
      </w:r>
      <w:r>
        <w:rPr>
          <w:rFonts w:ascii="ITC Avant Garde" w:hAnsi="ITC Avant Garde"/>
          <w:sz w:val="22"/>
          <w:szCs w:val="22"/>
        </w:rPr>
        <w:t xml:space="preserve"> se sustituirá el formato denominado Tipo C</w:t>
      </w:r>
      <w:r w:rsidRPr="00FC46F8">
        <w:rPr>
          <w:rFonts w:ascii="ITC Avant Garde" w:hAnsi="ITC Avant Garde"/>
          <w:sz w:val="22"/>
          <w:szCs w:val="22"/>
        </w:rPr>
        <w:t xml:space="preserve">. Concesión </w:t>
      </w:r>
      <w:r>
        <w:rPr>
          <w:rFonts w:ascii="ITC Avant Garde" w:hAnsi="ITC Avant Garde"/>
          <w:sz w:val="22"/>
          <w:szCs w:val="22"/>
        </w:rPr>
        <w:t xml:space="preserve">de Espectro Radioeléctrico </w:t>
      </w:r>
      <w:r w:rsidRPr="00FC46F8">
        <w:rPr>
          <w:rFonts w:ascii="ITC Avant Garde" w:hAnsi="ITC Avant Garde"/>
          <w:sz w:val="22"/>
          <w:szCs w:val="22"/>
        </w:rPr>
        <w:t xml:space="preserve">para uso Social, por el formato </w:t>
      </w:r>
      <w:r>
        <w:rPr>
          <w:rFonts w:ascii="ITC Avant Garde" w:hAnsi="ITC Avant Garde"/>
          <w:sz w:val="22"/>
          <w:szCs w:val="22"/>
        </w:rPr>
        <w:t>Tipo C</w:t>
      </w:r>
      <w:r w:rsidRPr="00FC46F8">
        <w:rPr>
          <w:rFonts w:ascii="ITC Avant Garde" w:hAnsi="ITC Avant Garde"/>
          <w:sz w:val="22"/>
          <w:szCs w:val="22"/>
        </w:rPr>
        <w:t xml:space="preserve">1. Concesión </w:t>
      </w:r>
      <w:r>
        <w:rPr>
          <w:rFonts w:ascii="ITC Avant Garde" w:hAnsi="ITC Avant Garde"/>
          <w:sz w:val="22"/>
          <w:szCs w:val="22"/>
        </w:rPr>
        <w:t xml:space="preserve">Espectro Radioeléctrico </w:t>
      </w:r>
      <w:r w:rsidRPr="00FC46F8">
        <w:rPr>
          <w:rFonts w:ascii="ITC Avant Garde" w:hAnsi="ITC Avant Garde"/>
          <w:sz w:val="22"/>
          <w:szCs w:val="22"/>
        </w:rPr>
        <w:t xml:space="preserve">para uso Social y se adicionaran los formatos </w:t>
      </w:r>
      <w:r>
        <w:rPr>
          <w:rFonts w:ascii="ITC Avant Garde" w:hAnsi="ITC Avant Garde"/>
          <w:sz w:val="22"/>
          <w:szCs w:val="22"/>
        </w:rPr>
        <w:t>Tipo C</w:t>
      </w:r>
      <w:r w:rsidRPr="00FC46F8">
        <w:rPr>
          <w:rFonts w:ascii="ITC Avant Garde" w:hAnsi="ITC Avant Garde"/>
          <w:sz w:val="22"/>
          <w:szCs w:val="22"/>
        </w:rPr>
        <w:t xml:space="preserve">2. Concesión </w:t>
      </w:r>
      <w:r>
        <w:rPr>
          <w:rFonts w:ascii="ITC Avant Garde" w:hAnsi="ITC Avant Garde"/>
          <w:sz w:val="22"/>
          <w:szCs w:val="22"/>
        </w:rPr>
        <w:t xml:space="preserve">Espectro Radioeléctrico </w:t>
      </w:r>
      <w:r w:rsidRPr="00FC46F8">
        <w:rPr>
          <w:rFonts w:ascii="ITC Avant Garde" w:hAnsi="ITC Avant Garde"/>
          <w:sz w:val="22"/>
          <w:szCs w:val="22"/>
        </w:rPr>
        <w:t xml:space="preserve">para uso Social Comunitaria y Tipo </w:t>
      </w:r>
      <w:r>
        <w:rPr>
          <w:rFonts w:ascii="ITC Avant Garde" w:hAnsi="ITC Avant Garde"/>
          <w:sz w:val="22"/>
          <w:szCs w:val="22"/>
        </w:rPr>
        <w:t>C</w:t>
      </w:r>
      <w:r w:rsidRPr="00FC46F8">
        <w:rPr>
          <w:rFonts w:ascii="ITC Avant Garde" w:hAnsi="ITC Avant Garde"/>
          <w:sz w:val="22"/>
          <w:szCs w:val="22"/>
        </w:rPr>
        <w:t xml:space="preserve">3. Concesión </w:t>
      </w:r>
      <w:r>
        <w:rPr>
          <w:rFonts w:ascii="ITC Avant Garde" w:hAnsi="ITC Avant Garde"/>
          <w:sz w:val="22"/>
          <w:szCs w:val="22"/>
        </w:rPr>
        <w:t xml:space="preserve">Espectro Radioeléctrico </w:t>
      </w:r>
      <w:r w:rsidRPr="00FC46F8">
        <w:rPr>
          <w:rFonts w:ascii="ITC Avant Garde" w:hAnsi="ITC Avant Garde"/>
          <w:sz w:val="22"/>
          <w:szCs w:val="22"/>
        </w:rPr>
        <w:t xml:space="preserve">para uso Social Indígena; </w:t>
      </w:r>
      <w:r>
        <w:rPr>
          <w:rFonts w:ascii="ITC Avant Garde" w:hAnsi="ITC Avant Garde"/>
          <w:sz w:val="22"/>
          <w:szCs w:val="22"/>
        </w:rPr>
        <w:t>los</w:t>
      </w:r>
      <w:r w:rsidRPr="00FC46F8">
        <w:rPr>
          <w:rFonts w:ascii="ITC Avant Garde" w:hAnsi="ITC Avant Garde"/>
          <w:sz w:val="22"/>
          <w:szCs w:val="22"/>
        </w:rPr>
        <w:t xml:space="preserve"> formato</w:t>
      </w:r>
      <w:r>
        <w:rPr>
          <w:rFonts w:ascii="ITC Avant Garde" w:hAnsi="ITC Avant Garde"/>
          <w:sz w:val="22"/>
          <w:szCs w:val="22"/>
        </w:rPr>
        <w:t>s</w:t>
      </w:r>
      <w:r w:rsidRPr="00FC46F8">
        <w:rPr>
          <w:rFonts w:ascii="ITC Avant Garde" w:hAnsi="ITC Avant Garde"/>
          <w:sz w:val="22"/>
          <w:szCs w:val="22"/>
        </w:rPr>
        <w:t xml:space="preserve"> </w:t>
      </w:r>
      <w:r w:rsidRPr="00715404">
        <w:rPr>
          <w:rFonts w:ascii="ITC Avant Garde" w:hAnsi="ITC Avant Garde"/>
          <w:sz w:val="22"/>
          <w:szCs w:val="22"/>
        </w:rPr>
        <w:t xml:space="preserve">Tipo A. Concesión de Espectro Radioeléctrico para uso Público y Tipo B. Concesión de Espectro Radioeléctrico para uso Privado (artículo 76, fracción III, inciso B, de la Ley Federal de Telecomunicaciones y Radiodifusión), </w:t>
      </w:r>
      <w:r w:rsidRPr="00FC46F8">
        <w:rPr>
          <w:rFonts w:ascii="ITC Avant Garde" w:hAnsi="ITC Avant Garde"/>
          <w:sz w:val="22"/>
          <w:szCs w:val="22"/>
        </w:rPr>
        <w:t>prevalece</w:t>
      </w:r>
      <w:r w:rsidRPr="00715404">
        <w:rPr>
          <w:rFonts w:ascii="ITC Avant Garde" w:hAnsi="ITC Avant Garde"/>
          <w:sz w:val="22"/>
          <w:szCs w:val="22"/>
        </w:rPr>
        <w:t>n</w:t>
      </w:r>
      <w:r w:rsidRPr="00FC46F8">
        <w:rPr>
          <w:rFonts w:ascii="ITC Avant Garde" w:hAnsi="ITC Avant Garde"/>
          <w:sz w:val="22"/>
          <w:szCs w:val="22"/>
        </w:rPr>
        <w:t xml:space="preserve"> sin modificación alguna.</w:t>
      </w:r>
    </w:p>
    <w:p w14:paraId="65F6D26D" w14:textId="77777777" w:rsidR="00231511" w:rsidRDefault="00231511" w:rsidP="00516910">
      <w:pPr>
        <w:pStyle w:val="Default"/>
        <w:spacing w:before="240" w:after="240"/>
        <w:jc w:val="both"/>
        <w:rPr>
          <w:rFonts w:ascii="ITC Avant Garde" w:hAnsi="ITC Avant Garde"/>
          <w:sz w:val="22"/>
          <w:szCs w:val="22"/>
        </w:rPr>
      </w:pPr>
    </w:p>
    <w:p w14:paraId="19BBEB90" w14:textId="405A4427" w:rsidR="0064058C" w:rsidRPr="0077308C" w:rsidRDefault="0064058C" w:rsidP="0064058C">
      <w:pPr>
        <w:spacing w:after="0" w:line="240" w:lineRule="auto"/>
        <w:ind w:right="-58"/>
        <w:jc w:val="both"/>
        <w:rPr>
          <w:rFonts w:ascii="ITC Avant Garde" w:hAnsi="ITC Avant Garde" w:cs="Arial"/>
        </w:rPr>
      </w:pPr>
      <w:r>
        <w:rPr>
          <w:rFonts w:ascii="ITC Avant Garde" w:hAnsi="ITC Avant Garde" w:cs="Arial"/>
          <w:b/>
        </w:rPr>
        <w:t>TERCERO</w:t>
      </w:r>
      <w:r w:rsidRPr="0077308C">
        <w:rPr>
          <w:rFonts w:ascii="ITC Avant Garde" w:hAnsi="ITC Avant Garde" w:cs="Arial"/>
          <w:b/>
        </w:rPr>
        <w:t xml:space="preserve">.- </w:t>
      </w:r>
      <w:r w:rsidRPr="0077308C">
        <w:rPr>
          <w:rFonts w:ascii="ITC Avant Garde" w:hAnsi="ITC Avant Garde" w:cs="Arial"/>
        </w:rPr>
        <w:t xml:space="preserve">En cumplimiento al artículo 51 de la Ley y conforme se señala en </w:t>
      </w:r>
      <w:r>
        <w:rPr>
          <w:rFonts w:ascii="ITC Avant Garde" w:hAnsi="ITC Avant Garde" w:cs="Arial"/>
        </w:rPr>
        <w:t>el</w:t>
      </w:r>
      <w:r w:rsidRPr="0077308C">
        <w:rPr>
          <w:rFonts w:ascii="ITC Avant Garde" w:hAnsi="ITC Avant Garde" w:cs="Arial"/>
        </w:rPr>
        <w:t xml:space="preserve"> Antecedente 5 del pres</w:t>
      </w:r>
      <w:r>
        <w:rPr>
          <w:rFonts w:ascii="ITC Avant Garde" w:hAnsi="ITC Avant Garde" w:cs="Arial"/>
        </w:rPr>
        <w:t>ente Acuerdo, el Instituto llevó</w:t>
      </w:r>
      <w:r w:rsidRPr="0077308C">
        <w:rPr>
          <w:rFonts w:ascii="ITC Avant Garde" w:hAnsi="ITC Avant Garde" w:cs="Arial"/>
        </w:rPr>
        <w:t xml:space="preserve"> a cabo la consulta pública bajo los principios de transparencia y participación ciudadana relativos al Anteproyecto, derivado de la cual, se recibieron comentarios</w:t>
      </w:r>
      <w:r>
        <w:rPr>
          <w:rFonts w:ascii="ITC Avant Garde" w:hAnsi="ITC Avant Garde" w:cs="Arial"/>
        </w:rPr>
        <w:t xml:space="preserve"> de </w:t>
      </w:r>
      <w:r>
        <w:rPr>
          <w:rFonts w:ascii="ITC Avant Garde" w:hAnsi="ITC Avant Garde"/>
        </w:rPr>
        <w:t>Redes por la Diversidad, Equidad y Sustentabilidad, A.C.</w:t>
      </w:r>
      <w:r w:rsidRPr="0077308C">
        <w:rPr>
          <w:rFonts w:ascii="ITC Avant Garde" w:hAnsi="ITC Avant Garde" w:cs="Arial"/>
        </w:rPr>
        <w:t xml:space="preserve"> Aquellos comentarios que se consideraron procedentes sirvieron para modificar y robustecer el documento final que por medio del presente se aprueba.</w:t>
      </w:r>
    </w:p>
    <w:p w14:paraId="6A4DB75C" w14:textId="48E18222" w:rsidR="00400A40" w:rsidRPr="00400A40" w:rsidRDefault="0064058C" w:rsidP="00400A40">
      <w:pPr>
        <w:pStyle w:val="Default"/>
        <w:spacing w:before="240" w:after="240"/>
        <w:jc w:val="both"/>
        <w:rPr>
          <w:rFonts w:ascii="ITC Avant Garde" w:hAnsi="ITC Avant Garde"/>
          <w:sz w:val="22"/>
          <w:szCs w:val="22"/>
        </w:rPr>
      </w:pPr>
      <w:r w:rsidRPr="00400A40">
        <w:rPr>
          <w:rFonts w:ascii="ITC Avant Garde" w:hAnsi="ITC Avant Garde"/>
          <w:sz w:val="22"/>
          <w:szCs w:val="22"/>
        </w:rPr>
        <w:t xml:space="preserve">En este sentido, se </w:t>
      </w:r>
      <w:r w:rsidR="00400A40" w:rsidRPr="00400A40">
        <w:rPr>
          <w:rFonts w:ascii="ITC Avant Garde" w:hAnsi="ITC Avant Garde"/>
          <w:sz w:val="22"/>
          <w:szCs w:val="22"/>
        </w:rPr>
        <w:t xml:space="preserve">realizaron diversas </w:t>
      </w:r>
      <w:r w:rsidR="00400A40" w:rsidRPr="00CD5D1A">
        <w:rPr>
          <w:rFonts w:ascii="ITC Avant Garde" w:hAnsi="ITC Avant Garde"/>
          <w:sz w:val="22"/>
          <w:szCs w:val="22"/>
        </w:rPr>
        <w:t>precisiones</w:t>
      </w:r>
      <w:r w:rsidR="00400A40" w:rsidRPr="00400A40">
        <w:rPr>
          <w:rFonts w:ascii="ITC Avant Garde" w:hAnsi="ITC Avant Garde"/>
          <w:sz w:val="22"/>
          <w:szCs w:val="22"/>
        </w:rPr>
        <w:t xml:space="preserve"> a los formatos de solicitud de concesión Única para uso Social Comunitaria y para uso Social Indígena, así como a los formatos de solicitud de concesión de Espectro Radioeléctrico para uso Social Comunitaria y para uso Social Indígena</w:t>
      </w:r>
      <w:r w:rsidR="00400A40">
        <w:rPr>
          <w:rFonts w:ascii="ITC Avant Garde" w:hAnsi="ITC Avant Garde"/>
          <w:sz w:val="22"/>
          <w:szCs w:val="22"/>
        </w:rPr>
        <w:t xml:space="preserve">, </w:t>
      </w:r>
      <w:r w:rsidR="00745D8D">
        <w:rPr>
          <w:rFonts w:ascii="ITC Avant Garde" w:hAnsi="ITC Avant Garde"/>
          <w:sz w:val="22"/>
          <w:szCs w:val="22"/>
        </w:rPr>
        <w:t>dichas modificaciones</w:t>
      </w:r>
      <w:r w:rsidR="00400A40">
        <w:rPr>
          <w:rFonts w:ascii="ITC Avant Garde" w:hAnsi="ITC Avant Garde"/>
          <w:sz w:val="22"/>
          <w:szCs w:val="22"/>
        </w:rPr>
        <w:t xml:space="preserve"> no representan </w:t>
      </w:r>
      <w:r w:rsidR="00745D8D">
        <w:rPr>
          <w:rFonts w:ascii="ITC Avant Garde" w:hAnsi="ITC Avant Garde"/>
          <w:sz w:val="22"/>
          <w:szCs w:val="22"/>
        </w:rPr>
        <w:t xml:space="preserve">incremento alguno a los requisitos establecidos </w:t>
      </w:r>
      <w:r w:rsidR="00400A40">
        <w:rPr>
          <w:rFonts w:ascii="ITC Avant Garde" w:hAnsi="ITC Avant Garde"/>
          <w:sz w:val="22"/>
          <w:szCs w:val="22"/>
        </w:rPr>
        <w:t>en los Lineamientos sino que corresponden a puntualidades para facilitar el entendimiento de los requisitos a cumplir.</w:t>
      </w:r>
    </w:p>
    <w:p w14:paraId="2F0DAC50" w14:textId="714EF993" w:rsidR="0064058C" w:rsidRPr="0077308C" w:rsidRDefault="0064058C" w:rsidP="0064058C">
      <w:pPr>
        <w:spacing w:after="0" w:line="240" w:lineRule="auto"/>
        <w:ind w:right="-58"/>
        <w:jc w:val="both"/>
        <w:rPr>
          <w:rFonts w:ascii="ITC Avant Garde" w:hAnsi="ITC Avant Garde" w:cs="Arial"/>
        </w:rPr>
      </w:pPr>
      <w:r w:rsidRPr="0077308C">
        <w:rPr>
          <w:rFonts w:ascii="ITC Avant Garde" w:hAnsi="ITC Avant Garde" w:cs="Arial"/>
        </w:rPr>
        <w:lastRenderedPageBreak/>
        <w:t>Asimismo, el Anteproyecto fue modificado para reconocer las diferencias que existen entre los concesionarios de uso comercial con los concesionarios de uso social, especialmente comunitarios e indígenas y se reconocen diversas formas para acreditar sus capacidades, como por ejemplo reconocer mecanismos de colaboración y trabajo colectivo, para llevar a cabo su proyecto.</w:t>
      </w:r>
    </w:p>
    <w:p w14:paraId="3A983D3F" w14:textId="77777777" w:rsidR="0064058C" w:rsidRPr="0077308C" w:rsidRDefault="0064058C" w:rsidP="0064058C">
      <w:pPr>
        <w:spacing w:after="0" w:line="240" w:lineRule="auto"/>
        <w:ind w:right="-58"/>
        <w:jc w:val="both"/>
        <w:rPr>
          <w:rFonts w:ascii="ITC Avant Garde" w:hAnsi="ITC Avant Garde" w:cs="Arial"/>
        </w:rPr>
      </w:pPr>
    </w:p>
    <w:p w14:paraId="7A04D0CF" w14:textId="7796189A" w:rsidR="0064058C" w:rsidRPr="0077308C" w:rsidRDefault="00400A40" w:rsidP="0064058C">
      <w:pPr>
        <w:pStyle w:val="Default"/>
        <w:jc w:val="both"/>
        <w:rPr>
          <w:rFonts w:ascii="ITC Avant Garde" w:hAnsi="ITC Avant Garde" w:cs="Arial"/>
          <w:sz w:val="22"/>
        </w:rPr>
      </w:pPr>
      <w:r>
        <w:rPr>
          <w:rFonts w:ascii="ITC Avant Garde" w:hAnsi="ITC Avant Garde" w:cs="Arial"/>
          <w:sz w:val="22"/>
        </w:rPr>
        <w:t>E</w:t>
      </w:r>
      <w:r w:rsidR="0064058C" w:rsidRPr="0077308C">
        <w:rPr>
          <w:rFonts w:ascii="ITC Avant Garde" w:hAnsi="ITC Avant Garde" w:cs="Arial"/>
          <w:sz w:val="22"/>
        </w:rPr>
        <w:t>l documento que da respuesta a los comentarios</w:t>
      </w:r>
      <w:r>
        <w:rPr>
          <w:rFonts w:ascii="ITC Avant Garde" w:hAnsi="ITC Avant Garde" w:cs="Arial"/>
          <w:sz w:val="22"/>
        </w:rPr>
        <w:t>,</w:t>
      </w:r>
      <w:r w:rsidR="0064058C" w:rsidRPr="0077308C">
        <w:rPr>
          <w:rFonts w:ascii="ITC Avant Garde" w:hAnsi="ITC Avant Garde" w:cs="Arial"/>
          <w:sz w:val="22"/>
        </w:rPr>
        <w:t xml:space="preserve"> opiniones</w:t>
      </w:r>
      <w:r>
        <w:rPr>
          <w:rFonts w:ascii="ITC Avant Garde" w:hAnsi="ITC Avant Garde" w:cs="Arial"/>
          <w:sz w:val="22"/>
        </w:rPr>
        <w:t xml:space="preserve"> y manifestaciones vertidos derivado de la c</w:t>
      </w:r>
      <w:r w:rsidR="0064058C" w:rsidRPr="0077308C">
        <w:rPr>
          <w:rFonts w:ascii="ITC Avant Garde" w:hAnsi="ITC Avant Garde" w:cs="Arial"/>
          <w:sz w:val="22"/>
        </w:rPr>
        <w:t xml:space="preserve">onsulta </w:t>
      </w:r>
      <w:r>
        <w:rPr>
          <w:rFonts w:ascii="ITC Avant Garde" w:hAnsi="ITC Avant Garde" w:cs="Arial"/>
          <w:sz w:val="22"/>
        </w:rPr>
        <w:t>p</w:t>
      </w:r>
      <w:r w:rsidR="0064058C" w:rsidRPr="0077308C">
        <w:rPr>
          <w:rFonts w:ascii="ITC Avant Garde" w:hAnsi="ITC Avant Garde" w:cs="Arial"/>
          <w:sz w:val="22"/>
        </w:rPr>
        <w:t xml:space="preserve">ública a que se refiere el Antecedente </w:t>
      </w:r>
      <w:r>
        <w:rPr>
          <w:rFonts w:ascii="ITC Avant Garde" w:hAnsi="ITC Avant Garde" w:cs="Arial"/>
          <w:sz w:val="22"/>
        </w:rPr>
        <w:t>5</w:t>
      </w:r>
      <w:r w:rsidR="0064058C" w:rsidRPr="0077308C">
        <w:rPr>
          <w:rFonts w:ascii="ITC Avant Garde" w:hAnsi="ITC Avant Garde" w:cs="Arial"/>
          <w:sz w:val="22"/>
        </w:rPr>
        <w:t xml:space="preserve"> del presente Acuerdo, </w:t>
      </w:r>
      <w:r>
        <w:rPr>
          <w:rFonts w:ascii="ITC Avant Garde" w:hAnsi="ITC Avant Garde" w:cs="Arial"/>
          <w:sz w:val="22"/>
        </w:rPr>
        <w:t>se encuentra</w:t>
      </w:r>
      <w:r w:rsidR="0064058C" w:rsidRPr="0077308C">
        <w:rPr>
          <w:rFonts w:ascii="ITC Avant Garde" w:hAnsi="ITC Avant Garde" w:cs="Arial"/>
          <w:sz w:val="22"/>
        </w:rPr>
        <w:t xml:space="preserve"> disponible en el portal de Internet de este Instituto.</w:t>
      </w:r>
    </w:p>
    <w:p w14:paraId="0941B9D2" w14:textId="2B514517" w:rsidR="00CB00CD" w:rsidRPr="00516910" w:rsidRDefault="00CB00CD" w:rsidP="00516910">
      <w:pPr>
        <w:autoSpaceDE w:val="0"/>
        <w:autoSpaceDN w:val="0"/>
        <w:adjustRightInd w:val="0"/>
        <w:spacing w:before="240" w:after="240" w:line="240" w:lineRule="auto"/>
        <w:jc w:val="both"/>
        <w:rPr>
          <w:rFonts w:ascii="ITC Avant Garde" w:hAnsi="ITC Avant Garde"/>
          <w:color w:val="000000"/>
        </w:rPr>
      </w:pPr>
      <w:r w:rsidRPr="0006114D">
        <w:rPr>
          <w:rFonts w:ascii="ITC Avant Garde" w:hAnsi="ITC Avant Garde"/>
        </w:rPr>
        <w:t xml:space="preserve">Por las razones antes expuestas, con fundamento en lo dispuesto por los </w:t>
      </w:r>
      <w:r w:rsidRPr="0006114D">
        <w:rPr>
          <w:rFonts w:ascii="ITC Avant Garde" w:hAnsi="ITC Avant Garde"/>
          <w:kern w:val="1"/>
        </w:rPr>
        <w:t xml:space="preserve">artículos 6º y 28, </w:t>
      </w:r>
      <w:r w:rsidRPr="00516910">
        <w:rPr>
          <w:rFonts w:ascii="ITC Avant Garde" w:hAnsi="ITC Avant Garde"/>
          <w:kern w:val="1"/>
        </w:rPr>
        <w:t>párrafo décimo quinto de la Constitución Política de los Estados Unidos Mexicanos;</w:t>
      </w:r>
      <w:r w:rsidRPr="00516910">
        <w:rPr>
          <w:rFonts w:ascii="ITC Avant Garde" w:hAnsi="ITC Avant Garde"/>
          <w:kern w:val="2"/>
          <w:lang w:val="es-ES"/>
        </w:rPr>
        <w:t xml:space="preserve"> 1, 2, 7, 15, fracciones I y LVI, 17</w:t>
      </w:r>
      <w:r w:rsidR="00B847EB" w:rsidRPr="00516910">
        <w:rPr>
          <w:rFonts w:ascii="ITC Avant Garde" w:hAnsi="ITC Avant Garde"/>
          <w:kern w:val="2"/>
          <w:lang w:val="es-ES"/>
        </w:rPr>
        <w:t xml:space="preserve"> fracción I y 51 </w:t>
      </w:r>
      <w:r w:rsidRPr="00516910">
        <w:rPr>
          <w:rFonts w:ascii="ITC Avant Garde" w:hAnsi="ITC Avant Garde"/>
          <w:kern w:val="2"/>
          <w:lang w:val="es-ES"/>
        </w:rPr>
        <w:t>de la Ley Federal de Telecomunicaciones y Radiodifusión;</w:t>
      </w:r>
      <w:r w:rsidRPr="00516910">
        <w:rPr>
          <w:rFonts w:ascii="ITC Avant Garde" w:hAnsi="ITC Avant Garde"/>
        </w:rPr>
        <w:t xml:space="preserve"> y </w:t>
      </w:r>
      <w:r w:rsidR="00042FE2">
        <w:rPr>
          <w:rFonts w:ascii="ITC Avant Garde" w:hAnsi="ITC Avant Garde"/>
          <w:kern w:val="1"/>
        </w:rPr>
        <w:t>1, 4 fracción I y 6 fracción</w:t>
      </w:r>
      <w:r w:rsidRPr="00516910">
        <w:rPr>
          <w:rFonts w:ascii="ITC Avant Garde" w:hAnsi="ITC Avant Garde"/>
          <w:kern w:val="1"/>
        </w:rPr>
        <w:t xml:space="preserve"> I </w:t>
      </w:r>
      <w:r w:rsidRPr="00516910">
        <w:rPr>
          <w:rFonts w:ascii="ITC Avant Garde" w:hAnsi="ITC Avant Garde"/>
        </w:rPr>
        <w:t xml:space="preserve">del Estatuto Orgánico del Instituto Federal de Telecomunicaciones, </w:t>
      </w:r>
      <w:r w:rsidRPr="00516910">
        <w:rPr>
          <w:rFonts w:ascii="ITC Avant Garde" w:hAnsi="ITC Avant Garde"/>
          <w:color w:val="000000"/>
        </w:rPr>
        <w:t>se expide el siguiente:</w:t>
      </w:r>
    </w:p>
    <w:p w14:paraId="36957864" w14:textId="77777777" w:rsidR="00516910" w:rsidRDefault="00516910" w:rsidP="00516910">
      <w:pPr>
        <w:autoSpaceDE w:val="0"/>
        <w:autoSpaceDN w:val="0"/>
        <w:adjustRightInd w:val="0"/>
        <w:spacing w:before="240" w:after="240" w:line="240" w:lineRule="auto"/>
        <w:jc w:val="center"/>
        <w:rPr>
          <w:rFonts w:ascii="ITC Avant Garde" w:hAnsi="ITC Avant Garde" w:cs="TimesNewRomanPS-BoldMT"/>
          <w:b/>
          <w:bCs/>
          <w:color w:val="000000"/>
        </w:rPr>
      </w:pPr>
    </w:p>
    <w:p w14:paraId="74054957" w14:textId="77777777" w:rsidR="00BA5F5E" w:rsidRDefault="00BA5F5E" w:rsidP="00516910">
      <w:pPr>
        <w:autoSpaceDE w:val="0"/>
        <w:autoSpaceDN w:val="0"/>
        <w:adjustRightInd w:val="0"/>
        <w:spacing w:before="240" w:after="240" w:line="240" w:lineRule="auto"/>
        <w:jc w:val="center"/>
        <w:rPr>
          <w:rFonts w:ascii="ITC Avant Garde" w:hAnsi="ITC Avant Garde" w:cs="TimesNewRomanPS-BoldMT"/>
          <w:b/>
          <w:bCs/>
          <w:color w:val="000000"/>
        </w:rPr>
      </w:pPr>
    </w:p>
    <w:p w14:paraId="58BE9CC6" w14:textId="19A4E981" w:rsidR="009874A0" w:rsidRPr="00516910" w:rsidRDefault="009874A0" w:rsidP="00516910">
      <w:pPr>
        <w:autoSpaceDE w:val="0"/>
        <w:autoSpaceDN w:val="0"/>
        <w:adjustRightInd w:val="0"/>
        <w:spacing w:before="240" w:after="240" w:line="240" w:lineRule="auto"/>
        <w:jc w:val="center"/>
        <w:rPr>
          <w:rFonts w:ascii="ITC Avant Garde" w:hAnsi="ITC Avant Garde" w:cs="TimesNewRomanPS-BoldMT"/>
          <w:b/>
          <w:bCs/>
          <w:color w:val="000000"/>
        </w:rPr>
      </w:pPr>
      <w:r w:rsidRPr="00516910">
        <w:rPr>
          <w:rFonts w:ascii="ITC Avant Garde" w:hAnsi="ITC Avant Garde" w:cs="TimesNewRomanPS-BoldMT"/>
          <w:b/>
          <w:bCs/>
          <w:color w:val="000000"/>
        </w:rPr>
        <w:t>ACUERDO</w:t>
      </w:r>
    </w:p>
    <w:p w14:paraId="2DA775AC" w14:textId="025CE88F" w:rsidR="00042FE2" w:rsidRDefault="00042FE2" w:rsidP="00042FE2">
      <w:pPr>
        <w:autoSpaceDE w:val="0"/>
        <w:autoSpaceDN w:val="0"/>
        <w:adjustRightInd w:val="0"/>
        <w:spacing w:after="0" w:line="240" w:lineRule="auto"/>
        <w:jc w:val="both"/>
        <w:rPr>
          <w:rFonts w:ascii="ITC Avant Garde" w:hAnsi="ITC Avant Garde"/>
          <w:b/>
          <w:color w:val="000000"/>
        </w:rPr>
      </w:pPr>
      <w:r>
        <w:rPr>
          <w:rFonts w:ascii="ITC Avant Garde" w:hAnsi="ITC Avant Garde"/>
          <w:b/>
          <w:color w:val="000000"/>
        </w:rPr>
        <w:t xml:space="preserve">PRIMERO.- </w:t>
      </w:r>
      <w:r>
        <w:rPr>
          <w:rFonts w:ascii="ITC Avant Garde" w:hAnsi="ITC Avant Garde"/>
          <w:color w:val="000000"/>
        </w:rPr>
        <w:t>S</w:t>
      </w:r>
      <w:r w:rsidRPr="004755B3">
        <w:rPr>
          <w:rFonts w:ascii="ITC Avant Garde" w:hAnsi="ITC Avant Garde"/>
          <w:color w:val="000000"/>
        </w:rPr>
        <w:t xml:space="preserve">e </w:t>
      </w:r>
      <w:r>
        <w:rPr>
          <w:rFonts w:ascii="ITC Avant Garde" w:hAnsi="ITC Avant Garde"/>
          <w:color w:val="000000"/>
        </w:rPr>
        <w:t xml:space="preserve">aprueba </w:t>
      </w:r>
      <w:r w:rsidRPr="004755B3">
        <w:rPr>
          <w:rFonts w:ascii="ITC Avant Garde" w:hAnsi="ITC Avant Garde"/>
          <w:color w:val="000000"/>
        </w:rPr>
        <w:t>modifica</w:t>
      </w:r>
      <w:r>
        <w:rPr>
          <w:rFonts w:ascii="ITC Avant Garde" w:hAnsi="ITC Avant Garde"/>
          <w:color w:val="000000"/>
        </w:rPr>
        <w:t>r</w:t>
      </w:r>
      <w:r w:rsidRPr="004755B3">
        <w:rPr>
          <w:rFonts w:ascii="ITC Avant Garde" w:hAnsi="ITC Avant Garde"/>
          <w:color w:val="000000"/>
        </w:rPr>
        <w:t xml:space="preserve"> </w:t>
      </w:r>
      <w:r>
        <w:rPr>
          <w:rFonts w:ascii="ITC Avant Garde" w:hAnsi="ITC Avant Garde"/>
          <w:color w:val="000000"/>
        </w:rPr>
        <w:t xml:space="preserve">el primer párrafo </w:t>
      </w:r>
      <w:r w:rsidR="00E60975">
        <w:rPr>
          <w:rFonts w:ascii="ITC Avant Garde" w:hAnsi="ITC Avant Garde"/>
          <w:color w:val="000000"/>
        </w:rPr>
        <w:t>y agregar la nomenclatura y denominación de formatos, al</w:t>
      </w:r>
      <w:r>
        <w:rPr>
          <w:rFonts w:ascii="ITC Avant Garde" w:hAnsi="ITC Avant Garde"/>
          <w:color w:val="000000"/>
        </w:rPr>
        <w:t xml:space="preserve"> artículo 3</w:t>
      </w:r>
      <w:r w:rsidRPr="004755B3">
        <w:rPr>
          <w:rFonts w:ascii="ITC Avant Garde" w:hAnsi="ITC Avant Garde"/>
          <w:color w:val="000000"/>
        </w:rPr>
        <w:t xml:space="preserve"> de los </w:t>
      </w:r>
      <w:r w:rsidRPr="004755B3">
        <w:rPr>
          <w:rFonts w:ascii="ITC Avant Garde" w:hAnsi="ITC Avant Garde"/>
          <w:bCs/>
          <w:color w:val="000000"/>
        </w:rPr>
        <w:t>Lineamientos generales para el otorgamiento de las concesiones a que se refiere el título cuarto de la Ley Federal</w:t>
      </w:r>
      <w:r>
        <w:rPr>
          <w:rFonts w:ascii="ITC Avant Garde" w:hAnsi="ITC Avant Garde"/>
          <w:bCs/>
          <w:color w:val="000000"/>
        </w:rPr>
        <w:t xml:space="preserve"> </w:t>
      </w:r>
      <w:r w:rsidRPr="004755B3">
        <w:rPr>
          <w:rFonts w:ascii="ITC Avant Garde" w:hAnsi="ITC Avant Garde"/>
          <w:bCs/>
          <w:color w:val="000000"/>
        </w:rPr>
        <w:t>de Telecomunicaciones y Radiodifusión</w:t>
      </w:r>
      <w:r>
        <w:rPr>
          <w:rFonts w:ascii="ITC Avant Garde" w:hAnsi="ITC Avant Garde"/>
          <w:bCs/>
          <w:color w:val="000000"/>
        </w:rPr>
        <w:t>, para quedar como sigue:</w:t>
      </w:r>
    </w:p>
    <w:p w14:paraId="0C5A078D" w14:textId="77777777" w:rsidR="00042FE2" w:rsidRPr="00B847EB" w:rsidRDefault="00042FE2" w:rsidP="00042FE2">
      <w:pPr>
        <w:autoSpaceDE w:val="0"/>
        <w:autoSpaceDN w:val="0"/>
        <w:adjustRightInd w:val="0"/>
        <w:spacing w:before="240" w:after="120"/>
        <w:ind w:left="284"/>
        <w:jc w:val="both"/>
        <w:rPr>
          <w:rFonts w:ascii="ITC Avant Garde" w:hAnsi="ITC Avant Garde" w:cs="Arial"/>
        </w:rPr>
      </w:pPr>
      <w:r w:rsidRPr="00B847EB">
        <w:rPr>
          <w:rFonts w:ascii="ITC Avant Garde" w:hAnsi="ITC Avant Garde" w:cs="Arial"/>
          <w:b/>
          <w:color w:val="000000"/>
        </w:rPr>
        <w:t>“Artículo</w:t>
      </w:r>
      <w:r w:rsidRPr="00B847EB">
        <w:rPr>
          <w:rFonts w:ascii="ITC Avant Garde" w:hAnsi="ITC Avant Garde" w:cs="Arial"/>
          <w:b/>
        </w:rPr>
        <w:t xml:space="preserve"> 3. </w:t>
      </w:r>
      <w:r w:rsidRPr="00B847EB">
        <w:rPr>
          <w:rFonts w:ascii="ITC Avant Garde" w:hAnsi="ITC Avant Garde" w:cs="Arial"/>
        </w:rPr>
        <w:t>Los Interesados en obtener cualquiera de las Concesiones Únicas a que se refieren los Lineamientos deberán proporcionar y acreditar los siguientes requisitos, presentando la información correspondiente mediante el uso de</w:t>
      </w:r>
      <w:r>
        <w:rPr>
          <w:rFonts w:ascii="ITC Avant Garde" w:hAnsi="ITC Avant Garde" w:cs="Arial"/>
        </w:rPr>
        <w:t xml:space="preserve">l </w:t>
      </w:r>
      <w:r w:rsidRPr="00B847EB">
        <w:rPr>
          <w:rFonts w:ascii="ITC Avant Garde" w:hAnsi="ITC Avant Garde" w:cs="Arial"/>
        </w:rPr>
        <w:t>Formato IFT-Concesión Única</w:t>
      </w:r>
      <w:r>
        <w:rPr>
          <w:rFonts w:ascii="ITC Avant Garde" w:hAnsi="ITC Avant Garde" w:cs="Arial"/>
        </w:rPr>
        <w:t xml:space="preserve"> que corresponda al tipo de concesión que se solicita, conforme a los siguientes formatos, los cuales </w:t>
      </w:r>
      <w:r w:rsidRPr="00B847EB">
        <w:rPr>
          <w:rFonts w:ascii="ITC Avant Garde" w:hAnsi="ITC Avant Garde" w:cs="Arial"/>
        </w:rPr>
        <w:t>forma</w:t>
      </w:r>
      <w:r>
        <w:rPr>
          <w:rFonts w:ascii="ITC Avant Garde" w:hAnsi="ITC Avant Garde" w:cs="Arial"/>
        </w:rPr>
        <w:t>n</w:t>
      </w:r>
      <w:r w:rsidRPr="00B847EB">
        <w:rPr>
          <w:rFonts w:ascii="ITC Avant Garde" w:hAnsi="ITC Avant Garde" w:cs="Arial"/>
        </w:rPr>
        <w:t xml:space="preserve"> parte integral de los presentes Lineamientos:</w:t>
      </w:r>
    </w:p>
    <w:p w14:paraId="74E06B4F" w14:textId="77777777" w:rsidR="00042FE2" w:rsidRDefault="00042FE2" w:rsidP="00042FE2">
      <w:pPr>
        <w:autoSpaceDE w:val="0"/>
        <w:autoSpaceDN w:val="0"/>
        <w:adjustRightInd w:val="0"/>
        <w:spacing w:after="0" w:line="240" w:lineRule="auto"/>
        <w:ind w:left="708"/>
        <w:jc w:val="both"/>
        <w:rPr>
          <w:rFonts w:ascii="ITC Avant Garde" w:hAnsi="ITC Avant Garde" w:cs="Arial"/>
        </w:rPr>
      </w:pPr>
      <w:r>
        <w:rPr>
          <w:rFonts w:ascii="ITC Avant Garde" w:hAnsi="ITC Avant Garde" w:cs="Arial"/>
        </w:rPr>
        <w:t>Tipo A. Concesión Única para uso Comercial;</w:t>
      </w:r>
    </w:p>
    <w:p w14:paraId="6081B3A7" w14:textId="77777777" w:rsidR="00042FE2" w:rsidRDefault="00042FE2" w:rsidP="00042FE2">
      <w:pPr>
        <w:autoSpaceDE w:val="0"/>
        <w:autoSpaceDN w:val="0"/>
        <w:adjustRightInd w:val="0"/>
        <w:spacing w:after="0" w:line="240" w:lineRule="auto"/>
        <w:ind w:left="708"/>
        <w:jc w:val="both"/>
        <w:rPr>
          <w:rFonts w:ascii="ITC Avant Garde" w:hAnsi="ITC Avant Garde" w:cs="Arial"/>
        </w:rPr>
      </w:pPr>
      <w:r>
        <w:rPr>
          <w:rFonts w:ascii="ITC Avant Garde" w:hAnsi="ITC Avant Garde" w:cs="Arial"/>
        </w:rPr>
        <w:t>Tipo B1. Concesión Única para uso Social;</w:t>
      </w:r>
    </w:p>
    <w:p w14:paraId="6AD5F48B" w14:textId="77777777" w:rsidR="00042FE2" w:rsidRDefault="00042FE2" w:rsidP="00042FE2">
      <w:pPr>
        <w:autoSpaceDE w:val="0"/>
        <w:autoSpaceDN w:val="0"/>
        <w:adjustRightInd w:val="0"/>
        <w:spacing w:after="0" w:line="240" w:lineRule="auto"/>
        <w:ind w:left="708"/>
        <w:jc w:val="both"/>
        <w:rPr>
          <w:rFonts w:ascii="ITC Avant Garde" w:hAnsi="ITC Avant Garde" w:cs="Arial"/>
        </w:rPr>
      </w:pPr>
      <w:r>
        <w:rPr>
          <w:rFonts w:ascii="ITC Avant Garde" w:hAnsi="ITC Avant Garde" w:cs="Arial"/>
        </w:rPr>
        <w:t>Tipo B2. Concesión Única para uso Social Comunitaria; o</w:t>
      </w:r>
    </w:p>
    <w:p w14:paraId="2D136166" w14:textId="77777777" w:rsidR="00042FE2" w:rsidRDefault="00042FE2" w:rsidP="00042FE2">
      <w:pPr>
        <w:autoSpaceDE w:val="0"/>
        <w:autoSpaceDN w:val="0"/>
        <w:adjustRightInd w:val="0"/>
        <w:spacing w:after="0" w:line="240" w:lineRule="auto"/>
        <w:ind w:left="708"/>
        <w:jc w:val="both"/>
        <w:rPr>
          <w:rFonts w:ascii="ITC Avant Garde" w:hAnsi="ITC Avant Garde" w:cs="Arial"/>
        </w:rPr>
      </w:pPr>
      <w:r>
        <w:rPr>
          <w:rFonts w:ascii="ITC Avant Garde" w:hAnsi="ITC Avant Garde" w:cs="Arial"/>
        </w:rPr>
        <w:t>Tipo B3. Concesión Única para uso Social Indígena.</w:t>
      </w:r>
    </w:p>
    <w:p w14:paraId="5B8C44EB" w14:textId="77777777" w:rsidR="00042FE2" w:rsidRDefault="00042FE2" w:rsidP="00042FE2">
      <w:pPr>
        <w:autoSpaceDE w:val="0"/>
        <w:autoSpaceDN w:val="0"/>
        <w:adjustRightInd w:val="0"/>
        <w:spacing w:after="0" w:line="240" w:lineRule="auto"/>
        <w:ind w:left="284"/>
        <w:jc w:val="both"/>
        <w:rPr>
          <w:rFonts w:ascii="ITC Avant Garde" w:hAnsi="ITC Avant Garde" w:cs="Arial"/>
        </w:rPr>
      </w:pPr>
    </w:p>
    <w:p w14:paraId="2F3CD46C" w14:textId="77777777" w:rsidR="00042FE2" w:rsidRDefault="00042FE2" w:rsidP="00042FE2">
      <w:pPr>
        <w:autoSpaceDE w:val="0"/>
        <w:autoSpaceDN w:val="0"/>
        <w:adjustRightInd w:val="0"/>
        <w:spacing w:after="0" w:line="240" w:lineRule="auto"/>
        <w:ind w:left="284"/>
        <w:jc w:val="both"/>
        <w:rPr>
          <w:rFonts w:ascii="ITC Avant Garde" w:hAnsi="ITC Avant Garde"/>
          <w:color w:val="000000"/>
        </w:rPr>
      </w:pPr>
      <w:r>
        <w:rPr>
          <w:rFonts w:ascii="ITC Avant Garde" w:hAnsi="ITC Avant Garde"/>
          <w:color w:val="000000"/>
        </w:rPr>
        <w:t>…”</w:t>
      </w:r>
    </w:p>
    <w:p w14:paraId="4BAE0009" w14:textId="77777777" w:rsidR="00042FE2" w:rsidRDefault="00042FE2" w:rsidP="00042FE2">
      <w:pPr>
        <w:autoSpaceDE w:val="0"/>
        <w:autoSpaceDN w:val="0"/>
        <w:adjustRightInd w:val="0"/>
        <w:spacing w:after="0" w:line="240" w:lineRule="auto"/>
        <w:ind w:left="284"/>
        <w:jc w:val="both"/>
        <w:rPr>
          <w:rFonts w:ascii="ITC Avant Garde" w:hAnsi="ITC Avant Garde"/>
          <w:color w:val="000000"/>
        </w:rPr>
      </w:pPr>
    </w:p>
    <w:p w14:paraId="6D74DED0" w14:textId="41526A67" w:rsidR="00042FE2" w:rsidRDefault="00042FE2" w:rsidP="00042FE2">
      <w:pPr>
        <w:autoSpaceDE w:val="0"/>
        <w:autoSpaceDN w:val="0"/>
        <w:adjustRightInd w:val="0"/>
        <w:spacing w:after="0" w:line="240" w:lineRule="auto"/>
        <w:jc w:val="both"/>
        <w:rPr>
          <w:rFonts w:ascii="ITC Avant Garde" w:hAnsi="ITC Avant Garde"/>
          <w:b/>
          <w:color w:val="000000"/>
        </w:rPr>
      </w:pPr>
      <w:r>
        <w:rPr>
          <w:rFonts w:ascii="ITC Avant Garde" w:hAnsi="ITC Avant Garde"/>
          <w:b/>
          <w:color w:val="000000"/>
        </w:rPr>
        <w:t xml:space="preserve">SEGUNDO.- </w:t>
      </w:r>
      <w:r>
        <w:rPr>
          <w:rFonts w:ascii="ITC Avant Garde" w:hAnsi="ITC Avant Garde"/>
          <w:color w:val="000000"/>
        </w:rPr>
        <w:t>S</w:t>
      </w:r>
      <w:r w:rsidRPr="004755B3">
        <w:rPr>
          <w:rFonts w:ascii="ITC Avant Garde" w:hAnsi="ITC Avant Garde"/>
          <w:color w:val="000000"/>
        </w:rPr>
        <w:t xml:space="preserve">e </w:t>
      </w:r>
      <w:r>
        <w:rPr>
          <w:rFonts w:ascii="ITC Avant Garde" w:hAnsi="ITC Avant Garde"/>
          <w:color w:val="000000"/>
        </w:rPr>
        <w:t xml:space="preserve">aprueba </w:t>
      </w:r>
      <w:r w:rsidRPr="004755B3">
        <w:rPr>
          <w:rFonts w:ascii="ITC Avant Garde" w:hAnsi="ITC Avant Garde"/>
          <w:color w:val="000000"/>
        </w:rPr>
        <w:t>modifica</w:t>
      </w:r>
      <w:r>
        <w:rPr>
          <w:rFonts w:ascii="ITC Avant Garde" w:hAnsi="ITC Avant Garde"/>
          <w:color w:val="000000"/>
        </w:rPr>
        <w:t>r</w:t>
      </w:r>
      <w:r w:rsidRPr="004755B3">
        <w:rPr>
          <w:rFonts w:ascii="ITC Avant Garde" w:hAnsi="ITC Avant Garde"/>
          <w:color w:val="000000"/>
        </w:rPr>
        <w:t xml:space="preserve"> </w:t>
      </w:r>
      <w:r>
        <w:rPr>
          <w:rFonts w:ascii="ITC Avant Garde" w:hAnsi="ITC Avant Garde"/>
          <w:color w:val="000000"/>
        </w:rPr>
        <w:t xml:space="preserve">el primer párrafo </w:t>
      </w:r>
      <w:r w:rsidR="00E60975">
        <w:rPr>
          <w:rFonts w:ascii="ITC Avant Garde" w:hAnsi="ITC Avant Garde"/>
          <w:color w:val="000000"/>
        </w:rPr>
        <w:t>y agregar la nomenclatura y denominación de formatos, al</w:t>
      </w:r>
      <w:r>
        <w:rPr>
          <w:rFonts w:ascii="ITC Avant Garde" w:hAnsi="ITC Avant Garde"/>
          <w:color w:val="000000"/>
        </w:rPr>
        <w:t xml:space="preserve"> artículo 8</w:t>
      </w:r>
      <w:r w:rsidRPr="004755B3">
        <w:rPr>
          <w:rFonts w:ascii="ITC Avant Garde" w:hAnsi="ITC Avant Garde"/>
          <w:color w:val="000000"/>
        </w:rPr>
        <w:t xml:space="preserve"> de los </w:t>
      </w:r>
      <w:r w:rsidRPr="004755B3">
        <w:rPr>
          <w:rFonts w:ascii="ITC Avant Garde" w:hAnsi="ITC Avant Garde"/>
          <w:bCs/>
          <w:color w:val="000000"/>
        </w:rPr>
        <w:t>Lineamientos generales para el otorgamiento de las concesiones a que se refiere el título cuarto de la Ley Federal</w:t>
      </w:r>
      <w:r>
        <w:rPr>
          <w:rFonts w:ascii="ITC Avant Garde" w:hAnsi="ITC Avant Garde"/>
          <w:bCs/>
          <w:color w:val="000000"/>
        </w:rPr>
        <w:t xml:space="preserve"> </w:t>
      </w:r>
      <w:r w:rsidRPr="004755B3">
        <w:rPr>
          <w:rFonts w:ascii="ITC Avant Garde" w:hAnsi="ITC Avant Garde"/>
          <w:bCs/>
          <w:color w:val="000000"/>
        </w:rPr>
        <w:t>de Telecomunicaciones y Radiodifusión</w:t>
      </w:r>
      <w:r>
        <w:rPr>
          <w:rFonts w:ascii="ITC Avant Garde" w:hAnsi="ITC Avant Garde"/>
          <w:bCs/>
          <w:color w:val="000000"/>
        </w:rPr>
        <w:t>, para quedar como sigue:</w:t>
      </w:r>
    </w:p>
    <w:p w14:paraId="3794D1C4" w14:textId="77777777" w:rsidR="00042FE2" w:rsidRPr="00CC330D" w:rsidRDefault="00042FE2" w:rsidP="00042FE2">
      <w:pPr>
        <w:autoSpaceDE w:val="0"/>
        <w:autoSpaceDN w:val="0"/>
        <w:adjustRightInd w:val="0"/>
        <w:spacing w:before="240" w:after="120"/>
        <w:ind w:left="284"/>
        <w:jc w:val="both"/>
        <w:rPr>
          <w:rFonts w:ascii="ITC Avant Garde" w:hAnsi="ITC Avant Garde" w:cs="Arial"/>
          <w:color w:val="000000"/>
        </w:rPr>
      </w:pPr>
      <w:r w:rsidRPr="00CC330D">
        <w:rPr>
          <w:rFonts w:ascii="ITC Avant Garde" w:hAnsi="ITC Avant Garde" w:cs="Arial"/>
          <w:color w:val="000000"/>
        </w:rPr>
        <w:t>“</w:t>
      </w:r>
      <w:r w:rsidRPr="00CC330D">
        <w:rPr>
          <w:rFonts w:ascii="ITC Avant Garde" w:hAnsi="ITC Avant Garde" w:cs="Arial"/>
          <w:b/>
          <w:color w:val="000000"/>
        </w:rPr>
        <w:t>Artículo 8.</w:t>
      </w:r>
      <w:r w:rsidRPr="00CC330D">
        <w:rPr>
          <w:rFonts w:ascii="ITC Avant Garde" w:hAnsi="ITC Avant Garde" w:cs="Arial"/>
          <w:color w:val="000000"/>
        </w:rPr>
        <w:t xml:space="preserve"> Los Interesados en obtener una Concesión de Espectro Radioeléctrico para Uso Público, Concesión de Espectro Radioeléctrico para Uso Social o Concesión </w:t>
      </w:r>
      <w:r w:rsidRPr="00CC330D">
        <w:rPr>
          <w:rFonts w:ascii="ITC Avant Garde" w:hAnsi="ITC Avant Garde" w:cs="Arial"/>
          <w:color w:val="000000"/>
        </w:rPr>
        <w:lastRenderedPageBreak/>
        <w:t xml:space="preserve">de Espectro Radioeléctrico para Uso Privado, ésta última en relación con el contenido del artículo 76, fracción III, inciso b), de la Ley, es decir con propósitos de experimentación, comprobación de viabilidad técnica y económica de tecnologías en desarrollo, pruebas temporales de equipo, así como para satisfacer necesidades de comunicación para embajadas o misiones diplomáticas que visiten el país, deberán presentar la información y requisitos aplicables que establece el artículo 3 de los Lineamientos para la obtención de la Concesión Única que corresponda, y adicionalmente lo siguiente, mediante el Formato IFT-Concesión Espectro Radioeléctrico </w:t>
      </w:r>
      <w:r>
        <w:rPr>
          <w:rFonts w:ascii="ITC Avant Garde" w:hAnsi="ITC Avant Garde" w:cs="Arial"/>
        </w:rPr>
        <w:t xml:space="preserve">que corresponda al tipo de concesión que se solicita, conforme a los siguientes formatos, los cuales </w:t>
      </w:r>
      <w:r w:rsidRPr="00B847EB">
        <w:rPr>
          <w:rFonts w:ascii="ITC Avant Garde" w:hAnsi="ITC Avant Garde" w:cs="Arial"/>
        </w:rPr>
        <w:t>forma</w:t>
      </w:r>
      <w:r>
        <w:rPr>
          <w:rFonts w:ascii="ITC Avant Garde" w:hAnsi="ITC Avant Garde" w:cs="Arial"/>
        </w:rPr>
        <w:t>n</w:t>
      </w:r>
      <w:r w:rsidRPr="00B847EB">
        <w:rPr>
          <w:rFonts w:ascii="ITC Avant Garde" w:hAnsi="ITC Avant Garde" w:cs="Arial"/>
        </w:rPr>
        <w:t xml:space="preserve"> parte integral de los presentes Lineamientos</w:t>
      </w:r>
      <w:r w:rsidRPr="00CC330D">
        <w:rPr>
          <w:rFonts w:ascii="ITC Avant Garde" w:hAnsi="ITC Avant Garde" w:cs="Arial"/>
          <w:color w:val="000000"/>
        </w:rPr>
        <w:t>:</w:t>
      </w:r>
    </w:p>
    <w:p w14:paraId="63401DF3" w14:textId="77777777" w:rsidR="00042FE2" w:rsidRDefault="00042FE2" w:rsidP="00042FE2">
      <w:pPr>
        <w:autoSpaceDE w:val="0"/>
        <w:autoSpaceDN w:val="0"/>
        <w:adjustRightInd w:val="0"/>
        <w:spacing w:after="0" w:line="240" w:lineRule="auto"/>
        <w:ind w:left="708"/>
        <w:jc w:val="both"/>
        <w:rPr>
          <w:rFonts w:ascii="ITC Avant Garde" w:hAnsi="ITC Avant Garde" w:cs="Arial"/>
        </w:rPr>
      </w:pPr>
      <w:r>
        <w:rPr>
          <w:rFonts w:ascii="ITC Avant Garde" w:hAnsi="ITC Avant Garde" w:cs="Arial"/>
        </w:rPr>
        <w:t>Tipo A. Concesión de Espectro Radioeléctrico para uso Público;</w:t>
      </w:r>
    </w:p>
    <w:p w14:paraId="2DC9D3A3" w14:textId="77777777" w:rsidR="00042FE2" w:rsidRDefault="00042FE2" w:rsidP="00042FE2">
      <w:pPr>
        <w:autoSpaceDE w:val="0"/>
        <w:autoSpaceDN w:val="0"/>
        <w:adjustRightInd w:val="0"/>
        <w:spacing w:after="0" w:line="240" w:lineRule="auto"/>
        <w:ind w:left="708"/>
        <w:jc w:val="both"/>
        <w:rPr>
          <w:rFonts w:ascii="ITC Avant Garde" w:hAnsi="ITC Avant Garde" w:cs="Arial"/>
        </w:rPr>
      </w:pPr>
      <w:r>
        <w:rPr>
          <w:rFonts w:ascii="ITC Avant Garde" w:hAnsi="ITC Avant Garde" w:cs="Arial"/>
        </w:rPr>
        <w:t>Tipo B. Concesión de Espectro Radioeléctrico para uso Privado (artículo 76, fracción III, inciso B, de la Ley Federal de Telecomunicaciones y Radiodifusión);</w:t>
      </w:r>
    </w:p>
    <w:p w14:paraId="32C8DE52" w14:textId="77777777" w:rsidR="00042FE2" w:rsidRDefault="00042FE2" w:rsidP="00042FE2">
      <w:pPr>
        <w:autoSpaceDE w:val="0"/>
        <w:autoSpaceDN w:val="0"/>
        <w:adjustRightInd w:val="0"/>
        <w:spacing w:after="0" w:line="240" w:lineRule="auto"/>
        <w:ind w:left="708"/>
        <w:jc w:val="both"/>
        <w:rPr>
          <w:rFonts w:ascii="ITC Avant Garde" w:hAnsi="ITC Avant Garde" w:cs="Arial"/>
        </w:rPr>
      </w:pPr>
      <w:r>
        <w:rPr>
          <w:rFonts w:ascii="ITC Avant Garde" w:hAnsi="ITC Avant Garde" w:cs="Arial"/>
        </w:rPr>
        <w:t xml:space="preserve">Tipo C1. Concesión de Espectro Radioeléctrico para uso Social; </w:t>
      </w:r>
    </w:p>
    <w:p w14:paraId="5F05BBEA" w14:textId="77777777" w:rsidR="00042FE2" w:rsidRDefault="00042FE2" w:rsidP="00042FE2">
      <w:pPr>
        <w:autoSpaceDE w:val="0"/>
        <w:autoSpaceDN w:val="0"/>
        <w:adjustRightInd w:val="0"/>
        <w:spacing w:after="0" w:line="240" w:lineRule="auto"/>
        <w:ind w:left="708"/>
        <w:jc w:val="both"/>
        <w:rPr>
          <w:rFonts w:ascii="ITC Avant Garde" w:hAnsi="ITC Avant Garde" w:cs="Arial"/>
        </w:rPr>
      </w:pPr>
      <w:r>
        <w:rPr>
          <w:rFonts w:ascii="ITC Avant Garde" w:hAnsi="ITC Avant Garde" w:cs="Arial"/>
        </w:rPr>
        <w:t>Tipo C2. Concesión de Espectro Radioeléctrico para uso Social Comunitaria; o</w:t>
      </w:r>
    </w:p>
    <w:p w14:paraId="7A06EED3" w14:textId="77777777" w:rsidR="00042FE2" w:rsidRDefault="00042FE2" w:rsidP="00042FE2">
      <w:pPr>
        <w:autoSpaceDE w:val="0"/>
        <w:autoSpaceDN w:val="0"/>
        <w:adjustRightInd w:val="0"/>
        <w:spacing w:after="0" w:line="240" w:lineRule="auto"/>
        <w:ind w:left="708"/>
        <w:jc w:val="both"/>
        <w:rPr>
          <w:rFonts w:ascii="ITC Avant Garde" w:hAnsi="ITC Avant Garde" w:cs="Arial"/>
        </w:rPr>
      </w:pPr>
      <w:r>
        <w:rPr>
          <w:rFonts w:ascii="ITC Avant Garde" w:hAnsi="ITC Avant Garde" w:cs="Arial"/>
        </w:rPr>
        <w:t>Tipo C3. Concesión de Espectro Radioeléctrico para uso Social Indígena.</w:t>
      </w:r>
    </w:p>
    <w:p w14:paraId="7705074A" w14:textId="77777777" w:rsidR="00042FE2" w:rsidRDefault="00042FE2" w:rsidP="00042FE2">
      <w:pPr>
        <w:autoSpaceDE w:val="0"/>
        <w:autoSpaceDN w:val="0"/>
        <w:adjustRightInd w:val="0"/>
        <w:spacing w:after="0" w:line="240" w:lineRule="auto"/>
        <w:ind w:left="708"/>
        <w:jc w:val="both"/>
        <w:rPr>
          <w:rFonts w:ascii="ITC Avant Garde" w:hAnsi="ITC Avant Garde" w:cs="Arial"/>
        </w:rPr>
      </w:pPr>
    </w:p>
    <w:p w14:paraId="16F59ECB" w14:textId="77777777" w:rsidR="00042FE2" w:rsidRPr="008A1002" w:rsidRDefault="00042FE2" w:rsidP="00042FE2">
      <w:pPr>
        <w:autoSpaceDE w:val="0"/>
        <w:autoSpaceDN w:val="0"/>
        <w:adjustRightInd w:val="0"/>
        <w:spacing w:after="0" w:line="240" w:lineRule="auto"/>
        <w:ind w:left="284"/>
        <w:jc w:val="both"/>
        <w:rPr>
          <w:rFonts w:ascii="ITC Avant Garde" w:hAnsi="ITC Avant Garde" w:cs="Arial"/>
        </w:rPr>
      </w:pPr>
      <w:r>
        <w:rPr>
          <w:rFonts w:ascii="ITC Avant Garde" w:hAnsi="ITC Avant Garde"/>
          <w:color w:val="000000"/>
        </w:rPr>
        <w:t>…”</w:t>
      </w:r>
    </w:p>
    <w:p w14:paraId="14253537" w14:textId="77777777" w:rsidR="00D63B67" w:rsidRDefault="00D63B67" w:rsidP="00042FE2">
      <w:pPr>
        <w:autoSpaceDE w:val="0"/>
        <w:autoSpaceDN w:val="0"/>
        <w:adjustRightInd w:val="0"/>
        <w:spacing w:after="0" w:line="240" w:lineRule="auto"/>
        <w:jc w:val="both"/>
        <w:rPr>
          <w:rFonts w:ascii="ITC Avant Garde" w:hAnsi="ITC Avant Garde" w:cs="Arial"/>
          <w:b/>
          <w:color w:val="000000"/>
        </w:rPr>
      </w:pPr>
    </w:p>
    <w:p w14:paraId="749D92B4" w14:textId="1C3BEDC9" w:rsidR="00D63B67" w:rsidRDefault="00D63B67" w:rsidP="00042FE2">
      <w:pPr>
        <w:autoSpaceDE w:val="0"/>
        <w:autoSpaceDN w:val="0"/>
        <w:adjustRightInd w:val="0"/>
        <w:spacing w:after="0" w:line="240" w:lineRule="auto"/>
        <w:jc w:val="both"/>
        <w:rPr>
          <w:rFonts w:ascii="ITC Avant Garde" w:hAnsi="ITC Avant Garde" w:cs="Arial"/>
          <w:b/>
          <w:color w:val="000000"/>
        </w:rPr>
      </w:pPr>
      <w:r>
        <w:rPr>
          <w:rFonts w:ascii="ITC Avant Garde" w:hAnsi="ITC Avant Garde" w:cs="Arial"/>
          <w:b/>
          <w:color w:val="000000"/>
        </w:rPr>
        <w:t>TERCERO</w:t>
      </w:r>
      <w:r w:rsidRPr="0077308C">
        <w:rPr>
          <w:rFonts w:ascii="ITC Avant Garde" w:hAnsi="ITC Avant Garde" w:cs="Arial"/>
          <w:b/>
          <w:color w:val="000000"/>
        </w:rPr>
        <w:t xml:space="preserve">.- </w:t>
      </w:r>
      <w:r w:rsidRPr="00B666DF">
        <w:rPr>
          <w:rFonts w:ascii="ITC Avant Garde" w:hAnsi="ITC Avant Garde" w:cs="Arial"/>
          <w:color w:val="000000"/>
        </w:rPr>
        <w:t xml:space="preserve">Se aprueba </w:t>
      </w:r>
      <w:r>
        <w:rPr>
          <w:rFonts w:ascii="ITC Avant Garde" w:hAnsi="ITC Avant Garde" w:cs="Arial"/>
          <w:color w:val="000000"/>
        </w:rPr>
        <w:t>sustituir los formatos denominado</w:t>
      </w:r>
      <w:r w:rsidR="00231511">
        <w:rPr>
          <w:rFonts w:ascii="ITC Avant Garde" w:hAnsi="ITC Avant Garde" w:cs="Arial"/>
          <w:color w:val="000000"/>
        </w:rPr>
        <w:t>s</w:t>
      </w:r>
      <w:r>
        <w:rPr>
          <w:rFonts w:ascii="ITC Avant Garde" w:hAnsi="ITC Avant Garde" w:cs="Arial"/>
          <w:color w:val="000000"/>
        </w:rPr>
        <w:t xml:space="preserve"> “Tipo B</w:t>
      </w:r>
      <w:r w:rsidRPr="0085748E">
        <w:rPr>
          <w:rFonts w:ascii="ITC Avant Garde" w:hAnsi="ITC Avant Garde" w:cs="Arial"/>
          <w:color w:val="000000"/>
        </w:rPr>
        <w:t>. Concesión Única para uso Social</w:t>
      </w:r>
      <w:r>
        <w:rPr>
          <w:rFonts w:ascii="ITC Avant Garde" w:hAnsi="ITC Avant Garde" w:cs="Arial"/>
          <w:color w:val="000000"/>
        </w:rPr>
        <w:t xml:space="preserve">” y “Tipo </w:t>
      </w:r>
      <w:r>
        <w:rPr>
          <w:rFonts w:ascii="ITC Avant Garde" w:hAnsi="ITC Avant Garde" w:cs="Arial"/>
        </w:rPr>
        <w:t>C. Concesión de Espectro Radioeléctrico para uso Social</w:t>
      </w:r>
      <w:r>
        <w:rPr>
          <w:rFonts w:ascii="ITC Avant Garde" w:hAnsi="ITC Avant Garde" w:cs="Arial"/>
          <w:color w:val="000000"/>
        </w:rPr>
        <w:t xml:space="preserve">” de los </w:t>
      </w:r>
      <w:r w:rsidRPr="00B666DF">
        <w:rPr>
          <w:rFonts w:ascii="ITC Avant Garde" w:hAnsi="ITC Avant Garde"/>
          <w:bCs/>
          <w:color w:val="000000"/>
        </w:rPr>
        <w:t>Lineamientos generales para el otorgamiento de las concesiones a que se refiere</w:t>
      </w:r>
      <w:r w:rsidRPr="004755B3">
        <w:rPr>
          <w:rFonts w:ascii="ITC Avant Garde" w:hAnsi="ITC Avant Garde"/>
          <w:bCs/>
          <w:color w:val="000000"/>
        </w:rPr>
        <w:t xml:space="preserve"> el título cuarto de la Ley Federal</w:t>
      </w:r>
      <w:r>
        <w:rPr>
          <w:rFonts w:ascii="ITC Avant Garde" w:hAnsi="ITC Avant Garde"/>
          <w:bCs/>
          <w:color w:val="000000"/>
        </w:rPr>
        <w:t xml:space="preserve"> </w:t>
      </w:r>
      <w:r w:rsidRPr="004755B3">
        <w:rPr>
          <w:rFonts w:ascii="ITC Avant Garde" w:hAnsi="ITC Avant Garde"/>
          <w:bCs/>
          <w:color w:val="000000"/>
        </w:rPr>
        <w:t>de Telecomunicaciones y Radiodifusión</w:t>
      </w:r>
      <w:r>
        <w:rPr>
          <w:rFonts w:ascii="ITC Avant Garde" w:hAnsi="ITC Avant Garde"/>
          <w:bCs/>
          <w:color w:val="000000"/>
        </w:rPr>
        <w:t xml:space="preserve">, por los formatos </w:t>
      </w:r>
      <w:r>
        <w:rPr>
          <w:rFonts w:ascii="ITC Avant Garde" w:hAnsi="ITC Avant Garde" w:cs="Arial"/>
          <w:color w:val="000000"/>
        </w:rPr>
        <w:t>“Tipo B1</w:t>
      </w:r>
      <w:r w:rsidRPr="0085748E">
        <w:rPr>
          <w:rFonts w:ascii="ITC Avant Garde" w:hAnsi="ITC Avant Garde" w:cs="Arial"/>
          <w:color w:val="000000"/>
        </w:rPr>
        <w:t>. Concesión Única para uso Social</w:t>
      </w:r>
      <w:r>
        <w:rPr>
          <w:rFonts w:ascii="ITC Avant Garde" w:hAnsi="ITC Avant Garde" w:cs="Arial"/>
          <w:color w:val="000000"/>
        </w:rPr>
        <w:t xml:space="preserve">” y “Tipo </w:t>
      </w:r>
      <w:r>
        <w:rPr>
          <w:rFonts w:ascii="ITC Avant Garde" w:hAnsi="ITC Avant Garde" w:cs="Arial"/>
        </w:rPr>
        <w:t>C1. Concesión de Espectro Radioeléctrico para uso Social</w:t>
      </w:r>
      <w:r>
        <w:rPr>
          <w:rFonts w:ascii="ITC Avant Garde" w:hAnsi="ITC Avant Garde" w:cs="Arial"/>
          <w:color w:val="000000"/>
        </w:rPr>
        <w:t>”, respectivamente, los cuales formarán parte integral de los Lineamientos.</w:t>
      </w:r>
    </w:p>
    <w:p w14:paraId="5C120936" w14:textId="77777777" w:rsidR="00D63B67" w:rsidRDefault="00D63B67" w:rsidP="00042FE2">
      <w:pPr>
        <w:autoSpaceDE w:val="0"/>
        <w:autoSpaceDN w:val="0"/>
        <w:adjustRightInd w:val="0"/>
        <w:spacing w:after="0" w:line="240" w:lineRule="auto"/>
        <w:jc w:val="both"/>
        <w:rPr>
          <w:rFonts w:ascii="ITC Avant Garde" w:hAnsi="ITC Avant Garde" w:cs="Arial"/>
          <w:b/>
          <w:color w:val="000000"/>
        </w:rPr>
      </w:pPr>
    </w:p>
    <w:p w14:paraId="48A0B674" w14:textId="333689B4" w:rsidR="0085748E" w:rsidRDefault="00D63B67" w:rsidP="00042FE2">
      <w:pPr>
        <w:autoSpaceDE w:val="0"/>
        <w:autoSpaceDN w:val="0"/>
        <w:adjustRightInd w:val="0"/>
        <w:spacing w:after="0" w:line="240" w:lineRule="auto"/>
        <w:jc w:val="both"/>
        <w:rPr>
          <w:rFonts w:ascii="ITC Avant Garde" w:hAnsi="ITC Avant Garde" w:cs="Arial"/>
          <w:color w:val="000000"/>
        </w:rPr>
      </w:pPr>
      <w:r>
        <w:rPr>
          <w:rFonts w:ascii="ITC Avant Garde" w:hAnsi="ITC Avant Garde" w:cs="Arial"/>
          <w:b/>
          <w:color w:val="000000"/>
        </w:rPr>
        <w:t>CUARTO</w:t>
      </w:r>
      <w:r w:rsidR="00042FE2" w:rsidRPr="0077308C">
        <w:rPr>
          <w:rFonts w:ascii="ITC Avant Garde" w:hAnsi="ITC Avant Garde" w:cs="Arial"/>
          <w:b/>
          <w:color w:val="000000"/>
        </w:rPr>
        <w:t xml:space="preserve">.- </w:t>
      </w:r>
      <w:r w:rsidR="00C76468" w:rsidRPr="00B666DF">
        <w:rPr>
          <w:rFonts w:ascii="ITC Avant Garde" w:hAnsi="ITC Avant Garde" w:cs="Arial"/>
          <w:color w:val="000000"/>
        </w:rPr>
        <w:t xml:space="preserve">Se aprueba </w:t>
      </w:r>
      <w:r w:rsidR="0085748E">
        <w:rPr>
          <w:rFonts w:ascii="ITC Avant Garde" w:hAnsi="ITC Avant Garde" w:cs="Arial"/>
          <w:color w:val="000000"/>
        </w:rPr>
        <w:t xml:space="preserve">adicionar como parte integral de los </w:t>
      </w:r>
      <w:r w:rsidR="0085748E" w:rsidRPr="00B666DF">
        <w:rPr>
          <w:rFonts w:ascii="ITC Avant Garde" w:hAnsi="ITC Avant Garde"/>
          <w:bCs/>
          <w:color w:val="000000"/>
        </w:rPr>
        <w:t>Lineamientos generales para el otorgamiento de las concesiones a que se refiere</w:t>
      </w:r>
      <w:r w:rsidR="0085748E" w:rsidRPr="004755B3">
        <w:rPr>
          <w:rFonts w:ascii="ITC Avant Garde" w:hAnsi="ITC Avant Garde"/>
          <w:bCs/>
          <w:color w:val="000000"/>
        </w:rPr>
        <w:t xml:space="preserve"> el título cuarto de la Ley Federal</w:t>
      </w:r>
      <w:r w:rsidR="0085748E">
        <w:rPr>
          <w:rFonts w:ascii="ITC Avant Garde" w:hAnsi="ITC Avant Garde"/>
          <w:bCs/>
          <w:color w:val="000000"/>
        </w:rPr>
        <w:t xml:space="preserve"> </w:t>
      </w:r>
      <w:r w:rsidR="0085748E" w:rsidRPr="004755B3">
        <w:rPr>
          <w:rFonts w:ascii="ITC Avant Garde" w:hAnsi="ITC Avant Garde"/>
          <w:bCs/>
          <w:color w:val="000000"/>
        </w:rPr>
        <w:t>de Telecomunicaciones y Radiodifusión</w:t>
      </w:r>
      <w:r w:rsidR="0085748E">
        <w:rPr>
          <w:rFonts w:ascii="ITC Avant Garde" w:hAnsi="ITC Avant Garde"/>
          <w:bCs/>
          <w:color w:val="000000"/>
        </w:rPr>
        <w:t xml:space="preserve"> los formatos siguientes:</w:t>
      </w:r>
    </w:p>
    <w:p w14:paraId="6A2070F9" w14:textId="77777777" w:rsidR="0085748E" w:rsidRDefault="0085748E" w:rsidP="00042FE2">
      <w:pPr>
        <w:autoSpaceDE w:val="0"/>
        <w:autoSpaceDN w:val="0"/>
        <w:adjustRightInd w:val="0"/>
        <w:spacing w:after="0" w:line="240" w:lineRule="auto"/>
        <w:jc w:val="both"/>
        <w:rPr>
          <w:rFonts w:ascii="ITC Avant Garde" w:hAnsi="ITC Avant Garde" w:cs="Arial"/>
          <w:color w:val="000000"/>
        </w:rPr>
      </w:pPr>
    </w:p>
    <w:p w14:paraId="3E6E24FB" w14:textId="77777777" w:rsidR="0085748E" w:rsidRPr="0085748E" w:rsidRDefault="0085748E" w:rsidP="0085748E">
      <w:pPr>
        <w:autoSpaceDE w:val="0"/>
        <w:autoSpaceDN w:val="0"/>
        <w:adjustRightInd w:val="0"/>
        <w:spacing w:after="0" w:line="240" w:lineRule="auto"/>
        <w:ind w:left="709"/>
        <w:jc w:val="both"/>
        <w:rPr>
          <w:rFonts w:ascii="ITC Avant Garde" w:hAnsi="ITC Avant Garde" w:cs="Arial"/>
          <w:color w:val="000000"/>
        </w:rPr>
      </w:pPr>
      <w:r w:rsidRPr="0085748E">
        <w:rPr>
          <w:rFonts w:ascii="ITC Avant Garde" w:hAnsi="ITC Avant Garde" w:cs="Arial"/>
          <w:color w:val="000000"/>
        </w:rPr>
        <w:t>Tipo B2. Concesión Única para uso Social Comunitaria; o</w:t>
      </w:r>
    </w:p>
    <w:p w14:paraId="5EA44587" w14:textId="228D9332" w:rsidR="0085748E" w:rsidRDefault="0085748E" w:rsidP="0085748E">
      <w:pPr>
        <w:autoSpaceDE w:val="0"/>
        <w:autoSpaceDN w:val="0"/>
        <w:adjustRightInd w:val="0"/>
        <w:spacing w:after="0" w:line="240" w:lineRule="auto"/>
        <w:ind w:left="709"/>
        <w:jc w:val="both"/>
        <w:rPr>
          <w:rFonts w:ascii="ITC Avant Garde" w:hAnsi="ITC Avant Garde" w:cs="Arial"/>
          <w:color w:val="000000"/>
        </w:rPr>
      </w:pPr>
      <w:r w:rsidRPr="0085748E">
        <w:rPr>
          <w:rFonts w:ascii="ITC Avant Garde" w:hAnsi="ITC Avant Garde" w:cs="Arial"/>
          <w:color w:val="000000"/>
        </w:rPr>
        <w:t>Tipo B3. Concesión Única para uso Social Indígena.</w:t>
      </w:r>
    </w:p>
    <w:p w14:paraId="53FA5D0D" w14:textId="77777777" w:rsidR="0085748E" w:rsidRDefault="0085748E" w:rsidP="0085748E">
      <w:pPr>
        <w:autoSpaceDE w:val="0"/>
        <w:autoSpaceDN w:val="0"/>
        <w:adjustRightInd w:val="0"/>
        <w:spacing w:after="0" w:line="240" w:lineRule="auto"/>
        <w:ind w:left="708"/>
        <w:jc w:val="both"/>
        <w:rPr>
          <w:rFonts w:ascii="ITC Avant Garde" w:hAnsi="ITC Avant Garde" w:cs="Arial"/>
        </w:rPr>
      </w:pPr>
      <w:r>
        <w:rPr>
          <w:rFonts w:ascii="ITC Avant Garde" w:hAnsi="ITC Avant Garde" w:cs="Arial"/>
        </w:rPr>
        <w:t>Tipo C2. Concesión de Espectro Radioeléctrico para uso Social Comunitaria; o</w:t>
      </w:r>
    </w:p>
    <w:p w14:paraId="42AECCDD" w14:textId="46D0A84B" w:rsidR="0085748E" w:rsidRDefault="0085748E" w:rsidP="0085748E">
      <w:pPr>
        <w:autoSpaceDE w:val="0"/>
        <w:autoSpaceDN w:val="0"/>
        <w:adjustRightInd w:val="0"/>
        <w:spacing w:after="0" w:line="240" w:lineRule="auto"/>
        <w:ind w:left="709"/>
        <w:jc w:val="both"/>
        <w:rPr>
          <w:rFonts w:ascii="ITC Avant Garde" w:hAnsi="ITC Avant Garde" w:cs="Arial"/>
          <w:color w:val="000000"/>
        </w:rPr>
      </w:pPr>
      <w:r>
        <w:rPr>
          <w:rFonts w:ascii="ITC Avant Garde" w:hAnsi="ITC Avant Garde" w:cs="Arial"/>
        </w:rPr>
        <w:t>Tipo C3. Concesión de Espectro Radioeléctrico para uso Social Indígena.</w:t>
      </w:r>
    </w:p>
    <w:p w14:paraId="799AE5FB" w14:textId="77777777" w:rsidR="0085748E" w:rsidRDefault="0085748E" w:rsidP="00042FE2">
      <w:pPr>
        <w:autoSpaceDE w:val="0"/>
        <w:autoSpaceDN w:val="0"/>
        <w:adjustRightInd w:val="0"/>
        <w:spacing w:after="0" w:line="240" w:lineRule="auto"/>
        <w:jc w:val="both"/>
        <w:rPr>
          <w:rFonts w:ascii="ITC Avant Garde" w:hAnsi="ITC Avant Garde" w:cs="Arial"/>
          <w:color w:val="000000"/>
        </w:rPr>
      </w:pPr>
    </w:p>
    <w:p w14:paraId="47158FCB" w14:textId="3B5B5C41" w:rsidR="00106A06" w:rsidRDefault="00D63B67" w:rsidP="00042FE2">
      <w:pPr>
        <w:autoSpaceDE w:val="0"/>
        <w:autoSpaceDN w:val="0"/>
        <w:adjustRightInd w:val="0"/>
        <w:spacing w:after="0" w:line="240" w:lineRule="auto"/>
        <w:jc w:val="both"/>
        <w:rPr>
          <w:rFonts w:ascii="ITC Avant Garde" w:hAnsi="ITC Avant Garde" w:cs="Arial"/>
          <w:b/>
          <w:color w:val="000000"/>
        </w:rPr>
      </w:pPr>
      <w:r>
        <w:rPr>
          <w:rFonts w:ascii="ITC Avant Garde" w:hAnsi="ITC Avant Garde" w:cs="Arial"/>
          <w:b/>
          <w:color w:val="000000"/>
        </w:rPr>
        <w:t>QUINTO</w:t>
      </w:r>
      <w:r w:rsidR="0085748E">
        <w:rPr>
          <w:rFonts w:ascii="ITC Avant Garde" w:hAnsi="ITC Avant Garde" w:cs="Arial"/>
          <w:b/>
          <w:color w:val="000000"/>
        </w:rPr>
        <w:t xml:space="preserve">.- </w:t>
      </w:r>
      <w:r w:rsidR="0085748E">
        <w:rPr>
          <w:rFonts w:ascii="ITC Avant Garde" w:hAnsi="ITC Avant Garde" w:cs="Arial"/>
          <w:color w:val="000000"/>
        </w:rPr>
        <w:t>L</w:t>
      </w:r>
      <w:r w:rsidR="00B666DF" w:rsidRPr="00B666DF">
        <w:rPr>
          <w:rFonts w:ascii="ITC Avant Garde" w:hAnsi="ITC Avant Garde" w:cs="Arial"/>
          <w:color w:val="000000"/>
        </w:rPr>
        <w:t xml:space="preserve">as modificaciones a los artículos 3 y 8 de los </w:t>
      </w:r>
      <w:r w:rsidR="00B666DF" w:rsidRPr="00B666DF">
        <w:rPr>
          <w:rFonts w:ascii="ITC Avant Garde" w:hAnsi="ITC Avant Garde"/>
          <w:bCs/>
          <w:color w:val="000000"/>
        </w:rPr>
        <w:t>Lineamientos generales para el otorgamiento de las concesiones a que se refiere</w:t>
      </w:r>
      <w:r w:rsidR="00B666DF" w:rsidRPr="004755B3">
        <w:rPr>
          <w:rFonts w:ascii="ITC Avant Garde" w:hAnsi="ITC Avant Garde"/>
          <w:bCs/>
          <w:color w:val="000000"/>
        </w:rPr>
        <w:t xml:space="preserve"> el título cuarto de la Ley Federal</w:t>
      </w:r>
      <w:r w:rsidR="00B666DF">
        <w:rPr>
          <w:rFonts w:ascii="ITC Avant Garde" w:hAnsi="ITC Avant Garde"/>
          <w:bCs/>
          <w:color w:val="000000"/>
        </w:rPr>
        <w:t xml:space="preserve"> </w:t>
      </w:r>
      <w:r w:rsidR="00B666DF" w:rsidRPr="004755B3">
        <w:rPr>
          <w:rFonts w:ascii="ITC Avant Garde" w:hAnsi="ITC Avant Garde"/>
          <w:bCs/>
          <w:color w:val="000000"/>
        </w:rPr>
        <w:t>de Telecomunicaciones y Radiodifusión</w:t>
      </w:r>
      <w:r w:rsidR="0085748E">
        <w:rPr>
          <w:rFonts w:ascii="ITC Avant Garde" w:hAnsi="ITC Avant Garde"/>
          <w:bCs/>
          <w:color w:val="000000"/>
        </w:rPr>
        <w:t xml:space="preserve"> y los formatos que se adicionan, aprobados en los resolutivos Primero,</w:t>
      </w:r>
      <w:r w:rsidR="00B666DF">
        <w:rPr>
          <w:rFonts w:ascii="ITC Avant Garde" w:hAnsi="ITC Avant Garde"/>
          <w:bCs/>
          <w:color w:val="000000"/>
        </w:rPr>
        <w:t xml:space="preserve"> Segundo </w:t>
      </w:r>
      <w:r w:rsidR="0085748E">
        <w:rPr>
          <w:rFonts w:ascii="ITC Avant Garde" w:hAnsi="ITC Avant Garde"/>
          <w:bCs/>
          <w:color w:val="000000"/>
        </w:rPr>
        <w:t xml:space="preserve">y Tercero </w:t>
      </w:r>
      <w:r w:rsidR="00B666DF">
        <w:rPr>
          <w:rFonts w:ascii="ITC Avant Garde" w:hAnsi="ITC Avant Garde"/>
          <w:bCs/>
          <w:color w:val="000000"/>
        </w:rPr>
        <w:t>d</w:t>
      </w:r>
      <w:r w:rsidR="00C76468">
        <w:rPr>
          <w:rFonts w:ascii="ITC Avant Garde" w:hAnsi="ITC Avant Garde" w:cs="Arial"/>
          <w:color w:val="000000"/>
        </w:rPr>
        <w:t xml:space="preserve">el </w:t>
      </w:r>
      <w:r w:rsidR="00972D66">
        <w:rPr>
          <w:rFonts w:ascii="ITC Avant Garde" w:hAnsi="ITC Avant Garde" w:cs="Arial"/>
          <w:color w:val="000000"/>
        </w:rPr>
        <w:t>presente Acuerdo</w:t>
      </w:r>
      <w:r w:rsidR="00106A06">
        <w:rPr>
          <w:rFonts w:ascii="ITC Avant Garde" w:hAnsi="ITC Avant Garde" w:cs="Arial"/>
          <w:color w:val="000000"/>
        </w:rPr>
        <w:t xml:space="preserve"> entrará</w:t>
      </w:r>
      <w:r w:rsidR="00972D66">
        <w:rPr>
          <w:rFonts w:ascii="ITC Avant Garde" w:hAnsi="ITC Avant Garde" w:cs="Arial"/>
          <w:color w:val="000000"/>
        </w:rPr>
        <w:t>n</w:t>
      </w:r>
      <w:r w:rsidR="00106A06">
        <w:rPr>
          <w:rFonts w:ascii="ITC Avant Garde" w:hAnsi="ITC Avant Garde" w:cs="Arial"/>
          <w:color w:val="000000"/>
        </w:rPr>
        <w:t xml:space="preserve"> en vigor al día siguiente de su publicación en el Diario Oficial de la Federación.</w:t>
      </w:r>
    </w:p>
    <w:p w14:paraId="510FAA5F" w14:textId="77777777" w:rsidR="00106A06" w:rsidRDefault="00106A06" w:rsidP="00042FE2">
      <w:pPr>
        <w:autoSpaceDE w:val="0"/>
        <w:autoSpaceDN w:val="0"/>
        <w:adjustRightInd w:val="0"/>
        <w:spacing w:after="0" w:line="240" w:lineRule="auto"/>
        <w:jc w:val="both"/>
        <w:rPr>
          <w:rFonts w:ascii="ITC Avant Garde" w:hAnsi="ITC Avant Garde" w:cs="Arial"/>
          <w:b/>
          <w:color w:val="000000"/>
        </w:rPr>
      </w:pPr>
    </w:p>
    <w:p w14:paraId="1B9F9A81" w14:textId="2BDBFCA6" w:rsidR="00042FE2" w:rsidRPr="0077308C" w:rsidRDefault="000139D5" w:rsidP="00042FE2">
      <w:pPr>
        <w:autoSpaceDE w:val="0"/>
        <w:autoSpaceDN w:val="0"/>
        <w:adjustRightInd w:val="0"/>
        <w:spacing w:after="0" w:line="240" w:lineRule="auto"/>
        <w:jc w:val="both"/>
        <w:rPr>
          <w:rFonts w:ascii="ITC Avant Garde" w:hAnsi="ITC Avant Garde" w:cs="Arial"/>
          <w:color w:val="000000"/>
        </w:rPr>
      </w:pPr>
      <w:r>
        <w:rPr>
          <w:rFonts w:ascii="ITC Avant Garde" w:hAnsi="ITC Avant Garde" w:cs="Arial"/>
          <w:b/>
          <w:color w:val="000000"/>
        </w:rPr>
        <w:t>SEXTO</w:t>
      </w:r>
      <w:r w:rsidR="007909A8" w:rsidRPr="007909A8">
        <w:rPr>
          <w:rFonts w:ascii="ITC Avant Garde" w:hAnsi="ITC Avant Garde" w:cs="Arial"/>
          <w:b/>
          <w:color w:val="000000"/>
        </w:rPr>
        <w:t xml:space="preserve">.- </w:t>
      </w:r>
      <w:r w:rsidR="00106A06">
        <w:rPr>
          <w:rFonts w:ascii="ITC Avant Garde" w:hAnsi="ITC Avant Garde" w:cs="Arial"/>
          <w:color w:val="000000"/>
        </w:rPr>
        <w:t>Publíque</w:t>
      </w:r>
      <w:r w:rsidR="00042FE2" w:rsidRPr="0077308C">
        <w:rPr>
          <w:rFonts w:ascii="ITC Avant Garde" w:hAnsi="ITC Avant Garde" w:cs="Arial"/>
          <w:color w:val="000000"/>
        </w:rPr>
        <w:t xml:space="preserve">se </w:t>
      </w:r>
      <w:r w:rsidR="00106A06">
        <w:rPr>
          <w:rFonts w:ascii="ITC Avant Garde" w:hAnsi="ITC Avant Garde" w:cs="Arial"/>
          <w:color w:val="000000"/>
        </w:rPr>
        <w:t>el presente Acuerdo</w:t>
      </w:r>
      <w:r w:rsidR="00042FE2" w:rsidRPr="0077308C">
        <w:rPr>
          <w:rFonts w:ascii="ITC Avant Garde" w:hAnsi="ITC Avant Garde" w:cs="Arial"/>
          <w:color w:val="000000"/>
        </w:rPr>
        <w:t xml:space="preserve"> en el portal de Internet del Instituto y el Diario Oficial de la Federación.</w:t>
      </w:r>
    </w:p>
    <w:p w14:paraId="54F6FF6F" w14:textId="77777777" w:rsidR="00042FE2" w:rsidRDefault="00042FE2" w:rsidP="00042FE2">
      <w:pPr>
        <w:autoSpaceDE w:val="0"/>
        <w:autoSpaceDN w:val="0"/>
        <w:adjustRightInd w:val="0"/>
        <w:spacing w:after="0" w:line="240" w:lineRule="auto"/>
        <w:jc w:val="both"/>
        <w:rPr>
          <w:rFonts w:ascii="ITC Avant Garde" w:hAnsi="ITC Avant Garde" w:cs="Arial"/>
          <w:b/>
          <w:color w:val="00000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74"/>
      </w:tblGrid>
      <w:tr w:rsidR="008718E1" w:rsidRPr="007171D6" w14:paraId="45625D94" w14:textId="77777777" w:rsidTr="00516910">
        <w:tc>
          <w:tcPr>
            <w:tcW w:w="8828" w:type="dxa"/>
            <w:gridSpan w:val="2"/>
          </w:tcPr>
          <w:p w14:paraId="6374CB3F" w14:textId="77777777" w:rsidR="007072D0" w:rsidRPr="00FB7C49" w:rsidRDefault="007072D0" w:rsidP="007072D0">
            <w:pPr>
              <w:pStyle w:val="Prraforproyecto"/>
              <w:spacing w:before="0" w:after="0"/>
              <w:rPr>
                <w:highlight w:val="yellow"/>
              </w:rPr>
            </w:pPr>
          </w:p>
          <w:p w14:paraId="12A608C1" w14:textId="77777777" w:rsidR="007072D0" w:rsidRPr="004C52B2" w:rsidRDefault="007072D0" w:rsidP="007072D0">
            <w:pPr>
              <w:adjustRightInd w:val="0"/>
              <w:spacing w:after="0"/>
              <w:jc w:val="center"/>
              <w:rPr>
                <w:rFonts w:ascii="ITC Avant Garde" w:hAnsi="ITC Avant Garde"/>
                <w:b/>
              </w:rPr>
            </w:pPr>
            <w:r w:rsidRPr="004C52B2">
              <w:rPr>
                <w:rFonts w:ascii="ITC Avant Garde" w:hAnsi="ITC Avant Garde"/>
                <w:b/>
              </w:rPr>
              <w:t>Gabriel Oswaldo Contreras Saldívar</w:t>
            </w:r>
          </w:p>
          <w:p w14:paraId="06AA97ED" w14:textId="77777777" w:rsidR="007072D0" w:rsidRPr="004C52B2" w:rsidRDefault="007072D0" w:rsidP="007072D0">
            <w:pPr>
              <w:adjustRightInd w:val="0"/>
              <w:spacing w:after="0"/>
              <w:jc w:val="center"/>
              <w:rPr>
                <w:rFonts w:ascii="ITC Avant Garde" w:hAnsi="ITC Avant Garde"/>
                <w:b/>
              </w:rPr>
            </w:pPr>
            <w:r w:rsidRPr="004C52B2">
              <w:rPr>
                <w:rFonts w:ascii="ITC Avant Garde" w:hAnsi="ITC Avant Garde"/>
                <w:b/>
              </w:rPr>
              <w:t>Comisionado Presidente</w:t>
            </w:r>
          </w:p>
          <w:p w14:paraId="59932155" w14:textId="77777777" w:rsidR="007072D0" w:rsidRPr="004C52B2" w:rsidRDefault="007072D0" w:rsidP="007072D0">
            <w:pPr>
              <w:adjustRightInd w:val="0"/>
              <w:spacing w:after="0"/>
              <w:rPr>
                <w:rFonts w:ascii="ITC Avant Garde" w:hAnsi="ITC Avant Garde"/>
                <w:b/>
              </w:rPr>
            </w:pPr>
          </w:p>
          <w:p w14:paraId="7C72A998" w14:textId="77777777" w:rsidR="007072D0" w:rsidRDefault="007072D0" w:rsidP="007072D0">
            <w:pPr>
              <w:adjustRightInd w:val="0"/>
              <w:spacing w:after="0"/>
              <w:rPr>
                <w:rFonts w:ascii="ITC Avant Garde" w:hAnsi="ITC Avant Garde"/>
                <w:b/>
              </w:rPr>
            </w:pPr>
          </w:p>
          <w:p w14:paraId="55E125C0" w14:textId="77777777" w:rsidR="007072D0" w:rsidRPr="004C52B2" w:rsidRDefault="007072D0" w:rsidP="007072D0">
            <w:pPr>
              <w:adjustRightInd w:val="0"/>
              <w:spacing w:after="0"/>
              <w:rPr>
                <w:rFonts w:ascii="ITC Avant Garde" w:hAnsi="ITC Avant Garde"/>
                <w:b/>
              </w:rPr>
            </w:pPr>
          </w:p>
          <w:p w14:paraId="39722891" w14:textId="77777777" w:rsidR="007072D0" w:rsidRPr="004C52B2" w:rsidRDefault="007072D0" w:rsidP="007072D0">
            <w:pPr>
              <w:adjustRightInd w:val="0"/>
              <w:spacing w:after="0"/>
              <w:jc w:val="center"/>
              <w:rPr>
                <w:rFonts w:ascii="ITC Avant Garde" w:hAnsi="ITC Avant Garde"/>
                <w:b/>
              </w:rPr>
            </w:pPr>
          </w:p>
          <w:tbl>
            <w:tblPr>
              <w:tblStyle w:val="Tablanormal4"/>
              <w:tblW w:w="9217" w:type="dxa"/>
              <w:jc w:val="center"/>
              <w:shd w:val="clear" w:color="auto" w:fill="FFFFFF" w:themeFill="background1"/>
              <w:tblLook w:val="04A0" w:firstRow="1" w:lastRow="0" w:firstColumn="1" w:lastColumn="0" w:noHBand="0" w:noVBand="1"/>
            </w:tblPr>
            <w:tblGrid>
              <w:gridCol w:w="3574"/>
              <w:gridCol w:w="1789"/>
              <w:gridCol w:w="3854"/>
            </w:tblGrid>
            <w:tr w:rsidR="007072D0" w:rsidRPr="004C52B2" w14:paraId="689CBFA0" w14:textId="77777777" w:rsidTr="00413B78">
              <w:trPr>
                <w:cnfStyle w:val="100000000000" w:firstRow="1" w:lastRow="0" w:firstColumn="0" w:lastColumn="0" w:oddVBand="0" w:evenVBand="0" w:oddHBand="0" w:evenHBand="0" w:firstRowFirstColumn="0" w:firstRowLastColumn="0" w:lastRowFirstColumn="0" w:lastRowLastColumn="0"/>
                <w:trHeight w:val="1353"/>
                <w:jc w:val="center"/>
              </w:trPr>
              <w:tc>
                <w:tcPr>
                  <w:cnfStyle w:val="001000000000" w:firstRow="0" w:lastRow="0" w:firstColumn="1" w:lastColumn="0" w:oddVBand="0" w:evenVBand="0" w:oddHBand="0" w:evenHBand="0" w:firstRowFirstColumn="0" w:firstRowLastColumn="0" w:lastRowFirstColumn="0" w:lastRowLastColumn="0"/>
                  <w:tcW w:w="3574" w:type="dxa"/>
                  <w:shd w:val="clear" w:color="auto" w:fill="FFFFFF" w:themeFill="background1"/>
                </w:tcPr>
                <w:p w14:paraId="6B8B1924" w14:textId="77777777" w:rsidR="007072D0" w:rsidRPr="00CC7348" w:rsidRDefault="007072D0" w:rsidP="007072D0">
                  <w:pPr>
                    <w:adjustRightInd w:val="0"/>
                    <w:spacing w:after="0"/>
                    <w:jc w:val="center"/>
                    <w:rPr>
                      <w:rFonts w:ascii="ITC Avant Garde" w:hAnsi="ITC Avant Garde"/>
                      <w:lang w:val="es-MX"/>
                    </w:rPr>
                  </w:pPr>
                  <w:r w:rsidRPr="00321491">
                    <w:rPr>
                      <w:rFonts w:ascii="ITC Avant Garde" w:hAnsi="ITC Avant Garde"/>
                    </w:rPr>
                    <w:t>Adriana Sofía Labardini Inzunza</w:t>
                  </w:r>
                </w:p>
                <w:p w14:paraId="52506B72" w14:textId="77777777" w:rsidR="007072D0" w:rsidRDefault="007072D0" w:rsidP="007072D0">
                  <w:pPr>
                    <w:adjustRightInd w:val="0"/>
                    <w:spacing w:after="0"/>
                    <w:jc w:val="center"/>
                    <w:rPr>
                      <w:rFonts w:ascii="ITC Avant Garde" w:hAnsi="ITC Avant Garde"/>
                    </w:rPr>
                  </w:pPr>
                  <w:proofErr w:type="spellStart"/>
                  <w:r w:rsidRPr="00321491">
                    <w:rPr>
                      <w:rFonts w:ascii="ITC Avant Garde" w:hAnsi="ITC Avant Garde"/>
                    </w:rPr>
                    <w:t>Comisionada</w:t>
                  </w:r>
                  <w:proofErr w:type="spellEnd"/>
                </w:p>
                <w:p w14:paraId="7236C782" w14:textId="77777777" w:rsidR="007072D0" w:rsidRDefault="007072D0" w:rsidP="007072D0">
                  <w:pPr>
                    <w:adjustRightInd w:val="0"/>
                    <w:spacing w:after="0"/>
                    <w:jc w:val="center"/>
                    <w:rPr>
                      <w:rFonts w:ascii="ITC Avant Garde" w:hAnsi="ITC Avant Garde"/>
                    </w:rPr>
                  </w:pPr>
                </w:p>
                <w:p w14:paraId="3A90B0ED" w14:textId="77777777" w:rsidR="007072D0" w:rsidRDefault="007072D0" w:rsidP="007072D0">
                  <w:pPr>
                    <w:adjustRightInd w:val="0"/>
                    <w:spacing w:after="0"/>
                    <w:jc w:val="center"/>
                    <w:rPr>
                      <w:rFonts w:ascii="ITC Avant Garde" w:hAnsi="ITC Avant Garde"/>
                    </w:rPr>
                  </w:pPr>
                </w:p>
                <w:p w14:paraId="5BE040BF" w14:textId="77777777" w:rsidR="007072D0" w:rsidRDefault="007072D0" w:rsidP="007072D0">
                  <w:pPr>
                    <w:adjustRightInd w:val="0"/>
                    <w:spacing w:after="0"/>
                    <w:jc w:val="center"/>
                    <w:rPr>
                      <w:rFonts w:ascii="ITC Avant Garde" w:hAnsi="ITC Avant Garde"/>
                    </w:rPr>
                  </w:pPr>
                </w:p>
                <w:p w14:paraId="4520D89F" w14:textId="77777777" w:rsidR="007072D0" w:rsidRPr="00CC7348" w:rsidRDefault="007072D0" w:rsidP="007072D0">
                  <w:pPr>
                    <w:adjustRightInd w:val="0"/>
                    <w:spacing w:after="0"/>
                    <w:jc w:val="center"/>
                    <w:rPr>
                      <w:rFonts w:ascii="ITC Avant Garde" w:hAnsi="ITC Avant Garde"/>
                      <w:lang w:val="es-MX"/>
                    </w:rPr>
                  </w:pPr>
                </w:p>
              </w:tc>
              <w:tc>
                <w:tcPr>
                  <w:tcW w:w="1789" w:type="dxa"/>
                  <w:shd w:val="clear" w:color="auto" w:fill="FFFFFF" w:themeFill="background1"/>
                </w:tcPr>
                <w:p w14:paraId="1823218F" w14:textId="77777777" w:rsidR="007072D0" w:rsidRPr="00CC7348" w:rsidRDefault="007072D0" w:rsidP="007072D0">
                  <w:pPr>
                    <w:adjustRightInd w:val="0"/>
                    <w:spacing w:after="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lang w:val="es-MX"/>
                    </w:rPr>
                  </w:pPr>
                </w:p>
              </w:tc>
              <w:tc>
                <w:tcPr>
                  <w:tcW w:w="3854" w:type="dxa"/>
                  <w:shd w:val="clear" w:color="auto" w:fill="FFFFFF" w:themeFill="background1"/>
                </w:tcPr>
                <w:p w14:paraId="16CB1D9B" w14:textId="77777777" w:rsidR="007072D0" w:rsidRPr="006D3DA0" w:rsidRDefault="007072D0" w:rsidP="007072D0">
                  <w:pPr>
                    <w:adjustRightInd w:val="0"/>
                    <w:spacing w:after="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rPr>
                  </w:pPr>
                  <w:proofErr w:type="spellStart"/>
                  <w:r>
                    <w:rPr>
                      <w:rFonts w:ascii="ITC Avant Garde" w:hAnsi="ITC Avant Garde"/>
                    </w:rPr>
                    <w:t>María</w:t>
                  </w:r>
                  <w:proofErr w:type="spellEnd"/>
                  <w:r>
                    <w:rPr>
                      <w:rFonts w:ascii="ITC Avant Garde" w:hAnsi="ITC Avant Garde"/>
                    </w:rPr>
                    <w:t xml:space="preserve"> Elena Estavillo Flores</w:t>
                  </w:r>
                </w:p>
                <w:p w14:paraId="093B6EB2" w14:textId="77777777" w:rsidR="007072D0" w:rsidRPr="006D3DA0" w:rsidRDefault="007072D0" w:rsidP="007072D0">
                  <w:pPr>
                    <w:adjustRightInd w:val="0"/>
                    <w:spacing w:after="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rPr>
                  </w:pPr>
                  <w:proofErr w:type="spellStart"/>
                  <w:r w:rsidRPr="006D3DA0">
                    <w:rPr>
                      <w:rFonts w:ascii="ITC Avant Garde" w:hAnsi="ITC Avant Garde"/>
                    </w:rPr>
                    <w:t>Comisionad</w:t>
                  </w:r>
                  <w:r>
                    <w:rPr>
                      <w:rFonts w:ascii="ITC Avant Garde" w:hAnsi="ITC Avant Garde"/>
                    </w:rPr>
                    <w:t>a</w:t>
                  </w:r>
                  <w:proofErr w:type="spellEnd"/>
                  <w:r w:rsidRPr="006D3DA0" w:rsidDel="00E14932">
                    <w:rPr>
                      <w:rFonts w:ascii="ITC Avant Garde" w:hAnsi="ITC Avant Garde"/>
                    </w:rPr>
                    <w:t xml:space="preserve"> </w:t>
                  </w:r>
                </w:p>
                <w:p w14:paraId="48125CA9" w14:textId="77777777" w:rsidR="007072D0" w:rsidRPr="006D3DA0" w:rsidRDefault="007072D0" w:rsidP="007072D0">
                  <w:pPr>
                    <w:adjustRightInd w:val="0"/>
                    <w:spacing w:after="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rPr>
                  </w:pPr>
                </w:p>
                <w:p w14:paraId="03798981" w14:textId="77777777" w:rsidR="007072D0" w:rsidRPr="006D3DA0" w:rsidRDefault="007072D0" w:rsidP="007072D0">
                  <w:pPr>
                    <w:adjustRightInd w:val="0"/>
                    <w:spacing w:after="0"/>
                    <w:cnfStyle w:val="100000000000" w:firstRow="1" w:lastRow="0" w:firstColumn="0" w:lastColumn="0" w:oddVBand="0" w:evenVBand="0" w:oddHBand="0" w:evenHBand="0" w:firstRowFirstColumn="0" w:firstRowLastColumn="0" w:lastRowFirstColumn="0" w:lastRowLastColumn="0"/>
                    <w:rPr>
                      <w:rFonts w:ascii="ITC Avant Garde" w:hAnsi="ITC Avant Garde"/>
                    </w:rPr>
                  </w:pPr>
                </w:p>
              </w:tc>
            </w:tr>
            <w:tr w:rsidR="007072D0" w:rsidRPr="004C52B2" w14:paraId="02A7A505" w14:textId="77777777" w:rsidTr="00413B78">
              <w:trPr>
                <w:cnfStyle w:val="000000100000" w:firstRow="0" w:lastRow="0" w:firstColumn="0" w:lastColumn="0" w:oddVBand="0" w:evenVBand="0" w:oddHBand="1" w:evenHBand="0" w:firstRowFirstColumn="0" w:firstRowLastColumn="0" w:lastRowFirstColumn="0" w:lastRowLastColumn="0"/>
                <w:trHeight w:val="1338"/>
                <w:jc w:val="center"/>
              </w:trPr>
              <w:tc>
                <w:tcPr>
                  <w:cnfStyle w:val="001000000000" w:firstRow="0" w:lastRow="0" w:firstColumn="1" w:lastColumn="0" w:oddVBand="0" w:evenVBand="0" w:oddHBand="0" w:evenHBand="0" w:firstRowFirstColumn="0" w:firstRowLastColumn="0" w:lastRowFirstColumn="0" w:lastRowLastColumn="0"/>
                  <w:tcW w:w="3574" w:type="dxa"/>
                  <w:shd w:val="clear" w:color="auto" w:fill="FFFFFF" w:themeFill="background1"/>
                  <w:hideMark/>
                </w:tcPr>
                <w:p w14:paraId="60704BF1" w14:textId="77777777" w:rsidR="007072D0" w:rsidRPr="006D3DA0" w:rsidRDefault="007072D0" w:rsidP="007072D0">
                  <w:pPr>
                    <w:adjustRightInd w:val="0"/>
                    <w:spacing w:after="0"/>
                    <w:jc w:val="center"/>
                    <w:rPr>
                      <w:rFonts w:ascii="ITC Avant Garde" w:hAnsi="ITC Avant Garde"/>
                    </w:rPr>
                  </w:pPr>
                  <w:r>
                    <w:rPr>
                      <w:rFonts w:ascii="ITC Avant Garde" w:hAnsi="ITC Avant Garde"/>
                    </w:rPr>
                    <w:t xml:space="preserve">Mario </w:t>
                  </w:r>
                  <w:proofErr w:type="spellStart"/>
                  <w:r>
                    <w:rPr>
                      <w:rFonts w:ascii="ITC Avant Garde" w:hAnsi="ITC Avant Garde"/>
                    </w:rPr>
                    <w:t>Germán</w:t>
                  </w:r>
                  <w:proofErr w:type="spellEnd"/>
                  <w:r>
                    <w:rPr>
                      <w:rFonts w:ascii="ITC Avant Garde" w:hAnsi="ITC Avant Garde"/>
                    </w:rPr>
                    <w:t xml:space="preserve"> Fromow Rangel</w:t>
                  </w:r>
                </w:p>
                <w:p w14:paraId="4F1E4F31" w14:textId="77777777" w:rsidR="007072D0" w:rsidRPr="006D3DA0" w:rsidRDefault="007072D0" w:rsidP="007072D0">
                  <w:pPr>
                    <w:adjustRightInd w:val="0"/>
                    <w:spacing w:after="0"/>
                    <w:jc w:val="center"/>
                    <w:rPr>
                      <w:rFonts w:ascii="ITC Avant Garde" w:hAnsi="ITC Avant Garde"/>
                    </w:rPr>
                  </w:pPr>
                  <w:proofErr w:type="spellStart"/>
                  <w:r w:rsidRPr="006D3DA0">
                    <w:rPr>
                      <w:rFonts w:ascii="ITC Avant Garde" w:hAnsi="ITC Avant Garde"/>
                    </w:rPr>
                    <w:t>Comisionad</w:t>
                  </w:r>
                  <w:r>
                    <w:rPr>
                      <w:rFonts w:ascii="ITC Avant Garde" w:hAnsi="ITC Avant Garde"/>
                    </w:rPr>
                    <w:t>o</w:t>
                  </w:r>
                  <w:proofErr w:type="spellEnd"/>
                </w:p>
                <w:p w14:paraId="58D0E131" w14:textId="77777777" w:rsidR="007072D0" w:rsidRDefault="007072D0" w:rsidP="007072D0">
                  <w:pPr>
                    <w:adjustRightInd w:val="0"/>
                    <w:spacing w:after="0"/>
                    <w:jc w:val="center"/>
                    <w:rPr>
                      <w:rFonts w:ascii="ITC Avant Garde" w:hAnsi="ITC Avant Garde"/>
                    </w:rPr>
                  </w:pPr>
                </w:p>
                <w:p w14:paraId="605BFF33" w14:textId="77777777" w:rsidR="007072D0" w:rsidRDefault="007072D0" w:rsidP="007072D0">
                  <w:pPr>
                    <w:adjustRightInd w:val="0"/>
                    <w:spacing w:after="0"/>
                    <w:jc w:val="center"/>
                    <w:rPr>
                      <w:rFonts w:ascii="ITC Avant Garde" w:hAnsi="ITC Avant Garde"/>
                    </w:rPr>
                  </w:pPr>
                </w:p>
                <w:p w14:paraId="445A1EAB" w14:textId="77777777" w:rsidR="007072D0" w:rsidRDefault="007072D0" w:rsidP="007072D0">
                  <w:pPr>
                    <w:adjustRightInd w:val="0"/>
                    <w:spacing w:after="0"/>
                    <w:jc w:val="center"/>
                    <w:rPr>
                      <w:rFonts w:ascii="ITC Avant Garde" w:hAnsi="ITC Avant Garde"/>
                    </w:rPr>
                  </w:pPr>
                </w:p>
                <w:p w14:paraId="5057697A" w14:textId="77777777" w:rsidR="007072D0" w:rsidRPr="006D3DA0" w:rsidRDefault="007072D0" w:rsidP="007072D0">
                  <w:pPr>
                    <w:adjustRightInd w:val="0"/>
                    <w:spacing w:after="0"/>
                    <w:jc w:val="center"/>
                    <w:rPr>
                      <w:rFonts w:ascii="ITC Avant Garde" w:hAnsi="ITC Avant Garde"/>
                    </w:rPr>
                  </w:pPr>
                </w:p>
              </w:tc>
              <w:tc>
                <w:tcPr>
                  <w:tcW w:w="1789" w:type="dxa"/>
                  <w:shd w:val="clear" w:color="auto" w:fill="FFFFFF" w:themeFill="background1"/>
                </w:tcPr>
                <w:p w14:paraId="4476419D" w14:textId="77777777" w:rsidR="007072D0" w:rsidRPr="006D3DA0" w:rsidRDefault="007072D0" w:rsidP="007072D0">
                  <w:pPr>
                    <w:adjustRightInd w:val="0"/>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rPr>
                  </w:pPr>
                </w:p>
              </w:tc>
              <w:tc>
                <w:tcPr>
                  <w:tcW w:w="3854" w:type="dxa"/>
                  <w:shd w:val="clear" w:color="auto" w:fill="FFFFFF" w:themeFill="background1"/>
                </w:tcPr>
                <w:p w14:paraId="07C00B24" w14:textId="77777777" w:rsidR="007072D0" w:rsidRPr="006D3DA0" w:rsidRDefault="007072D0" w:rsidP="007072D0">
                  <w:pPr>
                    <w:adjustRightInd w:val="0"/>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rPr>
                  </w:pPr>
                  <w:r w:rsidRPr="006D3DA0">
                    <w:rPr>
                      <w:rFonts w:ascii="ITC Avant Garde" w:hAnsi="ITC Avant Garde"/>
                      <w:b/>
                    </w:rPr>
                    <w:t>Adolfo Cuevas Teja</w:t>
                  </w:r>
                </w:p>
                <w:p w14:paraId="6D781527" w14:textId="77777777" w:rsidR="007072D0" w:rsidRPr="006D3DA0" w:rsidRDefault="007072D0" w:rsidP="007072D0">
                  <w:pPr>
                    <w:adjustRightInd w:val="0"/>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rPr>
                  </w:pPr>
                  <w:proofErr w:type="spellStart"/>
                  <w:r w:rsidRPr="006D3DA0">
                    <w:rPr>
                      <w:rFonts w:ascii="ITC Avant Garde" w:hAnsi="ITC Avant Garde"/>
                      <w:b/>
                    </w:rPr>
                    <w:t>Comisionado</w:t>
                  </w:r>
                  <w:proofErr w:type="spellEnd"/>
                  <w:r w:rsidRPr="006D3DA0" w:rsidDel="00E14932">
                    <w:rPr>
                      <w:rFonts w:ascii="ITC Avant Garde" w:hAnsi="ITC Avant Garde"/>
                      <w:b/>
                    </w:rPr>
                    <w:t xml:space="preserve"> </w:t>
                  </w:r>
                </w:p>
                <w:p w14:paraId="32D07866" w14:textId="77777777" w:rsidR="007072D0" w:rsidRPr="006D3DA0" w:rsidRDefault="007072D0" w:rsidP="007072D0">
                  <w:pPr>
                    <w:adjustRightInd w:val="0"/>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rPr>
                  </w:pPr>
                </w:p>
              </w:tc>
            </w:tr>
            <w:tr w:rsidR="007072D0" w:rsidRPr="004C52B2" w14:paraId="5BE61980" w14:textId="77777777" w:rsidTr="00413B78">
              <w:trPr>
                <w:trHeight w:val="779"/>
                <w:jc w:val="center"/>
              </w:trPr>
              <w:tc>
                <w:tcPr>
                  <w:cnfStyle w:val="001000000000" w:firstRow="0" w:lastRow="0" w:firstColumn="1" w:lastColumn="0" w:oddVBand="0" w:evenVBand="0" w:oddHBand="0" w:evenHBand="0" w:firstRowFirstColumn="0" w:firstRowLastColumn="0" w:lastRowFirstColumn="0" w:lastRowLastColumn="0"/>
                  <w:tcW w:w="3574" w:type="dxa"/>
                  <w:shd w:val="clear" w:color="auto" w:fill="FFFFFF" w:themeFill="background1"/>
                </w:tcPr>
                <w:p w14:paraId="74725AA0" w14:textId="77777777" w:rsidR="007072D0" w:rsidRPr="006D3DA0" w:rsidRDefault="007072D0" w:rsidP="007072D0">
                  <w:pPr>
                    <w:adjustRightInd w:val="0"/>
                    <w:spacing w:after="0"/>
                    <w:jc w:val="center"/>
                    <w:rPr>
                      <w:rFonts w:ascii="ITC Avant Garde" w:hAnsi="ITC Avant Garde"/>
                    </w:rPr>
                  </w:pPr>
                  <w:r w:rsidRPr="006D3DA0">
                    <w:rPr>
                      <w:rFonts w:ascii="ITC Avant Garde" w:hAnsi="ITC Avant Garde"/>
                    </w:rPr>
                    <w:t>Javier Juárez M</w:t>
                  </w:r>
                  <w:r>
                    <w:rPr>
                      <w:rFonts w:ascii="ITC Avant Garde" w:hAnsi="ITC Avant Garde"/>
                    </w:rPr>
                    <w:t>o</w:t>
                  </w:r>
                  <w:r w:rsidRPr="006D3DA0">
                    <w:rPr>
                      <w:rFonts w:ascii="ITC Avant Garde" w:hAnsi="ITC Avant Garde"/>
                    </w:rPr>
                    <w:t>jica</w:t>
                  </w:r>
                </w:p>
                <w:p w14:paraId="620B939A" w14:textId="77777777" w:rsidR="007072D0" w:rsidRPr="006D3DA0" w:rsidRDefault="007072D0" w:rsidP="007072D0">
                  <w:pPr>
                    <w:adjustRightInd w:val="0"/>
                    <w:spacing w:after="0"/>
                    <w:jc w:val="center"/>
                    <w:rPr>
                      <w:rFonts w:ascii="ITC Avant Garde" w:hAnsi="ITC Avant Garde"/>
                    </w:rPr>
                  </w:pPr>
                  <w:proofErr w:type="spellStart"/>
                  <w:r w:rsidRPr="006D3DA0">
                    <w:rPr>
                      <w:rFonts w:ascii="ITC Avant Garde" w:hAnsi="ITC Avant Garde"/>
                    </w:rPr>
                    <w:t>Comisionado</w:t>
                  </w:r>
                  <w:proofErr w:type="spellEnd"/>
                </w:p>
              </w:tc>
              <w:tc>
                <w:tcPr>
                  <w:tcW w:w="1789" w:type="dxa"/>
                  <w:shd w:val="clear" w:color="auto" w:fill="FFFFFF" w:themeFill="background1"/>
                </w:tcPr>
                <w:p w14:paraId="712A65DE" w14:textId="77777777" w:rsidR="007072D0" w:rsidRPr="006D3DA0" w:rsidRDefault="007072D0" w:rsidP="007072D0">
                  <w:pPr>
                    <w:adjustRightInd w:val="0"/>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b/>
                    </w:rPr>
                  </w:pPr>
                </w:p>
              </w:tc>
              <w:tc>
                <w:tcPr>
                  <w:tcW w:w="3854" w:type="dxa"/>
                  <w:shd w:val="clear" w:color="auto" w:fill="FFFFFF" w:themeFill="background1"/>
                </w:tcPr>
                <w:p w14:paraId="0292D736" w14:textId="77777777" w:rsidR="007072D0" w:rsidRPr="006D3DA0" w:rsidRDefault="007072D0" w:rsidP="007072D0">
                  <w:pPr>
                    <w:adjustRightInd w:val="0"/>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b/>
                    </w:rPr>
                  </w:pPr>
                  <w:r w:rsidRPr="006D3DA0">
                    <w:rPr>
                      <w:rFonts w:ascii="ITC Avant Garde" w:hAnsi="ITC Avant Garde"/>
                      <w:b/>
                    </w:rPr>
                    <w:t xml:space="preserve">Arturo Robles </w:t>
                  </w:r>
                  <w:proofErr w:type="spellStart"/>
                  <w:r w:rsidRPr="006D3DA0">
                    <w:rPr>
                      <w:rFonts w:ascii="ITC Avant Garde" w:hAnsi="ITC Avant Garde"/>
                      <w:b/>
                    </w:rPr>
                    <w:t>Rovalo</w:t>
                  </w:r>
                  <w:proofErr w:type="spellEnd"/>
                </w:p>
                <w:p w14:paraId="5656D2E9" w14:textId="77777777" w:rsidR="007072D0" w:rsidRPr="006D3DA0" w:rsidRDefault="007072D0" w:rsidP="007072D0">
                  <w:pPr>
                    <w:adjustRightInd w:val="0"/>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b/>
                    </w:rPr>
                  </w:pPr>
                  <w:proofErr w:type="spellStart"/>
                  <w:r w:rsidRPr="006D3DA0">
                    <w:rPr>
                      <w:rFonts w:ascii="ITC Avant Garde" w:hAnsi="ITC Avant Garde"/>
                      <w:b/>
                    </w:rPr>
                    <w:t>Comisionado</w:t>
                  </w:r>
                  <w:proofErr w:type="spellEnd"/>
                </w:p>
              </w:tc>
            </w:tr>
          </w:tbl>
          <w:p w14:paraId="59C067FE" w14:textId="2D0DE1C6" w:rsidR="008718E1" w:rsidRPr="007171D6" w:rsidRDefault="008718E1" w:rsidP="00516910">
            <w:pPr>
              <w:spacing w:after="0"/>
              <w:jc w:val="center"/>
              <w:rPr>
                <w:rFonts w:ascii="ITC Avant Garde" w:hAnsi="ITC Avant Garde"/>
                <w:b/>
              </w:rPr>
            </w:pPr>
          </w:p>
        </w:tc>
      </w:tr>
      <w:tr w:rsidR="008718E1" w:rsidRPr="007171D6" w14:paraId="53F39ADC" w14:textId="77777777" w:rsidTr="00516910">
        <w:tc>
          <w:tcPr>
            <w:tcW w:w="4414" w:type="dxa"/>
          </w:tcPr>
          <w:p w14:paraId="38B0703F" w14:textId="46F5D5E5" w:rsidR="008718E1" w:rsidRPr="007171D6" w:rsidRDefault="008718E1" w:rsidP="00516910">
            <w:pPr>
              <w:spacing w:after="0"/>
              <w:jc w:val="center"/>
              <w:rPr>
                <w:rFonts w:ascii="ITC Avant Garde" w:hAnsi="ITC Avant Garde"/>
                <w:b/>
              </w:rPr>
            </w:pPr>
          </w:p>
        </w:tc>
        <w:tc>
          <w:tcPr>
            <w:tcW w:w="4414" w:type="dxa"/>
          </w:tcPr>
          <w:p w14:paraId="24A4739A" w14:textId="089B4013" w:rsidR="008718E1" w:rsidRPr="007171D6" w:rsidRDefault="008718E1" w:rsidP="00516910">
            <w:pPr>
              <w:spacing w:after="0"/>
              <w:jc w:val="center"/>
              <w:rPr>
                <w:rFonts w:ascii="ITC Avant Garde" w:hAnsi="ITC Avant Garde"/>
                <w:b/>
              </w:rPr>
            </w:pPr>
          </w:p>
        </w:tc>
      </w:tr>
      <w:tr w:rsidR="008718E1" w:rsidRPr="007171D6" w14:paraId="0DC2DBA5" w14:textId="77777777" w:rsidTr="00516910">
        <w:tc>
          <w:tcPr>
            <w:tcW w:w="4414" w:type="dxa"/>
          </w:tcPr>
          <w:p w14:paraId="1AA0F1E9" w14:textId="31FBCD28" w:rsidR="008718E1" w:rsidRPr="007171D6" w:rsidRDefault="008718E1" w:rsidP="00516910">
            <w:pPr>
              <w:spacing w:after="0"/>
              <w:jc w:val="center"/>
              <w:rPr>
                <w:rFonts w:ascii="ITC Avant Garde" w:hAnsi="ITC Avant Garde"/>
                <w:b/>
              </w:rPr>
            </w:pPr>
          </w:p>
        </w:tc>
        <w:tc>
          <w:tcPr>
            <w:tcW w:w="4414" w:type="dxa"/>
          </w:tcPr>
          <w:p w14:paraId="23BC66DC" w14:textId="0CEC0795" w:rsidR="008718E1" w:rsidRPr="007171D6" w:rsidRDefault="008718E1" w:rsidP="00516910">
            <w:pPr>
              <w:spacing w:after="0"/>
              <w:jc w:val="center"/>
              <w:rPr>
                <w:rFonts w:ascii="ITC Avant Garde" w:hAnsi="ITC Avant Garde"/>
                <w:b/>
              </w:rPr>
            </w:pPr>
          </w:p>
        </w:tc>
      </w:tr>
      <w:tr w:rsidR="008718E1" w:rsidRPr="007171D6" w14:paraId="35E5C252" w14:textId="77777777" w:rsidTr="00516910">
        <w:tc>
          <w:tcPr>
            <w:tcW w:w="4414" w:type="dxa"/>
          </w:tcPr>
          <w:p w14:paraId="1A1E6E81" w14:textId="1B032A27" w:rsidR="008718E1" w:rsidRPr="007171D6" w:rsidRDefault="008718E1" w:rsidP="00516910">
            <w:pPr>
              <w:spacing w:after="0"/>
              <w:jc w:val="center"/>
              <w:rPr>
                <w:rFonts w:ascii="ITC Avant Garde" w:hAnsi="ITC Avant Garde"/>
                <w:b/>
              </w:rPr>
            </w:pPr>
          </w:p>
        </w:tc>
        <w:tc>
          <w:tcPr>
            <w:tcW w:w="4414" w:type="dxa"/>
          </w:tcPr>
          <w:p w14:paraId="3CA2355B" w14:textId="601B867C" w:rsidR="008718E1" w:rsidRPr="007171D6" w:rsidRDefault="008718E1" w:rsidP="00516910">
            <w:pPr>
              <w:spacing w:after="0"/>
              <w:jc w:val="center"/>
              <w:rPr>
                <w:rFonts w:ascii="ITC Avant Garde" w:hAnsi="ITC Avant Garde"/>
                <w:b/>
              </w:rPr>
            </w:pPr>
          </w:p>
        </w:tc>
      </w:tr>
    </w:tbl>
    <w:p w14:paraId="175ACFFC" w14:textId="2C0B9DF0" w:rsidR="00516910" w:rsidRDefault="00516910">
      <w:pPr>
        <w:spacing w:after="160" w:line="259" w:lineRule="auto"/>
        <w:rPr>
          <w:rFonts w:ascii="ITC Avant Garde" w:hAnsi="ITC Avant Garde"/>
          <w:b/>
          <w:color w:val="000000"/>
        </w:rPr>
      </w:pPr>
    </w:p>
    <w:sectPr w:rsidR="00516910" w:rsidSect="00516910">
      <w:headerReference w:type="even" r:id="rId7"/>
      <w:headerReference w:type="default" r:id="rId8"/>
      <w:footerReference w:type="even" r:id="rId9"/>
      <w:footerReference w:type="default" r:id="rId10"/>
      <w:headerReference w:type="first" r:id="rId11"/>
      <w:footerReference w:type="first" r:id="rId12"/>
      <w:pgSz w:w="12240" w:h="15840"/>
      <w:pgMar w:top="1985" w:right="1467" w:bottom="113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58D36" w14:textId="77777777" w:rsidR="004D7CF8" w:rsidRDefault="004D7CF8">
      <w:pPr>
        <w:spacing w:after="0" w:line="240" w:lineRule="auto"/>
      </w:pPr>
      <w:r>
        <w:separator/>
      </w:r>
    </w:p>
  </w:endnote>
  <w:endnote w:type="continuationSeparator" w:id="0">
    <w:p w14:paraId="26C4F773" w14:textId="77777777" w:rsidR="004D7CF8" w:rsidRDefault="004D7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TC Avant Garde">
    <w:altName w:val="Century Gothic"/>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E2B75" w14:textId="77777777" w:rsidR="00CC4911" w:rsidRDefault="00CC491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FDFE7" w14:textId="77777777" w:rsidR="00AE0210" w:rsidRPr="007D19AA" w:rsidRDefault="002D0AEC">
    <w:pPr>
      <w:pStyle w:val="Piedepgina"/>
      <w:jc w:val="right"/>
      <w:rPr>
        <w:rFonts w:ascii="ITC Avant Garde" w:hAnsi="ITC Avant Garde"/>
        <w:sz w:val="14"/>
        <w:szCs w:val="14"/>
      </w:rPr>
    </w:pPr>
    <w:r w:rsidRPr="007D19AA">
      <w:rPr>
        <w:rFonts w:ascii="ITC Avant Garde" w:hAnsi="ITC Avant Garde"/>
        <w:sz w:val="14"/>
        <w:szCs w:val="14"/>
        <w:lang w:val="es-ES"/>
      </w:rPr>
      <w:t xml:space="preserve">Página </w:t>
    </w:r>
    <w:r w:rsidRPr="007D19AA">
      <w:rPr>
        <w:rFonts w:ascii="ITC Avant Garde" w:hAnsi="ITC Avant Garde"/>
        <w:b/>
        <w:bCs/>
        <w:sz w:val="14"/>
        <w:szCs w:val="14"/>
      </w:rPr>
      <w:fldChar w:fldCharType="begin"/>
    </w:r>
    <w:r w:rsidRPr="007D19AA">
      <w:rPr>
        <w:rFonts w:ascii="ITC Avant Garde" w:hAnsi="ITC Avant Garde"/>
        <w:b/>
        <w:bCs/>
        <w:sz w:val="14"/>
        <w:szCs w:val="14"/>
      </w:rPr>
      <w:instrText>PAGE</w:instrText>
    </w:r>
    <w:r w:rsidRPr="007D19AA">
      <w:rPr>
        <w:rFonts w:ascii="ITC Avant Garde" w:hAnsi="ITC Avant Garde"/>
        <w:b/>
        <w:bCs/>
        <w:sz w:val="14"/>
        <w:szCs w:val="14"/>
      </w:rPr>
      <w:fldChar w:fldCharType="separate"/>
    </w:r>
    <w:r w:rsidR="00CC4911">
      <w:rPr>
        <w:rFonts w:ascii="ITC Avant Garde" w:hAnsi="ITC Avant Garde"/>
        <w:b/>
        <w:bCs/>
        <w:noProof/>
        <w:sz w:val="14"/>
        <w:szCs w:val="14"/>
      </w:rPr>
      <w:t>6</w:t>
    </w:r>
    <w:r w:rsidRPr="007D19AA">
      <w:rPr>
        <w:rFonts w:ascii="ITC Avant Garde" w:hAnsi="ITC Avant Garde"/>
        <w:b/>
        <w:bCs/>
        <w:sz w:val="14"/>
        <w:szCs w:val="14"/>
      </w:rPr>
      <w:fldChar w:fldCharType="end"/>
    </w:r>
    <w:r w:rsidRPr="007D19AA">
      <w:rPr>
        <w:rFonts w:ascii="ITC Avant Garde" w:hAnsi="ITC Avant Garde"/>
        <w:sz w:val="14"/>
        <w:szCs w:val="14"/>
        <w:lang w:val="es-ES"/>
      </w:rPr>
      <w:t xml:space="preserve"> de </w:t>
    </w:r>
    <w:r w:rsidRPr="007D19AA">
      <w:rPr>
        <w:rFonts w:ascii="ITC Avant Garde" w:hAnsi="ITC Avant Garde"/>
        <w:b/>
        <w:bCs/>
        <w:sz w:val="14"/>
        <w:szCs w:val="14"/>
      </w:rPr>
      <w:fldChar w:fldCharType="begin"/>
    </w:r>
    <w:r w:rsidRPr="007D19AA">
      <w:rPr>
        <w:rFonts w:ascii="ITC Avant Garde" w:hAnsi="ITC Avant Garde"/>
        <w:b/>
        <w:bCs/>
        <w:sz w:val="14"/>
        <w:szCs w:val="14"/>
      </w:rPr>
      <w:instrText>NUMPAGES</w:instrText>
    </w:r>
    <w:r w:rsidRPr="007D19AA">
      <w:rPr>
        <w:rFonts w:ascii="ITC Avant Garde" w:hAnsi="ITC Avant Garde"/>
        <w:b/>
        <w:bCs/>
        <w:sz w:val="14"/>
        <w:szCs w:val="14"/>
      </w:rPr>
      <w:fldChar w:fldCharType="separate"/>
    </w:r>
    <w:r w:rsidR="00CC4911">
      <w:rPr>
        <w:rFonts w:ascii="ITC Avant Garde" w:hAnsi="ITC Avant Garde"/>
        <w:b/>
        <w:bCs/>
        <w:noProof/>
        <w:sz w:val="14"/>
        <w:szCs w:val="14"/>
      </w:rPr>
      <w:t>6</w:t>
    </w:r>
    <w:r w:rsidRPr="007D19AA">
      <w:rPr>
        <w:rFonts w:ascii="ITC Avant Garde" w:hAnsi="ITC Avant Garde"/>
        <w:b/>
        <w:bCs/>
        <w:sz w:val="14"/>
        <w:szCs w:val="14"/>
      </w:rPr>
      <w:fldChar w:fldCharType="end"/>
    </w:r>
  </w:p>
  <w:p w14:paraId="559D4C9A" w14:textId="77777777" w:rsidR="00AE0210" w:rsidRDefault="00AE021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BF512" w14:textId="77777777" w:rsidR="00CC4911" w:rsidRDefault="00CC49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AF3F3" w14:textId="77777777" w:rsidR="004D7CF8" w:rsidRDefault="004D7CF8">
      <w:pPr>
        <w:spacing w:after="0" w:line="240" w:lineRule="auto"/>
      </w:pPr>
      <w:r>
        <w:separator/>
      </w:r>
    </w:p>
  </w:footnote>
  <w:footnote w:type="continuationSeparator" w:id="0">
    <w:p w14:paraId="468C0668" w14:textId="77777777" w:rsidR="004D7CF8" w:rsidRDefault="004D7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DD977" w14:textId="04E4AD74" w:rsidR="00AE0210" w:rsidRDefault="00CC4911">
    <w:pPr>
      <w:pStyle w:val="Encabezado"/>
    </w:pPr>
    <w:r>
      <w:rPr>
        <w:noProof/>
      </w:rPr>
      <w:pict w14:anchorId="4C58C7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8016" o:spid="_x0000_s2052" type="#_x0000_t136" style="position:absolute;margin-left:0;margin-top:0;width:479.6pt;height:179.85pt;rotation:315;z-index:-251655168;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DE5BC" w14:textId="4B73AD84" w:rsidR="00CC4911" w:rsidRDefault="00CC4911">
    <w:pPr>
      <w:pStyle w:val="Encabezado"/>
    </w:pPr>
    <w:r>
      <w:rPr>
        <w:noProof/>
      </w:rPr>
      <w:pict w14:anchorId="22C71B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8017" o:spid="_x0000_s2053" type="#_x0000_t136" style="position:absolute;margin-left:0;margin-top:0;width:479.6pt;height:179.85pt;rotation:315;z-index:-251653120;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A5C8B" w14:textId="32BFFC9A" w:rsidR="00AE0210" w:rsidRDefault="00CC4911">
    <w:pPr>
      <w:pStyle w:val="Encabezado"/>
    </w:pPr>
    <w:r>
      <w:rPr>
        <w:noProof/>
      </w:rPr>
      <w:pict w14:anchorId="68D79D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8015" o:spid="_x0000_s2051" type="#_x0000_t136" style="position:absolute;margin-left:0;margin-top:0;width:479.6pt;height:179.85pt;rotation:315;z-index:-251657216;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B5B38"/>
    <w:multiLevelType w:val="hybridMultilevel"/>
    <w:tmpl w:val="99A851BC"/>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1B4266B8"/>
    <w:multiLevelType w:val="hybridMultilevel"/>
    <w:tmpl w:val="C7B4C15A"/>
    <w:lvl w:ilvl="0" w:tplc="080A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15:restartNumberingAfterBreak="0">
    <w:nsid w:val="20DA06E5"/>
    <w:multiLevelType w:val="hybridMultilevel"/>
    <w:tmpl w:val="327E6F76"/>
    <w:lvl w:ilvl="0" w:tplc="E5768C98">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27506141"/>
    <w:multiLevelType w:val="hybridMultilevel"/>
    <w:tmpl w:val="ACCA6E0E"/>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4" w15:restartNumberingAfterBreak="0">
    <w:nsid w:val="29013775"/>
    <w:multiLevelType w:val="hybridMultilevel"/>
    <w:tmpl w:val="8F74FC1A"/>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3763"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2B1AA1"/>
    <w:multiLevelType w:val="hybridMultilevel"/>
    <w:tmpl w:val="51B276C4"/>
    <w:lvl w:ilvl="0" w:tplc="CBC01134">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15:restartNumberingAfterBreak="0">
    <w:nsid w:val="2F7976E0"/>
    <w:multiLevelType w:val="hybridMultilevel"/>
    <w:tmpl w:val="7BD0685E"/>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15:restartNumberingAfterBreak="0">
    <w:nsid w:val="325F279D"/>
    <w:multiLevelType w:val="hybridMultilevel"/>
    <w:tmpl w:val="B5109392"/>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8" w15:restartNumberingAfterBreak="0">
    <w:nsid w:val="38AF4B91"/>
    <w:multiLevelType w:val="hybridMultilevel"/>
    <w:tmpl w:val="0AC6CCF2"/>
    <w:lvl w:ilvl="0" w:tplc="722A2BBA">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9" w15:restartNumberingAfterBreak="0">
    <w:nsid w:val="3B6C5080"/>
    <w:multiLevelType w:val="hybridMultilevel"/>
    <w:tmpl w:val="21F06FAA"/>
    <w:lvl w:ilvl="0" w:tplc="080A0013">
      <w:start w:val="1"/>
      <w:numFmt w:val="upperRoman"/>
      <w:lvlText w:val="%1."/>
      <w:lvlJc w:val="right"/>
      <w:pPr>
        <w:ind w:left="1637" w:hanging="360"/>
      </w:p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10" w15:restartNumberingAfterBreak="0">
    <w:nsid w:val="3B90395E"/>
    <w:multiLevelType w:val="hybridMultilevel"/>
    <w:tmpl w:val="293E8992"/>
    <w:lvl w:ilvl="0" w:tplc="080A0017">
      <w:start w:val="1"/>
      <w:numFmt w:val="lowerLetter"/>
      <w:lvlText w:val="%1)"/>
      <w:lvlJc w:val="left"/>
      <w:pPr>
        <w:ind w:left="1211" w:hanging="360"/>
      </w:p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41B170D8"/>
    <w:multiLevelType w:val="hybridMultilevel"/>
    <w:tmpl w:val="AD8C4F7A"/>
    <w:lvl w:ilvl="0" w:tplc="D5420224">
      <w:start w:val="1"/>
      <w:numFmt w:val="decimal"/>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B7487F"/>
    <w:multiLevelType w:val="hybridMultilevel"/>
    <w:tmpl w:val="BA26DFAA"/>
    <w:lvl w:ilvl="0" w:tplc="E5768C98">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4DBA0B62"/>
    <w:multiLevelType w:val="hybridMultilevel"/>
    <w:tmpl w:val="057EEFC6"/>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4" w15:restartNumberingAfterBreak="0">
    <w:nsid w:val="4F4306E8"/>
    <w:multiLevelType w:val="hybridMultilevel"/>
    <w:tmpl w:val="30BCE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F8320C9"/>
    <w:multiLevelType w:val="hybridMultilevel"/>
    <w:tmpl w:val="CC126610"/>
    <w:lvl w:ilvl="0" w:tplc="080A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6" w15:restartNumberingAfterBreak="0">
    <w:nsid w:val="56A65665"/>
    <w:multiLevelType w:val="hybridMultilevel"/>
    <w:tmpl w:val="1F78AAF2"/>
    <w:lvl w:ilvl="0" w:tplc="4AF06FB0">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15:restartNumberingAfterBreak="0">
    <w:nsid w:val="620A7183"/>
    <w:multiLevelType w:val="hybridMultilevel"/>
    <w:tmpl w:val="20A4BEBC"/>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8" w15:restartNumberingAfterBreak="0">
    <w:nsid w:val="64BF2E42"/>
    <w:multiLevelType w:val="hybridMultilevel"/>
    <w:tmpl w:val="C5C47A10"/>
    <w:lvl w:ilvl="0" w:tplc="3ACADCCA">
      <w:start w:val="5"/>
      <w:numFmt w:val="lowerLetter"/>
      <w:lvlText w:val="%1)"/>
      <w:lvlJc w:val="left"/>
      <w:pPr>
        <w:ind w:left="149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4FF58A4"/>
    <w:multiLevelType w:val="hybridMultilevel"/>
    <w:tmpl w:val="B486FDF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75C0A5D"/>
    <w:multiLevelType w:val="hybridMultilevel"/>
    <w:tmpl w:val="7ECE0C44"/>
    <w:lvl w:ilvl="0" w:tplc="080A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1" w15:restartNumberingAfterBreak="0">
    <w:nsid w:val="6AB20E2D"/>
    <w:multiLevelType w:val="hybridMultilevel"/>
    <w:tmpl w:val="70E8F468"/>
    <w:lvl w:ilvl="0" w:tplc="7F78BB78">
      <w:start w:val="1"/>
      <w:numFmt w:val="decimal"/>
      <w:lvlText w:val="%1."/>
      <w:lvlJc w:val="left"/>
      <w:pPr>
        <w:ind w:left="1211" w:hanging="360"/>
      </w:pPr>
      <w:rPr>
        <w:rFonts w:hint="default"/>
        <w:sz w:val="2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6D9B1000"/>
    <w:multiLevelType w:val="hybridMultilevel"/>
    <w:tmpl w:val="F020C20C"/>
    <w:lvl w:ilvl="0" w:tplc="DC7031B2">
      <w:start w:val="4"/>
      <w:numFmt w:val="upperRoman"/>
      <w:lvlText w:val="%1."/>
      <w:lvlJc w:val="right"/>
      <w:pPr>
        <w:ind w:left="108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F184ADD"/>
    <w:multiLevelType w:val="hybridMultilevel"/>
    <w:tmpl w:val="CC126610"/>
    <w:lvl w:ilvl="0" w:tplc="080A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4" w15:restartNumberingAfterBreak="0">
    <w:nsid w:val="71813AC2"/>
    <w:multiLevelType w:val="hybridMultilevel"/>
    <w:tmpl w:val="DB5E2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5" w15:restartNumberingAfterBreak="0">
    <w:nsid w:val="758715E7"/>
    <w:multiLevelType w:val="hybridMultilevel"/>
    <w:tmpl w:val="5A4A658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6782E00"/>
    <w:multiLevelType w:val="hybridMultilevel"/>
    <w:tmpl w:val="FD32F57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773D303D"/>
    <w:multiLevelType w:val="hybridMultilevel"/>
    <w:tmpl w:val="A2761118"/>
    <w:lvl w:ilvl="0" w:tplc="080A000F">
      <w:start w:val="1"/>
      <w:numFmt w:val="decimal"/>
      <w:lvlText w:val="%1."/>
      <w:lvlJc w:val="left"/>
      <w:pPr>
        <w:ind w:left="1713" w:hanging="360"/>
      </w:pPr>
      <w:rPr>
        <w:rFont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28" w15:restartNumberingAfterBreak="0">
    <w:nsid w:val="793D6CA0"/>
    <w:multiLevelType w:val="hybridMultilevel"/>
    <w:tmpl w:val="EB54805E"/>
    <w:lvl w:ilvl="0" w:tplc="B00AE1D2">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9" w15:restartNumberingAfterBreak="0">
    <w:nsid w:val="7FDF699C"/>
    <w:multiLevelType w:val="hybridMultilevel"/>
    <w:tmpl w:val="CA9E8CE6"/>
    <w:lvl w:ilvl="0" w:tplc="8DE40BE0">
      <w:start w:val="2"/>
      <w:numFmt w:val="lowerLetter"/>
      <w:lvlText w:val="%1)"/>
      <w:lvlJc w:val="left"/>
      <w:pPr>
        <w:ind w:left="171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9"/>
  </w:num>
  <w:num w:numId="3">
    <w:abstractNumId w:val="25"/>
  </w:num>
  <w:num w:numId="4">
    <w:abstractNumId w:val="14"/>
  </w:num>
  <w:num w:numId="5">
    <w:abstractNumId w:val="4"/>
  </w:num>
  <w:num w:numId="6">
    <w:abstractNumId w:val="8"/>
  </w:num>
  <w:num w:numId="7">
    <w:abstractNumId w:val="27"/>
  </w:num>
  <w:num w:numId="8">
    <w:abstractNumId w:val="17"/>
  </w:num>
  <w:num w:numId="9">
    <w:abstractNumId w:val="26"/>
  </w:num>
  <w:num w:numId="10">
    <w:abstractNumId w:val="7"/>
  </w:num>
  <w:num w:numId="11">
    <w:abstractNumId w:val="13"/>
  </w:num>
  <w:num w:numId="12">
    <w:abstractNumId w:val="22"/>
  </w:num>
  <w:num w:numId="13">
    <w:abstractNumId w:val="9"/>
  </w:num>
  <w:num w:numId="14">
    <w:abstractNumId w:val="24"/>
  </w:num>
  <w:num w:numId="15">
    <w:abstractNumId w:val="3"/>
  </w:num>
  <w:num w:numId="16">
    <w:abstractNumId w:val="2"/>
  </w:num>
  <w:num w:numId="17">
    <w:abstractNumId w:val="12"/>
  </w:num>
  <w:num w:numId="18">
    <w:abstractNumId w:val="6"/>
  </w:num>
  <w:num w:numId="19">
    <w:abstractNumId w:val="11"/>
  </w:num>
  <w:num w:numId="20">
    <w:abstractNumId w:val="15"/>
  </w:num>
  <w:num w:numId="21">
    <w:abstractNumId w:val="20"/>
  </w:num>
  <w:num w:numId="22">
    <w:abstractNumId w:val="1"/>
  </w:num>
  <w:num w:numId="23">
    <w:abstractNumId w:val="16"/>
  </w:num>
  <w:num w:numId="24">
    <w:abstractNumId w:val="10"/>
  </w:num>
  <w:num w:numId="25">
    <w:abstractNumId w:val="29"/>
  </w:num>
  <w:num w:numId="26">
    <w:abstractNumId w:val="21"/>
  </w:num>
  <w:num w:numId="27">
    <w:abstractNumId w:val="28"/>
  </w:num>
  <w:num w:numId="28">
    <w:abstractNumId w:val="0"/>
  </w:num>
  <w:num w:numId="29">
    <w:abstractNumId w:val="1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4A0"/>
    <w:rsid w:val="000139D5"/>
    <w:rsid w:val="00016DB4"/>
    <w:rsid w:val="00042FE2"/>
    <w:rsid w:val="000468A2"/>
    <w:rsid w:val="00071473"/>
    <w:rsid w:val="000814F8"/>
    <w:rsid w:val="00081D3B"/>
    <w:rsid w:val="000A513B"/>
    <w:rsid w:val="000A6D54"/>
    <w:rsid w:val="000A7CA3"/>
    <w:rsid w:val="000B5334"/>
    <w:rsid w:val="000E373D"/>
    <w:rsid w:val="000F03AB"/>
    <w:rsid w:val="00106A06"/>
    <w:rsid w:val="00112659"/>
    <w:rsid w:val="00144770"/>
    <w:rsid w:val="001675F8"/>
    <w:rsid w:val="00172846"/>
    <w:rsid w:val="001763D6"/>
    <w:rsid w:val="00195ABE"/>
    <w:rsid w:val="001A124B"/>
    <w:rsid w:val="001D10B2"/>
    <w:rsid w:val="001E5E8A"/>
    <w:rsid w:val="00207D37"/>
    <w:rsid w:val="00212D97"/>
    <w:rsid w:val="00231511"/>
    <w:rsid w:val="00260BD2"/>
    <w:rsid w:val="002652A3"/>
    <w:rsid w:val="00297132"/>
    <w:rsid w:val="002A2879"/>
    <w:rsid w:val="002C523E"/>
    <w:rsid w:val="002D0AEC"/>
    <w:rsid w:val="002F073D"/>
    <w:rsid w:val="002F76B7"/>
    <w:rsid w:val="00352FC2"/>
    <w:rsid w:val="00363D85"/>
    <w:rsid w:val="003669F5"/>
    <w:rsid w:val="00372445"/>
    <w:rsid w:val="00397BF8"/>
    <w:rsid w:val="003A2B58"/>
    <w:rsid w:val="003E78C0"/>
    <w:rsid w:val="00400A40"/>
    <w:rsid w:val="004078DB"/>
    <w:rsid w:val="00415B1E"/>
    <w:rsid w:val="00421EC9"/>
    <w:rsid w:val="004222BB"/>
    <w:rsid w:val="004272F8"/>
    <w:rsid w:val="004624C6"/>
    <w:rsid w:val="00463C7B"/>
    <w:rsid w:val="004755B3"/>
    <w:rsid w:val="004A1B34"/>
    <w:rsid w:val="004D7CF8"/>
    <w:rsid w:val="004E4AA8"/>
    <w:rsid w:val="00516910"/>
    <w:rsid w:val="0053490A"/>
    <w:rsid w:val="00535C82"/>
    <w:rsid w:val="00537BB6"/>
    <w:rsid w:val="00585A9C"/>
    <w:rsid w:val="005A2765"/>
    <w:rsid w:val="005E4D7B"/>
    <w:rsid w:val="00605617"/>
    <w:rsid w:val="00627FA9"/>
    <w:rsid w:val="0064058C"/>
    <w:rsid w:val="00677E03"/>
    <w:rsid w:val="006C26AC"/>
    <w:rsid w:val="006F352E"/>
    <w:rsid w:val="007072D0"/>
    <w:rsid w:val="00712DFA"/>
    <w:rsid w:val="00745D8D"/>
    <w:rsid w:val="00747BBE"/>
    <w:rsid w:val="00761A7E"/>
    <w:rsid w:val="00786FD3"/>
    <w:rsid w:val="007909A8"/>
    <w:rsid w:val="00794A78"/>
    <w:rsid w:val="007A7CEE"/>
    <w:rsid w:val="007B3999"/>
    <w:rsid w:val="007C5A50"/>
    <w:rsid w:val="007D2AAA"/>
    <w:rsid w:val="007E6B2F"/>
    <w:rsid w:val="007F373E"/>
    <w:rsid w:val="00811A55"/>
    <w:rsid w:val="00812C0B"/>
    <w:rsid w:val="008159FD"/>
    <w:rsid w:val="008342DC"/>
    <w:rsid w:val="0085748E"/>
    <w:rsid w:val="008718E1"/>
    <w:rsid w:val="008731D6"/>
    <w:rsid w:val="008821D5"/>
    <w:rsid w:val="008A1002"/>
    <w:rsid w:val="008E46A6"/>
    <w:rsid w:val="008E5418"/>
    <w:rsid w:val="0093337E"/>
    <w:rsid w:val="0093623E"/>
    <w:rsid w:val="0095535C"/>
    <w:rsid w:val="00963906"/>
    <w:rsid w:val="00972D66"/>
    <w:rsid w:val="009874A0"/>
    <w:rsid w:val="00993BF2"/>
    <w:rsid w:val="009E1D62"/>
    <w:rsid w:val="009F04E8"/>
    <w:rsid w:val="00A064C7"/>
    <w:rsid w:val="00A2478A"/>
    <w:rsid w:val="00A45A5F"/>
    <w:rsid w:val="00AC0942"/>
    <w:rsid w:val="00AE0210"/>
    <w:rsid w:val="00AE2A75"/>
    <w:rsid w:val="00AE3552"/>
    <w:rsid w:val="00B038EA"/>
    <w:rsid w:val="00B06D20"/>
    <w:rsid w:val="00B33DF1"/>
    <w:rsid w:val="00B666DF"/>
    <w:rsid w:val="00B847EB"/>
    <w:rsid w:val="00B978A7"/>
    <w:rsid w:val="00BA5F5E"/>
    <w:rsid w:val="00BB0247"/>
    <w:rsid w:val="00BF65BE"/>
    <w:rsid w:val="00C022F7"/>
    <w:rsid w:val="00C145DE"/>
    <w:rsid w:val="00C17C2B"/>
    <w:rsid w:val="00C62E05"/>
    <w:rsid w:val="00C76468"/>
    <w:rsid w:val="00C83111"/>
    <w:rsid w:val="00CA3678"/>
    <w:rsid w:val="00CA6EEE"/>
    <w:rsid w:val="00CB00CD"/>
    <w:rsid w:val="00CC330D"/>
    <w:rsid w:val="00CC4911"/>
    <w:rsid w:val="00CD5776"/>
    <w:rsid w:val="00CD5D1A"/>
    <w:rsid w:val="00D0043A"/>
    <w:rsid w:val="00D00D7F"/>
    <w:rsid w:val="00D043D3"/>
    <w:rsid w:val="00D103EE"/>
    <w:rsid w:val="00D13E72"/>
    <w:rsid w:val="00D21FF3"/>
    <w:rsid w:val="00D32B7D"/>
    <w:rsid w:val="00D426C1"/>
    <w:rsid w:val="00D63B67"/>
    <w:rsid w:val="00D65FF1"/>
    <w:rsid w:val="00DC6706"/>
    <w:rsid w:val="00DE0AE6"/>
    <w:rsid w:val="00E16335"/>
    <w:rsid w:val="00E317FC"/>
    <w:rsid w:val="00E367BF"/>
    <w:rsid w:val="00E51735"/>
    <w:rsid w:val="00E60975"/>
    <w:rsid w:val="00E60EEE"/>
    <w:rsid w:val="00E74A94"/>
    <w:rsid w:val="00E77EB5"/>
    <w:rsid w:val="00E959E1"/>
    <w:rsid w:val="00EA68DE"/>
    <w:rsid w:val="00EC0BD1"/>
    <w:rsid w:val="00ED3D29"/>
    <w:rsid w:val="00EF180D"/>
    <w:rsid w:val="00F17879"/>
    <w:rsid w:val="00F85FED"/>
    <w:rsid w:val="00FD6A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29845BC"/>
  <w15:chartTrackingRefBased/>
  <w15:docId w15:val="{8DB12160-23C2-4462-9147-9344AB9C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4A0"/>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1728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uiPriority w:val="9"/>
    <w:qFormat/>
    <w:rsid w:val="001E5E8A"/>
    <w:pPr>
      <w:keepNext/>
      <w:keepLines/>
      <w:spacing w:before="40" w:after="0" w:line="259" w:lineRule="auto"/>
      <w:outlineLvl w:val="4"/>
    </w:pPr>
    <w:rPr>
      <w:rFonts w:ascii="ITC Avant Garde" w:eastAsia="MS Gothic" w:hAnsi="ITC Avant Garde"/>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74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74A0"/>
    <w:rPr>
      <w:rFonts w:ascii="Calibri" w:eastAsia="Calibri" w:hAnsi="Calibri" w:cs="Times New Roman"/>
    </w:rPr>
  </w:style>
  <w:style w:type="paragraph" w:styleId="Piedepgina">
    <w:name w:val="footer"/>
    <w:basedOn w:val="Normal"/>
    <w:link w:val="PiedepginaCar"/>
    <w:uiPriority w:val="99"/>
    <w:unhideWhenUsed/>
    <w:rsid w:val="009874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74A0"/>
    <w:rPr>
      <w:rFonts w:ascii="Calibri" w:eastAsia="Calibri" w:hAnsi="Calibri" w:cs="Times New Roman"/>
    </w:rPr>
  </w:style>
  <w:style w:type="paragraph" w:customStyle="1" w:styleId="Default">
    <w:name w:val="Default"/>
    <w:rsid w:val="009874A0"/>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basedOn w:val="Normal"/>
    <w:link w:val="PrrafodelistaCar"/>
    <w:uiPriority w:val="34"/>
    <w:qFormat/>
    <w:rsid w:val="009874A0"/>
    <w:pPr>
      <w:ind w:left="720"/>
      <w:contextualSpacing/>
    </w:pPr>
    <w:rPr>
      <w:rFonts w:ascii="ITC Avant Garde" w:hAnsi="ITC Avant Garde" w:cs="Tahoma"/>
      <w:bCs/>
      <w:lang w:eastAsia="es-MX"/>
    </w:rPr>
  </w:style>
  <w:style w:type="character" w:customStyle="1" w:styleId="PrrafodelistaCar">
    <w:name w:val="Párrafo de lista Car"/>
    <w:link w:val="Prrafodelista"/>
    <w:uiPriority w:val="34"/>
    <w:locked/>
    <w:rsid w:val="009874A0"/>
    <w:rPr>
      <w:rFonts w:ascii="ITC Avant Garde" w:eastAsia="Calibri" w:hAnsi="ITC Avant Garde" w:cs="Tahoma"/>
      <w:bCs/>
      <w:lang w:eastAsia="es-MX"/>
    </w:rPr>
  </w:style>
  <w:style w:type="table" w:styleId="Tablaconcuadrcula">
    <w:name w:val="Table Grid"/>
    <w:basedOn w:val="Tablanormal"/>
    <w:uiPriority w:val="39"/>
    <w:rsid w:val="009874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rsid w:val="001E5E8A"/>
    <w:rPr>
      <w:rFonts w:ascii="ITC Avant Garde" w:eastAsia="MS Gothic" w:hAnsi="ITC Avant Garde" w:cs="Times New Roman"/>
      <w:b/>
      <w:color w:val="000000"/>
    </w:rPr>
  </w:style>
  <w:style w:type="paragraph" w:styleId="Textodeglobo">
    <w:name w:val="Balloon Text"/>
    <w:basedOn w:val="Normal"/>
    <w:link w:val="TextodegloboCar"/>
    <w:uiPriority w:val="99"/>
    <w:semiHidden/>
    <w:unhideWhenUsed/>
    <w:rsid w:val="00F178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879"/>
    <w:rPr>
      <w:rFonts w:ascii="Segoe UI" w:eastAsia="Calibri" w:hAnsi="Segoe UI" w:cs="Segoe UI"/>
      <w:sz w:val="18"/>
      <w:szCs w:val="18"/>
    </w:rPr>
  </w:style>
  <w:style w:type="paragraph" w:customStyle="1" w:styleId="estilo30">
    <w:name w:val="estilo30"/>
    <w:basedOn w:val="Normal"/>
    <w:rsid w:val="00535C82"/>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B33DF1"/>
    <w:rPr>
      <w:sz w:val="16"/>
      <w:szCs w:val="16"/>
    </w:rPr>
  </w:style>
  <w:style w:type="paragraph" w:styleId="Textocomentario">
    <w:name w:val="annotation text"/>
    <w:basedOn w:val="Normal"/>
    <w:link w:val="TextocomentarioCar"/>
    <w:uiPriority w:val="99"/>
    <w:unhideWhenUsed/>
    <w:rsid w:val="00B33DF1"/>
    <w:pPr>
      <w:spacing w:line="240" w:lineRule="auto"/>
    </w:pPr>
    <w:rPr>
      <w:sz w:val="20"/>
      <w:szCs w:val="20"/>
    </w:rPr>
  </w:style>
  <w:style w:type="character" w:customStyle="1" w:styleId="TextocomentarioCar">
    <w:name w:val="Texto comentario Car"/>
    <w:basedOn w:val="Fuentedeprrafopredeter"/>
    <w:link w:val="Textocomentario"/>
    <w:uiPriority w:val="99"/>
    <w:rsid w:val="00B33DF1"/>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33DF1"/>
    <w:rPr>
      <w:b/>
      <w:bCs/>
    </w:rPr>
  </w:style>
  <w:style w:type="character" w:customStyle="1" w:styleId="AsuntodelcomentarioCar">
    <w:name w:val="Asunto del comentario Car"/>
    <w:basedOn w:val="TextocomentarioCar"/>
    <w:link w:val="Asuntodelcomentario"/>
    <w:uiPriority w:val="99"/>
    <w:semiHidden/>
    <w:rsid w:val="00B33DF1"/>
    <w:rPr>
      <w:rFonts w:ascii="Calibri" w:eastAsia="Calibri" w:hAnsi="Calibri" w:cs="Times New Roman"/>
      <w:b/>
      <w:bCs/>
      <w:sz w:val="20"/>
      <w:szCs w:val="20"/>
    </w:rPr>
  </w:style>
  <w:style w:type="character" w:customStyle="1" w:styleId="Ttulo1Car">
    <w:name w:val="Título 1 Car"/>
    <w:basedOn w:val="Fuentedeprrafopredeter"/>
    <w:link w:val="Ttulo1"/>
    <w:uiPriority w:val="9"/>
    <w:rsid w:val="00172846"/>
    <w:rPr>
      <w:rFonts w:asciiTheme="majorHAnsi" w:eastAsiaTheme="majorEastAsia" w:hAnsiTheme="majorHAnsi" w:cstheme="majorBidi"/>
      <w:color w:val="2E74B5" w:themeColor="accent1" w:themeShade="BF"/>
      <w:sz w:val="32"/>
      <w:szCs w:val="32"/>
    </w:rPr>
  </w:style>
  <w:style w:type="character" w:customStyle="1" w:styleId="Listavistosa-nfasis1Car">
    <w:name w:val="Lista vistosa - Énfasis 1 Car"/>
    <w:link w:val="Listavistosa-nfasis1"/>
    <w:uiPriority w:val="34"/>
    <w:locked/>
    <w:rsid w:val="00B847EB"/>
    <w:rPr>
      <w:rFonts w:ascii="ITC Avant Garde" w:eastAsia="Calibri" w:hAnsi="ITC Avant Garde" w:cs="Tahoma"/>
      <w:bCs/>
      <w:lang w:eastAsia="es-MX"/>
    </w:rPr>
  </w:style>
  <w:style w:type="table" w:styleId="Listavistosa-nfasis1">
    <w:name w:val="Colorful List Accent 1"/>
    <w:basedOn w:val="Tablanormal"/>
    <w:link w:val="Listavistosa-nfasis1Car"/>
    <w:uiPriority w:val="34"/>
    <w:semiHidden/>
    <w:unhideWhenUsed/>
    <w:rsid w:val="00B847EB"/>
    <w:pPr>
      <w:spacing w:after="0" w:line="240" w:lineRule="auto"/>
    </w:pPr>
    <w:rPr>
      <w:rFonts w:ascii="ITC Avant Garde" w:eastAsia="Calibri" w:hAnsi="ITC Avant Garde" w:cs="Tahoma"/>
      <w:bCs/>
      <w:lang w:eastAsia="es-MX"/>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Prraforproyecto">
    <w:name w:val="Párrafor proyecto"/>
    <w:basedOn w:val="Normal"/>
    <w:link w:val="PrraforproyectoCar"/>
    <w:autoRedefine/>
    <w:qFormat/>
    <w:rsid w:val="007072D0"/>
    <w:pPr>
      <w:tabs>
        <w:tab w:val="left" w:pos="2410"/>
      </w:tabs>
      <w:spacing w:before="120" w:after="120"/>
      <w:jc w:val="both"/>
    </w:pPr>
    <w:rPr>
      <w:rFonts w:ascii="ITC Avant Garde" w:eastAsia="Times New Roman" w:hAnsi="ITC Avant Garde"/>
      <w:bCs/>
      <w:color w:val="000000"/>
      <w:lang w:val="es-ES_tradnl" w:eastAsia="es-MX"/>
    </w:rPr>
  </w:style>
  <w:style w:type="character" w:customStyle="1" w:styleId="PrraforproyectoCar">
    <w:name w:val="Párrafor proyecto Car"/>
    <w:basedOn w:val="Fuentedeprrafopredeter"/>
    <w:link w:val="Prraforproyecto"/>
    <w:rsid w:val="007072D0"/>
    <w:rPr>
      <w:rFonts w:ascii="ITC Avant Garde" w:eastAsia="Times New Roman" w:hAnsi="ITC Avant Garde" w:cs="Times New Roman"/>
      <w:bCs/>
      <w:color w:val="000000"/>
      <w:lang w:val="es-ES_tradnl" w:eastAsia="es-MX"/>
    </w:rPr>
  </w:style>
  <w:style w:type="table" w:styleId="Tablanormal4">
    <w:name w:val="Plain Table 4"/>
    <w:basedOn w:val="Tablanormal"/>
    <w:uiPriority w:val="99"/>
    <w:rsid w:val="007072D0"/>
    <w:pPr>
      <w:spacing w:after="0" w:line="240" w:lineRule="auto"/>
    </w:pPr>
    <w:rPr>
      <w:lang w:val="en-US" w:bidi="he-I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505708">
      <w:bodyDiv w:val="1"/>
      <w:marLeft w:val="0"/>
      <w:marRight w:val="0"/>
      <w:marTop w:val="0"/>
      <w:marBottom w:val="0"/>
      <w:divBdr>
        <w:top w:val="none" w:sz="0" w:space="0" w:color="auto"/>
        <w:left w:val="none" w:sz="0" w:space="0" w:color="auto"/>
        <w:bottom w:val="none" w:sz="0" w:space="0" w:color="auto"/>
        <w:right w:val="none" w:sz="0" w:space="0" w:color="auto"/>
      </w:divBdr>
    </w:div>
    <w:div w:id="1066685327">
      <w:bodyDiv w:val="1"/>
      <w:marLeft w:val="0"/>
      <w:marRight w:val="0"/>
      <w:marTop w:val="0"/>
      <w:marBottom w:val="0"/>
      <w:divBdr>
        <w:top w:val="none" w:sz="0" w:space="0" w:color="auto"/>
        <w:left w:val="none" w:sz="0" w:space="0" w:color="auto"/>
        <w:bottom w:val="none" w:sz="0" w:space="0" w:color="auto"/>
        <w:right w:val="none" w:sz="0" w:space="0" w:color="auto"/>
      </w:divBdr>
    </w:div>
    <w:div w:id="174622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2192</Words>
  <Characters>12059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Roberto Flores Navarrete</dc:creator>
  <cp:keywords/>
  <dc:description/>
  <cp:lastModifiedBy>Luis Fernando Rosas Yanez</cp:lastModifiedBy>
  <cp:revision>3</cp:revision>
  <dcterms:created xsi:type="dcterms:W3CDTF">2017-05-11T16:52:00Z</dcterms:created>
  <dcterms:modified xsi:type="dcterms:W3CDTF">2017-05-11T16:52:00Z</dcterms:modified>
</cp:coreProperties>
</file>