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058B" w:rsidRPr="00C254F6" w:rsidRDefault="0049058B">
      <w:pPr>
        <w:jc w:val="both"/>
        <w:rPr>
          <w:rFonts w:ascii="ITC Avant Garde" w:hAnsi="ITC Avant Garde" w:cs="ITC Avant Garde"/>
          <w:b/>
          <w:sz w:val="20"/>
          <w:szCs w:val="20"/>
        </w:rPr>
      </w:pPr>
      <w:r w:rsidRPr="00C254F6">
        <w:rPr>
          <w:rFonts w:ascii="ITC Avant Garde" w:hAnsi="ITC Avant Garde" w:cs="ITC Avant Garde"/>
          <w:b/>
          <w:sz w:val="20"/>
          <w:szCs w:val="20"/>
        </w:rPr>
        <w:t>RESPUESTAS GENERALES QUE PROPORCIONA EL INSTITUTO FEDERAL DE TELECOMUNICACIONES A LAS MANIFESTACIONES, OPINIONES, COMENTARIOS Y PROPUESTAS PRESENTADAS DURANTE LA CONSULTA PÚBLICA DEL:</w:t>
      </w:r>
    </w:p>
    <w:p w:rsidR="00900D5A" w:rsidRPr="00C254F6" w:rsidRDefault="0049058B" w:rsidP="00D770BD">
      <w:pPr>
        <w:jc w:val="both"/>
        <w:rPr>
          <w:rFonts w:ascii="ITC Avant Garde" w:eastAsia="Times New Roman" w:hAnsi="ITC Avant Garde"/>
          <w:b/>
          <w:bCs/>
          <w:color w:val="000000"/>
          <w:sz w:val="20"/>
          <w:szCs w:val="20"/>
          <w:lang w:val="es-ES_tradnl" w:eastAsia="es-MX"/>
        </w:rPr>
      </w:pPr>
      <w:r w:rsidRPr="00C254F6">
        <w:rPr>
          <w:rFonts w:ascii="ITC Avant Garde" w:hAnsi="ITC Avant Garde" w:cs="ITC Avant Garde"/>
          <w:b/>
          <w:sz w:val="20"/>
          <w:szCs w:val="20"/>
        </w:rPr>
        <w:t>“</w:t>
      </w:r>
      <w:r w:rsidR="00914D39" w:rsidRPr="00914D39">
        <w:rPr>
          <w:rFonts w:ascii="ITC Avant Garde" w:hAnsi="ITC Avant Garde" w:cs="ITC Avant Garde"/>
          <w:b/>
          <w:bCs/>
          <w:sz w:val="20"/>
          <w:szCs w:val="20"/>
        </w:rPr>
        <w:t>ANTEPROYECTO DE DISPOSICIÓN TÉCNICA IFT-011-201</w:t>
      </w:r>
      <w:r w:rsidR="00581DE9">
        <w:rPr>
          <w:rFonts w:ascii="ITC Avant Garde" w:hAnsi="ITC Avant Garde" w:cs="ITC Avant Garde"/>
          <w:b/>
          <w:bCs/>
          <w:sz w:val="20"/>
          <w:szCs w:val="20"/>
        </w:rPr>
        <w:t>7</w:t>
      </w:r>
      <w:r w:rsidR="00914D39" w:rsidRPr="00914D39">
        <w:rPr>
          <w:rFonts w:ascii="ITC Avant Garde" w:hAnsi="ITC Avant Garde" w:cs="ITC Avant Garde"/>
          <w:b/>
          <w:bCs/>
          <w:sz w:val="20"/>
          <w:szCs w:val="20"/>
        </w:rPr>
        <w:t xml:space="preserve">: ESPECIFICACIONES DE LOS EQUIPOS TERMINALES MÓVILES QUE </w:t>
      </w:r>
      <w:r w:rsidR="00DA2D74">
        <w:rPr>
          <w:rFonts w:ascii="ITC Avant Garde" w:hAnsi="ITC Avant Garde" w:cs="ITC Avant Garde"/>
          <w:b/>
          <w:bCs/>
          <w:sz w:val="20"/>
          <w:szCs w:val="20"/>
        </w:rPr>
        <w:t xml:space="preserve">PUEDAN </w:t>
      </w:r>
      <w:r w:rsidR="00914D39" w:rsidRPr="00914D39">
        <w:rPr>
          <w:rFonts w:ascii="ITC Avant Garde" w:hAnsi="ITC Avant Garde" w:cs="ITC Avant Garde"/>
          <w:b/>
          <w:bCs/>
          <w:sz w:val="20"/>
          <w:szCs w:val="20"/>
        </w:rPr>
        <w:t>HACE</w:t>
      </w:r>
      <w:r w:rsidR="00DA2D74">
        <w:rPr>
          <w:rFonts w:ascii="ITC Avant Garde" w:hAnsi="ITC Avant Garde" w:cs="ITC Avant Garde"/>
          <w:b/>
          <w:bCs/>
          <w:sz w:val="20"/>
          <w:szCs w:val="20"/>
        </w:rPr>
        <w:t>R</w:t>
      </w:r>
      <w:r w:rsidR="00914D39" w:rsidRPr="00914D39">
        <w:rPr>
          <w:rFonts w:ascii="ITC Avant Garde" w:hAnsi="ITC Avant Garde" w:cs="ITC Avant Garde"/>
          <w:b/>
          <w:bCs/>
          <w:sz w:val="20"/>
          <w:szCs w:val="20"/>
        </w:rPr>
        <w:t xml:space="preserve"> USO DEL ESPECTRO RADIOELÉCTRICO </w:t>
      </w:r>
      <w:r w:rsidR="00DA2D74">
        <w:rPr>
          <w:rFonts w:ascii="ITC Avant Garde" w:hAnsi="ITC Avant Garde" w:cs="ITC Avant Garde"/>
          <w:b/>
          <w:bCs/>
          <w:sz w:val="20"/>
          <w:szCs w:val="20"/>
        </w:rPr>
        <w:t>O</w:t>
      </w:r>
      <w:r w:rsidR="00914D39" w:rsidRPr="00914D39">
        <w:rPr>
          <w:rFonts w:ascii="ITC Avant Garde" w:hAnsi="ITC Avant Garde" w:cs="ITC Avant Garde"/>
          <w:b/>
          <w:bCs/>
          <w:sz w:val="20"/>
          <w:szCs w:val="20"/>
        </w:rPr>
        <w:t xml:space="preserve">  SE</w:t>
      </w:r>
      <w:r w:rsidR="00DA2D74">
        <w:rPr>
          <w:rFonts w:ascii="ITC Avant Garde" w:hAnsi="ITC Avant Garde" w:cs="ITC Avant Garde"/>
          <w:b/>
          <w:bCs/>
          <w:sz w:val="20"/>
          <w:szCs w:val="20"/>
        </w:rPr>
        <w:t>R</w:t>
      </w:r>
      <w:r w:rsidR="00914D39" w:rsidRPr="00914D39">
        <w:rPr>
          <w:rFonts w:ascii="ITC Avant Garde" w:hAnsi="ITC Avant Garde" w:cs="ITC Avant Garde"/>
          <w:b/>
          <w:bCs/>
          <w:sz w:val="20"/>
          <w:szCs w:val="20"/>
        </w:rPr>
        <w:t xml:space="preserve"> CONECTA</w:t>
      </w:r>
      <w:r w:rsidR="00DA2D74">
        <w:rPr>
          <w:rFonts w:ascii="ITC Avant Garde" w:hAnsi="ITC Avant Garde" w:cs="ITC Avant Garde"/>
          <w:b/>
          <w:bCs/>
          <w:sz w:val="20"/>
          <w:szCs w:val="20"/>
        </w:rPr>
        <w:t>DOS</w:t>
      </w:r>
      <w:r w:rsidR="00914D39" w:rsidRPr="00914D39">
        <w:rPr>
          <w:rFonts w:ascii="ITC Avant Garde" w:hAnsi="ITC Avant Garde" w:cs="ITC Avant Garde"/>
          <w:b/>
          <w:bCs/>
          <w:sz w:val="20"/>
          <w:szCs w:val="20"/>
        </w:rPr>
        <w:t xml:space="preserve"> A REDES DE TELECOMUNICACIONES. </w:t>
      </w:r>
      <w:r w:rsidR="00581DE9">
        <w:rPr>
          <w:rFonts w:ascii="ITC Avant Garde" w:hAnsi="ITC Avant Garde" w:cs="ITC Avant Garde"/>
          <w:b/>
          <w:bCs/>
          <w:sz w:val="20"/>
          <w:szCs w:val="20"/>
        </w:rPr>
        <w:t xml:space="preserve">PARTE 1. </w:t>
      </w:r>
      <w:r w:rsidR="00DA2D74">
        <w:rPr>
          <w:rFonts w:ascii="ITC Avant Garde" w:hAnsi="ITC Avant Garde" w:cs="ITC Avant Garde"/>
          <w:b/>
          <w:bCs/>
          <w:sz w:val="20"/>
          <w:szCs w:val="20"/>
        </w:rPr>
        <w:t xml:space="preserve">CÓDIGO DE </w:t>
      </w:r>
      <w:r w:rsidR="00914D39" w:rsidRPr="00914D39">
        <w:rPr>
          <w:rFonts w:ascii="ITC Avant Garde" w:hAnsi="ITC Avant Garde" w:cs="ITC Avant Garde"/>
          <w:b/>
          <w:bCs/>
          <w:sz w:val="20"/>
          <w:szCs w:val="20"/>
        </w:rPr>
        <w:t>IDENTI</w:t>
      </w:r>
      <w:r w:rsidR="00DA2D74">
        <w:rPr>
          <w:rFonts w:ascii="ITC Avant Garde" w:hAnsi="ITC Avant Garde" w:cs="ITC Avant Garde"/>
          <w:b/>
          <w:bCs/>
          <w:sz w:val="20"/>
          <w:szCs w:val="20"/>
        </w:rPr>
        <w:t xml:space="preserve">DAD DE </w:t>
      </w:r>
      <w:r w:rsidR="00914D39" w:rsidRPr="00914D39">
        <w:rPr>
          <w:rFonts w:ascii="ITC Avant Garde" w:hAnsi="ITC Avant Garde" w:cs="ITC Avant Garde"/>
          <w:b/>
          <w:bCs/>
          <w:sz w:val="20"/>
          <w:szCs w:val="20"/>
        </w:rPr>
        <w:t>F</w:t>
      </w:r>
      <w:r w:rsidR="00DA2D74">
        <w:rPr>
          <w:rFonts w:ascii="ITC Avant Garde" w:hAnsi="ITC Avant Garde" w:cs="ITC Avant Garde"/>
          <w:b/>
          <w:bCs/>
          <w:sz w:val="20"/>
          <w:szCs w:val="20"/>
        </w:rPr>
        <w:t xml:space="preserve">ABRICACIÓN </w:t>
      </w:r>
      <w:r w:rsidR="00914D39" w:rsidRPr="00914D39">
        <w:rPr>
          <w:rFonts w:ascii="ITC Avant Garde" w:hAnsi="ITC Avant Garde" w:cs="ITC Avant Garde"/>
          <w:b/>
          <w:bCs/>
          <w:sz w:val="20"/>
          <w:szCs w:val="20"/>
        </w:rPr>
        <w:t xml:space="preserve">DEL EQUIPO (IMEI) Y FUNCIONALIDAD DE RECEPTOR DE </w:t>
      </w:r>
      <w:r w:rsidR="00581DE9">
        <w:rPr>
          <w:rFonts w:ascii="ITC Avant Garde" w:hAnsi="ITC Avant Garde" w:cs="ITC Avant Garde"/>
          <w:b/>
          <w:bCs/>
          <w:sz w:val="20"/>
          <w:szCs w:val="20"/>
        </w:rPr>
        <w:t xml:space="preserve">RADIODIFUSIÓN SONORA EN </w:t>
      </w:r>
      <w:r w:rsidR="00914D39" w:rsidRPr="00914D39">
        <w:rPr>
          <w:rFonts w:ascii="ITC Avant Garde" w:hAnsi="ITC Avant Garde" w:cs="ITC Avant Garde"/>
          <w:b/>
          <w:bCs/>
          <w:sz w:val="20"/>
          <w:szCs w:val="20"/>
        </w:rPr>
        <w:t>FRECUENCIA MODULADA (FM)</w:t>
      </w:r>
      <w:r w:rsidR="00914D39">
        <w:rPr>
          <w:rFonts w:ascii="ITC Avant Garde" w:hAnsi="ITC Avant Garde" w:cs="ITC Avant Garde"/>
          <w:b/>
          <w:bCs/>
          <w:sz w:val="20"/>
          <w:szCs w:val="20"/>
        </w:rPr>
        <w:t>”</w:t>
      </w:r>
      <w:r w:rsidR="005D230E">
        <w:rPr>
          <w:rFonts w:ascii="ITC Avant Garde" w:hAnsi="ITC Avant Garde" w:cs="ITC Avant Garde"/>
          <w:b/>
          <w:bCs/>
          <w:sz w:val="20"/>
          <w:szCs w:val="20"/>
        </w:rPr>
        <w:t>.</w:t>
      </w:r>
    </w:p>
    <w:p w:rsidR="00900D5A" w:rsidRPr="00C254F6" w:rsidRDefault="00900D5A">
      <w:pPr>
        <w:jc w:val="both"/>
        <w:rPr>
          <w:rFonts w:ascii="ITC Avant Garde" w:eastAsia="Times New Roman" w:hAnsi="ITC Avant Garde" w:cs="ITC Avant Garde"/>
          <w:color w:val="000000"/>
          <w:sz w:val="20"/>
          <w:szCs w:val="20"/>
        </w:rPr>
      </w:pPr>
    </w:p>
    <w:p w:rsidR="00B96E4E" w:rsidRDefault="0049058B">
      <w:pPr>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color w:val="000000"/>
          <w:sz w:val="20"/>
          <w:szCs w:val="20"/>
        </w:rPr>
        <w:t>En relación con los comentarios, opiniones y propuestas concretas recibidas durante el periodo comprendido del 1</w:t>
      </w:r>
      <w:r w:rsidR="00900D5A" w:rsidRPr="00C254F6">
        <w:rPr>
          <w:rFonts w:ascii="ITC Avant Garde" w:eastAsia="Times New Roman" w:hAnsi="ITC Avant Garde" w:cs="ITC Avant Garde"/>
          <w:color w:val="000000"/>
          <w:sz w:val="20"/>
          <w:szCs w:val="20"/>
        </w:rPr>
        <w:t>5</w:t>
      </w:r>
      <w:r w:rsidRPr="00C254F6">
        <w:rPr>
          <w:rFonts w:ascii="ITC Avant Garde" w:eastAsia="Times New Roman" w:hAnsi="ITC Avant Garde" w:cs="ITC Avant Garde"/>
          <w:color w:val="000000"/>
          <w:sz w:val="20"/>
          <w:szCs w:val="20"/>
        </w:rPr>
        <w:t xml:space="preserve"> de </w:t>
      </w:r>
      <w:r w:rsidR="00B96E4E">
        <w:rPr>
          <w:rFonts w:ascii="ITC Avant Garde" w:eastAsia="Times New Roman" w:hAnsi="ITC Avant Garde" w:cs="ITC Avant Garde"/>
          <w:color w:val="000000"/>
          <w:sz w:val="20"/>
          <w:szCs w:val="20"/>
        </w:rPr>
        <w:t>j</w:t>
      </w:r>
      <w:r w:rsidR="00900D5A" w:rsidRPr="00C254F6">
        <w:rPr>
          <w:rFonts w:ascii="ITC Avant Garde" w:eastAsia="Times New Roman" w:hAnsi="ITC Avant Garde" w:cs="ITC Avant Garde"/>
          <w:color w:val="000000"/>
          <w:sz w:val="20"/>
          <w:szCs w:val="20"/>
        </w:rPr>
        <w:t xml:space="preserve">ulio </w:t>
      </w:r>
      <w:r w:rsidRPr="00C254F6">
        <w:rPr>
          <w:rFonts w:ascii="ITC Avant Garde" w:eastAsia="Times New Roman" w:hAnsi="ITC Avant Garde" w:cs="ITC Avant Garde"/>
          <w:color w:val="000000"/>
          <w:sz w:val="20"/>
          <w:szCs w:val="20"/>
        </w:rPr>
        <w:t>al 2</w:t>
      </w:r>
      <w:r w:rsidR="00900D5A" w:rsidRPr="00C254F6">
        <w:rPr>
          <w:rFonts w:ascii="ITC Avant Garde" w:eastAsia="Times New Roman" w:hAnsi="ITC Avant Garde" w:cs="ITC Avant Garde"/>
          <w:color w:val="000000"/>
          <w:sz w:val="20"/>
          <w:szCs w:val="20"/>
        </w:rPr>
        <w:t xml:space="preserve">5 </w:t>
      </w:r>
      <w:r w:rsidR="00B96E4E">
        <w:rPr>
          <w:rFonts w:ascii="ITC Avant Garde" w:eastAsia="Times New Roman" w:hAnsi="ITC Avant Garde" w:cs="ITC Avant Garde"/>
          <w:color w:val="000000"/>
          <w:sz w:val="20"/>
          <w:szCs w:val="20"/>
        </w:rPr>
        <w:t>de a</w:t>
      </w:r>
      <w:r w:rsidR="00900D5A" w:rsidRPr="00C254F6">
        <w:rPr>
          <w:rFonts w:ascii="ITC Avant Garde" w:eastAsia="Times New Roman" w:hAnsi="ITC Avant Garde" w:cs="ITC Avant Garde"/>
          <w:color w:val="000000"/>
          <w:sz w:val="20"/>
          <w:szCs w:val="20"/>
        </w:rPr>
        <w:t>gosto</w:t>
      </w:r>
      <w:r w:rsidRPr="00C254F6">
        <w:rPr>
          <w:rFonts w:ascii="ITC Avant Garde" w:eastAsia="Times New Roman" w:hAnsi="ITC Avant Garde" w:cs="ITC Avant Garde"/>
          <w:color w:val="000000"/>
          <w:sz w:val="20"/>
          <w:szCs w:val="20"/>
        </w:rPr>
        <w:t xml:space="preserve"> de 2016, respecto al Anteproyecto materia de la consulta pública de mérito, se informa que el Instituto Federal de Telecomunicaciones (en lo sucesivo, el “Instituto”) identificó diversos temas, por lo que para efectos de su atención, estos han sido agrupados de manera genérica para su mejor referencia. Lo contenido en las presentes Respuestas Generales atiende únicamente lo relacionado con las observaciones realizadas por los participantes en la Consulta Pública a los temas presentados en el Anteproyecto. </w:t>
      </w:r>
    </w:p>
    <w:p w:rsidR="0049058B" w:rsidRPr="00C254F6" w:rsidRDefault="0049058B">
      <w:pPr>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color w:val="000000"/>
          <w:sz w:val="20"/>
          <w:szCs w:val="20"/>
        </w:rPr>
        <w:t>Una vez concluido el plazo de consulta respectivo, se publicaron en el portal de Internet del Instituto todos y cada uno de los comentarios, opiniones y propuestas concretas recibidas respecto del Anteproyecto, las cuales se encuentran disponibles al público en general</w:t>
      </w:r>
      <w:r w:rsidR="00B96E4E">
        <w:rPr>
          <w:rFonts w:ascii="ITC Avant Garde" w:eastAsia="Times New Roman" w:hAnsi="ITC Avant Garde" w:cs="ITC Avant Garde"/>
          <w:color w:val="000000"/>
          <w:sz w:val="20"/>
          <w:szCs w:val="20"/>
        </w:rPr>
        <w:t xml:space="preserve"> en el portal de Internet del Instituto</w:t>
      </w:r>
      <w:r w:rsidRPr="00C254F6">
        <w:rPr>
          <w:rFonts w:ascii="ITC Avant Garde" w:eastAsia="Times New Roman" w:hAnsi="ITC Avant Garde" w:cs="ITC Avant Garde"/>
          <w:color w:val="000000"/>
          <w:sz w:val="20"/>
          <w:szCs w:val="20"/>
        </w:rPr>
        <w:t xml:space="preserve">. </w:t>
      </w:r>
    </w:p>
    <w:p w:rsidR="0049058B" w:rsidRPr="00C254F6" w:rsidRDefault="0049058B">
      <w:pPr>
        <w:jc w:val="both"/>
        <w:rPr>
          <w:rFonts w:ascii="ITC Avant Garde" w:hAnsi="ITC Avant Garde" w:cs="ITC Avant Garde"/>
          <w:b/>
          <w:sz w:val="20"/>
          <w:szCs w:val="20"/>
        </w:rPr>
      </w:pPr>
      <w:r w:rsidRPr="00C254F6">
        <w:rPr>
          <w:rFonts w:ascii="ITC Avant Garde" w:eastAsia="Times New Roman" w:hAnsi="ITC Avant Garde" w:cs="ITC Avant Garde"/>
          <w:color w:val="000000"/>
          <w:sz w:val="20"/>
          <w:szCs w:val="20"/>
        </w:rPr>
        <w:t>Durante la consulta pública se recibi</w:t>
      </w:r>
      <w:r w:rsidR="00C9399E" w:rsidRPr="00C254F6">
        <w:rPr>
          <w:rFonts w:ascii="ITC Avant Garde" w:eastAsia="Times New Roman" w:hAnsi="ITC Avant Garde" w:cs="ITC Avant Garde"/>
          <w:color w:val="000000"/>
          <w:sz w:val="20"/>
          <w:szCs w:val="20"/>
        </w:rPr>
        <w:t xml:space="preserve">ó la participación </w:t>
      </w:r>
      <w:r w:rsidRPr="00C254F6">
        <w:rPr>
          <w:rFonts w:ascii="ITC Avant Garde" w:eastAsia="Times New Roman" w:hAnsi="ITC Avant Garde" w:cs="ITC Avant Garde"/>
          <w:color w:val="000000"/>
          <w:sz w:val="20"/>
          <w:szCs w:val="20"/>
        </w:rPr>
        <w:t xml:space="preserve">de </w:t>
      </w:r>
      <w:r w:rsidR="00B96E4E">
        <w:rPr>
          <w:rFonts w:ascii="ITC Avant Garde" w:eastAsia="Times New Roman" w:hAnsi="ITC Avant Garde" w:cs="ITC Avant Garde"/>
          <w:color w:val="000000"/>
          <w:sz w:val="20"/>
          <w:szCs w:val="20"/>
        </w:rPr>
        <w:t xml:space="preserve">las siguientes </w:t>
      </w:r>
      <w:r w:rsidRPr="00C254F6">
        <w:rPr>
          <w:rFonts w:ascii="ITC Avant Garde" w:eastAsia="Times New Roman" w:hAnsi="ITC Avant Garde" w:cs="ITC Avant Garde"/>
          <w:color w:val="000000"/>
          <w:sz w:val="20"/>
          <w:szCs w:val="20"/>
        </w:rPr>
        <w:t>8 personas morales</w:t>
      </w:r>
      <w:r w:rsidR="00B96E4E">
        <w:rPr>
          <w:rFonts w:ascii="ITC Avant Garde" w:eastAsia="Times New Roman" w:hAnsi="ITC Avant Garde" w:cs="ITC Avant Garde"/>
          <w:color w:val="000000"/>
          <w:sz w:val="20"/>
          <w:szCs w:val="20"/>
        </w:rPr>
        <w:t>:</w:t>
      </w:r>
    </w:p>
    <w:p w:rsidR="00900D5A" w:rsidRPr="00B96E4E" w:rsidRDefault="00900D5A" w:rsidP="00B96E4E">
      <w:pPr>
        <w:pStyle w:val="Prrafodelista"/>
        <w:numPr>
          <w:ilvl w:val="0"/>
          <w:numId w:val="5"/>
        </w:numPr>
        <w:spacing w:line="276" w:lineRule="auto"/>
        <w:jc w:val="both"/>
        <w:rPr>
          <w:rFonts w:ascii="ITC Avant Garde" w:hAnsi="ITC Avant Garde" w:cs="ITC Avant Garde"/>
          <w:color w:val="000000"/>
        </w:rPr>
      </w:pPr>
      <w:r w:rsidRPr="00B96E4E">
        <w:rPr>
          <w:rFonts w:ascii="ITC Avant Garde" w:hAnsi="ITC Avant Garde" w:cs="ITC Avant Garde"/>
          <w:color w:val="000000"/>
        </w:rPr>
        <w:t>AT&amp;T Comercialización Móvil S. de R.L de C.V., AT&amp;T Norte S. de R.L de C.V., AT&amp;T Desarrollo en Comunicaciones S. de R.L, de C.V., Grupo AT&amp;T Celular S. de R.L de C.V.</w:t>
      </w:r>
      <w:r w:rsidR="0083314B" w:rsidRPr="00B96E4E">
        <w:rPr>
          <w:rFonts w:ascii="ITC Avant Garde" w:hAnsi="ITC Avant Garde" w:cs="ITC Avant Garde"/>
          <w:color w:val="000000"/>
        </w:rPr>
        <w:t>( AT&amp;T)</w:t>
      </w:r>
      <w:r w:rsidRPr="00B96E4E">
        <w:rPr>
          <w:rFonts w:ascii="ITC Avant Garde" w:hAnsi="ITC Avant Garde" w:cs="ITC Avant Garde"/>
          <w:color w:val="000000"/>
        </w:rPr>
        <w:t>;</w:t>
      </w:r>
    </w:p>
    <w:p w:rsidR="00747FCA" w:rsidRPr="00B96E4E" w:rsidRDefault="00747FCA" w:rsidP="00B96E4E">
      <w:pPr>
        <w:pStyle w:val="Prrafodelista"/>
        <w:numPr>
          <w:ilvl w:val="0"/>
          <w:numId w:val="5"/>
        </w:numPr>
        <w:jc w:val="both"/>
        <w:rPr>
          <w:rFonts w:ascii="ITC Avant Garde" w:hAnsi="ITC Avant Garde" w:cs="ITC Avant Garde"/>
          <w:color w:val="000000"/>
        </w:rPr>
      </w:pPr>
      <w:r w:rsidRPr="00B96E4E">
        <w:rPr>
          <w:rFonts w:ascii="ITC Avant Garde" w:hAnsi="ITC Avant Garde" w:cs="ITC Avant Garde"/>
          <w:color w:val="000000"/>
        </w:rPr>
        <w:t>Cámara Nacional de la Industria de Radio y Televisión (CIRT);</w:t>
      </w:r>
    </w:p>
    <w:p w:rsidR="00747FCA" w:rsidRPr="00B96E4E" w:rsidRDefault="00747FCA" w:rsidP="00B96E4E">
      <w:pPr>
        <w:pStyle w:val="Prrafodelista"/>
        <w:numPr>
          <w:ilvl w:val="0"/>
          <w:numId w:val="5"/>
        </w:numPr>
        <w:jc w:val="both"/>
        <w:rPr>
          <w:rFonts w:ascii="ITC Avant Garde" w:hAnsi="ITC Avant Garde" w:cs="ITC Avant Garde"/>
          <w:color w:val="000000"/>
        </w:rPr>
      </w:pPr>
      <w:r w:rsidRPr="00B96E4E">
        <w:rPr>
          <w:rFonts w:ascii="ITC Avant Garde" w:hAnsi="ITC Avant Garde" w:cs="ITC Avant Garde"/>
          <w:color w:val="000000"/>
        </w:rPr>
        <w:t>Cámara Nacional de la Industria Electrónica, de Telecomunicaciones y Tecnologías de la Información (CANIETI);</w:t>
      </w:r>
    </w:p>
    <w:p w:rsidR="00747FCA" w:rsidRPr="00B96E4E" w:rsidRDefault="00747FCA" w:rsidP="00B96E4E">
      <w:pPr>
        <w:pStyle w:val="Prrafodelista"/>
        <w:numPr>
          <w:ilvl w:val="0"/>
          <w:numId w:val="5"/>
        </w:numPr>
        <w:jc w:val="both"/>
        <w:rPr>
          <w:rFonts w:ascii="ITC Avant Garde" w:hAnsi="ITC Avant Garde" w:cs="ITC Avant Garde"/>
          <w:color w:val="000000"/>
        </w:rPr>
      </w:pPr>
      <w:r w:rsidRPr="00B96E4E">
        <w:rPr>
          <w:rFonts w:ascii="ITC Avant Garde" w:hAnsi="ITC Avant Garde" w:cs="ITC Avant Garde"/>
          <w:color w:val="000000"/>
        </w:rPr>
        <w:t>Pegaso PCS, S.A. de C.V. y Grupo de Telecomunicaciones Mexicanas, S.A. de C.V.</w:t>
      </w:r>
    </w:p>
    <w:p w:rsidR="00747FCA" w:rsidRPr="00B96E4E" w:rsidRDefault="00747FCA" w:rsidP="00B96E4E">
      <w:pPr>
        <w:pStyle w:val="Prrafodelista"/>
        <w:numPr>
          <w:ilvl w:val="0"/>
          <w:numId w:val="5"/>
        </w:numPr>
        <w:jc w:val="both"/>
        <w:rPr>
          <w:rFonts w:ascii="ITC Avant Garde" w:hAnsi="ITC Avant Garde" w:cs="ITC Avant Garde"/>
          <w:color w:val="000000"/>
        </w:rPr>
      </w:pPr>
      <w:r w:rsidRPr="00B96E4E">
        <w:rPr>
          <w:rFonts w:ascii="ITC Avant Garde" w:hAnsi="ITC Avant Garde" w:cs="ITC Avant Garde"/>
          <w:color w:val="000000"/>
        </w:rPr>
        <w:t>Asociación Nacional de Telecomunicaciones, A.C. (ANATEL);</w:t>
      </w:r>
    </w:p>
    <w:p w:rsidR="00747FCA" w:rsidRPr="00B96E4E" w:rsidRDefault="00747FCA" w:rsidP="00B96E4E">
      <w:pPr>
        <w:pStyle w:val="Prrafodelista"/>
        <w:numPr>
          <w:ilvl w:val="0"/>
          <w:numId w:val="5"/>
        </w:numPr>
        <w:jc w:val="both"/>
        <w:rPr>
          <w:rFonts w:ascii="ITC Avant Garde" w:hAnsi="ITC Avant Garde" w:cs="ITC Avant Garde"/>
          <w:color w:val="000000"/>
        </w:rPr>
      </w:pPr>
      <w:proofErr w:type="spellStart"/>
      <w:r w:rsidRPr="00B96E4E">
        <w:rPr>
          <w:rFonts w:ascii="ITC Avant Garde" w:hAnsi="ITC Avant Garde" w:cs="ITC Avant Garde"/>
          <w:color w:val="000000"/>
        </w:rPr>
        <w:t>Iconectiv</w:t>
      </w:r>
      <w:proofErr w:type="spellEnd"/>
      <w:r w:rsidRPr="00B96E4E">
        <w:rPr>
          <w:rFonts w:ascii="ITC Avant Garde" w:hAnsi="ITC Avant Garde" w:cs="ITC Avant Garde"/>
          <w:color w:val="000000"/>
        </w:rPr>
        <w:t xml:space="preserve"> México, S. de R.L. de C.V.  </w:t>
      </w:r>
    </w:p>
    <w:p w:rsidR="0049058B" w:rsidRPr="00B96E4E" w:rsidRDefault="0049058B" w:rsidP="00B96E4E">
      <w:pPr>
        <w:pStyle w:val="Prrafodelista"/>
        <w:numPr>
          <w:ilvl w:val="0"/>
          <w:numId w:val="5"/>
        </w:numPr>
        <w:jc w:val="both"/>
        <w:rPr>
          <w:rFonts w:ascii="ITC Avant Garde" w:hAnsi="ITC Avant Garde" w:cs="ITC Avant Garde"/>
          <w:color w:val="000000"/>
        </w:rPr>
      </w:pPr>
      <w:r w:rsidRPr="00B96E4E">
        <w:rPr>
          <w:rFonts w:ascii="ITC Avant Garde" w:hAnsi="ITC Avant Garde" w:cs="ITC Avant Garde"/>
          <w:color w:val="000000"/>
        </w:rPr>
        <w:t>Normalización y Certificación Electrónica, SC (NYCE)</w:t>
      </w:r>
      <w:r w:rsidR="00B96E4E">
        <w:rPr>
          <w:rFonts w:ascii="ITC Avant Garde" w:hAnsi="ITC Avant Garde" w:cs="ITC Avant Garde"/>
          <w:color w:val="000000"/>
        </w:rPr>
        <w:t>,</w:t>
      </w:r>
      <w:r w:rsidR="0080056E" w:rsidRPr="00B96E4E">
        <w:rPr>
          <w:rFonts w:ascii="ITC Avant Garde" w:hAnsi="ITC Avant Garde" w:cs="ITC Avant Garde"/>
          <w:color w:val="000000"/>
        </w:rPr>
        <w:t xml:space="preserve"> y </w:t>
      </w:r>
    </w:p>
    <w:p w:rsidR="00900D5A" w:rsidRPr="00B96E4E" w:rsidRDefault="0080056E" w:rsidP="00B96E4E">
      <w:pPr>
        <w:pStyle w:val="Prrafodelista"/>
        <w:numPr>
          <w:ilvl w:val="0"/>
          <w:numId w:val="5"/>
        </w:numPr>
        <w:jc w:val="both"/>
        <w:rPr>
          <w:rFonts w:ascii="ITC Avant Garde" w:hAnsi="ITC Avant Garde" w:cs="ITC Avant Garde"/>
          <w:color w:val="000000"/>
        </w:rPr>
      </w:pPr>
      <w:r w:rsidRPr="00B96E4E">
        <w:rPr>
          <w:rFonts w:ascii="ITC Avant Garde" w:hAnsi="ITC Avant Garde" w:cs="ITC Avant Garde"/>
          <w:color w:val="000000"/>
        </w:rPr>
        <w:t>Asociación</w:t>
      </w:r>
      <w:r w:rsidR="00900D5A" w:rsidRPr="00B96E4E">
        <w:rPr>
          <w:rFonts w:ascii="ITC Avant Garde" w:hAnsi="ITC Avant Garde" w:cs="ITC Avant Garde"/>
          <w:color w:val="000000"/>
        </w:rPr>
        <w:t xml:space="preserve"> de </w:t>
      </w:r>
      <w:r w:rsidRPr="00B96E4E">
        <w:rPr>
          <w:rFonts w:ascii="ITC Avant Garde" w:hAnsi="ITC Avant Garde" w:cs="ITC Avant Garde"/>
          <w:color w:val="000000"/>
        </w:rPr>
        <w:t>Normalización</w:t>
      </w:r>
      <w:r w:rsidR="00900D5A" w:rsidRPr="00B96E4E">
        <w:rPr>
          <w:rFonts w:ascii="ITC Avant Garde" w:hAnsi="ITC Avant Garde" w:cs="ITC Avant Garde"/>
          <w:color w:val="000000"/>
        </w:rPr>
        <w:t xml:space="preserve"> y Certificación, A.C. (ANCE);</w:t>
      </w:r>
    </w:p>
    <w:p w:rsidR="00900D5A" w:rsidRPr="00C254F6" w:rsidRDefault="00900D5A" w:rsidP="00D770BD">
      <w:pPr>
        <w:ind w:left="720"/>
        <w:jc w:val="both"/>
        <w:rPr>
          <w:rFonts w:ascii="ITC Avant Garde" w:eastAsia="Times New Roman" w:hAnsi="ITC Avant Garde" w:cs="ITC Avant Garde"/>
          <w:color w:val="000000"/>
          <w:sz w:val="20"/>
          <w:szCs w:val="20"/>
          <w:lang w:val="es-MX"/>
        </w:rPr>
      </w:pPr>
    </w:p>
    <w:p w:rsidR="00AE514D" w:rsidRPr="00C254F6" w:rsidRDefault="007B5DB5" w:rsidP="00AE514D">
      <w:pPr>
        <w:pStyle w:val="Prrafodelista1"/>
        <w:spacing w:line="276" w:lineRule="auto"/>
        <w:ind w:left="0"/>
        <w:jc w:val="both"/>
        <w:rPr>
          <w:rFonts w:ascii="ITC Avant Garde" w:hAnsi="ITC Avant Garde" w:cs="ITC Avant Garde"/>
          <w:b/>
          <w:sz w:val="20"/>
          <w:szCs w:val="20"/>
        </w:rPr>
      </w:pPr>
      <w:r w:rsidRPr="004176D0">
        <w:rPr>
          <w:rFonts w:ascii="ITC Avant Garde" w:hAnsi="ITC Avant Garde" w:cs="ITC Avant Garde"/>
          <w:sz w:val="20"/>
          <w:szCs w:val="20"/>
        </w:rPr>
        <w:t>De acuerdo a los comentarios recibidos durante la Consulta Pública se</w:t>
      </w:r>
      <w:r w:rsidR="00AE514D" w:rsidRPr="004176D0">
        <w:rPr>
          <w:rFonts w:ascii="ITC Avant Garde" w:hAnsi="ITC Avant Garde" w:cs="ITC Avant Garde"/>
          <w:sz w:val="20"/>
          <w:szCs w:val="20"/>
        </w:rPr>
        <w:t xml:space="preserve"> integra</w:t>
      </w:r>
      <w:r w:rsidRPr="004176D0">
        <w:rPr>
          <w:rFonts w:ascii="ITC Avant Garde" w:hAnsi="ITC Avant Garde" w:cs="ITC Avant Garde"/>
          <w:sz w:val="20"/>
          <w:szCs w:val="20"/>
        </w:rPr>
        <w:t>ron</w:t>
      </w:r>
      <w:r w:rsidR="00B96E4E" w:rsidRPr="004176D0">
        <w:rPr>
          <w:rFonts w:ascii="ITC Avant Garde" w:hAnsi="ITC Avant Garde" w:cs="ITC Avant Garde"/>
          <w:sz w:val="20"/>
          <w:szCs w:val="20"/>
        </w:rPr>
        <w:t>, modificaron</w:t>
      </w:r>
      <w:r w:rsidR="00AE514D" w:rsidRPr="004176D0">
        <w:rPr>
          <w:rFonts w:ascii="ITC Avant Garde" w:hAnsi="ITC Avant Garde" w:cs="ITC Avant Garde"/>
          <w:sz w:val="20"/>
          <w:szCs w:val="20"/>
        </w:rPr>
        <w:t xml:space="preserve"> </w:t>
      </w:r>
      <w:r w:rsidR="00137D3B" w:rsidRPr="004176D0">
        <w:rPr>
          <w:rFonts w:ascii="ITC Avant Garde" w:hAnsi="ITC Avant Garde" w:cs="ITC Avant Garde"/>
          <w:sz w:val="20"/>
          <w:szCs w:val="20"/>
        </w:rPr>
        <w:t>y/o elimina</w:t>
      </w:r>
      <w:r w:rsidRPr="004176D0">
        <w:rPr>
          <w:rFonts w:ascii="ITC Avant Garde" w:hAnsi="ITC Avant Garde" w:cs="ITC Avant Garde"/>
          <w:sz w:val="20"/>
          <w:szCs w:val="20"/>
        </w:rPr>
        <w:t>ron</w:t>
      </w:r>
      <w:r w:rsidR="00AE514D" w:rsidRPr="004176D0">
        <w:rPr>
          <w:rFonts w:ascii="ITC Avant Garde" w:hAnsi="ITC Avant Garde" w:cs="ITC Avant Garde"/>
          <w:sz w:val="20"/>
          <w:szCs w:val="20"/>
        </w:rPr>
        <w:t xml:space="preserve"> definiciones, </w:t>
      </w:r>
      <w:r w:rsidR="00C9399E" w:rsidRPr="004176D0">
        <w:rPr>
          <w:rFonts w:ascii="ITC Avant Garde" w:hAnsi="ITC Avant Garde" w:cs="ITC Avant Garde"/>
          <w:sz w:val="20"/>
          <w:szCs w:val="20"/>
        </w:rPr>
        <w:t xml:space="preserve">numerales </w:t>
      </w:r>
      <w:r w:rsidR="00137D3B" w:rsidRPr="004176D0">
        <w:rPr>
          <w:rFonts w:ascii="ITC Avant Garde" w:hAnsi="ITC Avant Garde" w:cs="ITC Avant Garde"/>
          <w:sz w:val="20"/>
          <w:szCs w:val="20"/>
        </w:rPr>
        <w:t>y fracciones</w:t>
      </w:r>
      <w:r w:rsidR="009F7DD3" w:rsidRPr="004176D0">
        <w:rPr>
          <w:rFonts w:ascii="ITC Avant Garde" w:hAnsi="ITC Avant Garde" w:cs="ITC Avant Garde"/>
          <w:sz w:val="20"/>
          <w:szCs w:val="20"/>
        </w:rPr>
        <w:t xml:space="preserve"> en</w:t>
      </w:r>
      <w:r w:rsidR="00137D3B" w:rsidRPr="004176D0">
        <w:rPr>
          <w:rFonts w:ascii="ITC Avant Garde" w:hAnsi="ITC Avant Garde" w:cs="ITC Avant Garde"/>
          <w:sz w:val="20"/>
          <w:szCs w:val="20"/>
        </w:rPr>
        <w:t xml:space="preserve"> </w:t>
      </w:r>
      <w:r w:rsidR="009F7DD3" w:rsidRPr="004176D0">
        <w:rPr>
          <w:rFonts w:ascii="ITC Avant Garde" w:hAnsi="ITC Avant Garde" w:cs="ITC Avant Garde"/>
          <w:sz w:val="20"/>
          <w:szCs w:val="20"/>
        </w:rPr>
        <w:t>el anteproyecto</w:t>
      </w:r>
      <w:r w:rsidR="00941E0C" w:rsidRPr="004176D0">
        <w:rPr>
          <w:rFonts w:ascii="ITC Avant Garde" w:hAnsi="ITC Avant Garde" w:cs="ITC Avant Garde"/>
          <w:sz w:val="20"/>
          <w:szCs w:val="20"/>
        </w:rPr>
        <w:t xml:space="preserve"> original</w:t>
      </w:r>
      <w:r w:rsidR="009F7DD3" w:rsidRPr="004176D0">
        <w:rPr>
          <w:rFonts w:ascii="ITC Avant Garde" w:hAnsi="ITC Avant Garde" w:cs="ITC Avant Garde"/>
          <w:sz w:val="20"/>
          <w:szCs w:val="20"/>
        </w:rPr>
        <w:t xml:space="preserve">, </w:t>
      </w:r>
      <w:r w:rsidR="00941E0C" w:rsidRPr="004176D0">
        <w:rPr>
          <w:rFonts w:ascii="ITC Avant Garde" w:hAnsi="ITC Avant Garde" w:cs="ITC Avant Garde"/>
          <w:sz w:val="20"/>
          <w:szCs w:val="20"/>
        </w:rPr>
        <w:t xml:space="preserve">por lo tanto el proyecto que ahora nos ocupa </w:t>
      </w:r>
      <w:r w:rsidR="009F7DD3" w:rsidRPr="004176D0">
        <w:rPr>
          <w:rFonts w:ascii="ITC Avant Garde" w:hAnsi="ITC Avant Garde" w:cs="ITC Avant Garde"/>
          <w:sz w:val="20"/>
          <w:szCs w:val="20"/>
        </w:rPr>
        <w:t>sufrió un</w:t>
      </w:r>
      <w:r w:rsidR="00137D3B" w:rsidRPr="004176D0">
        <w:rPr>
          <w:rFonts w:ascii="ITC Avant Garde" w:hAnsi="ITC Avant Garde" w:cs="ITC Avant Garde"/>
          <w:sz w:val="20"/>
          <w:szCs w:val="20"/>
        </w:rPr>
        <w:t xml:space="preserve"> reordenamiento en general</w:t>
      </w:r>
      <w:r w:rsidRPr="004176D0">
        <w:rPr>
          <w:rFonts w:ascii="ITC Avant Garde" w:hAnsi="ITC Avant Garde" w:cs="ITC Avant Garde"/>
          <w:sz w:val="20"/>
          <w:szCs w:val="20"/>
        </w:rPr>
        <w:t xml:space="preserve"> </w:t>
      </w:r>
      <w:r w:rsidR="00941E0C" w:rsidRPr="004176D0">
        <w:rPr>
          <w:rFonts w:ascii="ITC Avant Garde" w:hAnsi="ITC Avant Garde" w:cs="ITC Avant Garde"/>
          <w:sz w:val="20"/>
          <w:szCs w:val="20"/>
        </w:rPr>
        <w:t xml:space="preserve">lo cual </w:t>
      </w:r>
      <w:r w:rsidRPr="004176D0">
        <w:rPr>
          <w:rFonts w:ascii="ITC Avant Garde" w:hAnsi="ITC Avant Garde" w:cs="ITC Avant Garde"/>
          <w:sz w:val="20"/>
          <w:szCs w:val="20"/>
        </w:rPr>
        <w:t>se verá</w:t>
      </w:r>
      <w:r w:rsidR="00137D3B" w:rsidRPr="004176D0">
        <w:rPr>
          <w:rFonts w:ascii="ITC Avant Garde" w:hAnsi="ITC Avant Garde" w:cs="ITC Avant Garde"/>
          <w:sz w:val="20"/>
          <w:szCs w:val="20"/>
        </w:rPr>
        <w:t xml:space="preserve"> </w:t>
      </w:r>
      <w:r w:rsidR="00941E0C" w:rsidRPr="004176D0">
        <w:rPr>
          <w:rFonts w:ascii="ITC Avant Garde" w:hAnsi="ITC Avant Garde" w:cs="ITC Avant Garde"/>
          <w:sz w:val="20"/>
          <w:szCs w:val="20"/>
        </w:rPr>
        <w:t xml:space="preserve">reflejado </w:t>
      </w:r>
      <w:r w:rsidR="00137D3B" w:rsidRPr="004176D0">
        <w:rPr>
          <w:rFonts w:ascii="ITC Avant Garde" w:hAnsi="ITC Avant Garde" w:cs="ITC Avant Garde"/>
          <w:sz w:val="20"/>
          <w:szCs w:val="20"/>
        </w:rPr>
        <w:t>en el proyecto final</w:t>
      </w:r>
      <w:r w:rsidR="00137D3B" w:rsidRPr="00C254F6">
        <w:rPr>
          <w:rFonts w:ascii="ITC Avant Garde" w:hAnsi="ITC Avant Garde" w:cs="ITC Avant Garde"/>
          <w:b/>
          <w:sz w:val="20"/>
          <w:szCs w:val="20"/>
        </w:rPr>
        <w:t>.</w:t>
      </w:r>
    </w:p>
    <w:p w:rsidR="0049058B" w:rsidRPr="00C254F6" w:rsidRDefault="0083314B" w:rsidP="00137D3B">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Titulo</w:t>
      </w:r>
      <w:r w:rsidR="0049058B" w:rsidRPr="00C254F6">
        <w:rPr>
          <w:rFonts w:ascii="ITC Avant Garde" w:hAnsi="ITC Avant Garde" w:cs="ITC Avant Garde"/>
          <w:b/>
          <w:sz w:val="20"/>
          <w:szCs w:val="20"/>
        </w:rPr>
        <w:t xml:space="preserve"> - Disposiciones Generales – Lineamiento Primero</w:t>
      </w:r>
      <w:r w:rsidR="0014721F">
        <w:rPr>
          <w:rFonts w:ascii="ITC Avant Garde" w:hAnsi="ITC Avant Garde" w:cs="ITC Avant Garde"/>
          <w:b/>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lastRenderedPageBreak/>
        <w:t>Participantes:</w:t>
      </w:r>
    </w:p>
    <w:p w:rsidR="0049058B" w:rsidRPr="00C254F6" w:rsidRDefault="00B96E4E" w:rsidP="00D770BD">
      <w:pPr>
        <w:jc w:val="both"/>
        <w:rPr>
          <w:rFonts w:ascii="ITC Avant Garde" w:eastAsia="Times New Roman" w:hAnsi="ITC Avant Garde" w:cs="ITC Avant Garde"/>
          <w:b/>
          <w:color w:val="000000"/>
          <w:sz w:val="20"/>
          <w:szCs w:val="20"/>
        </w:rPr>
      </w:pPr>
      <w:r>
        <w:rPr>
          <w:rFonts w:ascii="ITC Avant Garde" w:eastAsia="Times New Roman" w:hAnsi="ITC Avant Garde" w:cs="ITC Avant Garde"/>
          <w:color w:val="000000"/>
          <w:sz w:val="20"/>
          <w:szCs w:val="20"/>
          <w:lang w:val="es-MX"/>
        </w:rPr>
        <w:t>NYCE</w:t>
      </w:r>
      <w:r w:rsidR="0083314B" w:rsidRPr="00C254F6">
        <w:rPr>
          <w:rFonts w:ascii="ITC Avant Garde" w:eastAsia="Times New Roman" w:hAnsi="ITC Avant Garde" w:cs="ITC Avant Garde"/>
          <w:color w:val="000000"/>
          <w:sz w:val="20"/>
          <w:szCs w:val="20"/>
          <w:lang w:val="es-MX"/>
        </w:rPr>
        <w:t xml:space="preserve"> y </w:t>
      </w:r>
      <w:r>
        <w:rPr>
          <w:rFonts w:ascii="ITC Avant Garde" w:eastAsia="Times New Roman" w:hAnsi="ITC Avant Garde" w:cs="ITC Avant Garde"/>
          <w:color w:val="000000"/>
          <w:sz w:val="20"/>
          <w:szCs w:val="20"/>
          <w:lang w:val="es-MX"/>
        </w:rPr>
        <w:t>ANCE.</w:t>
      </w:r>
    </w:p>
    <w:p w:rsidR="0049058B" w:rsidRPr="00C254F6" w:rsidRDefault="0049058B">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t>Propuesta:</w:t>
      </w:r>
    </w:p>
    <w:p w:rsidR="00C9399E" w:rsidRPr="00C254F6" w:rsidRDefault="00A10661" w:rsidP="00C9399E">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rPr>
        <w:t>Se sugiere</w:t>
      </w:r>
      <w:r w:rsidR="00C9399E" w:rsidRPr="00C254F6">
        <w:rPr>
          <w:rFonts w:ascii="ITC Avant Garde" w:eastAsia="Times New Roman" w:hAnsi="ITC Avant Garde" w:cs="ITC Avant Garde"/>
          <w:color w:val="000000"/>
          <w:sz w:val="20"/>
          <w:szCs w:val="20"/>
        </w:rPr>
        <w:t xml:space="preserve"> modificar el título del anteproyecto, considerando que éste contempla además de la especificación IMEI y la funcionalidad de radio FM otras especificaciones generales de los Equipos Terminales Móviles.</w:t>
      </w:r>
    </w:p>
    <w:p w:rsidR="00C066A4" w:rsidRPr="00C254F6" w:rsidRDefault="00C066A4">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color w:val="000000"/>
          <w:sz w:val="20"/>
          <w:szCs w:val="20"/>
        </w:rPr>
        <w:t>NYCE</w:t>
      </w:r>
      <w:r w:rsidR="006B0852" w:rsidRPr="00C254F6">
        <w:rPr>
          <w:rFonts w:ascii="ITC Avant Garde" w:eastAsia="Times New Roman" w:hAnsi="ITC Avant Garde" w:cs="ITC Avant Garde"/>
          <w:color w:val="000000"/>
          <w:sz w:val="20"/>
          <w:szCs w:val="20"/>
        </w:rPr>
        <w:t xml:space="preserve"> sugiere</w:t>
      </w:r>
      <w:r w:rsidRPr="00C254F6">
        <w:rPr>
          <w:rFonts w:ascii="ITC Avant Garde" w:eastAsia="Times New Roman" w:hAnsi="ITC Avant Garde" w:cs="ITC Avant Garde"/>
          <w:color w:val="000000"/>
          <w:sz w:val="20"/>
          <w:szCs w:val="20"/>
        </w:rPr>
        <w:t xml:space="preserve">: </w:t>
      </w:r>
      <w:r w:rsidR="006B0852" w:rsidRPr="00C254F6">
        <w:rPr>
          <w:rFonts w:ascii="ITC Avant Garde" w:eastAsia="Times New Roman" w:hAnsi="ITC Avant Garde" w:cs="ITC Avant Garde"/>
          <w:i/>
          <w:color w:val="000000"/>
          <w:sz w:val="20"/>
          <w:szCs w:val="20"/>
        </w:rPr>
        <w:t>“</w:t>
      </w:r>
      <w:r w:rsidRPr="00C254F6">
        <w:rPr>
          <w:rFonts w:ascii="ITC Avant Garde" w:eastAsia="Times New Roman" w:hAnsi="ITC Avant Garde" w:cs="ITC Avant Garde"/>
          <w:i/>
          <w:color w:val="000000"/>
          <w:sz w:val="20"/>
          <w:szCs w:val="20"/>
        </w:rPr>
        <w:t>Identificación internacional del equipo terminal móvil (IMEI) y funcionalidad del receptor de frecuencia modulada (FM) de los equipos terminales móviles que pueden hacer uso del espectro radioeléctrico y que pueden ser conectados a redes públicas de telecomunicaciones</w:t>
      </w:r>
      <w:r w:rsidR="006B0852" w:rsidRPr="00C254F6">
        <w:rPr>
          <w:rFonts w:ascii="ITC Avant Garde" w:eastAsia="Times New Roman" w:hAnsi="ITC Avant Garde" w:cs="ITC Avant Garde"/>
          <w:i/>
          <w:color w:val="000000"/>
          <w:sz w:val="20"/>
          <w:szCs w:val="20"/>
        </w:rPr>
        <w:t>”</w:t>
      </w:r>
      <w:r w:rsidRPr="00C254F6">
        <w:rPr>
          <w:rFonts w:ascii="ITC Avant Garde" w:eastAsia="Times New Roman" w:hAnsi="ITC Avant Garde" w:cs="ITC Avant Garde"/>
          <w:i/>
          <w:color w:val="000000"/>
          <w:sz w:val="20"/>
          <w:szCs w:val="20"/>
        </w:rPr>
        <w:t>.</w:t>
      </w:r>
    </w:p>
    <w:p w:rsidR="00C066A4" w:rsidRPr="00C254F6" w:rsidRDefault="00C066A4">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color w:val="000000"/>
          <w:sz w:val="20"/>
          <w:szCs w:val="20"/>
        </w:rPr>
        <w:t>ANCE</w:t>
      </w:r>
      <w:r w:rsidR="006B0852" w:rsidRPr="00C254F6">
        <w:rPr>
          <w:rFonts w:ascii="ITC Avant Garde" w:eastAsia="Times New Roman" w:hAnsi="ITC Avant Garde" w:cs="ITC Avant Garde"/>
          <w:color w:val="000000"/>
          <w:sz w:val="20"/>
          <w:szCs w:val="20"/>
        </w:rPr>
        <w:t xml:space="preserve"> sugiere</w:t>
      </w:r>
      <w:r w:rsidRPr="00C254F6">
        <w:rPr>
          <w:rFonts w:ascii="ITC Avant Garde" w:eastAsia="Times New Roman" w:hAnsi="ITC Avant Garde" w:cs="ITC Avant Garde"/>
          <w:color w:val="000000"/>
          <w:sz w:val="20"/>
          <w:szCs w:val="20"/>
        </w:rPr>
        <w:t xml:space="preserve">: </w:t>
      </w:r>
      <w:r w:rsidR="006B0852" w:rsidRPr="00C254F6">
        <w:rPr>
          <w:rFonts w:ascii="ITC Avant Garde" w:eastAsia="Times New Roman" w:hAnsi="ITC Avant Garde" w:cs="ITC Avant Garde"/>
          <w:i/>
          <w:color w:val="000000"/>
          <w:sz w:val="20"/>
          <w:szCs w:val="20"/>
        </w:rPr>
        <w:t>“</w:t>
      </w:r>
      <w:r w:rsidRPr="00C254F6">
        <w:rPr>
          <w:rFonts w:ascii="ITC Avant Garde" w:eastAsia="Times New Roman" w:hAnsi="ITC Avant Garde" w:cs="ITC Avant Garde"/>
          <w:i/>
          <w:color w:val="000000"/>
          <w:sz w:val="20"/>
          <w:szCs w:val="20"/>
        </w:rPr>
        <w:t>Especificaciones  del identificador internacional del equipo terminal móvil (IMEI) y funcionalidad del receptor de frecuencia modulada (FM) para los equipos terminales móviles que pueden hacer uso del espectro radioeléctrico y que pueden ser conectados a redes públicas de telecomunicaciones.</w:t>
      </w:r>
      <w:r w:rsidR="006B0852" w:rsidRPr="00C254F6">
        <w:rPr>
          <w:rFonts w:ascii="ITC Avant Garde" w:eastAsia="Times New Roman" w:hAnsi="ITC Avant Garde" w:cs="ITC Avant Garde"/>
          <w:i/>
          <w:color w:val="000000"/>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t>Respuesta:</w:t>
      </w:r>
    </w:p>
    <w:p w:rsidR="003E23AD" w:rsidRPr="00C254F6" w:rsidRDefault="007B45D0" w:rsidP="003E23AD">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color w:val="000000"/>
          <w:sz w:val="20"/>
          <w:szCs w:val="20"/>
        </w:rPr>
        <w:t xml:space="preserve">Se considera parcialmente </w:t>
      </w:r>
      <w:r w:rsidR="0049058B" w:rsidRPr="00C254F6">
        <w:rPr>
          <w:rFonts w:ascii="ITC Avant Garde" w:eastAsia="Times New Roman" w:hAnsi="ITC Avant Garde" w:cs="ITC Avant Garde"/>
          <w:color w:val="000000"/>
          <w:sz w:val="20"/>
          <w:szCs w:val="20"/>
        </w:rPr>
        <w:t>la propuesta</w:t>
      </w:r>
      <w:r w:rsidR="002A4833">
        <w:rPr>
          <w:rFonts w:ascii="ITC Avant Garde" w:eastAsia="Times New Roman" w:hAnsi="ITC Avant Garde" w:cs="ITC Avant Garde"/>
          <w:color w:val="000000"/>
          <w:sz w:val="20"/>
          <w:szCs w:val="20"/>
        </w:rPr>
        <w:t>,</w:t>
      </w:r>
      <w:r w:rsidR="00A10661">
        <w:rPr>
          <w:rFonts w:ascii="ITC Avant Garde" w:eastAsia="Times New Roman" w:hAnsi="ITC Avant Garde" w:cs="ITC Avant Garde"/>
          <w:color w:val="000000"/>
          <w:sz w:val="20"/>
          <w:szCs w:val="20"/>
        </w:rPr>
        <w:t xml:space="preserve"> debido a que e</w:t>
      </w:r>
      <w:r w:rsidR="00C9399E" w:rsidRPr="00C254F6">
        <w:rPr>
          <w:rFonts w:ascii="ITC Avant Garde" w:eastAsia="Times New Roman" w:hAnsi="ITC Avant Garde" w:cs="ITC Avant Garde"/>
          <w:color w:val="000000"/>
          <w:sz w:val="20"/>
          <w:szCs w:val="20"/>
        </w:rPr>
        <w:t>l</w:t>
      </w:r>
      <w:r w:rsidR="009C0066" w:rsidRPr="00C254F6">
        <w:rPr>
          <w:rFonts w:ascii="ITC Avant Garde" w:eastAsia="Times New Roman" w:hAnsi="ITC Avant Garde" w:cs="ITC Avant Garde"/>
          <w:color w:val="000000"/>
          <w:sz w:val="20"/>
          <w:szCs w:val="20"/>
        </w:rPr>
        <w:t xml:space="preserve"> </w:t>
      </w:r>
      <w:r w:rsidR="003E23AD" w:rsidRPr="00C254F6">
        <w:rPr>
          <w:rFonts w:ascii="ITC Avant Garde" w:eastAsia="Times New Roman" w:hAnsi="ITC Avant Garde" w:cs="ITC Avant Garde"/>
          <w:color w:val="000000"/>
          <w:sz w:val="20"/>
          <w:szCs w:val="20"/>
        </w:rPr>
        <w:t xml:space="preserve">Instituto planea emitir </w:t>
      </w:r>
      <w:r w:rsidR="005E347E" w:rsidRPr="00C254F6">
        <w:rPr>
          <w:rFonts w:ascii="ITC Avant Garde" w:eastAsia="Times New Roman" w:hAnsi="ITC Avant Garde" w:cs="ITC Avant Garde"/>
          <w:color w:val="000000"/>
          <w:sz w:val="20"/>
          <w:szCs w:val="20"/>
        </w:rPr>
        <w:t xml:space="preserve">posteriormente </w:t>
      </w:r>
      <w:r w:rsidR="003E23AD" w:rsidRPr="00C254F6">
        <w:rPr>
          <w:rFonts w:ascii="ITC Avant Garde" w:eastAsia="Times New Roman" w:hAnsi="ITC Avant Garde" w:cs="ITC Avant Garde"/>
          <w:color w:val="000000"/>
          <w:sz w:val="20"/>
          <w:szCs w:val="20"/>
        </w:rPr>
        <w:t>una D</w:t>
      </w:r>
      <w:r w:rsidR="00C9399E" w:rsidRPr="00C254F6">
        <w:rPr>
          <w:rFonts w:ascii="ITC Avant Garde" w:eastAsia="Times New Roman" w:hAnsi="ITC Avant Garde" w:cs="ITC Avant Garde"/>
          <w:color w:val="000000"/>
          <w:sz w:val="20"/>
          <w:szCs w:val="20"/>
        </w:rPr>
        <w:t xml:space="preserve">isposición </w:t>
      </w:r>
      <w:r w:rsidR="003E23AD" w:rsidRPr="00C254F6">
        <w:rPr>
          <w:rFonts w:ascii="ITC Avant Garde" w:eastAsia="Times New Roman" w:hAnsi="ITC Avant Garde" w:cs="ITC Avant Garde"/>
          <w:color w:val="000000"/>
          <w:sz w:val="20"/>
          <w:szCs w:val="20"/>
        </w:rPr>
        <w:t>T</w:t>
      </w:r>
      <w:r w:rsidR="00C9399E" w:rsidRPr="00C254F6">
        <w:rPr>
          <w:rFonts w:ascii="ITC Avant Garde" w:eastAsia="Times New Roman" w:hAnsi="ITC Avant Garde" w:cs="ITC Avant Garde"/>
          <w:color w:val="000000"/>
          <w:sz w:val="20"/>
          <w:szCs w:val="20"/>
        </w:rPr>
        <w:t xml:space="preserve">écnica </w:t>
      </w:r>
      <w:r w:rsidR="009974A6">
        <w:rPr>
          <w:rFonts w:ascii="ITC Avant Garde" w:eastAsia="Times New Roman" w:hAnsi="ITC Avant Garde" w:cs="ITC Avant Garde"/>
          <w:color w:val="000000"/>
          <w:sz w:val="20"/>
          <w:szCs w:val="20"/>
        </w:rPr>
        <w:t xml:space="preserve">(DT) </w:t>
      </w:r>
      <w:r w:rsidR="003E23AD" w:rsidRPr="00C254F6">
        <w:rPr>
          <w:rFonts w:ascii="ITC Avant Garde" w:eastAsia="Times New Roman" w:hAnsi="ITC Avant Garde" w:cs="ITC Avant Garde"/>
          <w:color w:val="000000"/>
          <w:sz w:val="20"/>
          <w:szCs w:val="20"/>
        </w:rPr>
        <w:t xml:space="preserve">que </w:t>
      </w:r>
      <w:r w:rsidR="006B0852" w:rsidRPr="00C254F6">
        <w:rPr>
          <w:rFonts w:ascii="ITC Avant Garde" w:eastAsia="Times New Roman" w:hAnsi="ITC Avant Garde" w:cs="ITC Avant Garde"/>
          <w:color w:val="000000"/>
          <w:sz w:val="20"/>
          <w:szCs w:val="20"/>
        </w:rPr>
        <w:t>establezca los parámetros técnicos así como los métodos de prue</w:t>
      </w:r>
      <w:r w:rsidR="009974A6">
        <w:rPr>
          <w:rFonts w:ascii="ITC Avant Garde" w:eastAsia="Times New Roman" w:hAnsi="ITC Avant Garde" w:cs="ITC Avant Garde"/>
          <w:color w:val="000000"/>
          <w:sz w:val="20"/>
          <w:szCs w:val="20"/>
        </w:rPr>
        <w:t>ba que debe cumplir todo aquel Equipo Terminal M</w:t>
      </w:r>
      <w:r w:rsidR="006B0852" w:rsidRPr="00C254F6">
        <w:rPr>
          <w:rFonts w:ascii="ITC Avant Garde" w:eastAsia="Times New Roman" w:hAnsi="ITC Avant Garde" w:cs="ITC Avant Garde"/>
          <w:color w:val="000000"/>
          <w:sz w:val="20"/>
          <w:szCs w:val="20"/>
        </w:rPr>
        <w:t xml:space="preserve">óvil </w:t>
      </w:r>
      <w:r w:rsidR="009974A6">
        <w:rPr>
          <w:rFonts w:ascii="ITC Avant Garde" w:eastAsia="Times New Roman" w:hAnsi="ITC Avant Garde" w:cs="ITC Avant Garde"/>
          <w:color w:val="000000"/>
          <w:sz w:val="20"/>
          <w:szCs w:val="20"/>
        </w:rPr>
        <w:t xml:space="preserve">(ETM) </w:t>
      </w:r>
      <w:r w:rsidR="006B0852" w:rsidRPr="00C254F6">
        <w:rPr>
          <w:rFonts w:ascii="ITC Avant Garde" w:eastAsia="Times New Roman" w:hAnsi="ITC Avant Garde" w:cs="ITC Avant Garde"/>
          <w:color w:val="000000"/>
          <w:sz w:val="20"/>
          <w:szCs w:val="20"/>
        </w:rPr>
        <w:t xml:space="preserve">que se conecte a través de un acceso </w:t>
      </w:r>
      <w:r w:rsidR="00A54272" w:rsidRPr="00C254F6">
        <w:rPr>
          <w:rFonts w:ascii="ITC Avant Garde" w:eastAsia="Times New Roman" w:hAnsi="ITC Avant Garde" w:cs="ITC Avant Garde"/>
          <w:color w:val="000000"/>
          <w:sz w:val="20"/>
          <w:szCs w:val="20"/>
        </w:rPr>
        <w:t>in</w:t>
      </w:r>
      <w:r w:rsidR="006B0852" w:rsidRPr="00C254F6">
        <w:rPr>
          <w:rFonts w:ascii="ITC Avant Garde" w:eastAsia="Times New Roman" w:hAnsi="ITC Avant Garde" w:cs="ITC Avant Garde"/>
          <w:color w:val="000000"/>
          <w:sz w:val="20"/>
          <w:szCs w:val="20"/>
        </w:rPr>
        <w:t>alámbrico a una Red Pública de Telecomunicaciones.</w:t>
      </w:r>
    </w:p>
    <w:p w:rsidR="00581DE9" w:rsidRDefault="005E347E" w:rsidP="003E23AD">
      <w:pPr>
        <w:spacing w:line="276" w:lineRule="auto"/>
        <w:jc w:val="both"/>
        <w:rPr>
          <w:rFonts w:ascii="ITC Avant Garde" w:eastAsia="Times New Roman" w:hAnsi="ITC Avant Garde" w:cs="ITC Avant Garde"/>
          <w:i/>
          <w:color w:val="000000"/>
          <w:sz w:val="20"/>
          <w:szCs w:val="20"/>
        </w:rPr>
      </w:pPr>
      <w:r w:rsidRPr="00C254F6">
        <w:rPr>
          <w:rFonts w:ascii="ITC Avant Garde" w:eastAsia="Times New Roman" w:hAnsi="ITC Avant Garde" w:cs="ITC Avant Garde"/>
          <w:color w:val="000000"/>
          <w:sz w:val="20"/>
          <w:szCs w:val="20"/>
        </w:rPr>
        <w:t xml:space="preserve">El título de la </w:t>
      </w:r>
      <w:r w:rsidR="009974A6">
        <w:rPr>
          <w:rFonts w:ascii="ITC Avant Garde" w:eastAsia="Times New Roman" w:hAnsi="ITC Avant Garde" w:cs="ITC Avant Garde"/>
          <w:color w:val="000000"/>
          <w:sz w:val="20"/>
          <w:szCs w:val="20"/>
        </w:rPr>
        <w:t>DT</w:t>
      </w:r>
      <w:r w:rsidRPr="00C254F6">
        <w:rPr>
          <w:rFonts w:ascii="ITC Avant Garde" w:eastAsia="Times New Roman" w:hAnsi="ITC Avant Garde" w:cs="ITC Avant Garde"/>
          <w:color w:val="000000"/>
          <w:sz w:val="20"/>
          <w:szCs w:val="20"/>
        </w:rPr>
        <w:t xml:space="preserve"> queda en los siguientes términos </w:t>
      </w:r>
      <w:r w:rsidRPr="00C254F6">
        <w:rPr>
          <w:rFonts w:ascii="ITC Avant Garde" w:eastAsia="Times New Roman" w:hAnsi="ITC Avant Garde" w:cs="ITC Avant Garde"/>
          <w:i/>
          <w:color w:val="000000"/>
          <w:sz w:val="20"/>
          <w:szCs w:val="20"/>
        </w:rPr>
        <w:t>“IFT-011-201</w:t>
      </w:r>
      <w:r w:rsidR="00581DE9">
        <w:rPr>
          <w:rFonts w:ascii="ITC Avant Garde" w:eastAsia="Times New Roman" w:hAnsi="ITC Avant Garde" w:cs="ITC Avant Garde"/>
          <w:i/>
          <w:color w:val="000000"/>
          <w:sz w:val="20"/>
          <w:szCs w:val="20"/>
        </w:rPr>
        <w:t>7</w:t>
      </w:r>
      <w:r w:rsidRPr="00C254F6">
        <w:rPr>
          <w:rFonts w:ascii="ITC Avant Garde" w:eastAsia="Times New Roman" w:hAnsi="ITC Avant Garde" w:cs="ITC Avant Garde"/>
          <w:i/>
          <w:color w:val="000000"/>
          <w:sz w:val="20"/>
          <w:szCs w:val="20"/>
        </w:rPr>
        <w:t xml:space="preserve">: ESPECIFICACIONES DE LOS EQUIPOS TERMINALES MÓVILES QUE </w:t>
      </w:r>
      <w:r w:rsidR="00DA2D74">
        <w:rPr>
          <w:rFonts w:ascii="ITC Avant Garde" w:eastAsia="Times New Roman" w:hAnsi="ITC Avant Garde" w:cs="ITC Avant Garde"/>
          <w:i/>
          <w:color w:val="000000"/>
          <w:sz w:val="20"/>
          <w:szCs w:val="20"/>
        </w:rPr>
        <w:t xml:space="preserve">PUEDAN </w:t>
      </w:r>
      <w:r w:rsidRPr="00C254F6">
        <w:rPr>
          <w:rFonts w:ascii="ITC Avant Garde" w:eastAsia="Times New Roman" w:hAnsi="ITC Avant Garde" w:cs="ITC Avant Garde"/>
          <w:i/>
          <w:color w:val="000000"/>
          <w:sz w:val="20"/>
          <w:szCs w:val="20"/>
        </w:rPr>
        <w:t>HACE</w:t>
      </w:r>
      <w:r w:rsidR="00DA2D74">
        <w:rPr>
          <w:rFonts w:ascii="ITC Avant Garde" w:eastAsia="Times New Roman" w:hAnsi="ITC Avant Garde" w:cs="ITC Avant Garde"/>
          <w:i/>
          <w:color w:val="000000"/>
          <w:sz w:val="20"/>
          <w:szCs w:val="20"/>
        </w:rPr>
        <w:t>R</w:t>
      </w:r>
      <w:r w:rsidRPr="00C254F6">
        <w:rPr>
          <w:rFonts w:ascii="ITC Avant Garde" w:eastAsia="Times New Roman" w:hAnsi="ITC Avant Garde" w:cs="ITC Avant Garde"/>
          <w:i/>
          <w:color w:val="000000"/>
          <w:sz w:val="20"/>
          <w:szCs w:val="20"/>
        </w:rPr>
        <w:t xml:space="preserve"> USO DEL ESPECTRO RADIOELÉCTRICO </w:t>
      </w:r>
      <w:r w:rsidR="00DA2D74">
        <w:rPr>
          <w:rFonts w:ascii="ITC Avant Garde" w:eastAsia="Times New Roman" w:hAnsi="ITC Avant Garde" w:cs="ITC Avant Garde"/>
          <w:i/>
          <w:color w:val="000000"/>
          <w:sz w:val="20"/>
          <w:szCs w:val="20"/>
        </w:rPr>
        <w:t>O</w:t>
      </w:r>
      <w:r w:rsidR="00581DE9">
        <w:rPr>
          <w:rFonts w:ascii="ITC Avant Garde" w:eastAsia="Times New Roman" w:hAnsi="ITC Avant Garde" w:cs="ITC Avant Garde"/>
          <w:i/>
          <w:color w:val="000000"/>
          <w:sz w:val="20"/>
          <w:szCs w:val="20"/>
        </w:rPr>
        <w:t xml:space="preserve"> </w:t>
      </w:r>
      <w:r w:rsidRPr="00C254F6">
        <w:rPr>
          <w:rFonts w:ascii="ITC Avant Garde" w:eastAsia="Times New Roman" w:hAnsi="ITC Avant Garde" w:cs="ITC Avant Garde"/>
          <w:i/>
          <w:color w:val="000000"/>
          <w:sz w:val="20"/>
          <w:szCs w:val="20"/>
        </w:rPr>
        <w:t>SE</w:t>
      </w:r>
      <w:r w:rsidR="00DA2D74">
        <w:rPr>
          <w:rFonts w:ascii="ITC Avant Garde" w:eastAsia="Times New Roman" w:hAnsi="ITC Avant Garde" w:cs="ITC Avant Garde"/>
          <w:i/>
          <w:color w:val="000000"/>
          <w:sz w:val="20"/>
          <w:szCs w:val="20"/>
        </w:rPr>
        <w:t>R</w:t>
      </w:r>
      <w:r w:rsidRPr="00C254F6">
        <w:rPr>
          <w:rFonts w:ascii="ITC Avant Garde" w:eastAsia="Times New Roman" w:hAnsi="ITC Avant Garde" w:cs="ITC Avant Garde"/>
          <w:i/>
          <w:color w:val="000000"/>
          <w:sz w:val="20"/>
          <w:szCs w:val="20"/>
        </w:rPr>
        <w:t xml:space="preserve"> CONECTA</w:t>
      </w:r>
      <w:r w:rsidR="00DA2D74">
        <w:rPr>
          <w:rFonts w:ascii="ITC Avant Garde" w:eastAsia="Times New Roman" w:hAnsi="ITC Avant Garde" w:cs="ITC Avant Garde"/>
          <w:i/>
          <w:color w:val="000000"/>
          <w:sz w:val="20"/>
          <w:szCs w:val="20"/>
        </w:rPr>
        <w:t>DOS</w:t>
      </w:r>
      <w:r w:rsidRPr="00C254F6">
        <w:rPr>
          <w:rFonts w:ascii="ITC Avant Garde" w:eastAsia="Times New Roman" w:hAnsi="ITC Avant Garde" w:cs="ITC Avant Garde"/>
          <w:i/>
          <w:color w:val="000000"/>
          <w:sz w:val="20"/>
          <w:szCs w:val="20"/>
        </w:rPr>
        <w:t xml:space="preserve"> A REDES DE TELECOMUNICACIONES.</w:t>
      </w:r>
      <w:r w:rsidR="00DA2D74">
        <w:rPr>
          <w:rFonts w:ascii="ITC Avant Garde" w:eastAsia="Times New Roman" w:hAnsi="ITC Avant Garde" w:cs="ITC Avant Garde"/>
          <w:i/>
          <w:color w:val="000000"/>
          <w:sz w:val="20"/>
          <w:szCs w:val="20"/>
        </w:rPr>
        <w:t xml:space="preserve"> </w:t>
      </w:r>
    </w:p>
    <w:p w:rsidR="003E23AD" w:rsidRPr="00C254F6" w:rsidRDefault="00581DE9" w:rsidP="003E23AD">
      <w:pPr>
        <w:spacing w:line="276" w:lineRule="auto"/>
        <w:jc w:val="both"/>
        <w:rPr>
          <w:rFonts w:ascii="ITC Avant Garde" w:eastAsia="Times New Roman" w:hAnsi="ITC Avant Garde" w:cs="ITC Avant Garde"/>
          <w:i/>
          <w:color w:val="000000"/>
          <w:sz w:val="20"/>
          <w:szCs w:val="20"/>
        </w:rPr>
      </w:pPr>
      <w:r>
        <w:rPr>
          <w:rFonts w:ascii="ITC Avant Garde" w:eastAsia="Times New Roman" w:hAnsi="ITC Avant Garde" w:cs="ITC Avant Garde"/>
          <w:i/>
          <w:color w:val="000000"/>
          <w:sz w:val="20"/>
          <w:szCs w:val="20"/>
        </w:rPr>
        <w:t xml:space="preserve">PARTE 1. </w:t>
      </w:r>
      <w:r w:rsidR="00DA2D74">
        <w:rPr>
          <w:rFonts w:ascii="ITC Avant Garde" w:eastAsia="Times New Roman" w:hAnsi="ITC Avant Garde" w:cs="ITC Avant Garde"/>
          <w:i/>
          <w:color w:val="000000"/>
          <w:sz w:val="20"/>
          <w:szCs w:val="20"/>
        </w:rPr>
        <w:t xml:space="preserve">CÓDIGO DE </w:t>
      </w:r>
      <w:r w:rsidR="005E347E" w:rsidRPr="00C254F6">
        <w:rPr>
          <w:rFonts w:ascii="ITC Avant Garde" w:eastAsia="Times New Roman" w:hAnsi="ITC Avant Garde" w:cs="ITC Avant Garde"/>
          <w:i/>
          <w:color w:val="000000"/>
          <w:sz w:val="20"/>
          <w:szCs w:val="20"/>
        </w:rPr>
        <w:t>IDENTI</w:t>
      </w:r>
      <w:r w:rsidR="00DA2D74">
        <w:rPr>
          <w:rFonts w:ascii="ITC Avant Garde" w:eastAsia="Times New Roman" w:hAnsi="ITC Avant Garde" w:cs="ITC Avant Garde"/>
          <w:i/>
          <w:color w:val="000000"/>
          <w:sz w:val="20"/>
          <w:szCs w:val="20"/>
        </w:rPr>
        <w:t xml:space="preserve">DAD DE </w:t>
      </w:r>
      <w:r w:rsidR="005E347E" w:rsidRPr="00C254F6">
        <w:rPr>
          <w:rFonts w:ascii="ITC Avant Garde" w:eastAsia="Times New Roman" w:hAnsi="ITC Avant Garde" w:cs="ITC Avant Garde"/>
          <w:i/>
          <w:color w:val="000000"/>
          <w:sz w:val="20"/>
          <w:szCs w:val="20"/>
        </w:rPr>
        <w:t>F</w:t>
      </w:r>
      <w:r w:rsidR="00DA2D74">
        <w:rPr>
          <w:rFonts w:ascii="ITC Avant Garde" w:eastAsia="Times New Roman" w:hAnsi="ITC Avant Garde" w:cs="ITC Avant Garde"/>
          <w:i/>
          <w:color w:val="000000"/>
          <w:sz w:val="20"/>
          <w:szCs w:val="20"/>
        </w:rPr>
        <w:t xml:space="preserve">ABRICACIÓN </w:t>
      </w:r>
      <w:r w:rsidR="005E347E" w:rsidRPr="00C254F6">
        <w:rPr>
          <w:rFonts w:ascii="ITC Avant Garde" w:eastAsia="Times New Roman" w:hAnsi="ITC Avant Garde" w:cs="ITC Avant Garde"/>
          <w:i/>
          <w:color w:val="000000"/>
          <w:sz w:val="20"/>
          <w:szCs w:val="20"/>
        </w:rPr>
        <w:t xml:space="preserve">DEL EQUIPO (IMEI) Y FUNCIONALIDAD DE RECEPTOR DE </w:t>
      </w:r>
      <w:r>
        <w:rPr>
          <w:rFonts w:ascii="ITC Avant Garde" w:eastAsia="Times New Roman" w:hAnsi="ITC Avant Garde" w:cs="ITC Avant Garde"/>
          <w:i/>
          <w:color w:val="000000"/>
          <w:sz w:val="20"/>
          <w:szCs w:val="20"/>
        </w:rPr>
        <w:t xml:space="preserve">RADIODIFUSIÓN SONORA EN </w:t>
      </w:r>
      <w:r w:rsidR="005E347E" w:rsidRPr="00C254F6">
        <w:rPr>
          <w:rFonts w:ascii="ITC Avant Garde" w:eastAsia="Times New Roman" w:hAnsi="ITC Avant Garde" w:cs="ITC Avant Garde"/>
          <w:i/>
          <w:color w:val="000000"/>
          <w:sz w:val="20"/>
          <w:szCs w:val="20"/>
        </w:rPr>
        <w:t>FRECUENCIA MODULADA (FM)”.</w:t>
      </w:r>
    </w:p>
    <w:p w:rsidR="005E347E" w:rsidRPr="00C254F6" w:rsidRDefault="005E347E" w:rsidP="003E23AD">
      <w:pPr>
        <w:spacing w:line="276" w:lineRule="auto"/>
        <w:jc w:val="both"/>
        <w:rPr>
          <w:rFonts w:ascii="ITC Avant Garde" w:eastAsia="Times New Roman" w:hAnsi="ITC Avant Garde" w:cs="ITC Avant Garde"/>
          <w:color w:val="000000"/>
          <w:sz w:val="20"/>
          <w:szCs w:val="20"/>
        </w:rPr>
      </w:pPr>
    </w:p>
    <w:p w:rsidR="0049058B" w:rsidRPr="00C254F6" w:rsidRDefault="003E23A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Numeral 2</w:t>
      </w:r>
      <w:r w:rsidRPr="00C254F6">
        <w:rPr>
          <w:rFonts w:ascii="ITC Avant Garde" w:eastAsia="Times New Roman" w:hAnsi="ITC Avant Garde" w:cs="ITC Avant Garde"/>
          <w:color w:val="000000"/>
          <w:sz w:val="20"/>
          <w:szCs w:val="20"/>
        </w:rPr>
        <w:t xml:space="preserve"> - </w:t>
      </w:r>
      <w:r w:rsidR="0049058B" w:rsidRPr="00C254F6">
        <w:rPr>
          <w:rFonts w:ascii="ITC Avant Garde" w:hAnsi="ITC Avant Garde" w:cs="ITC Avant Garde"/>
          <w:b/>
          <w:sz w:val="20"/>
          <w:szCs w:val="20"/>
        </w:rPr>
        <w:t>Ca</w:t>
      </w:r>
      <w:r w:rsidRPr="00C254F6">
        <w:rPr>
          <w:rFonts w:ascii="ITC Avant Garde" w:hAnsi="ITC Avant Garde" w:cs="ITC Avant Garde"/>
          <w:b/>
          <w:sz w:val="20"/>
          <w:szCs w:val="20"/>
        </w:rPr>
        <w:t xml:space="preserve">mpo de </w:t>
      </w:r>
      <w:r w:rsidR="00D770BD" w:rsidRPr="00C254F6">
        <w:rPr>
          <w:rFonts w:ascii="ITC Avant Garde" w:hAnsi="ITC Avant Garde" w:cs="ITC Avant Garde"/>
          <w:b/>
          <w:sz w:val="20"/>
          <w:szCs w:val="20"/>
        </w:rPr>
        <w:t>aplicación.</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Participantes:</w:t>
      </w:r>
    </w:p>
    <w:p w:rsidR="0049058B" w:rsidRPr="00C254F6" w:rsidRDefault="009974A6">
      <w:pPr>
        <w:spacing w:line="276" w:lineRule="auto"/>
        <w:jc w:val="both"/>
        <w:rPr>
          <w:rFonts w:ascii="ITC Avant Garde" w:eastAsia="Times New Roman" w:hAnsi="ITC Avant Garde" w:cs="ITC Avant Garde"/>
          <w:b/>
          <w:color w:val="000000"/>
          <w:sz w:val="20"/>
          <w:szCs w:val="20"/>
        </w:rPr>
      </w:pPr>
      <w:r>
        <w:rPr>
          <w:rFonts w:ascii="ITC Avant Garde" w:eastAsia="Times New Roman" w:hAnsi="ITC Avant Garde" w:cs="ITC Avant Garde"/>
          <w:color w:val="000000"/>
          <w:sz w:val="20"/>
          <w:szCs w:val="20"/>
          <w:lang w:val="es-MX"/>
        </w:rPr>
        <w:t>ANATEL</w:t>
      </w:r>
      <w:r w:rsidR="0049058B" w:rsidRPr="00C254F6">
        <w:rPr>
          <w:rFonts w:ascii="ITC Avant Garde" w:eastAsia="Times New Roman" w:hAnsi="ITC Avant Garde" w:cs="ITC Avant Garde"/>
          <w:color w:val="000000"/>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t>Propuesta:</w:t>
      </w:r>
    </w:p>
    <w:p w:rsidR="0049058B" w:rsidRPr="00C254F6" w:rsidRDefault="003E23AD" w:rsidP="003E23AD">
      <w:pPr>
        <w:spacing w:line="276" w:lineRule="auto"/>
        <w:jc w:val="both"/>
        <w:rPr>
          <w:rFonts w:ascii="ITC Avant Garde" w:hAnsi="ITC Avant Garde" w:cs="ITC Avant Garde"/>
          <w:b/>
          <w:sz w:val="20"/>
          <w:szCs w:val="20"/>
        </w:rPr>
      </w:pPr>
      <w:r w:rsidRPr="00C254F6">
        <w:rPr>
          <w:rFonts w:ascii="ITC Avant Garde" w:eastAsia="Times New Roman" w:hAnsi="ITC Avant Garde" w:cs="ITC Avant Garde"/>
          <w:color w:val="000000"/>
          <w:sz w:val="20"/>
          <w:szCs w:val="20"/>
        </w:rPr>
        <w:t xml:space="preserve">El </w:t>
      </w:r>
      <w:r w:rsidR="0049058B" w:rsidRPr="00C254F6">
        <w:rPr>
          <w:rFonts w:ascii="ITC Avant Garde" w:eastAsia="Times New Roman" w:hAnsi="ITC Avant Garde" w:cs="ITC Avant Garde"/>
          <w:color w:val="000000"/>
          <w:sz w:val="20"/>
          <w:szCs w:val="20"/>
        </w:rPr>
        <w:t>participante considera que</w:t>
      </w:r>
      <w:r w:rsidRPr="00C254F6">
        <w:rPr>
          <w:rFonts w:ascii="ITC Avant Garde" w:eastAsia="Times New Roman" w:hAnsi="ITC Avant Garde" w:cs="ITC Avant Garde"/>
          <w:color w:val="000000"/>
          <w:sz w:val="20"/>
          <w:szCs w:val="20"/>
        </w:rPr>
        <w:t xml:space="preserve"> la aplicación de la presente DT no </w:t>
      </w:r>
      <w:r w:rsidR="009974A6">
        <w:rPr>
          <w:rFonts w:ascii="ITC Avant Garde" w:eastAsia="Times New Roman" w:hAnsi="ITC Avant Garde" w:cs="ITC Avant Garde"/>
          <w:color w:val="000000"/>
          <w:sz w:val="20"/>
          <w:szCs w:val="20"/>
        </w:rPr>
        <w:t>debe ser r</w:t>
      </w:r>
      <w:r w:rsidR="00B24C02" w:rsidRPr="00C254F6">
        <w:rPr>
          <w:rFonts w:ascii="ITC Avant Garde" w:eastAsia="Times New Roman" w:hAnsi="ITC Avant Garde" w:cs="ITC Avant Garde"/>
          <w:color w:val="000000"/>
          <w:sz w:val="20"/>
          <w:szCs w:val="20"/>
        </w:rPr>
        <w:t xml:space="preserve">etroactiva </w:t>
      </w:r>
      <w:r w:rsidRPr="00C254F6">
        <w:rPr>
          <w:rFonts w:ascii="ITC Avant Garde" w:eastAsia="Times New Roman" w:hAnsi="ITC Avant Garde" w:cs="ITC Avant Garde"/>
          <w:color w:val="000000"/>
          <w:sz w:val="20"/>
          <w:szCs w:val="20"/>
        </w:rPr>
        <w:t xml:space="preserve">a todos los ETM que, en su fecha de entrada en vigor ya se encuentren operando en las redes públicas de telecomunicaciones. Asimismo, </w:t>
      </w:r>
      <w:r w:rsidR="00B24C02" w:rsidRPr="00C254F6">
        <w:rPr>
          <w:rFonts w:ascii="ITC Avant Garde" w:eastAsia="Times New Roman" w:hAnsi="ITC Avant Garde" w:cs="ITC Avant Garde"/>
          <w:color w:val="000000"/>
          <w:sz w:val="20"/>
          <w:szCs w:val="20"/>
        </w:rPr>
        <w:t>considera que n</w:t>
      </w:r>
      <w:r w:rsidRPr="00C254F6">
        <w:rPr>
          <w:rFonts w:ascii="ITC Avant Garde" w:eastAsia="Times New Roman" w:hAnsi="ITC Avant Garde" w:cs="ITC Avant Garde"/>
          <w:color w:val="000000"/>
          <w:sz w:val="20"/>
          <w:szCs w:val="20"/>
        </w:rPr>
        <w:t>o será aplicable a ETM que hayan sido adquiridos o requeridos mediante orden de compra previa a su entrada en vigor</w:t>
      </w:r>
      <w:r w:rsidR="00B24C02" w:rsidRPr="00C254F6">
        <w:rPr>
          <w:rFonts w:ascii="ITC Avant Garde" w:eastAsia="Times New Roman" w:hAnsi="ITC Avant Garde" w:cs="ITC Avant Garde"/>
          <w:color w:val="000000"/>
          <w:sz w:val="20"/>
          <w:szCs w:val="20"/>
        </w:rPr>
        <w:t>; t</w:t>
      </w:r>
      <w:r w:rsidRPr="00C254F6">
        <w:rPr>
          <w:rFonts w:ascii="ITC Avant Garde" w:eastAsia="Times New Roman" w:hAnsi="ITC Avant Garde" w:cs="ITC Avant Garde"/>
          <w:color w:val="000000"/>
          <w:sz w:val="20"/>
          <w:szCs w:val="20"/>
        </w:rPr>
        <w:t>ambién quedarán exe</w:t>
      </w:r>
      <w:r w:rsidR="00B24C02" w:rsidRPr="00C254F6">
        <w:rPr>
          <w:rFonts w:ascii="ITC Avant Garde" w:eastAsia="Times New Roman" w:hAnsi="ITC Avant Garde" w:cs="ITC Avant Garde"/>
          <w:color w:val="000000"/>
          <w:sz w:val="20"/>
          <w:szCs w:val="20"/>
        </w:rPr>
        <w:t xml:space="preserve">ntos </w:t>
      </w:r>
      <w:r w:rsidRPr="00C254F6">
        <w:rPr>
          <w:rFonts w:ascii="ITC Avant Garde" w:eastAsia="Times New Roman" w:hAnsi="ITC Avant Garde" w:cs="ITC Avant Garde"/>
          <w:color w:val="000000"/>
          <w:sz w:val="20"/>
          <w:szCs w:val="20"/>
        </w:rPr>
        <w:t>de las obligaciones establecidas en la presente DT</w:t>
      </w:r>
      <w:r w:rsidR="00B24C02" w:rsidRPr="00C254F6">
        <w:rPr>
          <w:rFonts w:ascii="ITC Avant Garde" w:eastAsia="Times New Roman" w:hAnsi="ITC Avant Garde" w:cs="ITC Avant Garde"/>
          <w:color w:val="000000"/>
          <w:sz w:val="20"/>
          <w:szCs w:val="20"/>
        </w:rPr>
        <w:t>, l</w:t>
      </w:r>
      <w:r w:rsidRPr="00C254F6">
        <w:rPr>
          <w:rFonts w:ascii="ITC Avant Garde" w:eastAsia="Times New Roman" w:hAnsi="ITC Avant Garde" w:cs="ITC Avant Garde"/>
          <w:color w:val="000000"/>
          <w:sz w:val="20"/>
          <w:szCs w:val="20"/>
        </w:rPr>
        <w:t>os usuarios visitantes internacionales (</w:t>
      </w:r>
      <w:proofErr w:type="spellStart"/>
      <w:r w:rsidRPr="00C254F6">
        <w:rPr>
          <w:rFonts w:ascii="ITC Avant Garde" w:eastAsia="Times New Roman" w:hAnsi="ITC Avant Garde" w:cs="ITC Avant Garde"/>
          <w:color w:val="000000"/>
          <w:sz w:val="20"/>
          <w:szCs w:val="20"/>
        </w:rPr>
        <w:t>roamers</w:t>
      </w:r>
      <w:proofErr w:type="spellEnd"/>
      <w:r w:rsidRPr="00C254F6">
        <w:rPr>
          <w:rFonts w:ascii="ITC Avant Garde" w:eastAsia="Times New Roman" w:hAnsi="ITC Avant Garde" w:cs="ITC Avant Garde"/>
          <w:color w:val="000000"/>
          <w:sz w:val="20"/>
          <w:szCs w:val="20"/>
        </w:rPr>
        <w:t>) con ETM</w:t>
      </w:r>
      <w:r w:rsidR="00B24C02" w:rsidRPr="00C254F6">
        <w:rPr>
          <w:rFonts w:ascii="ITC Avant Garde" w:eastAsia="Times New Roman" w:hAnsi="ITC Avant Garde" w:cs="ITC Avant Garde"/>
          <w:color w:val="000000"/>
          <w:sz w:val="20"/>
          <w:szCs w:val="20"/>
        </w:rPr>
        <w:t xml:space="preserve"> </w:t>
      </w:r>
      <w:r w:rsidRPr="00C254F6">
        <w:rPr>
          <w:rFonts w:ascii="ITC Avant Garde" w:eastAsia="Times New Roman" w:hAnsi="ITC Avant Garde" w:cs="ITC Avant Garde"/>
          <w:color w:val="000000"/>
          <w:sz w:val="20"/>
          <w:szCs w:val="20"/>
        </w:rPr>
        <w:t>provenientes de otro país y que son ingresados a territorio nacional.</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lastRenderedPageBreak/>
        <w:t>Respuesta:</w:t>
      </w:r>
    </w:p>
    <w:p w:rsidR="00B24C02" w:rsidRPr="00C254F6" w:rsidRDefault="00B24C02" w:rsidP="00B24C02">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Se considera. La aplicación de la presente D</w:t>
      </w:r>
      <w:r w:rsidR="005E347E" w:rsidRPr="00C254F6">
        <w:rPr>
          <w:rFonts w:ascii="ITC Avant Garde" w:hAnsi="ITC Avant Garde" w:cs="ITC Avant Garde"/>
          <w:sz w:val="20"/>
          <w:szCs w:val="20"/>
        </w:rPr>
        <w:t xml:space="preserve">isposición Técnica </w:t>
      </w:r>
      <w:r w:rsidRPr="00C254F6">
        <w:rPr>
          <w:rFonts w:ascii="ITC Avant Garde" w:hAnsi="ITC Avant Garde" w:cs="ITC Avant Garde"/>
          <w:sz w:val="20"/>
          <w:szCs w:val="20"/>
        </w:rPr>
        <w:t>será a partir de su entrada en vigor.</w:t>
      </w:r>
    </w:p>
    <w:p w:rsidR="005E347E" w:rsidRPr="00C254F6" w:rsidRDefault="005E347E" w:rsidP="00D770BD">
      <w:pPr>
        <w:jc w:val="both"/>
        <w:rPr>
          <w:rFonts w:ascii="ITC Avant Garde" w:hAnsi="ITC Avant Garde" w:cs="ITC Avant Garde"/>
          <w:sz w:val="20"/>
          <w:szCs w:val="20"/>
        </w:rPr>
      </w:pPr>
      <w:r w:rsidRPr="00C254F6">
        <w:rPr>
          <w:rFonts w:ascii="ITC Avant Garde" w:hAnsi="ITC Avant Garde" w:cs="ITC Avant Garde"/>
          <w:sz w:val="20"/>
          <w:szCs w:val="20"/>
        </w:rPr>
        <w:t>En el Transitorio QUINTO, se establece que los Certificados de Cumplimiento y Homologación vigentes a la fecha de entrada en vigor de la Disposición Técnica IFT-011-201</w:t>
      </w:r>
      <w:r w:rsidR="003576CD">
        <w:rPr>
          <w:rFonts w:ascii="ITC Avant Garde" w:hAnsi="ITC Avant Garde" w:cs="ITC Avant Garde"/>
          <w:sz w:val="20"/>
          <w:szCs w:val="20"/>
        </w:rPr>
        <w:t>7</w:t>
      </w:r>
      <w:r w:rsidRPr="00C254F6">
        <w:rPr>
          <w:rFonts w:ascii="ITC Avant Garde" w:hAnsi="ITC Avant Garde" w:cs="ITC Avant Garde"/>
          <w:sz w:val="20"/>
          <w:szCs w:val="20"/>
        </w:rPr>
        <w:t xml:space="preserve"> aplicables a Equipos Terminales Móviles, deberán probar el cumplimiento con la presente Disposición Técnica, de acuerdo con los efectos previstos en la Ley y demás disposiciones aplicables, con el propósito de continuar con la validez de dichos certificados</w:t>
      </w:r>
      <w:r w:rsidR="003576CD">
        <w:rPr>
          <w:rFonts w:ascii="ITC Avant Garde" w:hAnsi="ITC Avant Garde" w:cs="ITC Avant Garde"/>
          <w:sz w:val="20"/>
          <w:szCs w:val="20"/>
        </w:rPr>
        <w:t>,</w:t>
      </w:r>
      <w:r w:rsidR="003576CD" w:rsidRPr="003576CD">
        <w:t xml:space="preserve"> </w:t>
      </w:r>
      <w:r w:rsidR="003576CD" w:rsidRPr="003576CD">
        <w:rPr>
          <w:rFonts w:ascii="ITC Avant Garde" w:hAnsi="ITC Avant Garde" w:cs="ITC Avant Garde"/>
          <w:sz w:val="20"/>
          <w:szCs w:val="20"/>
        </w:rPr>
        <w:t>siempre y cuando dichos certificados pretendan ser utilizados para amparar nuevos ETM</w:t>
      </w:r>
      <w:r w:rsidRPr="00C254F6">
        <w:rPr>
          <w:rFonts w:ascii="ITC Avant Garde" w:hAnsi="ITC Avant Garde" w:cs="ITC Avant Garde"/>
          <w:sz w:val="20"/>
          <w:szCs w:val="20"/>
        </w:rPr>
        <w:t xml:space="preserve">. </w:t>
      </w:r>
    </w:p>
    <w:p w:rsidR="005E347E" w:rsidRPr="00C254F6" w:rsidRDefault="005E347E" w:rsidP="00D770BD">
      <w:pPr>
        <w:jc w:val="both"/>
        <w:rPr>
          <w:rFonts w:ascii="ITC Avant Garde" w:hAnsi="ITC Avant Garde" w:cs="ITC Avant Garde"/>
          <w:sz w:val="20"/>
          <w:szCs w:val="20"/>
        </w:rPr>
      </w:pPr>
      <w:r w:rsidRPr="00C254F6">
        <w:rPr>
          <w:rFonts w:ascii="ITC Avant Garde" w:hAnsi="ITC Avant Garde" w:cs="ITC Avant Garde"/>
          <w:sz w:val="20"/>
          <w:szCs w:val="20"/>
        </w:rPr>
        <w:t>Esto es, deberán solicitar al Organismo de Certificación y a la Unidad de Concesiones y Servicios</w:t>
      </w:r>
      <w:r w:rsidR="002A3F95">
        <w:rPr>
          <w:rFonts w:ascii="ITC Avant Garde" w:hAnsi="ITC Avant Garde" w:cs="ITC Avant Garde"/>
          <w:sz w:val="20"/>
          <w:szCs w:val="20"/>
        </w:rPr>
        <w:t xml:space="preserve"> </w:t>
      </w:r>
      <w:r w:rsidRPr="00C254F6">
        <w:rPr>
          <w:rFonts w:ascii="ITC Avant Garde" w:hAnsi="ITC Avant Garde" w:cs="ITC Avant Garde"/>
          <w:sz w:val="20"/>
          <w:szCs w:val="20"/>
        </w:rPr>
        <w:t xml:space="preserve">del Instituto, la actualización del Certificado de Cumplimiento y de Homologación respectivamente conforme a lo establecido en la presente disposición. </w:t>
      </w:r>
    </w:p>
    <w:p w:rsidR="005E347E" w:rsidRPr="00C254F6" w:rsidRDefault="005E347E" w:rsidP="00D770BD">
      <w:pPr>
        <w:jc w:val="both"/>
        <w:rPr>
          <w:rFonts w:ascii="ITC Avant Garde" w:hAnsi="ITC Avant Garde" w:cs="ITC Avant Garde"/>
          <w:sz w:val="20"/>
          <w:szCs w:val="20"/>
        </w:rPr>
      </w:pPr>
      <w:r w:rsidRPr="00C254F6">
        <w:rPr>
          <w:rFonts w:ascii="ITC Avant Garde" w:hAnsi="ITC Avant Garde" w:cs="ITC Avant Garde"/>
          <w:sz w:val="20"/>
          <w:szCs w:val="20"/>
        </w:rPr>
        <w:t xml:space="preserve">En caso de que dichos certificados sean utilizados para amparar </w:t>
      </w:r>
      <w:r w:rsidRPr="00C200B6">
        <w:rPr>
          <w:rFonts w:ascii="ITC Avant Garde" w:hAnsi="ITC Avant Garde" w:cs="ITC Avant Garde"/>
          <w:sz w:val="20"/>
          <w:szCs w:val="20"/>
          <w:u w:val="single"/>
        </w:rPr>
        <w:t>nuevos</w:t>
      </w:r>
      <w:r w:rsidRPr="00C254F6">
        <w:rPr>
          <w:rFonts w:ascii="ITC Avant Garde" w:hAnsi="ITC Avant Garde" w:cs="ITC Avant Garde"/>
          <w:sz w:val="20"/>
          <w:szCs w:val="20"/>
        </w:rPr>
        <w:t xml:space="preserve"> Equipos Terminales Móviles, deberá entregar al Organismo de Certificación la </w:t>
      </w:r>
      <w:r w:rsidR="007C49CD">
        <w:rPr>
          <w:rFonts w:ascii="ITC Avant Garde" w:hAnsi="ITC Avant Garde" w:cs="ITC Avant Garde"/>
          <w:sz w:val="20"/>
          <w:szCs w:val="20"/>
        </w:rPr>
        <w:t xml:space="preserve">nueva </w:t>
      </w:r>
      <w:r w:rsidRPr="00CB0D61">
        <w:rPr>
          <w:rFonts w:ascii="ITC Avant Garde" w:hAnsi="ITC Avant Garde" w:cs="ITC Avant Garde"/>
          <w:b/>
          <w:sz w:val="20"/>
          <w:szCs w:val="20"/>
        </w:rPr>
        <w:t>Relación de IMEI del Fabricante</w:t>
      </w:r>
      <w:r w:rsidRPr="00C254F6">
        <w:rPr>
          <w:rFonts w:ascii="ITC Avant Garde" w:hAnsi="ITC Avant Garde" w:cs="ITC Avant Garde"/>
          <w:sz w:val="20"/>
          <w:szCs w:val="20"/>
        </w:rPr>
        <w:t xml:space="preserve"> respectiva.</w:t>
      </w:r>
    </w:p>
    <w:p w:rsidR="005E347E" w:rsidRPr="00C254F6" w:rsidRDefault="005E347E" w:rsidP="005E347E">
      <w:pPr>
        <w:jc w:val="both"/>
        <w:rPr>
          <w:rFonts w:ascii="ITC Avant Garde" w:hAnsi="ITC Avant Garde" w:cs="ITC Avant Garde"/>
          <w:sz w:val="20"/>
          <w:szCs w:val="20"/>
        </w:rPr>
      </w:pPr>
      <w:r w:rsidRPr="00C254F6">
        <w:rPr>
          <w:rFonts w:ascii="ITC Avant Garde" w:hAnsi="ITC Avant Garde" w:cs="ITC Avant Garde"/>
          <w:sz w:val="20"/>
          <w:szCs w:val="20"/>
        </w:rPr>
        <w:t xml:space="preserve">Para el caso de los Equipos Terminales Móviles que se encuentren en </w:t>
      </w:r>
      <w:proofErr w:type="spellStart"/>
      <w:r w:rsidRPr="00C254F6">
        <w:rPr>
          <w:rFonts w:ascii="ITC Avant Garde" w:hAnsi="ITC Avant Garde" w:cs="ITC Avant Garde"/>
          <w:sz w:val="20"/>
          <w:szCs w:val="20"/>
        </w:rPr>
        <w:t>itinerancia</w:t>
      </w:r>
      <w:proofErr w:type="spellEnd"/>
      <w:r w:rsidRPr="00C254F6">
        <w:rPr>
          <w:rFonts w:ascii="ITC Avant Garde" w:hAnsi="ITC Avant Garde" w:cs="ITC Avant Garde"/>
          <w:sz w:val="20"/>
          <w:szCs w:val="20"/>
        </w:rPr>
        <w:t xml:space="preserve"> en México, no resulta aplicable la </w:t>
      </w:r>
      <w:r w:rsidR="009974A6">
        <w:rPr>
          <w:rFonts w:ascii="ITC Avant Garde" w:hAnsi="ITC Avant Garde" w:cs="ITC Avant Garde"/>
          <w:sz w:val="20"/>
          <w:szCs w:val="20"/>
        </w:rPr>
        <w:t>DT</w:t>
      </w:r>
      <w:r w:rsidRPr="00C254F6">
        <w:rPr>
          <w:rFonts w:ascii="ITC Avant Garde" w:hAnsi="ITC Avant Garde" w:cs="ITC Avant Garde"/>
          <w:sz w:val="20"/>
          <w:szCs w:val="20"/>
        </w:rPr>
        <w:t xml:space="preserve"> en comento</w:t>
      </w:r>
      <w:r w:rsidR="00F81F5F">
        <w:rPr>
          <w:rFonts w:ascii="ITC Avant Garde" w:hAnsi="ITC Avant Garde" w:cs="ITC Avant Garde"/>
          <w:sz w:val="20"/>
          <w:szCs w:val="20"/>
        </w:rPr>
        <w:t xml:space="preserve">, tal y como se establece en el </w:t>
      </w:r>
      <w:r w:rsidR="009974A6">
        <w:rPr>
          <w:rFonts w:ascii="ITC Avant Garde" w:hAnsi="ITC Avant Garde" w:cs="ITC Avant Garde"/>
          <w:sz w:val="20"/>
          <w:szCs w:val="20"/>
        </w:rPr>
        <w:t xml:space="preserve">la sección </w:t>
      </w:r>
      <w:r w:rsidR="00F81F5F">
        <w:rPr>
          <w:rFonts w:ascii="ITC Avant Garde" w:hAnsi="ITC Avant Garde" w:cs="ITC Avant Garde"/>
          <w:sz w:val="20"/>
          <w:szCs w:val="20"/>
        </w:rPr>
        <w:t>2. Campo de Aplicación</w:t>
      </w:r>
      <w:r w:rsidRPr="00C254F6">
        <w:rPr>
          <w:rFonts w:ascii="ITC Avant Garde" w:hAnsi="ITC Avant Garde" w:cs="ITC Avant Garde"/>
          <w:sz w:val="20"/>
          <w:szCs w:val="20"/>
        </w:rPr>
        <w:t>.</w:t>
      </w:r>
      <w:r w:rsidRPr="00C254F6" w:rsidDel="00B24C02">
        <w:rPr>
          <w:rFonts w:ascii="ITC Avant Garde" w:hAnsi="ITC Avant Garde" w:cs="ITC Avant Garde"/>
          <w:sz w:val="20"/>
          <w:szCs w:val="20"/>
        </w:rPr>
        <w:t xml:space="preserve"> </w:t>
      </w:r>
    </w:p>
    <w:p w:rsidR="005E347E" w:rsidRPr="00C254F6" w:rsidRDefault="005E347E" w:rsidP="00D770BD">
      <w:pPr>
        <w:jc w:val="both"/>
        <w:rPr>
          <w:rFonts w:ascii="ITC Avant Garde" w:hAnsi="ITC Avant Garde" w:cs="ITC Avant Garde"/>
          <w:sz w:val="20"/>
          <w:szCs w:val="20"/>
        </w:rPr>
      </w:pPr>
    </w:p>
    <w:p w:rsidR="0049058B" w:rsidRPr="00C254F6" w:rsidRDefault="00B24C02" w:rsidP="00D770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240BF3" w:rsidRPr="00C254F6">
        <w:rPr>
          <w:rFonts w:ascii="ITC Avant Garde" w:hAnsi="ITC Avant Garde" w:cs="ITC Avant Garde"/>
          <w:b/>
          <w:sz w:val="20"/>
          <w:szCs w:val="20"/>
        </w:rPr>
        <w:t>3</w:t>
      </w:r>
      <w:r w:rsidR="00705E79" w:rsidRPr="00C254F6">
        <w:rPr>
          <w:rFonts w:ascii="ITC Avant Garde" w:hAnsi="ITC Avant Garde" w:cs="ITC Avant Garde"/>
          <w:b/>
          <w:sz w:val="20"/>
          <w:szCs w:val="20"/>
        </w:rPr>
        <w:t>.1</w:t>
      </w:r>
      <w:r w:rsidRPr="00C254F6">
        <w:rPr>
          <w:rFonts w:ascii="ITC Avant Garde" w:eastAsia="Times New Roman" w:hAnsi="ITC Avant Garde" w:cs="ITC Avant Garde"/>
          <w:color w:val="000000"/>
          <w:sz w:val="20"/>
          <w:szCs w:val="20"/>
        </w:rPr>
        <w:t xml:space="preserve"> </w:t>
      </w:r>
      <w:r w:rsidR="0049058B" w:rsidRPr="00C254F6">
        <w:rPr>
          <w:rFonts w:ascii="ITC Avant Garde" w:hAnsi="ITC Avant Garde" w:cs="ITC Avant Garde"/>
          <w:b/>
          <w:sz w:val="20"/>
          <w:szCs w:val="20"/>
        </w:rPr>
        <w:t>– Definiciones, fracción I</w:t>
      </w:r>
      <w:r w:rsidRPr="00C254F6">
        <w:rPr>
          <w:rFonts w:ascii="ITC Avant Garde" w:hAnsi="ITC Avant Garde" w:cs="ITC Avant Garde"/>
          <w:b/>
          <w:sz w:val="20"/>
          <w:szCs w:val="20"/>
        </w:rPr>
        <w:t>I</w:t>
      </w:r>
      <w:r w:rsidR="00494BB9">
        <w:rPr>
          <w:rFonts w:ascii="ITC Avant Garde" w:hAnsi="ITC Avant Garde" w:cs="ITC Avant Garde"/>
          <w:b/>
          <w:sz w:val="20"/>
          <w:szCs w:val="20"/>
        </w:rPr>
        <w:t>.</w:t>
      </w:r>
    </w:p>
    <w:p w:rsidR="006B1A29" w:rsidRPr="00C254F6" w:rsidRDefault="0049058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Participantes: </w:t>
      </w:r>
    </w:p>
    <w:p w:rsidR="006B1A29" w:rsidRPr="00C254F6" w:rsidRDefault="00C200B6">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hAnsi="ITC Avant Garde" w:cs="ITC Avant Garde"/>
          <w:sz w:val="20"/>
          <w:szCs w:val="20"/>
        </w:rPr>
        <w:t>CANIETI</w:t>
      </w:r>
      <w:r w:rsidR="006B1A29" w:rsidRPr="00C254F6">
        <w:rPr>
          <w:rFonts w:ascii="ITC Avant Garde" w:hAnsi="ITC Avant Garde" w:cs="ITC Avant Garde"/>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Propuesta: </w:t>
      </w:r>
    </w:p>
    <w:p w:rsidR="00C066A4"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eastAsia="Times New Roman" w:hAnsi="ITC Avant Garde" w:cs="ITC Avant Garde"/>
          <w:color w:val="000000"/>
          <w:sz w:val="20"/>
          <w:szCs w:val="20"/>
          <w:shd w:val="clear" w:color="auto" w:fill="FFFFFF"/>
          <w:lang w:val="es-MX"/>
        </w:rPr>
        <w:t xml:space="preserve">Los participantes sugieren </w:t>
      </w:r>
      <w:r w:rsidR="00C066A4" w:rsidRPr="00C254F6">
        <w:rPr>
          <w:rFonts w:ascii="ITC Avant Garde" w:eastAsia="Times New Roman" w:hAnsi="ITC Avant Garde" w:cs="ITC Avant Garde"/>
          <w:color w:val="000000"/>
          <w:sz w:val="20"/>
          <w:szCs w:val="20"/>
          <w:shd w:val="clear" w:color="auto" w:fill="FFFFFF"/>
          <w:lang w:val="es-MX"/>
        </w:rPr>
        <w:t xml:space="preserve">el empleo del </w:t>
      </w:r>
      <w:r w:rsidR="00A54272" w:rsidRPr="00C254F6">
        <w:rPr>
          <w:rFonts w:ascii="ITC Avant Garde" w:eastAsia="Times New Roman" w:hAnsi="ITC Avant Garde" w:cs="ITC Avant Garde"/>
          <w:color w:val="000000"/>
          <w:sz w:val="20"/>
          <w:szCs w:val="20"/>
          <w:shd w:val="clear" w:color="auto" w:fill="FFFFFF"/>
          <w:lang w:val="es-MX"/>
        </w:rPr>
        <w:t xml:space="preserve">siguiente </w:t>
      </w:r>
      <w:r w:rsidR="00C066A4" w:rsidRPr="00C254F6">
        <w:rPr>
          <w:rFonts w:ascii="ITC Avant Garde" w:eastAsia="Times New Roman" w:hAnsi="ITC Avant Garde" w:cs="ITC Avant Garde"/>
          <w:color w:val="000000"/>
          <w:sz w:val="20"/>
          <w:szCs w:val="20"/>
          <w:shd w:val="clear" w:color="auto" w:fill="FFFFFF"/>
          <w:lang w:val="es-MX"/>
        </w:rPr>
        <w:t>término:</w:t>
      </w:r>
      <w:r w:rsidR="00C066A4" w:rsidRPr="00C254F6">
        <w:rPr>
          <w:rFonts w:ascii="ITC Avant Garde" w:eastAsia="Times New Roman" w:hAnsi="ITC Avant Garde" w:cs="ITC Avant Garde"/>
          <w:b/>
          <w:color w:val="000000"/>
          <w:sz w:val="20"/>
          <w:szCs w:val="20"/>
          <w:shd w:val="clear" w:color="auto" w:fill="FFFFFF"/>
          <w:lang w:val="es-MX"/>
        </w:rPr>
        <w:t xml:space="preserve"> </w:t>
      </w:r>
      <w:r w:rsidR="00A54272" w:rsidRPr="00C254F6">
        <w:rPr>
          <w:rFonts w:ascii="ITC Avant Garde" w:eastAsia="Times New Roman" w:hAnsi="ITC Avant Garde" w:cs="ITC Avant Garde"/>
          <w:b/>
          <w:i/>
          <w:color w:val="000000"/>
          <w:sz w:val="20"/>
          <w:szCs w:val="20"/>
          <w:shd w:val="clear" w:color="auto" w:fill="FFFFFF"/>
          <w:lang w:val="es-MX"/>
        </w:rPr>
        <w:t>“</w:t>
      </w:r>
      <w:r w:rsidR="00C066A4" w:rsidRPr="00C254F6">
        <w:rPr>
          <w:rFonts w:ascii="ITC Avant Garde" w:eastAsia="Times New Roman" w:hAnsi="ITC Avant Garde" w:cs="ITC Avant Garde"/>
          <w:b/>
          <w:i/>
          <w:color w:val="000000"/>
          <w:sz w:val="20"/>
          <w:szCs w:val="20"/>
          <w:shd w:val="clear" w:color="auto" w:fill="FFFFFF"/>
          <w:lang w:val="es-MX"/>
        </w:rPr>
        <w:t>Constancia de conformidad:</w:t>
      </w:r>
      <w:r w:rsidR="00C066A4" w:rsidRPr="00C254F6">
        <w:rPr>
          <w:rFonts w:ascii="ITC Avant Garde" w:eastAsia="Times New Roman" w:hAnsi="ITC Avant Garde" w:cs="ITC Avant Garde"/>
          <w:i/>
          <w:color w:val="000000"/>
          <w:sz w:val="20"/>
          <w:szCs w:val="20"/>
          <w:shd w:val="clear" w:color="auto" w:fill="FFFFFF"/>
          <w:lang w:val="es-MX"/>
        </w:rPr>
        <w:t xml:space="preserve"> </w:t>
      </w:r>
      <w:r w:rsidR="003576CD" w:rsidRPr="003576CD">
        <w:rPr>
          <w:rFonts w:ascii="ITC Avant Garde" w:eastAsia="Times New Roman" w:hAnsi="ITC Avant Garde" w:cs="ITC Avant Garde"/>
          <w:i/>
          <w:color w:val="000000"/>
          <w:sz w:val="20"/>
          <w:szCs w:val="20"/>
          <w:shd w:val="clear" w:color="auto" w:fill="FFFFFF"/>
          <w:lang w:val="es-MX"/>
        </w:rPr>
        <w:t xml:space="preserve">Declaración escrita de tercera parte, emitida por una Unidad de Verificación autorizada por el Instituto Federal de Telecomunicaciones, basada en una decisión tomada después de la revisión de la aptitud, adecuación y eficacia de las actividades de selección y determinación, y de los resultados de dichas actividades, con respecto al cumplimiento de los requisitos especificados para un objeto de evaluación de la conformidad”. </w:t>
      </w:r>
      <w:r w:rsidR="004649E4" w:rsidRPr="00C254F6">
        <w:rPr>
          <w:rFonts w:ascii="ITC Avant Garde" w:eastAsia="Times New Roman" w:hAnsi="ITC Avant Garde" w:cs="ITC Avant Garde"/>
          <w:i/>
          <w:color w:val="000000"/>
          <w:sz w:val="20"/>
          <w:szCs w:val="20"/>
          <w:shd w:val="clear" w:color="auto" w:fill="FFFFFF"/>
          <w:lang w:val="es-MX"/>
        </w:rPr>
        <w:t xml:space="preserve">A fin de que sean </w:t>
      </w:r>
      <w:r w:rsidR="00C066A4" w:rsidRPr="00C254F6">
        <w:rPr>
          <w:rFonts w:ascii="ITC Avant Garde" w:eastAsia="Times New Roman" w:hAnsi="ITC Avant Garde" w:cs="ITC Avant Garde"/>
          <w:i/>
          <w:color w:val="000000"/>
          <w:sz w:val="20"/>
          <w:szCs w:val="20"/>
          <w:shd w:val="clear" w:color="auto" w:fill="FFFFFF"/>
          <w:lang w:val="es-MX"/>
        </w:rPr>
        <w:t>las Unidades de Verificación de tercera parte las que realicen el procedimiento de Evaluación de la Conformidad.</w:t>
      </w:r>
    </w:p>
    <w:p w:rsidR="00C066A4" w:rsidRPr="00C254F6" w:rsidRDefault="0049058B" w:rsidP="00C066A4">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Respuesta:</w:t>
      </w:r>
      <w:r w:rsidR="00816E6A" w:rsidRPr="00C254F6">
        <w:rPr>
          <w:rFonts w:ascii="ITC Avant Garde" w:hAnsi="ITC Avant Garde" w:cs="ITC Avant Garde"/>
          <w:b/>
          <w:sz w:val="20"/>
          <w:szCs w:val="20"/>
        </w:rPr>
        <w:t xml:space="preserve"> </w:t>
      </w:r>
    </w:p>
    <w:p w:rsidR="0049058B" w:rsidRDefault="00275F0E" w:rsidP="004649E4">
      <w:pPr>
        <w:spacing w:line="276" w:lineRule="auto"/>
        <w:jc w:val="both"/>
        <w:rPr>
          <w:rFonts w:ascii="ITC Avant Garde" w:hAnsi="ITC Avant Garde" w:cs="ITC Avant Garde"/>
          <w:sz w:val="20"/>
          <w:szCs w:val="20"/>
        </w:rPr>
      </w:pPr>
      <w:r>
        <w:rPr>
          <w:rFonts w:ascii="ITC Avant Garde" w:hAnsi="ITC Avant Garde" w:cs="ITC Avant Garde"/>
          <w:sz w:val="20"/>
          <w:szCs w:val="20"/>
        </w:rPr>
        <w:t>L</w:t>
      </w:r>
      <w:r w:rsidR="004649E4" w:rsidRPr="00C254F6">
        <w:rPr>
          <w:rFonts w:ascii="ITC Avant Garde" w:hAnsi="ITC Avant Garde" w:cs="ITC Avant Garde"/>
          <w:sz w:val="20"/>
          <w:szCs w:val="20"/>
        </w:rPr>
        <w:t xml:space="preserve">a evaluación de la conformidad se realizará en los términos de la Ley Federal de Telecomunicaciones y Radiodifusión, de los lineamientos que al efecto emita el Instituto, y conforme a lo establecido en </w:t>
      </w:r>
      <w:r>
        <w:rPr>
          <w:rFonts w:ascii="ITC Avant Garde" w:hAnsi="ITC Avant Garde" w:cs="ITC Avant Garde"/>
          <w:sz w:val="20"/>
          <w:szCs w:val="20"/>
        </w:rPr>
        <w:t xml:space="preserve">la sección </w:t>
      </w:r>
      <w:r w:rsidR="004649E4" w:rsidRPr="00C254F6">
        <w:rPr>
          <w:rFonts w:ascii="ITC Avant Garde" w:hAnsi="ITC Avant Garde" w:cs="ITC Avant Garde"/>
          <w:sz w:val="20"/>
          <w:szCs w:val="20"/>
        </w:rPr>
        <w:t>8</w:t>
      </w:r>
      <w:r>
        <w:rPr>
          <w:rFonts w:ascii="ITC Avant Garde" w:hAnsi="ITC Avant Garde" w:cs="ITC Avant Garde"/>
          <w:sz w:val="20"/>
          <w:szCs w:val="20"/>
        </w:rPr>
        <w:t>.</w:t>
      </w:r>
      <w:r w:rsidR="004649E4" w:rsidRPr="00C254F6">
        <w:rPr>
          <w:rFonts w:ascii="ITC Avant Garde" w:hAnsi="ITC Avant Garde" w:cs="ITC Avant Garde"/>
          <w:sz w:val="20"/>
          <w:szCs w:val="20"/>
        </w:rPr>
        <w:t xml:space="preserve"> EVALUACIÓN DE LA CONFORMIDAD de la DT</w:t>
      </w:r>
      <w:r>
        <w:rPr>
          <w:rFonts w:ascii="ITC Avant Garde" w:hAnsi="ITC Avant Garde" w:cs="ITC Avant Garde"/>
          <w:sz w:val="20"/>
          <w:szCs w:val="20"/>
        </w:rPr>
        <w:t xml:space="preserve"> en comento; la cual determina que s</w:t>
      </w:r>
      <w:r w:rsidR="004649E4" w:rsidRPr="00C254F6">
        <w:rPr>
          <w:rFonts w:ascii="ITC Avant Garde" w:hAnsi="ITC Avant Garde" w:cs="ITC Avant Garde"/>
          <w:sz w:val="20"/>
          <w:szCs w:val="20"/>
        </w:rPr>
        <w:t xml:space="preserve">erá el Organismo de Certificación el que emitirá el </w:t>
      </w:r>
      <w:r w:rsidR="00C066A4" w:rsidRPr="00C254F6">
        <w:rPr>
          <w:rFonts w:ascii="ITC Avant Garde" w:hAnsi="ITC Avant Garde" w:cs="ITC Avant Garde"/>
          <w:sz w:val="20"/>
          <w:szCs w:val="20"/>
        </w:rPr>
        <w:t>Certificado de Cumplimiento.</w:t>
      </w:r>
      <w:r w:rsidR="004649E4" w:rsidRPr="00C254F6">
        <w:rPr>
          <w:rFonts w:ascii="ITC Avant Garde" w:hAnsi="ITC Avant Garde" w:cs="ITC Avant Garde"/>
          <w:sz w:val="20"/>
          <w:szCs w:val="20"/>
        </w:rPr>
        <w:t xml:space="preserve"> </w:t>
      </w:r>
      <w:r>
        <w:rPr>
          <w:rFonts w:ascii="ITC Avant Garde" w:hAnsi="ITC Avant Garde" w:cs="ITC Avant Garde"/>
          <w:sz w:val="20"/>
          <w:szCs w:val="20"/>
        </w:rPr>
        <w:t>Debido a lo anterior, no se considera la propuesta.</w:t>
      </w:r>
    </w:p>
    <w:p w:rsidR="003F60DE" w:rsidRPr="00C254F6" w:rsidRDefault="003F60DE" w:rsidP="004649E4">
      <w:pPr>
        <w:spacing w:line="276" w:lineRule="auto"/>
        <w:jc w:val="both"/>
        <w:rPr>
          <w:rFonts w:ascii="ITC Avant Garde" w:hAnsi="ITC Avant Garde" w:cs="ITC Avant Garde"/>
          <w:sz w:val="20"/>
          <w:szCs w:val="20"/>
        </w:rPr>
      </w:pPr>
    </w:p>
    <w:p w:rsidR="005E352F" w:rsidRPr="00C254F6" w:rsidRDefault="005E352F" w:rsidP="00D770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lastRenderedPageBreak/>
        <w:t xml:space="preserve">Numeral </w:t>
      </w:r>
      <w:r w:rsidR="00240BF3" w:rsidRPr="00C254F6">
        <w:rPr>
          <w:rFonts w:ascii="ITC Avant Garde" w:hAnsi="ITC Avant Garde" w:cs="ITC Avant Garde"/>
          <w:b/>
          <w:sz w:val="20"/>
          <w:szCs w:val="20"/>
        </w:rPr>
        <w:t>3</w:t>
      </w:r>
      <w:r w:rsidR="00705E79" w:rsidRPr="00C254F6">
        <w:rPr>
          <w:rFonts w:ascii="ITC Avant Garde" w:hAnsi="ITC Avant Garde" w:cs="ITC Avant Garde"/>
          <w:b/>
          <w:sz w:val="20"/>
          <w:szCs w:val="20"/>
        </w:rPr>
        <w:t>.1</w:t>
      </w:r>
      <w:r w:rsidRPr="00C254F6">
        <w:rPr>
          <w:rFonts w:ascii="ITC Avant Garde" w:hAnsi="ITC Avant Garde" w:cs="ITC Avant Garde"/>
          <w:b/>
          <w:sz w:val="20"/>
          <w:szCs w:val="20"/>
        </w:rPr>
        <w:t xml:space="preserve"> – Definiciones, fracción III</w:t>
      </w:r>
      <w:r w:rsidR="00494BB9">
        <w:rPr>
          <w:rFonts w:ascii="ITC Avant Garde" w:hAnsi="ITC Avant Garde" w:cs="ITC Avant Garde"/>
          <w:b/>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Participantes:</w:t>
      </w:r>
    </w:p>
    <w:p w:rsidR="005E352F" w:rsidRPr="00C254F6" w:rsidRDefault="00275F0E" w:rsidP="005E352F">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hAnsi="ITC Avant Garde" w:cs="ITC Avant Garde"/>
          <w:sz w:val="20"/>
          <w:szCs w:val="20"/>
        </w:rPr>
        <w:t>CANIETI</w:t>
      </w:r>
      <w:r w:rsidR="005E352F" w:rsidRPr="00C254F6">
        <w:rPr>
          <w:rFonts w:ascii="ITC Avant Garde" w:hAnsi="ITC Avant Garde" w:cs="ITC Avant Garde"/>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Propuesta:</w:t>
      </w:r>
    </w:p>
    <w:p w:rsidR="005E352F" w:rsidRPr="003F60DE" w:rsidRDefault="005E352F" w:rsidP="005E352F">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eastAsia="Times New Roman" w:hAnsi="ITC Avant Garde" w:cs="ITC Avant Garde"/>
          <w:color w:val="000000"/>
          <w:sz w:val="20"/>
          <w:szCs w:val="20"/>
          <w:shd w:val="clear" w:color="auto" w:fill="FFFFFF"/>
          <w:lang w:val="es-MX"/>
        </w:rPr>
        <w:t>Los participantes sugieren el empleo del término:</w:t>
      </w:r>
      <w:r w:rsidRPr="00C254F6">
        <w:rPr>
          <w:rFonts w:ascii="ITC Avant Garde" w:eastAsia="Times New Roman" w:hAnsi="ITC Avant Garde" w:cs="ITC Avant Garde"/>
          <w:b/>
          <w:color w:val="000000"/>
          <w:sz w:val="20"/>
          <w:szCs w:val="20"/>
          <w:shd w:val="clear" w:color="auto" w:fill="FFFFFF"/>
          <w:lang w:val="es-MX"/>
        </w:rPr>
        <w:t xml:space="preserve"> </w:t>
      </w:r>
      <w:r w:rsidR="00A54272" w:rsidRPr="00C254F6">
        <w:rPr>
          <w:rFonts w:ascii="ITC Avant Garde" w:eastAsia="Times New Roman" w:hAnsi="ITC Avant Garde" w:cs="ITC Avant Garde"/>
          <w:b/>
          <w:color w:val="000000"/>
          <w:sz w:val="20"/>
          <w:szCs w:val="20"/>
          <w:shd w:val="clear" w:color="auto" w:fill="FFFFFF"/>
          <w:lang w:val="es-MX"/>
        </w:rPr>
        <w:t>“</w:t>
      </w:r>
      <w:r w:rsidRPr="00C254F6">
        <w:rPr>
          <w:rFonts w:ascii="ITC Avant Garde" w:eastAsia="Times New Roman" w:hAnsi="ITC Avant Garde" w:cs="ITC Avant Garde"/>
          <w:b/>
          <w:i/>
          <w:color w:val="000000"/>
          <w:sz w:val="20"/>
          <w:szCs w:val="20"/>
          <w:shd w:val="clear" w:color="auto" w:fill="FFFFFF"/>
          <w:lang w:val="es-MX"/>
        </w:rPr>
        <w:t>Equipo Bajo Análisis</w:t>
      </w:r>
      <w:r w:rsidRPr="00C254F6">
        <w:rPr>
          <w:rFonts w:ascii="ITC Avant Garde" w:eastAsia="Times New Roman" w:hAnsi="ITC Avant Garde" w:cs="ITC Avant Garde"/>
          <w:i/>
          <w:color w:val="000000"/>
          <w:sz w:val="20"/>
          <w:szCs w:val="20"/>
          <w:shd w:val="clear" w:color="auto" w:fill="FFFFFF"/>
          <w:lang w:val="es-MX"/>
        </w:rPr>
        <w:t xml:space="preserve"> </w:t>
      </w:r>
      <w:r w:rsidR="003610A4">
        <w:rPr>
          <w:rFonts w:ascii="ITC Avant Garde" w:eastAsia="Times New Roman" w:hAnsi="ITC Avant Garde" w:cs="ITC Avant Garde"/>
          <w:i/>
          <w:color w:val="000000"/>
          <w:sz w:val="20"/>
          <w:szCs w:val="20"/>
          <w:shd w:val="clear" w:color="auto" w:fill="FFFFFF"/>
          <w:lang w:val="es-MX"/>
        </w:rPr>
        <w:t>(</w:t>
      </w:r>
      <w:r w:rsidR="003576CD">
        <w:rPr>
          <w:rFonts w:ascii="ITC Avant Garde" w:eastAsia="Times New Roman" w:hAnsi="ITC Avant Garde" w:cs="ITC Avant Garde"/>
          <w:b/>
          <w:i/>
          <w:color w:val="000000"/>
          <w:sz w:val="20"/>
          <w:szCs w:val="20"/>
          <w:shd w:val="clear" w:color="auto" w:fill="FFFFFF"/>
          <w:lang w:val="es-MX"/>
        </w:rPr>
        <w:t>EBA</w:t>
      </w:r>
      <w:r w:rsidR="003610A4">
        <w:rPr>
          <w:rFonts w:ascii="ITC Avant Garde" w:eastAsia="Times New Roman" w:hAnsi="ITC Avant Garde" w:cs="ITC Avant Garde"/>
          <w:b/>
          <w:i/>
          <w:color w:val="000000"/>
          <w:sz w:val="20"/>
          <w:szCs w:val="20"/>
          <w:shd w:val="clear" w:color="auto" w:fill="FFFFFF"/>
          <w:lang w:val="es-MX"/>
        </w:rPr>
        <w:t>)</w:t>
      </w:r>
      <w:r w:rsidR="003576CD" w:rsidRPr="00C254F6">
        <w:rPr>
          <w:rFonts w:ascii="ITC Avant Garde" w:eastAsia="Times New Roman" w:hAnsi="ITC Avant Garde" w:cs="ITC Avant Garde"/>
          <w:b/>
          <w:i/>
          <w:color w:val="000000"/>
          <w:sz w:val="20"/>
          <w:szCs w:val="20"/>
          <w:shd w:val="clear" w:color="auto" w:fill="FFFFFF"/>
          <w:lang w:val="es-MX"/>
        </w:rPr>
        <w:t>:</w:t>
      </w:r>
      <w:r w:rsidR="003576CD" w:rsidRPr="00C254F6">
        <w:rPr>
          <w:rFonts w:ascii="ITC Avant Garde" w:eastAsia="Times New Roman" w:hAnsi="ITC Avant Garde" w:cs="ITC Avant Garde"/>
          <w:i/>
          <w:color w:val="000000"/>
          <w:sz w:val="20"/>
          <w:szCs w:val="20"/>
          <w:shd w:val="clear" w:color="auto" w:fill="FFFFFF"/>
          <w:lang w:val="es-MX"/>
        </w:rPr>
        <w:t xml:space="preserve"> </w:t>
      </w:r>
      <w:r w:rsidR="003576CD" w:rsidRPr="00B76909">
        <w:rPr>
          <w:rFonts w:ascii="ITC Avant Garde" w:eastAsia="Times New Roman" w:hAnsi="ITC Avant Garde" w:cs="ITC Avant Garde"/>
          <w:color w:val="000000"/>
          <w:sz w:val="20"/>
          <w:szCs w:val="20"/>
          <w:shd w:val="clear" w:color="auto" w:fill="FFFFFF"/>
          <w:lang w:val="es-MX"/>
        </w:rPr>
        <w:t>Unidad representativa de un modelo de Equipo Terminal Móvil sobre el que se llevan a cabo el análisis correspondiente para verificar el cumplimiento de las especificaciones y requerimientos de la presente Disposición Técnica</w:t>
      </w:r>
      <w:r w:rsidR="003576CD">
        <w:rPr>
          <w:rFonts w:ascii="ITC Avant Garde" w:eastAsia="Times New Roman" w:hAnsi="ITC Avant Garde" w:cs="ITC Avant Garde"/>
          <w:color w:val="000000"/>
          <w:sz w:val="20"/>
          <w:szCs w:val="20"/>
          <w:shd w:val="clear" w:color="auto" w:fill="FFFFFF"/>
          <w:lang w:val="es-MX"/>
        </w:rPr>
        <w:t>.</w:t>
      </w:r>
      <w:r w:rsidR="004176D0">
        <w:rPr>
          <w:rFonts w:ascii="ITC Avant Garde" w:eastAsia="Times New Roman" w:hAnsi="ITC Avant Garde" w:cs="ITC Avant Garde"/>
          <w:color w:val="000000"/>
          <w:sz w:val="20"/>
          <w:szCs w:val="20"/>
          <w:shd w:val="clear" w:color="auto" w:fill="FFFFFF"/>
          <w:lang w:val="es-MX"/>
        </w:rPr>
        <w:t>”</w:t>
      </w:r>
      <w:r w:rsidR="003576CD">
        <w:rPr>
          <w:rFonts w:ascii="ITC Avant Garde" w:eastAsia="Times New Roman" w:hAnsi="ITC Avant Garde" w:cs="ITC Avant Garde"/>
          <w:color w:val="000000"/>
          <w:sz w:val="20"/>
          <w:szCs w:val="20"/>
          <w:shd w:val="clear" w:color="auto" w:fill="FFFFFF"/>
          <w:lang w:val="es-MX"/>
        </w:rPr>
        <w:t xml:space="preserve"> </w:t>
      </w:r>
      <w:r w:rsidRPr="003F60DE">
        <w:rPr>
          <w:rFonts w:ascii="ITC Avant Garde" w:eastAsia="Times New Roman" w:hAnsi="ITC Avant Garde" w:cs="ITC Avant Garde"/>
          <w:color w:val="000000"/>
          <w:sz w:val="20"/>
          <w:szCs w:val="20"/>
          <w:shd w:val="clear" w:color="auto" w:fill="FFFFFF"/>
          <w:lang w:val="es-MX"/>
        </w:rPr>
        <w:t>A fin de que sean las Unidades de Verificación de tercera parte las que realicen l</w:t>
      </w:r>
      <w:r w:rsidR="004176D0">
        <w:rPr>
          <w:rFonts w:ascii="ITC Avant Garde" w:eastAsia="Times New Roman" w:hAnsi="ITC Avant Garde" w:cs="ITC Avant Garde"/>
          <w:color w:val="000000"/>
          <w:sz w:val="20"/>
          <w:szCs w:val="20"/>
          <w:shd w:val="clear" w:color="auto" w:fill="FFFFFF"/>
          <w:lang w:val="es-MX"/>
        </w:rPr>
        <w:t>os</w:t>
      </w:r>
      <w:r w:rsidRPr="003F60DE">
        <w:rPr>
          <w:rFonts w:ascii="ITC Avant Garde" w:eastAsia="Times New Roman" w:hAnsi="ITC Avant Garde" w:cs="ITC Avant Garde"/>
          <w:color w:val="000000"/>
          <w:sz w:val="20"/>
          <w:szCs w:val="20"/>
          <w:shd w:val="clear" w:color="auto" w:fill="FFFFFF"/>
          <w:lang w:val="es-MX"/>
        </w:rPr>
        <w:t xml:space="preserve"> procedimientos de Evaluación de la Conformidad.</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Respuesta:</w:t>
      </w:r>
    </w:p>
    <w:p w:rsidR="0049058B" w:rsidRPr="00C254F6" w:rsidRDefault="005779F2">
      <w:pPr>
        <w:spacing w:line="276" w:lineRule="auto"/>
        <w:jc w:val="both"/>
        <w:rPr>
          <w:rFonts w:ascii="ITC Avant Garde" w:hAnsi="ITC Avant Garde" w:cs="ITC Avant Garde"/>
          <w:sz w:val="20"/>
          <w:szCs w:val="20"/>
        </w:rPr>
      </w:pPr>
      <w:r>
        <w:rPr>
          <w:rFonts w:ascii="ITC Avant Garde" w:eastAsia="Times New Roman" w:hAnsi="ITC Avant Garde" w:cs="ITC Avant Garde"/>
          <w:color w:val="000000"/>
          <w:sz w:val="20"/>
          <w:szCs w:val="20"/>
          <w:shd w:val="clear" w:color="auto" w:fill="FFFFFF"/>
          <w:lang w:val="es-MX"/>
        </w:rPr>
        <w:t>Debido a que al dispositivo</w:t>
      </w:r>
      <w:r w:rsidRPr="005779F2">
        <w:rPr>
          <w:rFonts w:ascii="ITC Avant Garde" w:eastAsia="Times New Roman" w:hAnsi="ITC Avant Garde" w:cs="ITC Avant Garde"/>
          <w:color w:val="000000"/>
          <w:sz w:val="20"/>
          <w:szCs w:val="20"/>
          <w:shd w:val="clear" w:color="auto" w:fill="FFFFFF"/>
          <w:lang w:val="es-MX"/>
        </w:rPr>
        <w:t xml:space="preserve"> </w:t>
      </w:r>
      <w:r>
        <w:rPr>
          <w:rFonts w:ascii="ITC Avant Garde" w:eastAsia="Times New Roman" w:hAnsi="ITC Avant Garde" w:cs="ITC Avant Garde"/>
          <w:color w:val="000000"/>
          <w:sz w:val="20"/>
          <w:szCs w:val="20"/>
          <w:shd w:val="clear" w:color="auto" w:fill="FFFFFF"/>
          <w:lang w:val="es-MX"/>
        </w:rPr>
        <w:t>m</w:t>
      </w:r>
      <w:r w:rsidRPr="00C254F6">
        <w:rPr>
          <w:rFonts w:ascii="ITC Avant Garde" w:eastAsia="Times New Roman" w:hAnsi="ITC Avant Garde" w:cs="ITC Avant Garde"/>
          <w:color w:val="000000"/>
          <w:sz w:val="20"/>
          <w:szCs w:val="20"/>
          <w:shd w:val="clear" w:color="auto" w:fill="FFFFFF"/>
          <w:lang w:val="es-MX"/>
        </w:rPr>
        <w:t>óvil</w:t>
      </w:r>
      <w:r>
        <w:rPr>
          <w:rFonts w:ascii="ITC Avant Garde" w:eastAsia="Times New Roman" w:hAnsi="ITC Avant Garde" w:cs="ITC Avant Garde"/>
          <w:color w:val="000000"/>
          <w:sz w:val="20"/>
          <w:szCs w:val="20"/>
          <w:shd w:val="clear" w:color="auto" w:fill="FFFFFF"/>
          <w:lang w:val="es-MX"/>
        </w:rPr>
        <w:t xml:space="preserve"> ya no le ser</w:t>
      </w:r>
      <w:r w:rsidR="003576CD">
        <w:rPr>
          <w:rFonts w:ascii="ITC Avant Garde" w:eastAsia="Times New Roman" w:hAnsi="ITC Avant Garde" w:cs="ITC Avant Garde"/>
          <w:color w:val="000000"/>
          <w:sz w:val="20"/>
          <w:szCs w:val="20"/>
          <w:shd w:val="clear" w:color="auto" w:fill="FFFFFF"/>
          <w:lang w:val="es-MX"/>
        </w:rPr>
        <w:t>á</w:t>
      </w:r>
      <w:r>
        <w:rPr>
          <w:rFonts w:ascii="ITC Avant Garde" w:eastAsia="Times New Roman" w:hAnsi="ITC Avant Garde" w:cs="ITC Avant Garde"/>
          <w:color w:val="000000"/>
          <w:sz w:val="20"/>
          <w:szCs w:val="20"/>
          <w:shd w:val="clear" w:color="auto" w:fill="FFFFFF"/>
          <w:lang w:val="es-MX"/>
        </w:rPr>
        <w:t>n efectuadas pruebas en un Laboratorio de Prueba, se</w:t>
      </w:r>
      <w:r w:rsidR="004A7BA8">
        <w:rPr>
          <w:rFonts w:ascii="ITC Avant Garde" w:eastAsia="Times New Roman" w:hAnsi="ITC Avant Garde" w:cs="ITC Avant Garde"/>
          <w:color w:val="000000"/>
          <w:sz w:val="20"/>
          <w:szCs w:val="20"/>
          <w:shd w:val="clear" w:color="auto" w:fill="FFFFFF"/>
          <w:lang w:val="es-MX"/>
        </w:rPr>
        <w:t xml:space="preserve"> elimin</w:t>
      </w:r>
      <w:r w:rsidR="004A7BA8" w:rsidRPr="00C254F6">
        <w:rPr>
          <w:rFonts w:ascii="ITC Avant Garde" w:eastAsia="Times New Roman" w:hAnsi="ITC Avant Garde" w:cs="ITC Avant Garde"/>
          <w:color w:val="000000"/>
          <w:sz w:val="20"/>
          <w:szCs w:val="20"/>
          <w:shd w:val="clear" w:color="auto" w:fill="FFFFFF"/>
          <w:lang w:val="es-MX"/>
        </w:rPr>
        <w:t>ó</w:t>
      </w:r>
      <w:r w:rsidR="00DB34AB" w:rsidRPr="00C254F6">
        <w:rPr>
          <w:rFonts w:ascii="ITC Avant Garde" w:eastAsia="Times New Roman" w:hAnsi="ITC Avant Garde" w:cs="ITC Avant Garde"/>
          <w:color w:val="000000"/>
          <w:sz w:val="20"/>
          <w:szCs w:val="20"/>
          <w:shd w:val="clear" w:color="auto" w:fill="FFFFFF"/>
          <w:lang w:val="es-MX"/>
        </w:rPr>
        <w:t xml:space="preserve"> </w:t>
      </w:r>
      <w:r w:rsidR="001828A4" w:rsidRPr="00C254F6">
        <w:rPr>
          <w:rFonts w:ascii="ITC Avant Garde" w:eastAsia="Times New Roman" w:hAnsi="ITC Avant Garde" w:cs="ITC Avant Garde"/>
          <w:color w:val="000000"/>
          <w:sz w:val="20"/>
          <w:szCs w:val="20"/>
          <w:shd w:val="clear" w:color="auto" w:fill="FFFFFF"/>
          <w:lang w:val="es-MX"/>
        </w:rPr>
        <w:t xml:space="preserve">el término de </w:t>
      </w:r>
      <w:r w:rsidR="00DB34AB" w:rsidRPr="00C254F6">
        <w:rPr>
          <w:rFonts w:ascii="ITC Avant Garde" w:eastAsia="Times New Roman" w:hAnsi="ITC Avant Garde" w:cs="ITC Avant Garde"/>
          <w:color w:val="000000"/>
          <w:sz w:val="20"/>
          <w:szCs w:val="20"/>
          <w:shd w:val="clear" w:color="auto" w:fill="FFFFFF"/>
          <w:lang w:val="es-MX"/>
        </w:rPr>
        <w:t>“</w:t>
      </w:r>
      <w:r w:rsidR="001828A4" w:rsidRPr="00C254F6">
        <w:rPr>
          <w:rFonts w:ascii="ITC Avant Garde" w:eastAsia="Times New Roman" w:hAnsi="ITC Avant Garde" w:cs="ITC Avant Garde"/>
          <w:color w:val="000000"/>
          <w:sz w:val="20"/>
          <w:szCs w:val="20"/>
          <w:shd w:val="clear" w:color="auto" w:fill="FFFFFF"/>
          <w:lang w:val="es-MX"/>
        </w:rPr>
        <w:t>Equipo Bajo Prueba</w:t>
      </w:r>
      <w:r w:rsidR="00DB34AB" w:rsidRPr="00C254F6">
        <w:rPr>
          <w:rFonts w:ascii="ITC Avant Garde" w:eastAsia="Times New Roman" w:hAnsi="ITC Avant Garde" w:cs="ITC Avant Garde"/>
          <w:color w:val="000000"/>
          <w:sz w:val="20"/>
          <w:szCs w:val="20"/>
          <w:shd w:val="clear" w:color="auto" w:fill="FFFFFF"/>
          <w:lang w:val="es-MX"/>
        </w:rPr>
        <w:t>”</w:t>
      </w:r>
      <w:r w:rsidR="001828A4" w:rsidRPr="00C254F6">
        <w:rPr>
          <w:rFonts w:ascii="ITC Avant Garde" w:eastAsia="Times New Roman" w:hAnsi="ITC Avant Garde" w:cs="ITC Avant Garde"/>
          <w:color w:val="000000"/>
          <w:sz w:val="20"/>
          <w:szCs w:val="20"/>
          <w:shd w:val="clear" w:color="auto" w:fill="FFFFFF"/>
          <w:lang w:val="es-MX"/>
        </w:rPr>
        <w:t xml:space="preserve">, </w:t>
      </w:r>
      <w:r w:rsidR="00DB34AB" w:rsidRPr="00C254F6">
        <w:rPr>
          <w:rFonts w:ascii="ITC Avant Garde" w:eastAsia="Times New Roman" w:hAnsi="ITC Avant Garde" w:cs="ITC Avant Garde"/>
          <w:color w:val="000000"/>
          <w:sz w:val="20"/>
          <w:szCs w:val="20"/>
          <w:shd w:val="clear" w:color="auto" w:fill="FFFFFF"/>
          <w:lang w:val="es-MX"/>
        </w:rPr>
        <w:t xml:space="preserve">quedando la definición </w:t>
      </w:r>
      <w:r w:rsidR="001828A4" w:rsidRPr="00C254F6">
        <w:rPr>
          <w:rFonts w:ascii="ITC Avant Garde" w:eastAsia="Times New Roman" w:hAnsi="ITC Avant Garde" w:cs="ITC Avant Garde"/>
          <w:color w:val="000000"/>
          <w:sz w:val="20"/>
          <w:szCs w:val="20"/>
          <w:shd w:val="clear" w:color="auto" w:fill="FFFFFF"/>
          <w:lang w:val="es-MX"/>
        </w:rPr>
        <w:t xml:space="preserve">de </w:t>
      </w:r>
      <w:r w:rsidR="00DB34AB" w:rsidRPr="00C254F6">
        <w:rPr>
          <w:rFonts w:ascii="ITC Avant Garde" w:eastAsia="Times New Roman" w:hAnsi="ITC Avant Garde" w:cs="ITC Avant Garde"/>
          <w:color w:val="000000"/>
          <w:sz w:val="20"/>
          <w:szCs w:val="20"/>
          <w:shd w:val="clear" w:color="auto" w:fill="FFFFFF"/>
          <w:lang w:val="es-MX"/>
        </w:rPr>
        <w:t xml:space="preserve">“Dispositivo o </w:t>
      </w:r>
      <w:r>
        <w:rPr>
          <w:rFonts w:ascii="ITC Avant Garde" w:eastAsia="Times New Roman" w:hAnsi="ITC Avant Garde" w:cs="ITC Avant Garde"/>
          <w:color w:val="000000"/>
          <w:sz w:val="20"/>
          <w:szCs w:val="20"/>
          <w:shd w:val="clear" w:color="auto" w:fill="FFFFFF"/>
          <w:lang w:val="es-MX"/>
        </w:rPr>
        <w:t xml:space="preserve">Equipo Terminal Móvil. </w:t>
      </w:r>
      <w:r w:rsidR="00DB34AB" w:rsidRPr="00C254F6">
        <w:rPr>
          <w:rFonts w:ascii="ITC Avant Garde" w:hAnsi="ITC Avant Garde" w:cs="Arial"/>
          <w:sz w:val="20"/>
          <w:szCs w:val="20"/>
          <w:lang w:val="es-ES_tradnl"/>
        </w:rPr>
        <w:t xml:space="preserve">Los Dispositivos o Equipos Terminales Móviles que cuenten con un Certificado de Cumplimiento emitido por un Organismo de Certificación </w:t>
      </w:r>
      <w:r>
        <w:rPr>
          <w:rFonts w:ascii="ITC Avant Garde" w:hAnsi="ITC Avant Garde" w:cs="Arial"/>
          <w:sz w:val="20"/>
          <w:szCs w:val="20"/>
          <w:lang w:val="es-ES_tradnl"/>
        </w:rPr>
        <w:t xml:space="preserve">(OC) </w:t>
      </w:r>
      <w:r w:rsidR="00DB34AB" w:rsidRPr="00C254F6">
        <w:rPr>
          <w:rFonts w:ascii="ITC Avant Garde" w:hAnsi="ITC Avant Garde" w:cs="Arial"/>
          <w:sz w:val="20"/>
          <w:szCs w:val="20"/>
          <w:lang w:val="es-ES_tradnl"/>
        </w:rPr>
        <w:t xml:space="preserve">conforme a la </w:t>
      </w:r>
      <w:r w:rsidR="00DB34AB" w:rsidRPr="00C254F6">
        <w:rPr>
          <w:rFonts w:ascii="ITC Avant Garde" w:hAnsi="ITC Avant Garde" w:cs="ITC Avant Garde"/>
          <w:sz w:val="20"/>
          <w:szCs w:val="20"/>
        </w:rPr>
        <w:t>DT IFT-011-201</w:t>
      </w:r>
      <w:r w:rsidR="003576CD">
        <w:rPr>
          <w:rFonts w:ascii="ITC Avant Garde" w:hAnsi="ITC Avant Garde" w:cs="ITC Avant Garde"/>
          <w:sz w:val="20"/>
          <w:szCs w:val="20"/>
        </w:rPr>
        <w:t>7</w:t>
      </w:r>
      <w:r w:rsidR="00DB34AB" w:rsidRPr="00C254F6">
        <w:rPr>
          <w:rFonts w:ascii="ITC Avant Garde" w:hAnsi="ITC Avant Garde" w:cs="ITC Avant Garde"/>
          <w:sz w:val="20"/>
          <w:szCs w:val="20"/>
        </w:rPr>
        <w:t xml:space="preserve"> </w:t>
      </w:r>
      <w:r w:rsidR="00DB34AB" w:rsidRPr="00C254F6">
        <w:rPr>
          <w:rFonts w:ascii="ITC Avant Garde" w:hAnsi="ITC Avant Garde" w:cs="Arial"/>
          <w:sz w:val="20"/>
          <w:szCs w:val="20"/>
          <w:lang w:val="es-ES_tradnl"/>
        </w:rPr>
        <w:t>estarán sujetos a vigilancia de la certificación por parte del OC</w:t>
      </w:r>
      <w:r>
        <w:rPr>
          <w:rFonts w:ascii="ITC Avant Garde" w:hAnsi="ITC Avant Garde" w:cs="Arial"/>
          <w:sz w:val="20"/>
          <w:szCs w:val="20"/>
          <w:lang w:val="es-ES_tradnl"/>
        </w:rPr>
        <w:t xml:space="preserve">. Debido a lo anterior, ya no es aplicable el </w:t>
      </w:r>
      <w:r w:rsidRPr="00C254F6">
        <w:rPr>
          <w:rFonts w:ascii="ITC Avant Garde" w:eastAsia="Times New Roman" w:hAnsi="ITC Avant Garde" w:cs="ITC Avant Garde"/>
          <w:color w:val="000000"/>
          <w:sz w:val="20"/>
          <w:szCs w:val="20"/>
          <w:shd w:val="clear" w:color="auto" w:fill="FFFFFF"/>
          <w:lang w:val="es-MX"/>
        </w:rPr>
        <w:t>término</w:t>
      </w:r>
      <w:r>
        <w:rPr>
          <w:rFonts w:ascii="ITC Avant Garde" w:eastAsia="Times New Roman" w:hAnsi="ITC Avant Garde" w:cs="ITC Avant Garde"/>
          <w:color w:val="000000"/>
          <w:sz w:val="20"/>
          <w:szCs w:val="20"/>
          <w:shd w:val="clear" w:color="auto" w:fill="FFFFFF"/>
          <w:lang w:val="es-MX"/>
        </w:rPr>
        <w:t xml:space="preserve"> propuesto.</w:t>
      </w:r>
    </w:p>
    <w:p w:rsidR="0049058B" w:rsidRPr="00C254F6" w:rsidRDefault="0049058B">
      <w:pPr>
        <w:spacing w:line="276" w:lineRule="auto"/>
        <w:jc w:val="both"/>
        <w:rPr>
          <w:rFonts w:ascii="ITC Avant Garde" w:hAnsi="ITC Avant Garde" w:cs="ITC Avant Garde"/>
          <w:b/>
          <w:sz w:val="20"/>
          <w:szCs w:val="20"/>
        </w:rPr>
      </w:pPr>
      <w:r w:rsidRPr="00C254F6">
        <w:rPr>
          <w:rFonts w:ascii="ITC Avant Garde" w:hAnsi="ITC Avant Garde" w:cs="ITC Avant Garde"/>
          <w:sz w:val="20"/>
          <w:szCs w:val="20"/>
        </w:rPr>
        <w:t xml:space="preserve"> </w:t>
      </w:r>
    </w:p>
    <w:p w:rsidR="00EA2BBD" w:rsidRPr="00C254F6" w:rsidRDefault="00EA2BBD" w:rsidP="00D770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240BF3" w:rsidRPr="00C254F6">
        <w:rPr>
          <w:rFonts w:ascii="ITC Avant Garde" w:hAnsi="ITC Avant Garde" w:cs="ITC Avant Garde"/>
          <w:b/>
          <w:sz w:val="20"/>
          <w:szCs w:val="20"/>
        </w:rPr>
        <w:t>3</w:t>
      </w:r>
      <w:r w:rsidR="00705E79" w:rsidRPr="00C254F6">
        <w:rPr>
          <w:rFonts w:ascii="ITC Avant Garde" w:hAnsi="ITC Avant Garde" w:cs="ITC Avant Garde"/>
          <w:b/>
          <w:sz w:val="20"/>
          <w:szCs w:val="20"/>
        </w:rPr>
        <w:t>.1</w:t>
      </w:r>
      <w:r w:rsidRPr="00C254F6">
        <w:rPr>
          <w:rFonts w:ascii="ITC Avant Garde" w:hAnsi="ITC Avant Garde" w:cs="ITC Avant Garde"/>
          <w:b/>
          <w:sz w:val="20"/>
          <w:szCs w:val="20"/>
        </w:rPr>
        <w:t xml:space="preserve"> – Definiciones, fracción IV</w:t>
      </w:r>
      <w:r w:rsidR="00494BB9">
        <w:rPr>
          <w:rFonts w:ascii="ITC Avant Garde" w:hAnsi="ITC Avant Garde" w:cs="ITC Avant Garde"/>
          <w:b/>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Participantes: </w:t>
      </w:r>
    </w:p>
    <w:p w:rsidR="00EA2BBD" w:rsidRPr="00C254F6" w:rsidRDefault="005779F2" w:rsidP="00D770BD">
      <w:pPr>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NYCE</w:t>
      </w:r>
      <w:r w:rsidR="00EA2BBD"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Propuesta: </w:t>
      </w:r>
    </w:p>
    <w:p w:rsidR="0049058B" w:rsidRPr="00C254F6" w:rsidRDefault="0049058B" w:rsidP="00EA2BBD">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eastAsia="Times New Roman" w:hAnsi="ITC Avant Garde" w:cs="ITC Avant Garde"/>
          <w:color w:val="000000"/>
          <w:sz w:val="20"/>
          <w:szCs w:val="20"/>
          <w:shd w:val="clear" w:color="auto" w:fill="FFFFFF"/>
          <w:lang w:val="es-MX"/>
        </w:rPr>
        <w:t xml:space="preserve">Los participantes sugieren </w:t>
      </w:r>
      <w:r w:rsidR="00EA2BBD" w:rsidRPr="00C254F6">
        <w:rPr>
          <w:rFonts w:ascii="ITC Avant Garde" w:eastAsia="Times New Roman" w:hAnsi="ITC Avant Garde" w:cs="ITC Avant Garde"/>
          <w:color w:val="000000"/>
          <w:sz w:val="20"/>
          <w:szCs w:val="20"/>
          <w:shd w:val="clear" w:color="auto" w:fill="FFFFFF"/>
          <w:lang w:val="es-MX"/>
        </w:rPr>
        <w:t xml:space="preserve">modificar el término, </w:t>
      </w:r>
      <w:r w:rsidR="00EA2BBD" w:rsidRPr="00C254F6">
        <w:rPr>
          <w:rFonts w:ascii="ITC Avant Garde" w:eastAsia="Times New Roman" w:hAnsi="ITC Avant Garde" w:cs="ITC Avant Garde"/>
          <w:i/>
          <w:color w:val="000000"/>
          <w:sz w:val="20"/>
          <w:szCs w:val="20"/>
          <w:shd w:val="clear" w:color="auto" w:fill="FFFFFF"/>
          <w:lang w:val="es-MX"/>
        </w:rPr>
        <w:t>"Identificador Internacional del Equipo Terminal Móvil (IMEI, por sus siglas en inglés). Es un identificador único del Equipo Terminal Móvil (ETM), el cual debe ser asignado de manera individual, en virtud de que lo identifica de manera única"</w:t>
      </w:r>
      <w:r w:rsidR="00F73236">
        <w:rPr>
          <w:rFonts w:ascii="ITC Avant Garde" w:eastAsia="Times New Roman" w:hAnsi="ITC Avant Garde" w:cs="ITC Avant Garde"/>
          <w:i/>
          <w:color w:val="000000"/>
          <w:sz w:val="20"/>
          <w:szCs w:val="20"/>
          <w:shd w:val="clear" w:color="auto" w:fill="FFFFFF"/>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Respuesta:</w:t>
      </w:r>
    </w:p>
    <w:p w:rsidR="00FF0437" w:rsidRPr="00C254F6" w:rsidRDefault="00FF0437" w:rsidP="00D770BD">
      <w:pPr>
        <w:pStyle w:val="Prrafodelista1"/>
        <w:tabs>
          <w:tab w:val="left" w:pos="-708"/>
        </w:tabs>
        <w:spacing w:line="276" w:lineRule="auto"/>
        <w:ind w:left="12"/>
        <w:jc w:val="both"/>
        <w:rPr>
          <w:rFonts w:ascii="ITC Avant Garde" w:eastAsia="Times New Roman" w:hAnsi="ITC Avant Garde" w:cs="ITC Avant Garde"/>
          <w:color w:val="000000"/>
          <w:sz w:val="20"/>
          <w:szCs w:val="20"/>
          <w:shd w:val="clear" w:color="auto" w:fill="FFFFFF"/>
          <w:lang w:val="es-MX"/>
        </w:rPr>
      </w:pPr>
      <w:r w:rsidRPr="00C254F6">
        <w:rPr>
          <w:rFonts w:ascii="ITC Avant Garde" w:eastAsia="Times New Roman" w:hAnsi="ITC Avant Garde" w:cs="ITC Avant Garde"/>
          <w:color w:val="000000"/>
          <w:sz w:val="20"/>
          <w:szCs w:val="20"/>
          <w:shd w:val="clear" w:color="auto" w:fill="FFFFFF"/>
          <w:lang w:val="es-MX"/>
        </w:rPr>
        <w:t>Se</w:t>
      </w:r>
      <w:r w:rsidR="0049058B" w:rsidRPr="00C254F6">
        <w:rPr>
          <w:rFonts w:ascii="ITC Avant Garde" w:eastAsia="Times New Roman" w:hAnsi="ITC Avant Garde" w:cs="ITC Avant Garde"/>
          <w:color w:val="000000"/>
          <w:sz w:val="20"/>
          <w:szCs w:val="20"/>
          <w:shd w:val="clear" w:color="auto" w:fill="FFFFFF"/>
          <w:lang w:val="es-MX"/>
        </w:rPr>
        <w:t xml:space="preserve"> considera</w:t>
      </w:r>
      <w:r w:rsidRPr="00C254F6">
        <w:rPr>
          <w:rFonts w:ascii="ITC Avant Garde" w:eastAsia="Times New Roman" w:hAnsi="ITC Avant Garde" w:cs="ITC Avant Garde"/>
          <w:color w:val="000000"/>
          <w:sz w:val="20"/>
          <w:szCs w:val="20"/>
          <w:shd w:val="clear" w:color="auto" w:fill="FFFFFF"/>
          <w:lang w:val="es-MX"/>
        </w:rPr>
        <w:t xml:space="preserve"> </w:t>
      </w:r>
      <w:r w:rsidR="00CD1649">
        <w:rPr>
          <w:rFonts w:ascii="ITC Avant Garde" w:eastAsia="Times New Roman" w:hAnsi="ITC Avant Garde" w:cs="ITC Avant Garde"/>
          <w:color w:val="000000"/>
          <w:sz w:val="20"/>
          <w:szCs w:val="20"/>
          <w:shd w:val="clear" w:color="auto" w:fill="FFFFFF"/>
          <w:lang w:val="es-MX"/>
        </w:rPr>
        <w:t xml:space="preserve">parcialmente </w:t>
      </w:r>
      <w:r w:rsidRPr="00C254F6">
        <w:rPr>
          <w:rFonts w:ascii="ITC Avant Garde" w:eastAsia="Times New Roman" w:hAnsi="ITC Avant Garde" w:cs="ITC Avant Garde"/>
          <w:color w:val="000000"/>
          <w:sz w:val="20"/>
          <w:szCs w:val="20"/>
          <w:shd w:val="clear" w:color="auto" w:fill="FFFFFF"/>
          <w:lang w:val="es-MX"/>
        </w:rPr>
        <w:t>la redacción propuesta, lo cual permite dar claridad a la definición, quedando en los siguientes términos:</w:t>
      </w:r>
    </w:p>
    <w:p w:rsidR="00FF0437" w:rsidRPr="00C254F6" w:rsidRDefault="002A3F95" w:rsidP="00FF0437">
      <w:pPr>
        <w:spacing w:line="360" w:lineRule="auto"/>
        <w:contextualSpacing/>
        <w:jc w:val="both"/>
        <w:rPr>
          <w:rFonts w:ascii="ITC Avant Garde" w:eastAsia="Times New Roman" w:hAnsi="ITC Avant Garde" w:cs="ITC Avant Garde"/>
          <w:i/>
          <w:color w:val="000000"/>
          <w:sz w:val="20"/>
          <w:szCs w:val="20"/>
          <w:shd w:val="clear" w:color="auto" w:fill="FFFFFF"/>
          <w:lang w:val="es-MX"/>
        </w:rPr>
      </w:pPr>
      <w:r>
        <w:rPr>
          <w:rFonts w:ascii="ITC Avant Garde" w:eastAsia="Times New Roman" w:hAnsi="ITC Avant Garde" w:cs="ITC Avant Garde"/>
          <w:i/>
          <w:color w:val="000000"/>
          <w:sz w:val="20"/>
          <w:szCs w:val="20"/>
          <w:shd w:val="clear" w:color="auto" w:fill="FFFFFF"/>
          <w:lang w:val="es-MX"/>
        </w:rPr>
        <w:t xml:space="preserve">Código de </w:t>
      </w:r>
      <w:r w:rsidR="0033781A">
        <w:rPr>
          <w:rFonts w:ascii="ITC Avant Garde" w:eastAsia="Times New Roman" w:hAnsi="ITC Avant Garde" w:cs="ITC Avant Garde"/>
          <w:i/>
          <w:color w:val="000000"/>
          <w:sz w:val="20"/>
          <w:szCs w:val="20"/>
          <w:shd w:val="clear" w:color="auto" w:fill="FFFFFF"/>
          <w:lang w:val="es-MX"/>
        </w:rPr>
        <w:t>i</w:t>
      </w:r>
      <w:r w:rsidR="00FF0437" w:rsidRPr="00C254F6">
        <w:rPr>
          <w:rFonts w:ascii="ITC Avant Garde" w:eastAsia="Times New Roman" w:hAnsi="ITC Avant Garde" w:cs="ITC Avant Garde"/>
          <w:i/>
          <w:color w:val="000000"/>
          <w:sz w:val="20"/>
          <w:szCs w:val="20"/>
          <w:shd w:val="clear" w:color="auto" w:fill="FFFFFF"/>
          <w:lang w:val="es-MX"/>
        </w:rPr>
        <w:t>denti</w:t>
      </w:r>
      <w:r>
        <w:rPr>
          <w:rFonts w:ascii="ITC Avant Garde" w:eastAsia="Times New Roman" w:hAnsi="ITC Avant Garde" w:cs="ITC Avant Garde"/>
          <w:i/>
          <w:color w:val="000000"/>
          <w:sz w:val="20"/>
          <w:szCs w:val="20"/>
          <w:shd w:val="clear" w:color="auto" w:fill="FFFFFF"/>
          <w:lang w:val="es-MX"/>
        </w:rPr>
        <w:t xml:space="preserve">dad de </w:t>
      </w:r>
      <w:r w:rsidR="00FF0437" w:rsidRPr="00C254F6">
        <w:rPr>
          <w:rFonts w:ascii="ITC Avant Garde" w:eastAsia="Times New Roman" w:hAnsi="ITC Avant Garde" w:cs="ITC Avant Garde"/>
          <w:i/>
          <w:color w:val="000000"/>
          <w:sz w:val="20"/>
          <w:szCs w:val="20"/>
          <w:shd w:val="clear" w:color="auto" w:fill="FFFFFF"/>
          <w:lang w:val="es-MX"/>
        </w:rPr>
        <w:t>f</w:t>
      </w:r>
      <w:r>
        <w:rPr>
          <w:rFonts w:ascii="ITC Avant Garde" w:eastAsia="Times New Roman" w:hAnsi="ITC Avant Garde" w:cs="ITC Avant Garde"/>
          <w:i/>
          <w:color w:val="000000"/>
          <w:sz w:val="20"/>
          <w:szCs w:val="20"/>
          <w:shd w:val="clear" w:color="auto" w:fill="FFFFFF"/>
          <w:lang w:val="es-MX"/>
        </w:rPr>
        <w:t xml:space="preserve">abricación </w:t>
      </w:r>
      <w:r w:rsidR="00FF0437" w:rsidRPr="00C254F6">
        <w:rPr>
          <w:rFonts w:ascii="ITC Avant Garde" w:eastAsia="Times New Roman" w:hAnsi="ITC Avant Garde" w:cs="ITC Avant Garde"/>
          <w:i/>
          <w:color w:val="000000"/>
          <w:sz w:val="20"/>
          <w:szCs w:val="20"/>
          <w:shd w:val="clear" w:color="auto" w:fill="FFFFFF"/>
          <w:lang w:val="es-MX"/>
        </w:rPr>
        <w:t xml:space="preserve">del Equipo </w:t>
      </w:r>
      <w:r w:rsidR="00A6124C" w:rsidRPr="00C254F6">
        <w:rPr>
          <w:rFonts w:ascii="ITC Avant Garde" w:eastAsia="Times New Roman" w:hAnsi="ITC Avant Garde" w:cs="ITC Avant Garde"/>
          <w:b/>
          <w:i/>
          <w:color w:val="000000"/>
          <w:sz w:val="20"/>
          <w:szCs w:val="20"/>
          <w:shd w:val="clear" w:color="auto" w:fill="FFFFFF"/>
          <w:lang w:val="es-MX"/>
        </w:rPr>
        <w:t>IMEI:</w:t>
      </w:r>
      <w:r w:rsidR="00FF0437" w:rsidRPr="00C254F6">
        <w:rPr>
          <w:rFonts w:ascii="ITC Avant Garde" w:eastAsia="Times New Roman" w:hAnsi="ITC Avant Garde" w:cs="ITC Avant Garde"/>
          <w:i/>
          <w:color w:val="000000"/>
          <w:sz w:val="20"/>
          <w:szCs w:val="20"/>
          <w:shd w:val="clear" w:color="auto" w:fill="FFFFFF"/>
          <w:lang w:val="es-MX"/>
        </w:rPr>
        <w:t xml:space="preserve"> (International Mobile </w:t>
      </w:r>
      <w:proofErr w:type="spellStart"/>
      <w:r w:rsidR="00FF0437" w:rsidRPr="00C254F6">
        <w:rPr>
          <w:rFonts w:ascii="ITC Avant Garde" w:eastAsia="Times New Roman" w:hAnsi="ITC Avant Garde" w:cs="ITC Avant Garde"/>
          <w:i/>
          <w:color w:val="000000"/>
          <w:sz w:val="20"/>
          <w:szCs w:val="20"/>
          <w:shd w:val="clear" w:color="auto" w:fill="FFFFFF"/>
          <w:lang w:val="es-MX"/>
        </w:rPr>
        <w:t>Equipment</w:t>
      </w:r>
      <w:proofErr w:type="spellEnd"/>
      <w:r w:rsidR="00FF0437" w:rsidRPr="00C254F6">
        <w:rPr>
          <w:rFonts w:ascii="ITC Avant Garde" w:eastAsia="Times New Roman" w:hAnsi="ITC Avant Garde" w:cs="ITC Avant Garde"/>
          <w:i/>
          <w:color w:val="000000"/>
          <w:sz w:val="20"/>
          <w:szCs w:val="20"/>
          <w:shd w:val="clear" w:color="auto" w:fill="FFFFFF"/>
          <w:lang w:val="es-MX"/>
        </w:rPr>
        <w:t xml:space="preserve"> </w:t>
      </w:r>
      <w:proofErr w:type="spellStart"/>
      <w:r w:rsidR="00FF0437" w:rsidRPr="00C254F6">
        <w:rPr>
          <w:rFonts w:ascii="ITC Avant Garde" w:eastAsia="Times New Roman" w:hAnsi="ITC Avant Garde" w:cs="ITC Avant Garde"/>
          <w:i/>
          <w:color w:val="000000"/>
          <w:sz w:val="20"/>
          <w:szCs w:val="20"/>
          <w:shd w:val="clear" w:color="auto" w:fill="FFFFFF"/>
          <w:lang w:val="es-MX"/>
        </w:rPr>
        <w:t>Identity</w:t>
      </w:r>
      <w:proofErr w:type="spellEnd"/>
      <w:r w:rsidR="00FF0437" w:rsidRPr="00C254F6">
        <w:rPr>
          <w:rFonts w:ascii="ITC Avant Garde" w:eastAsia="Times New Roman" w:hAnsi="ITC Avant Garde" w:cs="ITC Avant Garde"/>
          <w:i/>
          <w:color w:val="000000"/>
          <w:sz w:val="20"/>
          <w:szCs w:val="20"/>
          <w:shd w:val="clear" w:color="auto" w:fill="FFFFFF"/>
          <w:lang w:val="es-MX"/>
        </w:rPr>
        <w:t xml:space="preserve">, por sus siglas en inglés). </w:t>
      </w:r>
    </w:p>
    <w:p w:rsidR="00FF0437" w:rsidRPr="00C254F6" w:rsidRDefault="00FF0437" w:rsidP="003F4942">
      <w:pPr>
        <w:pStyle w:val="Textocomentario"/>
        <w:rPr>
          <w:rFonts w:ascii="ITC Avant Garde" w:hAnsi="ITC Avant Garde" w:cs="ITC Avant Garde"/>
          <w:b/>
        </w:rPr>
      </w:pPr>
    </w:p>
    <w:p w:rsidR="003F4942" w:rsidRPr="00C254F6" w:rsidRDefault="003F4942" w:rsidP="00C254F6">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3.1 – </w:t>
      </w:r>
      <w:r w:rsidR="00CF1ABC" w:rsidRPr="00C254F6">
        <w:rPr>
          <w:rFonts w:ascii="ITC Avant Garde" w:hAnsi="ITC Avant Garde" w:cs="ITC Avant Garde"/>
          <w:b/>
          <w:sz w:val="20"/>
          <w:szCs w:val="20"/>
        </w:rPr>
        <w:t>Definiciones.</w:t>
      </w:r>
    </w:p>
    <w:p w:rsidR="003F4942" w:rsidRPr="00C254F6" w:rsidRDefault="003F4942" w:rsidP="003F4942">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Participantes: </w:t>
      </w:r>
    </w:p>
    <w:p w:rsidR="001D3E79" w:rsidRPr="00C254F6" w:rsidRDefault="00A82851" w:rsidP="001D3E79">
      <w:pPr>
        <w:jc w:val="both"/>
        <w:rPr>
          <w:rFonts w:ascii="ITC Avant Garde" w:eastAsia="Times New Roman" w:hAnsi="ITC Avant Garde" w:cs="ITC Avant Garde"/>
          <w:color w:val="000000"/>
          <w:sz w:val="20"/>
          <w:szCs w:val="20"/>
          <w:lang w:val="es-MX"/>
        </w:rPr>
      </w:pPr>
      <w:r>
        <w:rPr>
          <w:rFonts w:ascii="ITC Avant Garde" w:hAnsi="ITC Avant Garde" w:cs="ITC Avant Garde"/>
          <w:sz w:val="20"/>
          <w:szCs w:val="20"/>
        </w:rPr>
        <w:lastRenderedPageBreak/>
        <w:t>CANIETI</w:t>
      </w:r>
      <w:r w:rsidR="003F4942" w:rsidRPr="00C254F6">
        <w:rPr>
          <w:rFonts w:ascii="ITC Avant Garde" w:hAnsi="ITC Avant Garde" w:cs="ITC Avant Garde"/>
          <w:sz w:val="20"/>
          <w:szCs w:val="20"/>
        </w:rPr>
        <w:t xml:space="preserve"> y </w:t>
      </w:r>
      <w:r w:rsidR="00CD1649">
        <w:rPr>
          <w:rFonts w:ascii="ITC Avant Garde" w:eastAsia="Times New Roman" w:hAnsi="ITC Avant Garde" w:cs="ITC Avant Garde"/>
          <w:color w:val="000000"/>
          <w:sz w:val="20"/>
          <w:szCs w:val="20"/>
          <w:lang w:val="es-MX"/>
        </w:rPr>
        <w:t>ANATEL</w:t>
      </w:r>
      <w:r w:rsidR="001D3E79" w:rsidRPr="00C254F6">
        <w:rPr>
          <w:rFonts w:ascii="ITC Avant Garde" w:eastAsia="Times New Roman" w:hAnsi="ITC Avant Garde" w:cs="ITC Avant Garde"/>
          <w:color w:val="000000"/>
          <w:sz w:val="20"/>
          <w:szCs w:val="20"/>
          <w:lang w:val="es-MX"/>
        </w:rPr>
        <w:t>.</w:t>
      </w:r>
    </w:p>
    <w:p w:rsidR="003F4942" w:rsidRPr="00C254F6" w:rsidRDefault="003F4942" w:rsidP="003F4942">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Propuesta: </w:t>
      </w:r>
    </w:p>
    <w:p w:rsidR="003F4942" w:rsidRDefault="00A54272" w:rsidP="00CD1649">
      <w:pPr>
        <w:pStyle w:val="Prrafodelista1"/>
        <w:tabs>
          <w:tab w:val="left" w:pos="-708"/>
        </w:tabs>
        <w:spacing w:line="276" w:lineRule="auto"/>
        <w:ind w:left="12"/>
        <w:jc w:val="both"/>
        <w:rPr>
          <w:rFonts w:ascii="ITC Avant Garde" w:eastAsia="Times New Roman" w:hAnsi="ITC Avant Garde" w:cs="ITC Avant Garde"/>
          <w:color w:val="000000"/>
          <w:sz w:val="20"/>
          <w:szCs w:val="20"/>
          <w:shd w:val="clear" w:color="auto" w:fill="FFFFFF"/>
          <w:lang w:val="es-MX"/>
        </w:rPr>
      </w:pPr>
      <w:r w:rsidRPr="00CD1649">
        <w:rPr>
          <w:rFonts w:ascii="ITC Avant Garde" w:eastAsia="Times New Roman" w:hAnsi="ITC Avant Garde" w:cs="ITC Avant Garde"/>
          <w:color w:val="000000"/>
          <w:sz w:val="20"/>
          <w:szCs w:val="20"/>
          <w:shd w:val="clear" w:color="auto" w:fill="FFFFFF"/>
          <w:lang w:val="es-MX"/>
        </w:rPr>
        <w:t xml:space="preserve">Los participantes </w:t>
      </w:r>
      <w:r w:rsidR="003F4942" w:rsidRPr="00CD1649">
        <w:rPr>
          <w:rFonts w:ascii="ITC Avant Garde" w:eastAsia="Times New Roman" w:hAnsi="ITC Avant Garde" w:cs="ITC Avant Garde"/>
          <w:color w:val="000000"/>
          <w:sz w:val="20"/>
          <w:szCs w:val="20"/>
          <w:shd w:val="clear" w:color="auto" w:fill="FFFFFF"/>
          <w:lang w:val="es-MX"/>
        </w:rPr>
        <w:t>sugiere</w:t>
      </w:r>
      <w:r w:rsidRPr="00CD1649">
        <w:rPr>
          <w:rFonts w:ascii="ITC Avant Garde" w:eastAsia="Times New Roman" w:hAnsi="ITC Avant Garde" w:cs="ITC Avant Garde"/>
          <w:color w:val="000000"/>
          <w:sz w:val="20"/>
          <w:szCs w:val="20"/>
          <w:shd w:val="clear" w:color="auto" w:fill="FFFFFF"/>
          <w:lang w:val="es-MX"/>
        </w:rPr>
        <w:t>n</w:t>
      </w:r>
      <w:r w:rsidR="003F4942" w:rsidRPr="00CD1649">
        <w:rPr>
          <w:rFonts w:ascii="ITC Avant Garde" w:eastAsia="Times New Roman" w:hAnsi="ITC Avant Garde" w:cs="ITC Avant Garde"/>
          <w:color w:val="000000"/>
          <w:sz w:val="20"/>
          <w:szCs w:val="20"/>
          <w:shd w:val="clear" w:color="auto" w:fill="FFFFFF"/>
          <w:lang w:val="es-MX"/>
        </w:rPr>
        <w:t xml:space="preserve"> agregar la </w:t>
      </w:r>
      <w:r w:rsidRPr="00CD1649">
        <w:rPr>
          <w:rFonts w:ascii="ITC Avant Garde" w:eastAsia="Times New Roman" w:hAnsi="ITC Avant Garde" w:cs="ITC Avant Garde"/>
          <w:color w:val="000000"/>
          <w:sz w:val="20"/>
          <w:szCs w:val="20"/>
          <w:shd w:val="clear" w:color="auto" w:fill="FFFFFF"/>
          <w:lang w:val="es-MX"/>
        </w:rPr>
        <w:t xml:space="preserve">siguiente </w:t>
      </w:r>
      <w:r w:rsidR="003F4942" w:rsidRPr="00CD1649">
        <w:rPr>
          <w:rFonts w:ascii="ITC Avant Garde" w:eastAsia="Times New Roman" w:hAnsi="ITC Avant Garde" w:cs="ITC Avant Garde"/>
          <w:color w:val="000000"/>
          <w:sz w:val="20"/>
          <w:szCs w:val="20"/>
          <w:shd w:val="clear" w:color="auto" w:fill="FFFFFF"/>
          <w:lang w:val="es-MX"/>
        </w:rPr>
        <w:t>definición</w:t>
      </w:r>
      <w:r w:rsidRPr="00CD1649">
        <w:rPr>
          <w:rFonts w:ascii="ITC Avant Garde" w:eastAsia="Times New Roman" w:hAnsi="ITC Avant Garde" w:cs="ITC Avant Garde"/>
          <w:color w:val="000000"/>
          <w:sz w:val="20"/>
          <w:szCs w:val="20"/>
          <w:shd w:val="clear" w:color="auto" w:fill="FFFFFF"/>
          <w:lang w:val="es-MX"/>
        </w:rPr>
        <w:t>:</w:t>
      </w:r>
      <w:r w:rsidR="003F4942" w:rsidRPr="00CD1649">
        <w:rPr>
          <w:rFonts w:ascii="ITC Avant Garde" w:eastAsia="Times New Roman" w:hAnsi="ITC Avant Garde" w:cs="ITC Avant Garde"/>
          <w:color w:val="000000"/>
          <w:sz w:val="20"/>
          <w:szCs w:val="20"/>
          <w:shd w:val="clear" w:color="auto" w:fill="FFFFFF"/>
          <w:lang w:val="es-MX"/>
        </w:rPr>
        <w:t xml:space="preserve"> </w:t>
      </w:r>
      <w:r w:rsidR="00FF0437" w:rsidRPr="00CD1649">
        <w:rPr>
          <w:rFonts w:ascii="ITC Avant Garde" w:eastAsia="Times New Roman" w:hAnsi="ITC Avant Garde" w:cs="ITC Avant Garde"/>
          <w:color w:val="000000"/>
          <w:sz w:val="20"/>
          <w:szCs w:val="20"/>
          <w:shd w:val="clear" w:color="auto" w:fill="FFFFFF"/>
          <w:lang w:val="es-MX"/>
        </w:rPr>
        <w:t>“</w:t>
      </w:r>
      <w:r w:rsidR="003F4942" w:rsidRPr="00CD1649">
        <w:rPr>
          <w:rFonts w:ascii="ITC Avant Garde" w:eastAsia="Times New Roman" w:hAnsi="ITC Avant Garde" w:cs="ITC Avant Garde"/>
          <w:color w:val="000000"/>
          <w:sz w:val="20"/>
          <w:szCs w:val="20"/>
          <w:shd w:val="clear" w:color="auto" w:fill="FFFFFF"/>
          <w:lang w:val="es-MX"/>
        </w:rPr>
        <w:t>Marcado Electrónico: Marcado de manera electrónica en el Software del producto donde el usuario puede encontrar el IMEI correspondiente a dicho terminal desplegado en la pantalla (</w:t>
      </w:r>
      <w:proofErr w:type="spellStart"/>
      <w:r w:rsidR="003F4942" w:rsidRPr="00CD1649">
        <w:rPr>
          <w:rFonts w:ascii="ITC Avant Garde" w:eastAsia="Times New Roman" w:hAnsi="ITC Avant Garde" w:cs="ITC Avant Garde"/>
          <w:color w:val="000000"/>
          <w:sz w:val="20"/>
          <w:szCs w:val="20"/>
          <w:shd w:val="clear" w:color="auto" w:fill="FFFFFF"/>
          <w:lang w:val="es-MX"/>
        </w:rPr>
        <w:t>Display</w:t>
      </w:r>
      <w:proofErr w:type="spellEnd"/>
      <w:r w:rsidR="003F4942" w:rsidRPr="00CD1649">
        <w:rPr>
          <w:rFonts w:ascii="ITC Avant Garde" w:eastAsia="Times New Roman" w:hAnsi="ITC Avant Garde" w:cs="ITC Avant Garde"/>
          <w:color w:val="000000"/>
          <w:sz w:val="20"/>
          <w:szCs w:val="20"/>
          <w:shd w:val="clear" w:color="auto" w:fill="FFFFFF"/>
          <w:lang w:val="es-MX"/>
        </w:rPr>
        <w:t>) del equipo.</w:t>
      </w:r>
      <w:r w:rsidRPr="00CD1649">
        <w:rPr>
          <w:rFonts w:ascii="ITC Avant Garde" w:eastAsia="Times New Roman" w:hAnsi="ITC Avant Garde" w:cs="ITC Avant Garde"/>
          <w:color w:val="000000"/>
          <w:sz w:val="20"/>
          <w:szCs w:val="20"/>
          <w:shd w:val="clear" w:color="auto" w:fill="FFFFFF"/>
          <w:lang w:val="es-MX"/>
        </w:rPr>
        <w:t>”</w:t>
      </w:r>
    </w:p>
    <w:p w:rsidR="00A6124C" w:rsidRPr="00CD1649" w:rsidRDefault="00A6124C" w:rsidP="00CD1649">
      <w:pPr>
        <w:pStyle w:val="Prrafodelista1"/>
        <w:tabs>
          <w:tab w:val="left" w:pos="-708"/>
        </w:tabs>
        <w:spacing w:line="276" w:lineRule="auto"/>
        <w:ind w:left="12"/>
        <w:jc w:val="both"/>
        <w:rPr>
          <w:rFonts w:ascii="ITC Avant Garde" w:eastAsia="Times New Roman" w:hAnsi="ITC Avant Garde" w:cs="ITC Avant Garde"/>
          <w:color w:val="000000"/>
          <w:sz w:val="20"/>
          <w:szCs w:val="20"/>
          <w:shd w:val="clear" w:color="auto" w:fill="FFFFFF"/>
          <w:lang w:val="es-MX"/>
        </w:rPr>
      </w:pPr>
      <w:r w:rsidRPr="0033781A">
        <w:rPr>
          <w:rFonts w:ascii="ITC Avant Garde" w:eastAsia="Times New Roman" w:hAnsi="ITC Avant Garde" w:cs="ITC Avant Garde"/>
          <w:color w:val="000000"/>
          <w:sz w:val="20"/>
          <w:szCs w:val="20"/>
          <w:shd w:val="clear" w:color="auto" w:fill="FFFFFF"/>
          <w:lang w:val="es-MX"/>
        </w:rPr>
        <w:t xml:space="preserve">Adicionalmente la ANATEL sugiere agregar la siguiente definición </w:t>
      </w:r>
      <w:r w:rsidR="002A4833" w:rsidRPr="0033781A">
        <w:rPr>
          <w:rFonts w:ascii="ITC Avant Garde" w:eastAsia="Times New Roman" w:hAnsi="ITC Avant Garde" w:cs="ITC Avant Garde"/>
          <w:color w:val="000000"/>
          <w:sz w:val="20"/>
          <w:szCs w:val="20"/>
          <w:shd w:val="clear" w:color="auto" w:fill="FFFFFF"/>
          <w:lang w:val="es-MX"/>
        </w:rPr>
        <w:t>“</w:t>
      </w:r>
      <w:r w:rsidRPr="0033781A">
        <w:rPr>
          <w:rFonts w:ascii="ITC Avant Garde" w:eastAsia="Times New Roman" w:hAnsi="ITC Avant Garde" w:cs="ITC Avant Garde"/>
          <w:color w:val="000000"/>
          <w:sz w:val="20"/>
          <w:szCs w:val="20"/>
          <w:shd w:val="clear" w:color="auto" w:fill="FFFFFF"/>
          <w:lang w:val="es-MX"/>
        </w:rPr>
        <w:t>GPS: Sistema de navegación basado en satélites en órbita sobre el planeta tierra que envía información sobre la posición de una persona u objeto en cualquier horario y condiciones climáticas.</w:t>
      </w:r>
      <w:r w:rsidR="002A4833" w:rsidRPr="0033781A">
        <w:rPr>
          <w:rFonts w:ascii="ITC Avant Garde" w:eastAsia="Times New Roman" w:hAnsi="ITC Avant Garde" w:cs="ITC Avant Garde"/>
          <w:color w:val="000000"/>
          <w:sz w:val="20"/>
          <w:szCs w:val="20"/>
          <w:shd w:val="clear" w:color="auto" w:fill="FFFFFF"/>
          <w:lang w:val="es-MX"/>
        </w:rPr>
        <w:t>”</w:t>
      </w:r>
    </w:p>
    <w:p w:rsidR="00CF1ABC" w:rsidRPr="00C254F6" w:rsidRDefault="00CF1ABC" w:rsidP="00CF1ABC">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Respuesta:</w:t>
      </w:r>
    </w:p>
    <w:p w:rsidR="00CF1ABC" w:rsidRPr="00C254F6" w:rsidRDefault="00CF1ABC" w:rsidP="00CF1ABC">
      <w:pPr>
        <w:pStyle w:val="Textocomentario"/>
        <w:jc w:val="both"/>
        <w:rPr>
          <w:rFonts w:ascii="ITC Avant Garde" w:eastAsia="Times New Roman" w:hAnsi="ITC Avant Garde" w:cs="ITC Avant Garde"/>
          <w:color w:val="000000"/>
          <w:shd w:val="clear" w:color="auto" w:fill="FFFFFF"/>
          <w:lang w:val="es-MX"/>
        </w:rPr>
      </w:pPr>
      <w:r w:rsidRPr="00C254F6">
        <w:rPr>
          <w:rFonts w:ascii="ITC Avant Garde" w:eastAsia="Times New Roman" w:hAnsi="ITC Avant Garde" w:cs="ITC Avant Garde"/>
          <w:color w:val="000000"/>
          <w:shd w:val="clear" w:color="auto" w:fill="FFFFFF"/>
          <w:lang w:val="es-MX"/>
        </w:rPr>
        <w:t>No se considera</w:t>
      </w:r>
      <w:r w:rsidR="00A54272" w:rsidRPr="00C254F6">
        <w:rPr>
          <w:rFonts w:ascii="ITC Avant Garde" w:eastAsia="Times New Roman" w:hAnsi="ITC Avant Garde" w:cs="ITC Avant Garde"/>
          <w:color w:val="000000"/>
          <w:shd w:val="clear" w:color="auto" w:fill="FFFFFF"/>
          <w:lang w:val="es-MX"/>
        </w:rPr>
        <w:t xml:space="preserve"> agregar la definición de “Marcado Electrónico”</w:t>
      </w:r>
      <w:r w:rsidRPr="00C254F6">
        <w:rPr>
          <w:rFonts w:ascii="ITC Avant Garde" w:eastAsia="Times New Roman" w:hAnsi="ITC Avant Garde" w:cs="ITC Avant Garde"/>
          <w:color w:val="000000"/>
          <w:shd w:val="clear" w:color="auto" w:fill="FFFFFF"/>
          <w:lang w:val="es-MX"/>
        </w:rPr>
        <w:t xml:space="preserve">, </w:t>
      </w:r>
      <w:r w:rsidR="00A54272" w:rsidRPr="00C254F6">
        <w:rPr>
          <w:rFonts w:ascii="ITC Avant Garde" w:eastAsia="Times New Roman" w:hAnsi="ITC Avant Garde" w:cs="ITC Avant Garde"/>
          <w:color w:val="000000"/>
          <w:shd w:val="clear" w:color="auto" w:fill="FFFFFF"/>
          <w:lang w:val="es-MX"/>
        </w:rPr>
        <w:t xml:space="preserve">sin embargo, </w:t>
      </w:r>
      <w:r w:rsidRPr="00C254F6">
        <w:rPr>
          <w:rFonts w:ascii="ITC Avant Garde" w:eastAsia="Times New Roman" w:hAnsi="ITC Avant Garde" w:cs="ITC Avant Garde"/>
          <w:color w:val="000000"/>
          <w:shd w:val="clear" w:color="auto" w:fill="FFFFFF"/>
          <w:lang w:val="es-MX"/>
        </w:rPr>
        <w:t>para el caso de que el IMEI se encuentre disponible de manera electrónica</w:t>
      </w:r>
      <w:r w:rsidR="00A54272" w:rsidRPr="00C254F6">
        <w:rPr>
          <w:rFonts w:ascii="ITC Avant Garde" w:eastAsia="Times New Roman" w:hAnsi="ITC Avant Garde" w:cs="ITC Avant Garde"/>
          <w:color w:val="000000"/>
          <w:shd w:val="clear" w:color="auto" w:fill="FFFFFF"/>
          <w:lang w:val="es-MX"/>
        </w:rPr>
        <w:t xml:space="preserve"> en el </w:t>
      </w:r>
      <w:r w:rsidR="00CD1649">
        <w:rPr>
          <w:rFonts w:ascii="ITC Avant Garde" w:eastAsia="Times New Roman" w:hAnsi="ITC Avant Garde" w:cs="ITC Avant Garde"/>
          <w:color w:val="000000"/>
          <w:shd w:val="clear" w:color="auto" w:fill="FFFFFF"/>
          <w:lang w:val="es-MX"/>
        </w:rPr>
        <w:t>ETM</w:t>
      </w:r>
      <w:r w:rsidRPr="00C254F6">
        <w:rPr>
          <w:rFonts w:ascii="ITC Avant Garde" w:eastAsia="Times New Roman" w:hAnsi="ITC Avant Garde" w:cs="ITC Avant Garde"/>
          <w:color w:val="000000"/>
          <w:shd w:val="clear" w:color="auto" w:fill="FFFFFF"/>
          <w:lang w:val="es-MX"/>
        </w:rPr>
        <w:t>, se modificó e</w:t>
      </w:r>
      <w:r w:rsidR="00CD1649">
        <w:rPr>
          <w:rFonts w:ascii="ITC Avant Garde" w:eastAsia="Times New Roman" w:hAnsi="ITC Avant Garde" w:cs="ITC Avant Garde"/>
          <w:color w:val="000000"/>
          <w:shd w:val="clear" w:color="auto" w:fill="FFFFFF"/>
          <w:lang w:val="es-MX"/>
        </w:rPr>
        <w:t>l texto del documento para dar</w:t>
      </w:r>
      <w:r w:rsidRPr="00C254F6">
        <w:rPr>
          <w:rFonts w:ascii="ITC Avant Garde" w:eastAsia="Times New Roman" w:hAnsi="ITC Avant Garde" w:cs="ITC Avant Garde"/>
          <w:color w:val="000000"/>
          <w:shd w:val="clear" w:color="auto" w:fill="FFFFFF"/>
          <w:lang w:val="es-MX"/>
        </w:rPr>
        <w:t xml:space="preserve"> mayor claridad quedando en los siguientes términos:  </w:t>
      </w:r>
    </w:p>
    <w:p w:rsidR="00A54272" w:rsidRPr="00C254F6" w:rsidRDefault="00A54272" w:rsidP="00A54272">
      <w:pPr>
        <w:pStyle w:val="Textocomentario"/>
        <w:ind w:left="708"/>
        <w:jc w:val="both"/>
        <w:rPr>
          <w:rFonts w:ascii="ITC Avant Garde" w:eastAsia="Times New Roman" w:hAnsi="ITC Avant Garde" w:cs="ITC Avant Garde"/>
          <w:i/>
          <w:color w:val="000000"/>
          <w:shd w:val="clear" w:color="auto" w:fill="FFFFFF"/>
          <w:lang w:val="es-MX"/>
        </w:rPr>
      </w:pPr>
      <w:r w:rsidRPr="00C254F6">
        <w:rPr>
          <w:rFonts w:ascii="ITC Avant Garde" w:eastAsia="Times New Roman" w:hAnsi="ITC Avant Garde" w:cs="ITC Avant Garde"/>
          <w:i/>
          <w:color w:val="000000"/>
          <w:shd w:val="clear" w:color="auto" w:fill="FFFFFF"/>
          <w:lang w:val="es-MX"/>
        </w:rPr>
        <w:t>“5.1. IMEI.</w:t>
      </w:r>
    </w:p>
    <w:p w:rsidR="00A54272" w:rsidRPr="00C254F6" w:rsidRDefault="00A54272" w:rsidP="00A54272">
      <w:pPr>
        <w:pStyle w:val="Textocomentario"/>
        <w:ind w:left="708"/>
        <w:jc w:val="both"/>
        <w:rPr>
          <w:rFonts w:ascii="ITC Avant Garde" w:eastAsia="Times New Roman" w:hAnsi="ITC Avant Garde" w:cs="ITC Avant Garde"/>
          <w:i/>
          <w:color w:val="000000"/>
          <w:shd w:val="clear" w:color="auto" w:fill="FFFFFF"/>
          <w:lang w:val="es-MX"/>
        </w:rPr>
      </w:pPr>
      <w:r w:rsidRPr="00C254F6">
        <w:rPr>
          <w:rFonts w:ascii="ITC Avant Garde" w:eastAsia="Times New Roman" w:hAnsi="ITC Avant Garde" w:cs="ITC Avant Garde"/>
          <w:i/>
          <w:color w:val="000000"/>
          <w:shd w:val="clear" w:color="auto" w:fill="FFFFFF"/>
          <w:lang w:val="es-MX"/>
        </w:rPr>
        <w:t>Las pruebas del IMEI se llevarán a cabo en los ETM y deben ser condicionales para continuar con el siguiente numeral.</w:t>
      </w:r>
    </w:p>
    <w:p w:rsidR="00A54272" w:rsidRPr="00C254F6" w:rsidRDefault="00A54272" w:rsidP="00CF1ABC">
      <w:pPr>
        <w:pStyle w:val="Textocomentario"/>
        <w:ind w:left="708"/>
        <w:jc w:val="both"/>
        <w:rPr>
          <w:rFonts w:ascii="ITC Avant Garde" w:eastAsia="Times New Roman" w:hAnsi="ITC Avant Garde" w:cs="ITC Avant Garde"/>
          <w:i/>
          <w:color w:val="000000"/>
          <w:shd w:val="clear" w:color="auto" w:fill="FFFFFF"/>
          <w:lang w:val="es-MX"/>
        </w:rPr>
      </w:pPr>
      <w:r w:rsidRPr="00C254F6">
        <w:rPr>
          <w:rFonts w:ascii="ITC Avant Garde" w:eastAsia="Times New Roman" w:hAnsi="ITC Avant Garde" w:cs="ITC Avant Garde"/>
          <w:i/>
          <w:color w:val="000000"/>
          <w:shd w:val="clear" w:color="auto" w:fill="FFFFFF"/>
          <w:lang w:val="es-MX"/>
        </w:rPr>
        <w:t>…</w:t>
      </w:r>
    </w:p>
    <w:p w:rsidR="00CF1ABC" w:rsidRPr="00C254F6" w:rsidRDefault="00A54272" w:rsidP="00CF1ABC">
      <w:pPr>
        <w:pStyle w:val="Textocomentario"/>
        <w:ind w:left="708"/>
        <w:jc w:val="both"/>
        <w:rPr>
          <w:rFonts w:ascii="ITC Avant Garde" w:eastAsia="Times New Roman" w:hAnsi="ITC Avant Garde" w:cs="ITC Avant Garde"/>
          <w:i/>
          <w:color w:val="000000"/>
          <w:shd w:val="clear" w:color="auto" w:fill="FFFFFF"/>
          <w:lang w:val="es-MX"/>
        </w:rPr>
      </w:pPr>
      <w:r w:rsidRPr="00C254F6">
        <w:rPr>
          <w:rFonts w:ascii="ITC Avant Garde" w:eastAsia="Times New Roman" w:hAnsi="ITC Avant Garde" w:cs="ITC Avant Garde"/>
          <w:i/>
          <w:color w:val="000000"/>
          <w:shd w:val="clear" w:color="auto" w:fill="FFFFFF"/>
          <w:lang w:val="es-MX"/>
        </w:rPr>
        <w:t xml:space="preserve">b) </w:t>
      </w:r>
      <w:proofErr w:type="gramStart"/>
      <w:r w:rsidR="00CF1ABC" w:rsidRPr="00C254F6">
        <w:rPr>
          <w:rFonts w:ascii="ITC Avant Garde" w:eastAsia="Times New Roman" w:hAnsi="ITC Avant Garde" w:cs="ITC Avant Garde"/>
          <w:i/>
          <w:color w:val="000000"/>
          <w:shd w:val="clear" w:color="auto" w:fill="FFFFFF"/>
          <w:lang w:val="es-MX"/>
        </w:rPr>
        <w:t>de</w:t>
      </w:r>
      <w:proofErr w:type="gramEnd"/>
      <w:r w:rsidR="00CF1ABC" w:rsidRPr="00C254F6">
        <w:rPr>
          <w:rFonts w:ascii="ITC Avant Garde" w:eastAsia="Times New Roman" w:hAnsi="ITC Avant Garde" w:cs="ITC Avant Garde"/>
          <w:i/>
          <w:color w:val="000000"/>
          <w:shd w:val="clear" w:color="auto" w:fill="FFFFFF"/>
          <w:lang w:val="es-MX"/>
        </w:rPr>
        <w:t xml:space="preserve"> manera electrónica almacenado en el software del referido equipo, debiendo encontrarse disponible a través de la marcación electrónica * # 0 6 # (asterisco, numeral, cero, seis, numeral) en la pantalla del ETM.</w:t>
      </w:r>
      <w:r w:rsidRPr="00C254F6">
        <w:rPr>
          <w:rFonts w:ascii="ITC Avant Garde" w:eastAsia="Times New Roman" w:hAnsi="ITC Avant Garde" w:cs="ITC Avant Garde"/>
          <w:i/>
          <w:color w:val="000000"/>
          <w:shd w:val="clear" w:color="auto" w:fill="FFFFFF"/>
          <w:lang w:val="es-MX"/>
        </w:rPr>
        <w:t>”</w:t>
      </w:r>
    </w:p>
    <w:p w:rsidR="00A02E89" w:rsidRDefault="00A6124C" w:rsidP="00A02E89">
      <w:pPr>
        <w:pStyle w:val="Textocomentario"/>
        <w:jc w:val="both"/>
        <w:rPr>
          <w:rFonts w:ascii="ITC Avant Garde" w:eastAsia="Times New Roman" w:hAnsi="ITC Avant Garde" w:cs="ITC Avant Garde"/>
          <w:color w:val="000000"/>
          <w:shd w:val="clear" w:color="auto" w:fill="FFFFFF"/>
          <w:lang w:val="es-MX"/>
        </w:rPr>
      </w:pPr>
      <w:r w:rsidRPr="007B76EE">
        <w:rPr>
          <w:rFonts w:ascii="ITC Avant Garde" w:eastAsia="Times New Roman" w:hAnsi="ITC Avant Garde" w:cs="ITC Avant Garde"/>
          <w:color w:val="000000"/>
          <w:shd w:val="clear" w:color="auto" w:fill="FFFFFF"/>
          <w:lang w:val="es-MX"/>
        </w:rPr>
        <w:t xml:space="preserve">Para el caso de la definición de GPS no se considera, derivado de que para definir las funcionalidades de localización geográfica, </w:t>
      </w:r>
      <w:r w:rsidR="00252A3E">
        <w:rPr>
          <w:rFonts w:ascii="ITC Avant Garde" w:eastAsia="Times New Roman" w:hAnsi="ITC Avant Garde" w:cs="ITC Avant Garde"/>
          <w:color w:val="000000"/>
          <w:shd w:val="clear" w:color="auto" w:fill="FFFFFF"/>
          <w:lang w:val="es-MX"/>
        </w:rPr>
        <w:t xml:space="preserve">éstas </w:t>
      </w:r>
      <w:r w:rsidRPr="007B76EE">
        <w:rPr>
          <w:rFonts w:ascii="ITC Avant Garde" w:eastAsia="Times New Roman" w:hAnsi="ITC Avant Garde" w:cs="ITC Avant Garde"/>
          <w:color w:val="000000"/>
          <w:shd w:val="clear" w:color="auto" w:fill="FFFFFF"/>
          <w:lang w:val="es-MX"/>
        </w:rPr>
        <w:t>se definier</w:t>
      </w:r>
      <w:r w:rsidR="00252A3E">
        <w:rPr>
          <w:rFonts w:ascii="ITC Avant Garde" w:eastAsia="Times New Roman" w:hAnsi="ITC Avant Garde" w:cs="ITC Avant Garde"/>
          <w:color w:val="000000"/>
          <w:shd w:val="clear" w:color="auto" w:fill="FFFFFF"/>
          <w:lang w:val="es-MX"/>
        </w:rPr>
        <w:t>o</w:t>
      </w:r>
      <w:r w:rsidRPr="007B76EE">
        <w:rPr>
          <w:rFonts w:ascii="ITC Avant Garde" w:eastAsia="Times New Roman" w:hAnsi="ITC Avant Garde" w:cs="ITC Avant Garde"/>
          <w:color w:val="000000"/>
          <w:shd w:val="clear" w:color="auto" w:fill="FFFFFF"/>
          <w:lang w:val="es-MX"/>
        </w:rPr>
        <w:t>n en el manual de usuario</w:t>
      </w:r>
      <w:r w:rsidR="00897148">
        <w:rPr>
          <w:rFonts w:ascii="ITC Avant Garde" w:eastAsia="Times New Roman" w:hAnsi="ITC Avant Garde" w:cs="ITC Avant Garde"/>
          <w:color w:val="000000"/>
          <w:shd w:val="clear" w:color="auto" w:fill="FFFFFF"/>
          <w:lang w:val="es-MX"/>
        </w:rPr>
        <w:t>.</w:t>
      </w:r>
      <w:r>
        <w:rPr>
          <w:rFonts w:ascii="ITC Avant Garde" w:eastAsia="Times New Roman" w:hAnsi="ITC Avant Garde" w:cs="ITC Avant Garde"/>
          <w:color w:val="000000"/>
          <w:shd w:val="clear" w:color="auto" w:fill="FFFFFF"/>
          <w:lang w:val="es-MX"/>
        </w:rPr>
        <w:t xml:space="preserve"> </w:t>
      </w:r>
    </w:p>
    <w:p w:rsidR="00A02E89" w:rsidRDefault="00A02E89" w:rsidP="00C87342">
      <w:pPr>
        <w:pStyle w:val="Prrafodelista1"/>
        <w:numPr>
          <w:ilvl w:val="0"/>
          <w:numId w:val="1"/>
        </w:numPr>
        <w:tabs>
          <w:tab w:val="left" w:pos="-708"/>
        </w:tabs>
        <w:spacing w:line="240"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Numeral 3.</w:t>
      </w:r>
      <w:r>
        <w:rPr>
          <w:rFonts w:ascii="ITC Avant Garde" w:hAnsi="ITC Avant Garde" w:cs="ITC Avant Garde"/>
          <w:b/>
          <w:sz w:val="20"/>
          <w:szCs w:val="20"/>
        </w:rPr>
        <w:t>2</w:t>
      </w:r>
      <w:r w:rsidRPr="00C254F6">
        <w:rPr>
          <w:rFonts w:ascii="ITC Avant Garde" w:hAnsi="ITC Avant Garde" w:cs="ITC Avant Garde"/>
          <w:b/>
          <w:sz w:val="20"/>
          <w:szCs w:val="20"/>
        </w:rPr>
        <w:t xml:space="preserve"> – </w:t>
      </w:r>
      <w:r>
        <w:rPr>
          <w:rFonts w:ascii="ITC Avant Garde" w:hAnsi="ITC Avant Garde" w:cs="ITC Avant Garde"/>
          <w:b/>
          <w:sz w:val="20"/>
          <w:szCs w:val="20"/>
        </w:rPr>
        <w:t>Abreviaturas</w:t>
      </w:r>
      <w:r w:rsidRPr="00C254F6">
        <w:rPr>
          <w:rFonts w:ascii="ITC Avant Garde" w:hAnsi="ITC Avant Garde" w:cs="ITC Avant Garde"/>
          <w:b/>
          <w:sz w:val="20"/>
          <w:szCs w:val="20"/>
        </w:rPr>
        <w:t>.</w:t>
      </w:r>
    </w:p>
    <w:p w:rsidR="00A02E89" w:rsidRPr="00901785" w:rsidRDefault="00A02E89" w:rsidP="00C87342">
      <w:pPr>
        <w:spacing w:line="240" w:lineRule="auto"/>
        <w:jc w:val="both"/>
        <w:rPr>
          <w:rFonts w:ascii="ITC Avant Garde" w:hAnsi="ITC Avant Garde" w:cs="ITC Avant Garde"/>
          <w:color w:val="000000"/>
          <w:shd w:val="clear" w:color="auto" w:fill="FFFFFF"/>
        </w:rPr>
      </w:pPr>
      <w:r w:rsidRPr="00A02E89">
        <w:rPr>
          <w:rFonts w:ascii="ITC Avant Garde" w:hAnsi="ITC Avant Garde" w:cs="ITC Avant Garde"/>
          <w:b/>
          <w:sz w:val="20"/>
        </w:rPr>
        <w:t>Participantes</w:t>
      </w:r>
      <w:r w:rsidRPr="00901785">
        <w:rPr>
          <w:rFonts w:ascii="ITC Avant Garde" w:hAnsi="ITC Avant Garde" w:cs="ITC Avant Garde"/>
          <w:b/>
        </w:rPr>
        <w:t xml:space="preserve">: </w:t>
      </w:r>
    </w:p>
    <w:p w:rsidR="00A02E89" w:rsidRPr="00683E23" w:rsidRDefault="00A02E89" w:rsidP="00C87342">
      <w:pPr>
        <w:spacing w:line="240" w:lineRule="auto"/>
        <w:jc w:val="both"/>
        <w:rPr>
          <w:rFonts w:ascii="ITC Avant Garde" w:hAnsi="ITC Avant Garde" w:cs="ITC Avant Garde"/>
          <w:sz w:val="20"/>
          <w:szCs w:val="20"/>
        </w:rPr>
      </w:pPr>
      <w:r w:rsidRPr="00683E23">
        <w:rPr>
          <w:rFonts w:ascii="ITC Avant Garde" w:hAnsi="ITC Avant Garde" w:cs="ITC Avant Garde"/>
          <w:sz w:val="20"/>
          <w:szCs w:val="20"/>
        </w:rPr>
        <w:t>N</w:t>
      </w:r>
      <w:r>
        <w:rPr>
          <w:rFonts w:ascii="ITC Avant Garde" w:hAnsi="ITC Avant Garde" w:cs="ITC Avant Garde"/>
          <w:sz w:val="20"/>
          <w:szCs w:val="20"/>
        </w:rPr>
        <w:t>YCE.</w:t>
      </w:r>
    </w:p>
    <w:p w:rsidR="00A02E89" w:rsidRDefault="00A02E89" w:rsidP="00C87342">
      <w:pPr>
        <w:spacing w:line="240"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Propuesta: </w:t>
      </w:r>
    </w:p>
    <w:p w:rsidR="00A02E89" w:rsidRPr="00A02E89" w:rsidRDefault="00A02E89" w:rsidP="00C87342">
      <w:pPr>
        <w:spacing w:line="240" w:lineRule="auto"/>
        <w:jc w:val="both"/>
        <w:rPr>
          <w:rFonts w:ascii="ITC Avant Garde" w:hAnsi="ITC Avant Garde" w:cs="ITC Avant Garde"/>
          <w:sz w:val="20"/>
          <w:szCs w:val="20"/>
        </w:rPr>
      </w:pPr>
      <w:r w:rsidRPr="00A02E89">
        <w:rPr>
          <w:rFonts w:ascii="ITC Avant Garde" w:hAnsi="ITC Avant Garde" w:cs="ITC Avant Garde"/>
          <w:sz w:val="20"/>
          <w:szCs w:val="20"/>
        </w:rPr>
        <w:t>Se proponen los siguientes cambios:</w:t>
      </w:r>
    </w:p>
    <w:p w:rsidR="00A02E89" w:rsidRPr="00C87342" w:rsidRDefault="00A02E89" w:rsidP="00C87342">
      <w:pPr>
        <w:pStyle w:val="Prrafodelista"/>
        <w:numPr>
          <w:ilvl w:val="0"/>
          <w:numId w:val="6"/>
        </w:numPr>
        <w:spacing w:line="240" w:lineRule="auto"/>
        <w:jc w:val="both"/>
        <w:rPr>
          <w:rFonts w:ascii="ITC Avant Garde" w:hAnsi="ITC Avant Garde" w:cs="ITC Avant Garde"/>
          <w:color w:val="000000"/>
          <w:shd w:val="clear" w:color="auto" w:fill="FFFFFF"/>
        </w:rPr>
      </w:pPr>
      <w:r w:rsidRPr="00C87342">
        <w:rPr>
          <w:rFonts w:ascii="ITC Avant Garde" w:hAnsi="ITC Avant Garde" w:cs="ITC Avant Garde"/>
          <w:color w:val="000000"/>
          <w:shd w:val="clear" w:color="auto" w:fill="FFFFFF"/>
        </w:rPr>
        <w:t>CD - Dígito de verificación   (</w:t>
      </w:r>
      <w:proofErr w:type="spellStart"/>
      <w:r w:rsidRPr="00C87342">
        <w:rPr>
          <w:rFonts w:ascii="ITC Avant Garde" w:hAnsi="ITC Avant Garde" w:cs="ITC Avant Garde"/>
          <w:color w:val="000000"/>
          <w:shd w:val="clear" w:color="auto" w:fill="FFFFFF"/>
        </w:rPr>
        <w:t>Check</w:t>
      </w:r>
      <w:proofErr w:type="spellEnd"/>
      <w:r w:rsidRPr="00C87342">
        <w:rPr>
          <w:rFonts w:ascii="ITC Avant Garde" w:hAnsi="ITC Avant Garde" w:cs="ITC Avant Garde"/>
          <w:color w:val="000000"/>
          <w:shd w:val="clear" w:color="auto" w:fill="FFFFFF"/>
        </w:rPr>
        <w:t xml:space="preserve"> </w:t>
      </w:r>
      <w:proofErr w:type="spellStart"/>
      <w:r w:rsidRPr="00C87342">
        <w:rPr>
          <w:rFonts w:ascii="ITC Avant Garde" w:hAnsi="ITC Avant Garde" w:cs="ITC Avant Garde"/>
          <w:color w:val="000000"/>
          <w:shd w:val="clear" w:color="auto" w:fill="FFFFFF"/>
        </w:rPr>
        <w:t>digit</w:t>
      </w:r>
      <w:proofErr w:type="spellEnd"/>
      <w:r w:rsidRPr="00C87342">
        <w:rPr>
          <w:rFonts w:ascii="ITC Avant Garde" w:hAnsi="ITC Avant Garde" w:cs="ITC Avant Garde"/>
          <w:color w:val="000000"/>
          <w:shd w:val="clear" w:color="auto" w:fill="FFFFFF"/>
        </w:rPr>
        <w:t>)</w:t>
      </w:r>
    </w:p>
    <w:p w:rsidR="00A02E89" w:rsidRPr="00C87342" w:rsidRDefault="00A02E89" w:rsidP="00C87342">
      <w:pPr>
        <w:pStyle w:val="Prrafodelista"/>
        <w:numPr>
          <w:ilvl w:val="0"/>
          <w:numId w:val="6"/>
        </w:numPr>
        <w:spacing w:line="240" w:lineRule="auto"/>
        <w:jc w:val="both"/>
        <w:rPr>
          <w:rFonts w:ascii="ITC Avant Garde" w:hAnsi="ITC Avant Garde" w:cs="ITC Avant Garde"/>
          <w:color w:val="000000"/>
          <w:shd w:val="clear" w:color="auto" w:fill="FFFFFF"/>
        </w:rPr>
      </w:pPr>
      <w:r w:rsidRPr="00C87342">
        <w:rPr>
          <w:rFonts w:ascii="ITC Avant Garde" w:hAnsi="ITC Avant Garde" w:cs="ITC Avant Garde"/>
          <w:color w:val="000000"/>
          <w:shd w:val="clear" w:color="auto" w:fill="FFFFFF"/>
        </w:rPr>
        <w:t>TAC - Código para la asignación de tipo (</w:t>
      </w:r>
      <w:proofErr w:type="spellStart"/>
      <w:r w:rsidRPr="00C87342">
        <w:rPr>
          <w:rFonts w:ascii="ITC Avant Garde" w:hAnsi="ITC Avant Garde" w:cs="ITC Avant Garde"/>
          <w:color w:val="000000"/>
          <w:shd w:val="clear" w:color="auto" w:fill="FFFFFF"/>
        </w:rPr>
        <w:t>Type</w:t>
      </w:r>
      <w:proofErr w:type="spellEnd"/>
      <w:r w:rsidRPr="00C87342">
        <w:rPr>
          <w:rFonts w:ascii="ITC Avant Garde" w:hAnsi="ITC Avant Garde" w:cs="ITC Avant Garde"/>
          <w:color w:val="000000"/>
          <w:shd w:val="clear" w:color="auto" w:fill="FFFFFF"/>
        </w:rPr>
        <w:t xml:space="preserve"> </w:t>
      </w:r>
      <w:proofErr w:type="spellStart"/>
      <w:r w:rsidRPr="00C87342">
        <w:rPr>
          <w:rFonts w:ascii="ITC Avant Garde" w:hAnsi="ITC Avant Garde" w:cs="ITC Avant Garde"/>
          <w:color w:val="000000"/>
          <w:shd w:val="clear" w:color="auto" w:fill="FFFFFF"/>
        </w:rPr>
        <w:t>Allocation</w:t>
      </w:r>
      <w:proofErr w:type="spellEnd"/>
      <w:r w:rsidRPr="00C87342">
        <w:rPr>
          <w:rFonts w:ascii="ITC Avant Garde" w:hAnsi="ITC Avant Garde" w:cs="ITC Avant Garde"/>
          <w:color w:val="000000"/>
          <w:shd w:val="clear" w:color="auto" w:fill="FFFFFF"/>
        </w:rPr>
        <w:t xml:space="preserve"> </w:t>
      </w:r>
      <w:proofErr w:type="spellStart"/>
      <w:r w:rsidRPr="00C87342">
        <w:rPr>
          <w:rFonts w:ascii="ITC Avant Garde" w:hAnsi="ITC Avant Garde" w:cs="ITC Avant Garde"/>
          <w:color w:val="000000"/>
          <w:shd w:val="clear" w:color="auto" w:fill="FFFFFF"/>
        </w:rPr>
        <w:t>Code</w:t>
      </w:r>
      <w:proofErr w:type="spellEnd"/>
      <w:r w:rsidRPr="00C87342">
        <w:rPr>
          <w:rFonts w:ascii="ITC Avant Garde" w:hAnsi="ITC Avant Garde" w:cs="ITC Avant Garde"/>
          <w:color w:val="000000"/>
          <w:shd w:val="clear" w:color="auto" w:fill="FFFFFF"/>
        </w:rPr>
        <w:t>)</w:t>
      </w:r>
    </w:p>
    <w:p w:rsidR="00A02E89" w:rsidRPr="00C87342" w:rsidRDefault="00A02E89" w:rsidP="00C87342">
      <w:pPr>
        <w:pStyle w:val="Prrafodelista"/>
        <w:numPr>
          <w:ilvl w:val="0"/>
          <w:numId w:val="6"/>
        </w:numPr>
        <w:spacing w:line="240" w:lineRule="auto"/>
        <w:jc w:val="both"/>
        <w:rPr>
          <w:rFonts w:ascii="ITC Avant Garde" w:hAnsi="ITC Avant Garde" w:cs="ITC Avant Garde"/>
          <w:color w:val="000000"/>
          <w:shd w:val="clear" w:color="auto" w:fill="FFFFFF"/>
        </w:rPr>
      </w:pPr>
      <w:r w:rsidRPr="00C87342">
        <w:rPr>
          <w:rFonts w:ascii="ITC Avant Garde" w:hAnsi="ITC Avant Garde" w:cs="ITC Avant Garde"/>
          <w:color w:val="000000"/>
          <w:shd w:val="clear" w:color="auto" w:fill="FFFFFF"/>
        </w:rPr>
        <w:t xml:space="preserve">SNR - Número de serie (Serial </w:t>
      </w:r>
      <w:proofErr w:type="spellStart"/>
      <w:r w:rsidRPr="00C87342">
        <w:rPr>
          <w:rFonts w:ascii="ITC Avant Garde" w:hAnsi="ITC Avant Garde" w:cs="ITC Avant Garde"/>
          <w:color w:val="000000"/>
          <w:shd w:val="clear" w:color="auto" w:fill="FFFFFF"/>
        </w:rPr>
        <w:t>Number</w:t>
      </w:r>
      <w:proofErr w:type="spellEnd"/>
      <w:r w:rsidRPr="00C87342">
        <w:rPr>
          <w:rFonts w:ascii="ITC Avant Garde" w:hAnsi="ITC Avant Garde" w:cs="ITC Avant Garde"/>
          <w:color w:val="000000"/>
          <w:shd w:val="clear" w:color="auto" w:fill="FFFFFF"/>
        </w:rPr>
        <w:t>)</w:t>
      </w:r>
    </w:p>
    <w:p w:rsidR="00A02E89" w:rsidRPr="00C87342" w:rsidRDefault="00A02E89" w:rsidP="00C87342">
      <w:pPr>
        <w:pStyle w:val="Prrafodelista"/>
        <w:numPr>
          <w:ilvl w:val="0"/>
          <w:numId w:val="6"/>
        </w:numPr>
        <w:spacing w:line="240" w:lineRule="auto"/>
        <w:jc w:val="both"/>
        <w:rPr>
          <w:rFonts w:ascii="ITC Avant Garde" w:hAnsi="ITC Avant Garde" w:cs="ITC Avant Garde"/>
          <w:color w:val="000000"/>
          <w:shd w:val="clear" w:color="auto" w:fill="FFFFFF"/>
        </w:rPr>
      </w:pPr>
      <w:r w:rsidRPr="00C87342">
        <w:rPr>
          <w:rFonts w:ascii="ITC Avant Garde" w:hAnsi="ITC Avant Garde" w:cs="ITC Avant Garde"/>
          <w:color w:val="000000"/>
          <w:shd w:val="clear" w:color="auto" w:fill="FFFFFF"/>
        </w:rPr>
        <w:t>SD - Dígito de reserva (</w:t>
      </w:r>
      <w:proofErr w:type="spellStart"/>
      <w:r w:rsidRPr="00C87342">
        <w:rPr>
          <w:rFonts w:ascii="ITC Avant Garde" w:hAnsi="ITC Avant Garde" w:cs="ITC Avant Garde"/>
          <w:color w:val="000000"/>
          <w:shd w:val="clear" w:color="auto" w:fill="FFFFFF"/>
        </w:rPr>
        <w:t>Spare</w:t>
      </w:r>
      <w:proofErr w:type="spellEnd"/>
      <w:r w:rsidRPr="00C87342">
        <w:rPr>
          <w:rFonts w:ascii="ITC Avant Garde" w:hAnsi="ITC Avant Garde" w:cs="ITC Avant Garde"/>
          <w:color w:val="000000"/>
          <w:shd w:val="clear" w:color="auto" w:fill="FFFFFF"/>
        </w:rPr>
        <w:t xml:space="preserve"> </w:t>
      </w:r>
      <w:proofErr w:type="spellStart"/>
      <w:r w:rsidRPr="00C87342">
        <w:rPr>
          <w:rFonts w:ascii="ITC Avant Garde" w:hAnsi="ITC Avant Garde" w:cs="ITC Avant Garde"/>
          <w:color w:val="000000"/>
          <w:shd w:val="clear" w:color="auto" w:fill="FFFFFF"/>
        </w:rPr>
        <w:t>digit</w:t>
      </w:r>
      <w:proofErr w:type="spellEnd"/>
      <w:r w:rsidRPr="00C87342">
        <w:rPr>
          <w:rFonts w:ascii="ITC Avant Garde" w:hAnsi="ITC Avant Garde" w:cs="ITC Avant Garde"/>
          <w:color w:val="000000"/>
          <w:shd w:val="clear" w:color="auto" w:fill="FFFFFF"/>
        </w:rPr>
        <w:t>)</w:t>
      </w:r>
    </w:p>
    <w:p w:rsidR="00A02E89" w:rsidRPr="00687D32" w:rsidRDefault="00A02E89" w:rsidP="00C87342">
      <w:pPr>
        <w:pStyle w:val="Prrafodelista"/>
        <w:numPr>
          <w:ilvl w:val="0"/>
          <w:numId w:val="6"/>
        </w:numPr>
        <w:spacing w:line="240" w:lineRule="auto"/>
        <w:jc w:val="both"/>
        <w:rPr>
          <w:rFonts w:ascii="ITC Avant Garde" w:hAnsi="ITC Avant Garde" w:cs="ITC Avant Garde"/>
          <w:color w:val="000000"/>
          <w:shd w:val="clear" w:color="auto" w:fill="FFFFFF"/>
        </w:rPr>
      </w:pPr>
      <w:r w:rsidRPr="00C87342">
        <w:rPr>
          <w:rFonts w:ascii="ITC Avant Garde" w:hAnsi="ITC Avant Garde" w:cs="ITC Avant Garde"/>
          <w:color w:val="000000"/>
          <w:shd w:val="clear" w:color="auto" w:fill="FFFFFF"/>
        </w:rPr>
        <w:t xml:space="preserve">GSMA - Asociación del Sistema Móvil Global (Global System Mobile </w:t>
      </w:r>
      <w:proofErr w:type="spellStart"/>
      <w:r w:rsidRPr="00C87342">
        <w:rPr>
          <w:rFonts w:ascii="ITC Avant Garde" w:hAnsi="ITC Avant Garde" w:cs="ITC Avant Garde"/>
          <w:color w:val="000000"/>
          <w:shd w:val="clear" w:color="auto" w:fill="FFFFFF"/>
        </w:rPr>
        <w:t>Association</w:t>
      </w:r>
      <w:proofErr w:type="spellEnd"/>
      <w:r w:rsidRPr="00C87342">
        <w:rPr>
          <w:rFonts w:ascii="ITC Avant Garde" w:hAnsi="ITC Avant Garde" w:cs="ITC Avant Garde"/>
          <w:color w:val="000000"/>
          <w:shd w:val="clear" w:color="auto" w:fill="FFFFFF"/>
        </w:rPr>
        <w:t>)</w:t>
      </w:r>
    </w:p>
    <w:p w:rsidR="00A02E89" w:rsidRPr="00687D32" w:rsidRDefault="00A02E89" w:rsidP="00C87342">
      <w:pPr>
        <w:spacing w:line="240" w:lineRule="auto"/>
        <w:jc w:val="both"/>
        <w:rPr>
          <w:rFonts w:ascii="ITC Avant Garde" w:hAnsi="ITC Avant Garde" w:cs="ITC Avant Garde"/>
          <w:b/>
          <w:sz w:val="20"/>
          <w:szCs w:val="20"/>
        </w:rPr>
      </w:pPr>
      <w:r w:rsidRPr="00687D32">
        <w:rPr>
          <w:rFonts w:ascii="ITC Avant Garde" w:hAnsi="ITC Avant Garde" w:cs="ITC Avant Garde"/>
          <w:b/>
          <w:sz w:val="20"/>
          <w:szCs w:val="20"/>
        </w:rPr>
        <w:t>Respuesta:</w:t>
      </w:r>
    </w:p>
    <w:p w:rsidR="00A02E89" w:rsidRPr="00342856" w:rsidRDefault="00A02E89" w:rsidP="00C87342">
      <w:pPr>
        <w:spacing w:line="240" w:lineRule="auto"/>
        <w:jc w:val="both"/>
        <w:rPr>
          <w:rFonts w:ascii="ITC Avant Garde" w:hAnsi="ITC Avant Garde" w:cs="ITC Avant Garde"/>
          <w:sz w:val="20"/>
          <w:szCs w:val="20"/>
        </w:rPr>
      </w:pPr>
      <w:r w:rsidRPr="00712232">
        <w:rPr>
          <w:rFonts w:ascii="ITC Avant Garde" w:hAnsi="ITC Avant Garde" w:cs="ITC Avant Garde"/>
          <w:sz w:val="20"/>
          <w:szCs w:val="20"/>
        </w:rPr>
        <w:t>Se considera p</w:t>
      </w:r>
      <w:r w:rsidRPr="00342856">
        <w:rPr>
          <w:rFonts w:ascii="ITC Avant Garde" w:hAnsi="ITC Avant Garde" w:cs="ITC Avant Garde"/>
          <w:sz w:val="20"/>
          <w:szCs w:val="20"/>
        </w:rPr>
        <w:t xml:space="preserve">arcialmente, se modificó las abreviaturas </w:t>
      </w:r>
      <w:r w:rsidR="00DB27B4">
        <w:rPr>
          <w:rFonts w:ascii="ITC Avant Garde" w:hAnsi="ITC Avant Garde" w:cs="ITC Avant Garde"/>
          <w:sz w:val="20"/>
          <w:szCs w:val="20"/>
        </w:rPr>
        <w:t xml:space="preserve">de </w:t>
      </w:r>
      <w:r w:rsidRPr="00342856">
        <w:rPr>
          <w:rFonts w:ascii="ITC Avant Garde" w:hAnsi="ITC Avant Garde" w:cs="ITC Avant Garde"/>
          <w:sz w:val="20"/>
          <w:szCs w:val="20"/>
        </w:rPr>
        <w:t>CD y TAC quedando como:</w:t>
      </w:r>
    </w:p>
    <w:p w:rsidR="00A02E89" w:rsidRPr="00A02E89" w:rsidRDefault="00A02E89" w:rsidP="00C87342">
      <w:pPr>
        <w:spacing w:line="240" w:lineRule="auto"/>
        <w:ind w:firstLine="708"/>
        <w:jc w:val="both"/>
        <w:rPr>
          <w:rFonts w:ascii="ITC Avant Garde" w:hAnsi="ITC Avant Garde"/>
          <w:sz w:val="20"/>
          <w:szCs w:val="20"/>
          <w:lang w:val="es-ES_tradnl"/>
        </w:rPr>
      </w:pPr>
      <w:r w:rsidRPr="00A02E89">
        <w:rPr>
          <w:rFonts w:ascii="ITC Avant Garde" w:hAnsi="ITC Avant Garde"/>
          <w:sz w:val="20"/>
          <w:szCs w:val="20"/>
          <w:lang w:val="es-ES_tradnl"/>
        </w:rPr>
        <w:t>CD – Digito verificador</w:t>
      </w:r>
    </w:p>
    <w:p w:rsidR="00A02E89" w:rsidRPr="00A02E89" w:rsidRDefault="00A02E89" w:rsidP="00C87342">
      <w:pPr>
        <w:spacing w:line="240" w:lineRule="auto"/>
        <w:ind w:left="708"/>
        <w:jc w:val="both"/>
        <w:rPr>
          <w:rFonts w:ascii="ITC Avant Garde" w:eastAsia="Times New Roman" w:hAnsi="ITC Avant Garde" w:cs="ITC Avant Garde"/>
          <w:color w:val="000000"/>
          <w:sz w:val="20"/>
          <w:szCs w:val="20"/>
          <w:shd w:val="clear" w:color="auto" w:fill="FFFFFF"/>
          <w:lang w:val="es-MX"/>
        </w:rPr>
      </w:pPr>
      <w:r w:rsidRPr="00A02E89">
        <w:rPr>
          <w:rFonts w:ascii="ITC Avant Garde" w:hAnsi="ITC Avant Garde"/>
          <w:sz w:val="20"/>
          <w:szCs w:val="20"/>
          <w:lang w:val="es-ES_tradnl"/>
        </w:rPr>
        <w:lastRenderedPageBreak/>
        <w:t>TAC - Código para la Asignación de Tipo</w:t>
      </w:r>
      <w:r w:rsidRPr="00A02E89" w:rsidDel="00BE3FBF">
        <w:rPr>
          <w:rFonts w:ascii="ITC Avant Garde" w:hAnsi="ITC Avant Garde"/>
          <w:sz w:val="20"/>
          <w:szCs w:val="20"/>
          <w:lang w:val="es-ES_tradnl"/>
        </w:rPr>
        <w:t xml:space="preserve"> </w:t>
      </w:r>
      <w:r w:rsidRPr="00A02E89">
        <w:rPr>
          <w:rFonts w:ascii="ITC Avant Garde" w:hAnsi="ITC Avant Garde"/>
          <w:sz w:val="20"/>
          <w:szCs w:val="20"/>
          <w:lang w:val="es-ES_tradnl"/>
        </w:rPr>
        <w:t>(</w:t>
      </w:r>
      <w:proofErr w:type="spellStart"/>
      <w:r w:rsidRPr="00A02E89">
        <w:rPr>
          <w:rFonts w:ascii="ITC Avant Garde" w:hAnsi="ITC Avant Garde"/>
          <w:sz w:val="20"/>
          <w:szCs w:val="20"/>
          <w:lang w:val="es-ES_tradnl"/>
        </w:rPr>
        <w:t>Type</w:t>
      </w:r>
      <w:proofErr w:type="spellEnd"/>
      <w:r w:rsidRPr="00A02E89">
        <w:rPr>
          <w:rFonts w:ascii="ITC Avant Garde" w:hAnsi="ITC Avant Garde"/>
          <w:sz w:val="20"/>
          <w:szCs w:val="20"/>
          <w:lang w:val="es-ES_tradnl"/>
        </w:rPr>
        <w:t xml:space="preserve"> </w:t>
      </w:r>
      <w:proofErr w:type="spellStart"/>
      <w:r w:rsidRPr="00A02E89">
        <w:rPr>
          <w:rFonts w:ascii="ITC Avant Garde" w:hAnsi="ITC Avant Garde"/>
          <w:sz w:val="20"/>
          <w:szCs w:val="20"/>
          <w:lang w:val="es-ES_tradnl"/>
        </w:rPr>
        <w:t>Allocation</w:t>
      </w:r>
      <w:proofErr w:type="spellEnd"/>
      <w:r w:rsidRPr="00A02E89">
        <w:rPr>
          <w:rFonts w:ascii="ITC Avant Garde" w:hAnsi="ITC Avant Garde"/>
          <w:sz w:val="20"/>
          <w:szCs w:val="20"/>
          <w:lang w:val="es-ES_tradnl"/>
        </w:rPr>
        <w:t xml:space="preserve"> </w:t>
      </w:r>
      <w:proofErr w:type="spellStart"/>
      <w:r w:rsidRPr="00A02E89">
        <w:rPr>
          <w:rFonts w:ascii="ITC Avant Garde" w:hAnsi="ITC Avant Garde"/>
          <w:sz w:val="20"/>
          <w:szCs w:val="20"/>
          <w:lang w:val="es-ES_tradnl"/>
        </w:rPr>
        <w:t>Code</w:t>
      </w:r>
      <w:proofErr w:type="spellEnd"/>
      <w:r w:rsidRPr="00A02E89">
        <w:rPr>
          <w:rFonts w:ascii="ITC Avant Garde" w:hAnsi="ITC Avant Garde"/>
          <w:sz w:val="20"/>
          <w:szCs w:val="20"/>
          <w:lang w:val="es-ES_tradnl"/>
        </w:rPr>
        <w:t>, por sus siglas en inglés).</w:t>
      </w:r>
    </w:p>
    <w:p w:rsidR="00A02E89" w:rsidRPr="00C254F6" w:rsidRDefault="00A02E89" w:rsidP="00A02E89">
      <w:pPr>
        <w:pStyle w:val="Textocomentario"/>
        <w:jc w:val="both"/>
        <w:rPr>
          <w:rFonts w:ascii="ITC Avant Garde" w:eastAsia="Times New Roman" w:hAnsi="ITC Avant Garde" w:cs="ITC Avant Garde"/>
          <w:i/>
          <w:color w:val="000000"/>
          <w:shd w:val="clear" w:color="auto" w:fill="FFFFFF"/>
          <w:lang w:val="es-MX"/>
        </w:rPr>
      </w:pPr>
    </w:p>
    <w:p w:rsidR="00240BF3" w:rsidRPr="00C254F6" w:rsidRDefault="00240BF3" w:rsidP="00D770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3B3973" w:rsidRPr="00C254F6">
        <w:rPr>
          <w:rFonts w:ascii="ITC Avant Garde" w:hAnsi="ITC Avant Garde" w:cs="ITC Avant Garde"/>
          <w:b/>
          <w:sz w:val="20"/>
          <w:szCs w:val="20"/>
        </w:rPr>
        <w:t>4</w:t>
      </w:r>
      <w:r w:rsidR="0033781A">
        <w:rPr>
          <w:rFonts w:ascii="ITC Avant Garde" w:hAnsi="ITC Avant Garde" w:cs="ITC Avant Garde"/>
          <w:b/>
          <w:sz w:val="20"/>
          <w:szCs w:val="20"/>
        </w:rPr>
        <w:t>.</w:t>
      </w:r>
      <w:r w:rsidR="003B3973" w:rsidRPr="00C254F6">
        <w:rPr>
          <w:rFonts w:ascii="ITC Avant Garde" w:hAnsi="ITC Avant Garde" w:cs="ITC Avant Garde"/>
          <w:b/>
          <w:sz w:val="20"/>
          <w:szCs w:val="20"/>
        </w:rPr>
        <w:t xml:space="preserve"> </w:t>
      </w:r>
      <w:r w:rsidR="0023373E">
        <w:rPr>
          <w:rFonts w:ascii="ITC Avant Garde" w:hAnsi="ITC Avant Garde" w:cs="ITC Avant Garde"/>
          <w:b/>
          <w:sz w:val="20"/>
          <w:szCs w:val="20"/>
        </w:rPr>
        <w:t>–</w:t>
      </w:r>
      <w:r w:rsidR="00705E79" w:rsidRPr="00C254F6">
        <w:rPr>
          <w:rFonts w:ascii="ITC Avant Garde" w:hAnsi="ITC Avant Garde" w:cs="ITC Avant Garde"/>
          <w:b/>
          <w:sz w:val="20"/>
          <w:szCs w:val="20"/>
        </w:rPr>
        <w:t xml:space="preserve"> </w:t>
      </w:r>
      <w:r w:rsidR="0023373E">
        <w:rPr>
          <w:rFonts w:ascii="ITC Avant Garde" w:hAnsi="ITC Avant Garde" w:cs="ITC Avant Garde"/>
          <w:b/>
          <w:sz w:val="20"/>
          <w:szCs w:val="20"/>
        </w:rPr>
        <w:t xml:space="preserve">CÓDIGO DE </w:t>
      </w:r>
      <w:r w:rsidR="003B3973" w:rsidRPr="00C254F6">
        <w:rPr>
          <w:rFonts w:ascii="ITC Avant Garde" w:hAnsi="ITC Avant Garde" w:cs="ITC Avant Garde"/>
          <w:b/>
          <w:sz w:val="20"/>
          <w:szCs w:val="20"/>
        </w:rPr>
        <w:t>IDENTI</w:t>
      </w:r>
      <w:r w:rsidR="0023373E">
        <w:rPr>
          <w:rFonts w:ascii="ITC Avant Garde" w:hAnsi="ITC Avant Garde" w:cs="ITC Avant Garde"/>
          <w:b/>
          <w:sz w:val="20"/>
          <w:szCs w:val="20"/>
        </w:rPr>
        <w:t xml:space="preserve">DAD DE </w:t>
      </w:r>
      <w:r w:rsidR="003B3973" w:rsidRPr="00C254F6">
        <w:rPr>
          <w:rFonts w:ascii="ITC Avant Garde" w:hAnsi="ITC Avant Garde" w:cs="ITC Avant Garde"/>
          <w:b/>
          <w:sz w:val="20"/>
          <w:szCs w:val="20"/>
        </w:rPr>
        <w:t>F</w:t>
      </w:r>
      <w:r w:rsidR="0023373E">
        <w:rPr>
          <w:rFonts w:ascii="ITC Avant Garde" w:hAnsi="ITC Avant Garde" w:cs="ITC Avant Garde"/>
          <w:b/>
          <w:sz w:val="20"/>
          <w:szCs w:val="20"/>
        </w:rPr>
        <w:t xml:space="preserve">ABRICACIÓN </w:t>
      </w:r>
      <w:r w:rsidR="003B3973" w:rsidRPr="00C254F6">
        <w:rPr>
          <w:rFonts w:ascii="ITC Avant Garde" w:hAnsi="ITC Avant Garde" w:cs="ITC Avant Garde"/>
          <w:b/>
          <w:sz w:val="20"/>
          <w:szCs w:val="20"/>
        </w:rPr>
        <w:t xml:space="preserve">DEL EQUIPO (IMEI) Y FUNCIONALIDAD DE RECEPTOR DE </w:t>
      </w:r>
      <w:r w:rsidR="006D0A34">
        <w:rPr>
          <w:rFonts w:ascii="ITC Avant Garde" w:hAnsi="ITC Avant Garde" w:cs="ITC Avant Garde"/>
          <w:b/>
          <w:sz w:val="20"/>
          <w:szCs w:val="20"/>
        </w:rPr>
        <w:t xml:space="preserve">RADIODIFUSIÓN SONORA EN </w:t>
      </w:r>
      <w:r w:rsidR="003B3973" w:rsidRPr="00C254F6">
        <w:rPr>
          <w:rFonts w:ascii="ITC Avant Garde" w:hAnsi="ITC Avant Garde" w:cs="ITC Avant Garde"/>
          <w:b/>
          <w:sz w:val="20"/>
          <w:szCs w:val="20"/>
        </w:rPr>
        <w:t>FRECUENCIA MODULADA (FM).</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Participantes: </w:t>
      </w:r>
    </w:p>
    <w:p w:rsidR="003B3973" w:rsidRPr="00C254F6" w:rsidRDefault="00CD1649" w:rsidP="00D770BD">
      <w:pPr>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w:t>
      </w:r>
      <w:r w:rsidR="003B3973" w:rsidRPr="00C254F6">
        <w:rPr>
          <w:rFonts w:ascii="ITC Avant Garde" w:eastAsia="Times New Roman" w:hAnsi="ITC Avant Garde" w:cs="ITC Avant Garde"/>
          <w:color w:val="000000"/>
          <w:sz w:val="20"/>
          <w:szCs w:val="20"/>
          <w:lang w:val="es-MX"/>
        </w:rPr>
        <w:t xml:space="preserve">, </w:t>
      </w:r>
      <w:r>
        <w:rPr>
          <w:rFonts w:ascii="ITC Avant Garde" w:eastAsia="Times New Roman" w:hAnsi="ITC Avant Garde" w:cs="ITC Avant Garde"/>
          <w:color w:val="000000"/>
          <w:sz w:val="20"/>
          <w:szCs w:val="20"/>
          <w:lang w:val="es-MX"/>
        </w:rPr>
        <w:t>ANATEL</w:t>
      </w:r>
      <w:r w:rsidR="003B3973" w:rsidRPr="00C254F6">
        <w:rPr>
          <w:rFonts w:ascii="ITC Avant Garde" w:eastAsia="Times New Roman" w:hAnsi="ITC Avant Garde" w:cs="ITC Avant Garde"/>
          <w:color w:val="000000"/>
          <w:sz w:val="20"/>
          <w:szCs w:val="20"/>
          <w:lang w:val="es-MX"/>
        </w:rPr>
        <w:t xml:space="preserve"> y Pegaso PCS, S.A. de C.V. y Grupo de Telecomunicaciones Mexicanas, S.A. de C.V.</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Propuesta: </w:t>
      </w:r>
    </w:p>
    <w:p w:rsidR="0049058B" w:rsidRPr="00C254F6" w:rsidRDefault="0009283F">
      <w:pPr>
        <w:spacing w:line="276" w:lineRule="auto"/>
        <w:jc w:val="both"/>
        <w:rPr>
          <w:rFonts w:ascii="ITC Avant Garde" w:hAnsi="ITC Avant Garde" w:cs="ITC Avant Garde"/>
          <w:b/>
          <w:sz w:val="20"/>
          <w:szCs w:val="20"/>
        </w:rPr>
      </w:pPr>
      <w:r w:rsidRPr="00C254F6">
        <w:rPr>
          <w:rFonts w:ascii="ITC Avant Garde" w:eastAsia="Times New Roman" w:hAnsi="ITC Avant Garde" w:cs="ITC Avant Garde"/>
          <w:color w:val="000000"/>
          <w:sz w:val="20"/>
          <w:szCs w:val="20"/>
          <w:shd w:val="clear" w:color="auto" w:fill="FFFFFF"/>
          <w:lang w:val="es-MX"/>
        </w:rPr>
        <w:t xml:space="preserve">Los </w:t>
      </w:r>
      <w:r w:rsidR="003B3973" w:rsidRPr="00C254F6">
        <w:rPr>
          <w:rFonts w:ascii="ITC Avant Garde" w:eastAsia="Times New Roman" w:hAnsi="ITC Avant Garde" w:cs="ITC Avant Garde"/>
          <w:color w:val="000000"/>
          <w:sz w:val="20"/>
          <w:szCs w:val="20"/>
          <w:shd w:val="clear" w:color="auto" w:fill="FFFFFF"/>
          <w:lang w:val="es-MX"/>
        </w:rPr>
        <w:t>solicitante</w:t>
      </w:r>
      <w:r w:rsidRPr="00C254F6">
        <w:rPr>
          <w:rFonts w:ascii="ITC Avant Garde" w:eastAsia="Times New Roman" w:hAnsi="ITC Avant Garde" w:cs="ITC Avant Garde"/>
          <w:color w:val="000000"/>
          <w:sz w:val="20"/>
          <w:szCs w:val="20"/>
          <w:shd w:val="clear" w:color="auto" w:fill="FFFFFF"/>
          <w:lang w:val="es-MX"/>
        </w:rPr>
        <w:t>s</w:t>
      </w:r>
      <w:r w:rsidR="003B3973" w:rsidRPr="00C254F6">
        <w:rPr>
          <w:rFonts w:ascii="ITC Avant Garde" w:eastAsia="Times New Roman" w:hAnsi="ITC Avant Garde" w:cs="ITC Avant Garde"/>
          <w:color w:val="000000"/>
          <w:sz w:val="20"/>
          <w:szCs w:val="20"/>
          <w:shd w:val="clear" w:color="auto" w:fill="FFFFFF"/>
          <w:lang w:val="es-MX"/>
        </w:rPr>
        <w:t xml:space="preserve"> sugiere</w:t>
      </w:r>
      <w:r w:rsidRPr="00C254F6">
        <w:rPr>
          <w:rFonts w:ascii="ITC Avant Garde" w:eastAsia="Times New Roman" w:hAnsi="ITC Avant Garde" w:cs="ITC Avant Garde"/>
          <w:color w:val="000000"/>
          <w:sz w:val="20"/>
          <w:szCs w:val="20"/>
          <w:shd w:val="clear" w:color="auto" w:fill="FFFFFF"/>
          <w:lang w:val="es-MX"/>
        </w:rPr>
        <w:t>n</w:t>
      </w:r>
      <w:r w:rsidR="003B3973" w:rsidRPr="00C254F6">
        <w:rPr>
          <w:rFonts w:ascii="ITC Avant Garde" w:eastAsia="Times New Roman" w:hAnsi="ITC Avant Garde" w:cs="ITC Avant Garde"/>
          <w:color w:val="000000"/>
          <w:sz w:val="20"/>
          <w:szCs w:val="20"/>
          <w:shd w:val="clear" w:color="auto" w:fill="FFFFFF"/>
          <w:lang w:val="es-MX"/>
        </w:rPr>
        <w:t xml:space="preserve"> que </w:t>
      </w:r>
      <w:r w:rsidR="00E4759D">
        <w:rPr>
          <w:rFonts w:ascii="ITC Avant Garde" w:eastAsia="Times New Roman" w:hAnsi="ITC Avant Garde" w:cs="ITC Avant Garde"/>
          <w:color w:val="000000"/>
          <w:sz w:val="20"/>
          <w:szCs w:val="20"/>
          <w:shd w:val="clear" w:color="auto" w:fill="FFFFFF"/>
          <w:lang w:val="es-MX"/>
        </w:rPr>
        <w:t xml:space="preserve">se entiende que </w:t>
      </w:r>
      <w:r w:rsidR="003B3973" w:rsidRPr="00C254F6">
        <w:rPr>
          <w:rFonts w:ascii="ITC Avant Garde" w:eastAsia="Times New Roman" w:hAnsi="ITC Avant Garde" w:cs="ITC Avant Garde"/>
          <w:color w:val="000000"/>
          <w:sz w:val="20"/>
          <w:szCs w:val="20"/>
          <w:shd w:val="clear" w:color="auto" w:fill="FFFFFF"/>
          <w:lang w:val="es-MX"/>
        </w:rPr>
        <w:t>la obligación de contar con el IMEI en el ETM es optativa entre tenerlo impreso en una etiqueta adherible,</w:t>
      </w:r>
      <w:r w:rsidR="00E4759D">
        <w:rPr>
          <w:rFonts w:ascii="ITC Avant Garde" w:eastAsia="Times New Roman" w:hAnsi="ITC Avant Garde" w:cs="ITC Avant Garde"/>
          <w:color w:val="000000"/>
          <w:sz w:val="20"/>
          <w:szCs w:val="20"/>
          <w:shd w:val="clear" w:color="auto" w:fill="FFFFFF"/>
          <w:lang w:val="es-MX"/>
        </w:rPr>
        <w:t xml:space="preserve"> impreso en la caja del producto,</w:t>
      </w:r>
      <w:r w:rsidR="003B3973" w:rsidRPr="00C254F6">
        <w:rPr>
          <w:rFonts w:ascii="ITC Avant Garde" w:eastAsia="Times New Roman" w:hAnsi="ITC Avant Garde" w:cs="ITC Avant Garde"/>
          <w:color w:val="000000"/>
          <w:sz w:val="20"/>
          <w:szCs w:val="20"/>
          <w:shd w:val="clear" w:color="auto" w:fill="FFFFFF"/>
          <w:lang w:val="es-MX"/>
        </w:rPr>
        <w:t xml:space="preserve"> grabado en el propio ETM o almacenada en el software del mismo</w:t>
      </w:r>
      <w:r w:rsidR="00E4759D">
        <w:rPr>
          <w:rFonts w:ascii="ITC Avant Garde" w:eastAsia="Times New Roman" w:hAnsi="ITC Avant Garde" w:cs="ITC Avant Garde"/>
          <w:color w:val="000000"/>
          <w:sz w:val="20"/>
          <w:szCs w:val="20"/>
          <w:shd w:val="clear" w:color="auto" w:fill="FFFFFF"/>
          <w:lang w:val="es-MX"/>
        </w:rPr>
        <w:t>, o el obtenido mediante la marcación electrónica *#06#</w:t>
      </w:r>
      <w:r w:rsidR="003B3973" w:rsidRPr="00C254F6">
        <w:rPr>
          <w:rFonts w:ascii="ITC Avant Garde" w:eastAsia="Times New Roman" w:hAnsi="ITC Avant Garde" w:cs="ITC Avant Garde"/>
          <w:color w:val="000000"/>
          <w:sz w:val="20"/>
          <w:szCs w:val="20"/>
          <w:shd w:val="clear" w:color="auto" w:fill="FFFFFF"/>
          <w:lang w:val="es-MX"/>
        </w:rPr>
        <w:t>.</w:t>
      </w:r>
      <w:r w:rsidR="003B3973" w:rsidRPr="00C254F6" w:rsidDel="003B3973">
        <w:rPr>
          <w:rFonts w:ascii="ITC Avant Garde" w:eastAsia="Times New Roman" w:hAnsi="ITC Avant Garde" w:cs="ITC Avant Garde"/>
          <w:color w:val="000000"/>
          <w:sz w:val="20"/>
          <w:szCs w:val="20"/>
          <w:shd w:val="clear" w:color="auto" w:fill="FFFFFF"/>
          <w:lang w:val="es-MX"/>
        </w:rPr>
        <w:t xml:space="preserve"> </w:t>
      </w:r>
      <w:r w:rsidR="0049058B" w:rsidRPr="00C254F6">
        <w:rPr>
          <w:rFonts w:ascii="ITC Avant Garde" w:eastAsia="Times New Roman" w:hAnsi="ITC Avant Garde" w:cs="ITC Avant Garde"/>
          <w:color w:val="000000"/>
          <w:sz w:val="20"/>
          <w:szCs w:val="20"/>
          <w:shd w:val="clear" w:color="auto" w:fill="FFFFFF"/>
          <w:lang w:val="es-MX"/>
        </w:rPr>
        <w:t xml:space="preserve"> </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Respuesta:</w:t>
      </w:r>
    </w:p>
    <w:p w:rsidR="00B928A6" w:rsidRPr="00C254F6" w:rsidRDefault="003B3973" w:rsidP="00B928A6">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eastAsia="Times New Roman" w:hAnsi="ITC Avant Garde" w:cs="ITC Avant Garde"/>
          <w:color w:val="000000"/>
          <w:sz w:val="20"/>
          <w:szCs w:val="20"/>
          <w:shd w:val="clear" w:color="auto" w:fill="FFFFFF"/>
          <w:lang w:val="es-MX"/>
        </w:rPr>
        <w:t>Se considera</w:t>
      </w:r>
      <w:r w:rsidR="0009283F" w:rsidRPr="00C254F6">
        <w:rPr>
          <w:rFonts w:ascii="ITC Avant Garde" w:eastAsia="Times New Roman" w:hAnsi="ITC Avant Garde" w:cs="ITC Avant Garde"/>
          <w:color w:val="000000"/>
          <w:sz w:val="20"/>
          <w:szCs w:val="20"/>
          <w:shd w:val="clear" w:color="auto" w:fill="FFFFFF"/>
          <w:lang w:val="es-MX"/>
        </w:rPr>
        <w:t xml:space="preserve"> la propuesta</w:t>
      </w:r>
      <w:r w:rsidRPr="00C254F6">
        <w:rPr>
          <w:rFonts w:ascii="ITC Avant Garde" w:eastAsia="Times New Roman" w:hAnsi="ITC Avant Garde" w:cs="ITC Avant Garde"/>
          <w:color w:val="000000"/>
          <w:sz w:val="20"/>
          <w:szCs w:val="20"/>
          <w:shd w:val="clear" w:color="auto" w:fill="FFFFFF"/>
          <w:lang w:val="es-MX"/>
        </w:rPr>
        <w:t xml:space="preserve">, </w:t>
      </w:r>
      <w:r w:rsidR="00EB6C4C" w:rsidRPr="00C254F6">
        <w:rPr>
          <w:rFonts w:ascii="ITC Avant Garde" w:eastAsia="Times New Roman" w:hAnsi="ITC Avant Garde" w:cs="ITC Avant Garde"/>
          <w:color w:val="000000"/>
          <w:sz w:val="20"/>
          <w:szCs w:val="20"/>
          <w:shd w:val="clear" w:color="auto" w:fill="FFFFFF"/>
          <w:lang w:val="es-MX"/>
        </w:rPr>
        <w:t xml:space="preserve">se </w:t>
      </w:r>
      <w:r w:rsidR="00B928A6" w:rsidRPr="00C254F6">
        <w:rPr>
          <w:rFonts w:ascii="ITC Avant Garde" w:eastAsia="Times New Roman" w:hAnsi="ITC Avant Garde" w:cs="ITC Avant Garde"/>
          <w:color w:val="000000"/>
          <w:sz w:val="20"/>
          <w:szCs w:val="20"/>
          <w:shd w:val="clear" w:color="auto" w:fill="FFFFFF"/>
          <w:lang w:val="es-MX"/>
        </w:rPr>
        <w:t xml:space="preserve">modificó la redacción para dar claridad con respecto a </w:t>
      </w:r>
      <w:r w:rsidR="00EB6C4C" w:rsidRPr="00C254F6">
        <w:rPr>
          <w:rFonts w:ascii="ITC Avant Garde" w:eastAsia="Times New Roman" w:hAnsi="ITC Avant Garde" w:cs="ITC Avant Garde"/>
          <w:color w:val="000000"/>
          <w:sz w:val="20"/>
          <w:szCs w:val="20"/>
          <w:shd w:val="clear" w:color="auto" w:fill="FFFFFF"/>
          <w:lang w:val="es-MX"/>
        </w:rPr>
        <w:t xml:space="preserve">la opción </w:t>
      </w:r>
      <w:r w:rsidR="00B928A6" w:rsidRPr="00C254F6">
        <w:rPr>
          <w:rFonts w:ascii="ITC Avant Garde" w:eastAsia="Times New Roman" w:hAnsi="ITC Avant Garde" w:cs="ITC Avant Garde"/>
          <w:color w:val="000000"/>
          <w:sz w:val="20"/>
          <w:szCs w:val="20"/>
          <w:shd w:val="clear" w:color="auto" w:fill="FFFFFF"/>
          <w:lang w:val="es-MX"/>
        </w:rPr>
        <w:t>de comprobar la existencia de un IMEI válido y único en el ETM como se establece en el numeral de 5.1.1.:</w:t>
      </w:r>
    </w:p>
    <w:p w:rsidR="00B928A6" w:rsidRPr="00C254F6" w:rsidRDefault="00B928A6" w:rsidP="00B928A6">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r w:rsidRPr="00C254F6">
        <w:rPr>
          <w:rFonts w:ascii="ITC Avant Garde" w:eastAsia="Times New Roman" w:hAnsi="ITC Avant Garde" w:cs="ITC Avant Garde"/>
          <w:i/>
          <w:color w:val="000000"/>
          <w:sz w:val="20"/>
          <w:szCs w:val="20"/>
          <w:shd w:val="clear" w:color="auto" w:fill="FFFFFF"/>
          <w:lang w:val="es-MX"/>
        </w:rPr>
        <w:t>“a) Impreso en una etiqueta adherida o grabado físicamente en el ETM. Lo anterior, de acuerdo a las indicaciones previstas en el manual de usuario correspondiente, o</w:t>
      </w:r>
    </w:p>
    <w:p w:rsidR="00705E79" w:rsidRDefault="00B928A6" w:rsidP="00B928A6">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r w:rsidRPr="00C254F6">
        <w:rPr>
          <w:rFonts w:ascii="ITC Avant Garde" w:eastAsia="Times New Roman" w:hAnsi="ITC Avant Garde" w:cs="ITC Avant Garde"/>
          <w:i/>
          <w:color w:val="000000"/>
          <w:sz w:val="20"/>
          <w:szCs w:val="20"/>
          <w:shd w:val="clear" w:color="auto" w:fill="FFFFFF"/>
          <w:lang w:val="es-MX"/>
        </w:rPr>
        <w:t xml:space="preserve">b) De manera electrónica almacenado en el software del ETM a través de la siguiente marcación electrónica </w:t>
      </w:r>
      <w:r w:rsidRPr="00C82C3F">
        <w:rPr>
          <w:rFonts w:ascii="ITC Avant Garde" w:eastAsia="Times New Roman" w:hAnsi="ITC Avant Garde" w:cs="ITC Avant Garde"/>
          <w:b/>
          <w:i/>
          <w:color w:val="000000"/>
          <w:sz w:val="20"/>
          <w:szCs w:val="20"/>
          <w:shd w:val="clear" w:color="auto" w:fill="FFFFFF"/>
          <w:lang w:val="es-MX"/>
        </w:rPr>
        <w:t>* # 0 6 #</w:t>
      </w:r>
      <w:r w:rsidRPr="00C254F6">
        <w:rPr>
          <w:rFonts w:ascii="ITC Avant Garde" w:eastAsia="Times New Roman" w:hAnsi="ITC Avant Garde" w:cs="ITC Avant Garde"/>
          <w:i/>
          <w:color w:val="000000"/>
          <w:sz w:val="20"/>
          <w:szCs w:val="20"/>
          <w:shd w:val="clear" w:color="auto" w:fill="FFFFFF"/>
          <w:lang w:val="es-MX"/>
        </w:rPr>
        <w:t xml:space="preserve"> (asterisco, numeral, cero, seis, numeral) y deberá desplegarse en la pantalla del ETM.”</w:t>
      </w:r>
    </w:p>
    <w:p w:rsidR="00FB7E17" w:rsidRPr="00C254F6" w:rsidRDefault="00FB7E17" w:rsidP="00B928A6">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p>
    <w:p w:rsidR="0049058B" w:rsidRPr="00C254F6" w:rsidRDefault="008C5B86" w:rsidP="00D770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5F4D25" w:rsidRPr="00C254F6">
        <w:rPr>
          <w:rFonts w:ascii="ITC Avant Garde" w:hAnsi="ITC Avant Garde" w:cs="ITC Avant Garde"/>
          <w:b/>
          <w:sz w:val="20"/>
          <w:szCs w:val="20"/>
        </w:rPr>
        <w:t xml:space="preserve">- </w:t>
      </w:r>
      <w:r w:rsidR="002F3EEA" w:rsidRPr="00C254F6">
        <w:rPr>
          <w:rFonts w:ascii="ITC Avant Garde" w:hAnsi="ITC Avant Garde" w:cs="ITC Avant Garde"/>
          <w:b/>
          <w:sz w:val="20"/>
          <w:szCs w:val="20"/>
        </w:rPr>
        <w:t>4.1.1- Estructura del IMEI.</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2F3EEA" w:rsidRPr="00C254F6" w:rsidRDefault="004C6EF8">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w:t>
      </w:r>
      <w:r w:rsidR="002F3EEA"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Propuesta: </w:t>
      </w:r>
    </w:p>
    <w:p w:rsidR="000A6B4A" w:rsidRPr="00C254F6" w:rsidRDefault="004C6EF8">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Se</w:t>
      </w:r>
      <w:r w:rsidR="002F3EEA" w:rsidRPr="00C254F6">
        <w:rPr>
          <w:rFonts w:ascii="ITC Avant Garde" w:eastAsia="Times New Roman" w:hAnsi="ITC Avant Garde" w:cs="ITC Avant Garde"/>
          <w:color w:val="000000"/>
          <w:sz w:val="20"/>
          <w:szCs w:val="20"/>
          <w:lang w:val="es-MX"/>
        </w:rPr>
        <w:t xml:space="preserve"> propone la eliminación del método de prueba, derivado del empleo de Unidades de Verificación</w:t>
      </w:r>
      <w:r w:rsidR="00831C76" w:rsidRPr="00C254F6">
        <w:rPr>
          <w:rFonts w:ascii="ITC Avant Garde" w:eastAsia="Times New Roman" w:hAnsi="ITC Avant Garde" w:cs="ITC Avant Garde"/>
          <w:color w:val="000000"/>
          <w:sz w:val="20"/>
          <w:szCs w:val="20"/>
          <w:lang w:val="es-MX"/>
        </w:rPr>
        <w:t xml:space="preserve">. </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Respuesta:</w:t>
      </w:r>
    </w:p>
    <w:p w:rsidR="00B928A6" w:rsidRPr="007C4D23" w:rsidRDefault="007C4D23" w:rsidP="00B928A6">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El método de prueba en comento es el único propuesto para validar </w:t>
      </w:r>
      <w:r w:rsidR="00B45694">
        <w:rPr>
          <w:rFonts w:ascii="ITC Avant Garde" w:hAnsi="ITC Avant Garde" w:cs="ITC Avant Garde"/>
          <w:sz w:val="20"/>
          <w:szCs w:val="20"/>
        </w:rPr>
        <w:t xml:space="preserve">que el IMEI se encuentre debidamente constituido </w:t>
      </w:r>
      <w:r>
        <w:rPr>
          <w:rFonts w:ascii="ITC Avant Garde" w:hAnsi="ITC Avant Garde" w:cs="ITC Avant Garde"/>
          <w:sz w:val="20"/>
          <w:szCs w:val="20"/>
        </w:rPr>
        <w:t xml:space="preserve">. </w:t>
      </w:r>
      <w:r w:rsidR="004C6EF8">
        <w:rPr>
          <w:rFonts w:ascii="ITC Avant Garde" w:hAnsi="ITC Avant Garde" w:cs="ITC Avant Garde"/>
          <w:sz w:val="20"/>
          <w:szCs w:val="20"/>
        </w:rPr>
        <w:t>Debido a lo anterior, no se considera la propuesta.</w:t>
      </w:r>
    </w:p>
    <w:p w:rsidR="00B928A6" w:rsidRPr="00C254F6" w:rsidRDefault="00B928A6" w:rsidP="00B928A6">
      <w:pPr>
        <w:spacing w:line="276" w:lineRule="auto"/>
        <w:jc w:val="both"/>
        <w:rPr>
          <w:rFonts w:ascii="ITC Avant Garde" w:hAnsi="ITC Avant Garde" w:cs="ITC Avant Garde"/>
          <w:sz w:val="20"/>
          <w:szCs w:val="20"/>
        </w:rPr>
      </w:pPr>
    </w:p>
    <w:p w:rsidR="002F3EEA" w:rsidRPr="00C254F6" w:rsidRDefault="002F3EEA" w:rsidP="00C254F6">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4.1.2 </w:t>
      </w:r>
      <w:r w:rsidR="00C1708E" w:rsidRPr="00C254F6">
        <w:rPr>
          <w:rFonts w:ascii="ITC Avant Garde" w:hAnsi="ITC Avant Garde" w:cs="ITC Avant Garde"/>
          <w:b/>
          <w:sz w:val="20"/>
          <w:szCs w:val="20"/>
        </w:rPr>
        <w:t>–</w:t>
      </w:r>
      <w:r w:rsidRPr="00C254F6">
        <w:rPr>
          <w:rFonts w:ascii="ITC Avant Garde" w:hAnsi="ITC Avant Garde" w:cs="ITC Avant Garde"/>
          <w:b/>
          <w:sz w:val="20"/>
          <w:szCs w:val="20"/>
        </w:rPr>
        <w:t xml:space="preserve"> </w:t>
      </w:r>
      <w:r w:rsidR="00C1708E" w:rsidRPr="00C254F6">
        <w:rPr>
          <w:rFonts w:ascii="ITC Avant Garde" w:hAnsi="ITC Avant Garde" w:cs="ITC Avant Garde"/>
          <w:b/>
          <w:sz w:val="20"/>
          <w:szCs w:val="20"/>
        </w:rPr>
        <w:t xml:space="preserve">Marca y Modelo. </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lastRenderedPageBreak/>
        <w:t xml:space="preserve">Participantes: </w:t>
      </w:r>
    </w:p>
    <w:p w:rsidR="002F3EEA" w:rsidRPr="00C254F6" w:rsidRDefault="007C4D23" w:rsidP="002F3EEA">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w:t>
      </w:r>
      <w:r w:rsidR="002F3EEA"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Propuesta: </w:t>
      </w:r>
    </w:p>
    <w:p w:rsidR="002F3EEA" w:rsidRPr="00C254F6" w:rsidRDefault="002F3EEA" w:rsidP="002F3EEA">
      <w:pPr>
        <w:spacing w:line="276" w:lineRule="auto"/>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 xml:space="preserve">El participante propone la eliminación del método de prueba, </w:t>
      </w:r>
      <w:r w:rsidR="00C1708E" w:rsidRPr="00C254F6">
        <w:rPr>
          <w:rFonts w:ascii="ITC Avant Garde" w:eastAsia="Times New Roman" w:hAnsi="ITC Avant Garde" w:cs="ITC Avant Garde"/>
          <w:color w:val="000000"/>
          <w:sz w:val="20"/>
          <w:szCs w:val="20"/>
          <w:lang w:val="es-MX"/>
        </w:rPr>
        <w:t xml:space="preserve">y el empleo del término </w:t>
      </w:r>
      <w:r w:rsidRPr="00C254F6">
        <w:rPr>
          <w:rFonts w:ascii="ITC Avant Garde" w:eastAsia="Times New Roman" w:hAnsi="ITC Avant Garde" w:cs="ITC Avant Garde"/>
          <w:color w:val="000000"/>
          <w:sz w:val="20"/>
          <w:szCs w:val="20"/>
          <w:lang w:val="es-MX"/>
        </w:rPr>
        <w:t>Equipo Bajo Análisis (EBA)</w:t>
      </w:r>
      <w:r w:rsidR="00C1708E"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Respuesta:</w:t>
      </w:r>
    </w:p>
    <w:p w:rsidR="000A6ED0" w:rsidRPr="00C254F6" w:rsidRDefault="000A6ED0" w:rsidP="000A6ED0">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No se considera la propuesta, </w:t>
      </w:r>
      <w:r w:rsidR="007C4D23">
        <w:rPr>
          <w:rFonts w:ascii="ITC Avant Garde" w:hAnsi="ITC Avant Garde" w:cs="ITC Avant Garde"/>
          <w:sz w:val="20"/>
          <w:szCs w:val="20"/>
        </w:rPr>
        <w:t>debido a que el método de prueba es el mínimo necesario para constatar que el IMEI</w:t>
      </w:r>
      <w:r w:rsidR="0013656B">
        <w:rPr>
          <w:rFonts w:ascii="ITC Avant Garde" w:hAnsi="ITC Avant Garde" w:cs="ITC Avant Garde"/>
          <w:sz w:val="20"/>
          <w:szCs w:val="20"/>
        </w:rPr>
        <w:t xml:space="preserve"> se encuentre debidamente constituido.</w:t>
      </w:r>
    </w:p>
    <w:p w:rsidR="008E05CD" w:rsidRDefault="000A6ED0" w:rsidP="007C4D23">
      <w:pPr>
        <w:spacing w:line="276" w:lineRule="auto"/>
        <w:jc w:val="both"/>
        <w:rPr>
          <w:rFonts w:ascii="ITC Avant Garde" w:hAnsi="ITC Avant Garde" w:cs="Arial"/>
          <w:sz w:val="20"/>
          <w:szCs w:val="20"/>
          <w:lang w:val="es-ES_tradnl"/>
        </w:rPr>
      </w:pPr>
      <w:r w:rsidRPr="00C254F6">
        <w:rPr>
          <w:rFonts w:ascii="ITC Avant Garde" w:eastAsia="Times New Roman" w:hAnsi="ITC Avant Garde" w:cs="ITC Avant Garde"/>
          <w:color w:val="000000"/>
          <w:sz w:val="20"/>
          <w:szCs w:val="20"/>
          <w:shd w:val="clear" w:color="auto" w:fill="FFFFFF"/>
          <w:lang w:val="es-MX"/>
        </w:rPr>
        <w:t xml:space="preserve">En cuanto al </w:t>
      </w:r>
      <w:r w:rsidRPr="00C254F6">
        <w:rPr>
          <w:rFonts w:ascii="ITC Avant Garde" w:eastAsia="Times New Roman" w:hAnsi="ITC Avant Garde" w:cs="ITC Avant Garde"/>
          <w:color w:val="000000"/>
          <w:sz w:val="20"/>
          <w:szCs w:val="20"/>
          <w:lang w:val="es-MX"/>
        </w:rPr>
        <w:t xml:space="preserve">el empleo del término Equipo Bajo Análisis (EBA), </w:t>
      </w:r>
      <w:r w:rsidR="007C4D23">
        <w:rPr>
          <w:rFonts w:ascii="ITC Avant Garde" w:eastAsia="Times New Roman" w:hAnsi="ITC Avant Garde" w:cs="ITC Avant Garde"/>
          <w:color w:val="000000"/>
          <w:sz w:val="20"/>
          <w:szCs w:val="20"/>
          <w:shd w:val="clear" w:color="auto" w:fill="FFFFFF"/>
          <w:lang w:val="es-MX"/>
        </w:rPr>
        <w:t>debido a que al dispositivo</w:t>
      </w:r>
      <w:r w:rsidR="007C4D23" w:rsidRPr="005779F2">
        <w:rPr>
          <w:rFonts w:ascii="ITC Avant Garde" w:eastAsia="Times New Roman" w:hAnsi="ITC Avant Garde" w:cs="ITC Avant Garde"/>
          <w:color w:val="000000"/>
          <w:sz w:val="20"/>
          <w:szCs w:val="20"/>
          <w:shd w:val="clear" w:color="auto" w:fill="FFFFFF"/>
          <w:lang w:val="es-MX"/>
        </w:rPr>
        <w:t xml:space="preserve"> </w:t>
      </w:r>
      <w:r w:rsidR="007C4D23">
        <w:rPr>
          <w:rFonts w:ascii="ITC Avant Garde" w:eastAsia="Times New Roman" w:hAnsi="ITC Avant Garde" w:cs="ITC Avant Garde"/>
          <w:color w:val="000000"/>
          <w:sz w:val="20"/>
          <w:szCs w:val="20"/>
          <w:shd w:val="clear" w:color="auto" w:fill="FFFFFF"/>
          <w:lang w:val="es-MX"/>
        </w:rPr>
        <w:t>m</w:t>
      </w:r>
      <w:r w:rsidR="007C4D23" w:rsidRPr="00C254F6">
        <w:rPr>
          <w:rFonts w:ascii="ITC Avant Garde" w:eastAsia="Times New Roman" w:hAnsi="ITC Avant Garde" w:cs="ITC Avant Garde"/>
          <w:color w:val="000000"/>
          <w:sz w:val="20"/>
          <w:szCs w:val="20"/>
          <w:shd w:val="clear" w:color="auto" w:fill="FFFFFF"/>
          <w:lang w:val="es-MX"/>
        </w:rPr>
        <w:t>óvil</w:t>
      </w:r>
      <w:r w:rsidR="007C4D23">
        <w:rPr>
          <w:rFonts w:ascii="ITC Avant Garde" w:eastAsia="Times New Roman" w:hAnsi="ITC Avant Garde" w:cs="ITC Avant Garde"/>
          <w:color w:val="000000"/>
          <w:sz w:val="20"/>
          <w:szCs w:val="20"/>
          <w:shd w:val="clear" w:color="auto" w:fill="FFFFFF"/>
          <w:lang w:val="es-MX"/>
        </w:rPr>
        <w:t xml:space="preserve"> ya no le ser</w:t>
      </w:r>
      <w:r w:rsidR="00B45694">
        <w:rPr>
          <w:rFonts w:ascii="ITC Avant Garde" w:eastAsia="Times New Roman" w:hAnsi="ITC Avant Garde" w:cs="ITC Avant Garde"/>
          <w:color w:val="000000"/>
          <w:sz w:val="20"/>
          <w:szCs w:val="20"/>
          <w:shd w:val="clear" w:color="auto" w:fill="FFFFFF"/>
          <w:lang w:val="es-MX"/>
        </w:rPr>
        <w:t>á</w:t>
      </w:r>
      <w:r w:rsidR="007C4D23">
        <w:rPr>
          <w:rFonts w:ascii="ITC Avant Garde" w:eastAsia="Times New Roman" w:hAnsi="ITC Avant Garde" w:cs="ITC Avant Garde"/>
          <w:color w:val="000000"/>
          <w:sz w:val="20"/>
          <w:szCs w:val="20"/>
          <w:shd w:val="clear" w:color="auto" w:fill="FFFFFF"/>
          <w:lang w:val="es-MX"/>
        </w:rPr>
        <w:t>n efectuadas pruebas en un Laboratorio de Prueba, se elimin</w:t>
      </w:r>
      <w:r w:rsidR="007C4D23" w:rsidRPr="00C254F6">
        <w:rPr>
          <w:rFonts w:ascii="ITC Avant Garde" w:eastAsia="Times New Roman" w:hAnsi="ITC Avant Garde" w:cs="ITC Avant Garde"/>
          <w:color w:val="000000"/>
          <w:sz w:val="20"/>
          <w:szCs w:val="20"/>
          <w:shd w:val="clear" w:color="auto" w:fill="FFFFFF"/>
          <w:lang w:val="es-MX"/>
        </w:rPr>
        <w:t xml:space="preserve">ó el término de “Equipo Bajo Prueba”, quedando la definición de “Dispositivo o </w:t>
      </w:r>
      <w:r w:rsidR="007C4D23">
        <w:rPr>
          <w:rFonts w:ascii="ITC Avant Garde" w:eastAsia="Times New Roman" w:hAnsi="ITC Avant Garde" w:cs="ITC Avant Garde"/>
          <w:color w:val="000000"/>
          <w:sz w:val="20"/>
          <w:szCs w:val="20"/>
          <w:shd w:val="clear" w:color="auto" w:fill="FFFFFF"/>
          <w:lang w:val="es-MX"/>
        </w:rPr>
        <w:t xml:space="preserve">Equipo Terminal Móvil. </w:t>
      </w:r>
      <w:r w:rsidR="007C4D23" w:rsidRPr="00C254F6">
        <w:rPr>
          <w:rFonts w:ascii="ITC Avant Garde" w:hAnsi="ITC Avant Garde" w:cs="Arial"/>
          <w:sz w:val="20"/>
          <w:szCs w:val="20"/>
          <w:lang w:val="es-ES_tradnl"/>
        </w:rPr>
        <w:t xml:space="preserve">Los Dispositivos o Equipos Terminales Móviles que cuenten con un Certificado de Cumplimiento emitido por un Organismo de Certificación conforme a la </w:t>
      </w:r>
      <w:r w:rsidR="007C4D23" w:rsidRPr="00C254F6">
        <w:rPr>
          <w:rFonts w:ascii="ITC Avant Garde" w:hAnsi="ITC Avant Garde" w:cs="ITC Avant Garde"/>
          <w:sz w:val="20"/>
          <w:szCs w:val="20"/>
        </w:rPr>
        <w:t>DT IFT-011-201</w:t>
      </w:r>
      <w:r w:rsidR="00B45694">
        <w:rPr>
          <w:rFonts w:ascii="ITC Avant Garde" w:hAnsi="ITC Avant Garde" w:cs="ITC Avant Garde"/>
          <w:sz w:val="20"/>
          <w:szCs w:val="20"/>
        </w:rPr>
        <w:t>7</w:t>
      </w:r>
      <w:r w:rsidR="007C4D23" w:rsidRPr="00C254F6">
        <w:rPr>
          <w:rFonts w:ascii="ITC Avant Garde" w:hAnsi="ITC Avant Garde" w:cs="ITC Avant Garde"/>
          <w:sz w:val="20"/>
          <w:szCs w:val="20"/>
        </w:rPr>
        <w:t xml:space="preserve"> </w:t>
      </w:r>
      <w:r w:rsidR="007C4D23" w:rsidRPr="00C254F6">
        <w:rPr>
          <w:rFonts w:ascii="ITC Avant Garde" w:hAnsi="ITC Avant Garde" w:cs="Arial"/>
          <w:sz w:val="20"/>
          <w:szCs w:val="20"/>
          <w:lang w:val="es-ES_tradnl"/>
        </w:rPr>
        <w:t xml:space="preserve">estarán sujetos a </w:t>
      </w:r>
      <w:r w:rsidR="00C82C3F">
        <w:rPr>
          <w:rFonts w:ascii="ITC Avant Garde" w:hAnsi="ITC Avant Garde" w:cs="Arial"/>
          <w:sz w:val="20"/>
          <w:szCs w:val="20"/>
          <w:lang w:val="es-ES_tradnl"/>
        </w:rPr>
        <w:t>V</w:t>
      </w:r>
      <w:r w:rsidR="007C4D23" w:rsidRPr="00C254F6">
        <w:rPr>
          <w:rFonts w:ascii="ITC Avant Garde" w:hAnsi="ITC Avant Garde" w:cs="Arial"/>
          <w:sz w:val="20"/>
          <w:szCs w:val="20"/>
          <w:lang w:val="es-ES_tradnl"/>
        </w:rPr>
        <w:t>igilancia de</w:t>
      </w:r>
      <w:r w:rsidR="00C82C3F">
        <w:rPr>
          <w:rFonts w:ascii="ITC Avant Garde" w:hAnsi="ITC Avant Garde" w:cs="Arial"/>
          <w:sz w:val="20"/>
          <w:szCs w:val="20"/>
          <w:lang w:val="es-ES_tradnl"/>
        </w:rPr>
        <w:t>l cumplimiento de</w:t>
      </w:r>
      <w:r w:rsidR="007C4D23" w:rsidRPr="00C254F6">
        <w:rPr>
          <w:rFonts w:ascii="ITC Avant Garde" w:hAnsi="ITC Avant Garde" w:cs="Arial"/>
          <w:sz w:val="20"/>
          <w:szCs w:val="20"/>
          <w:lang w:val="es-ES_tradnl"/>
        </w:rPr>
        <w:t xml:space="preserve"> la certificación por parte del OC</w:t>
      </w:r>
      <w:r w:rsidR="007C4D23">
        <w:rPr>
          <w:rFonts w:ascii="ITC Avant Garde" w:hAnsi="ITC Avant Garde" w:cs="Arial"/>
          <w:sz w:val="20"/>
          <w:szCs w:val="20"/>
          <w:lang w:val="es-ES_tradnl"/>
        </w:rPr>
        <w:t xml:space="preserve">. </w:t>
      </w:r>
    </w:p>
    <w:p w:rsidR="007C4D23" w:rsidRPr="00C254F6" w:rsidRDefault="007C4D23" w:rsidP="007C4D23">
      <w:pPr>
        <w:spacing w:line="276" w:lineRule="auto"/>
        <w:jc w:val="both"/>
        <w:rPr>
          <w:rFonts w:ascii="ITC Avant Garde" w:hAnsi="ITC Avant Garde" w:cs="ITC Avant Garde"/>
          <w:sz w:val="20"/>
          <w:szCs w:val="20"/>
        </w:rPr>
      </w:pPr>
      <w:r>
        <w:rPr>
          <w:rFonts w:ascii="ITC Avant Garde" w:hAnsi="ITC Avant Garde" w:cs="Arial"/>
          <w:sz w:val="20"/>
          <w:szCs w:val="20"/>
          <w:lang w:val="es-ES_tradnl"/>
        </w:rPr>
        <w:t xml:space="preserve">Debido a lo anterior, ya no es aplicable el </w:t>
      </w:r>
      <w:r w:rsidRPr="00C254F6">
        <w:rPr>
          <w:rFonts w:ascii="ITC Avant Garde" w:eastAsia="Times New Roman" w:hAnsi="ITC Avant Garde" w:cs="ITC Avant Garde"/>
          <w:color w:val="000000"/>
          <w:sz w:val="20"/>
          <w:szCs w:val="20"/>
          <w:shd w:val="clear" w:color="auto" w:fill="FFFFFF"/>
          <w:lang w:val="es-MX"/>
        </w:rPr>
        <w:t>término</w:t>
      </w:r>
      <w:r>
        <w:rPr>
          <w:rFonts w:ascii="ITC Avant Garde" w:eastAsia="Times New Roman" w:hAnsi="ITC Avant Garde" w:cs="ITC Avant Garde"/>
          <w:color w:val="000000"/>
          <w:sz w:val="20"/>
          <w:szCs w:val="20"/>
          <w:shd w:val="clear" w:color="auto" w:fill="FFFFFF"/>
          <w:lang w:val="es-MX"/>
        </w:rPr>
        <w:t xml:space="preserve"> propuesto.</w:t>
      </w:r>
    </w:p>
    <w:p w:rsidR="003416CA" w:rsidRPr="00C254F6" w:rsidRDefault="003416CA" w:rsidP="003416CA">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Numeral 4.</w:t>
      </w:r>
      <w:r w:rsidR="000A6B4A" w:rsidRPr="00C254F6">
        <w:rPr>
          <w:rFonts w:ascii="ITC Avant Garde" w:hAnsi="ITC Avant Garde" w:cs="ITC Avant Garde"/>
          <w:b/>
          <w:sz w:val="20"/>
          <w:szCs w:val="20"/>
        </w:rPr>
        <w:t>2</w:t>
      </w:r>
      <w:r w:rsidRPr="00C254F6">
        <w:rPr>
          <w:rFonts w:ascii="ITC Avant Garde" w:hAnsi="ITC Avant Garde" w:cs="ITC Avant Garde"/>
          <w:b/>
          <w:sz w:val="20"/>
          <w:szCs w:val="20"/>
        </w:rPr>
        <w:t xml:space="preserve"> – Receptor de </w:t>
      </w:r>
      <w:r w:rsidR="00DE1A6B">
        <w:rPr>
          <w:rFonts w:ascii="ITC Avant Garde" w:hAnsi="ITC Avant Garde" w:cs="ITC Avant Garde"/>
          <w:b/>
          <w:sz w:val="20"/>
          <w:szCs w:val="20"/>
        </w:rPr>
        <w:t xml:space="preserve">radiodifusión sonora en </w:t>
      </w:r>
      <w:r w:rsidRPr="00C254F6">
        <w:rPr>
          <w:rFonts w:ascii="ITC Avant Garde" w:hAnsi="ITC Avant Garde" w:cs="ITC Avant Garde"/>
          <w:b/>
          <w:sz w:val="20"/>
          <w:szCs w:val="20"/>
        </w:rPr>
        <w:t>Frecuencia Modulada (FM).</w:t>
      </w:r>
    </w:p>
    <w:p w:rsidR="0049058B" w:rsidRPr="00C254F6" w:rsidRDefault="0049058B" w:rsidP="00D770BD">
      <w:pPr>
        <w:pStyle w:val="Prrafodelista1"/>
        <w:tabs>
          <w:tab w:val="left" w:pos="-708"/>
        </w:tabs>
        <w:spacing w:line="276" w:lineRule="auto"/>
        <w:ind w:left="12"/>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3416CA" w:rsidRPr="00C254F6" w:rsidRDefault="00CA6ECA" w:rsidP="003416CA">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w:t>
      </w:r>
      <w:r w:rsidR="00831C76" w:rsidRPr="00C254F6">
        <w:rPr>
          <w:rFonts w:ascii="ITC Avant Garde" w:eastAsia="Times New Roman" w:hAnsi="ITC Avant Garde" w:cs="ITC Avant Garde"/>
          <w:color w:val="000000"/>
          <w:sz w:val="20"/>
          <w:szCs w:val="20"/>
          <w:lang w:val="es-MX"/>
        </w:rPr>
        <w:t xml:space="preserve"> y Pegaso PCS, S.A. de C.V. y Grupo de Telecomunicaciones Mexicanas, S.A. de C.V.</w:t>
      </w:r>
    </w:p>
    <w:p w:rsidR="0049058B" w:rsidRPr="00C254F6" w:rsidRDefault="0049058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F12B28" w:rsidRDefault="00EB2686">
      <w:pPr>
        <w:spacing w:line="276" w:lineRule="auto"/>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Los participantes sugieren aclarar que la funcionalidad de receptor de radio en frecuencia modulada cuando exista, viene habilitada o deshabilitada desde la fábrica. Los concesionarios no pueden hacer nada en ETM existentes ya sea en el mercado en los diferentes puntos de venta; en las bodegas o en las órdenes de compra ya ingresadas con los fabricantes previas a la entrada en vigor de las presentes reglas, Por tal motivo, se pide que la DT no tenga un carácter retroactivo.</w:t>
      </w:r>
    </w:p>
    <w:p w:rsidR="00573AE9" w:rsidRPr="00C254F6" w:rsidRDefault="00B45694">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 xml:space="preserve">Adicionalmente la CANIETI sugiere la </w:t>
      </w:r>
      <w:r w:rsidRPr="00D17F85">
        <w:rPr>
          <w:rFonts w:ascii="ITC Avant Garde" w:eastAsia="Times New Roman" w:hAnsi="ITC Avant Garde" w:cs="ITC Avant Garde"/>
          <w:color w:val="000000"/>
          <w:sz w:val="20"/>
          <w:szCs w:val="20"/>
          <w:lang w:val="es-MX"/>
        </w:rPr>
        <w:t>elimina</w:t>
      </w:r>
      <w:r>
        <w:rPr>
          <w:rFonts w:ascii="ITC Avant Garde" w:eastAsia="Times New Roman" w:hAnsi="ITC Avant Garde" w:cs="ITC Avant Garde"/>
          <w:color w:val="000000"/>
          <w:sz w:val="20"/>
          <w:szCs w:val="20"/>
          <w:lang w:val="es-MX"/>
        </w:rPr>
        <w:t xml:space="preserve">ción de </w:t>
      </w:r>
      <w:r w:rsidRPr="00D17F85">
        <w:rPr>
          <w:rFonts w:ascii="ITC Avant Garde" w:eastAsia="Times New Roman" w:hAnsi="ITC Avant Garde" w:cs="ITC Avant Garde"/>
          <w:color w:val="000000"/>
          <w:sz w:val="20"/>
          <w:szCs w:val="20"/>
          <w:lang w:val="es-MX"/>
        </w:rPr>
        <w:t>la designación de</w:t>
      </w:r>
      <w:r>
        <w:rPr>
          <w:rFonts w:ascii="ITC Avant Garde" w:eastAsia="Times New Roman" w:hAnsi="ITC Avant Garde" w:cs="ITC Avant Garde"/>
          <w:color w:val="000000"/>
          <w:sz w:val="20"/>
          <w:szCs w:val="20"/>
          <w:lang w:val="es-MX"/>
        </w:rPr>
        <w:t>l</w:t>
      </w:r>
      <w:r w:rsidRPr="00D17F85">
        <w:rPr>
          <w:rFonts w:ascii="ITC Avant Garde" w:eastAsia="Times New Roman" w:hAnsi="ITC Avant Garde" w:cs="ITC Avant Garde"/>
          <w:color w:val="000000"/>
          <w:sz w:val="20"/>
          <w:szCs w:val="20"/>
          <w:lang w:val="es-MX"/>
        </w:rPr>
        <w:t xml:space="preserve"> método de prueba</w:t>
      </w:r>
      <w:r>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D26570" w:rsidRDefault="00CA6ECA" w:rsidP="00CA6ECA">
      <w:pPr>
        <w:spacing w:line="276" w:lineRule="auto"/>
        <w:jc w:val="both"/>
        <w:rPr>
          <w:rFonts w:ascii="ITC Avant Garde" w:hAnsi="ITC Avant Garde" w:cs="ITC Avant Garde"/>
          <w:sz w:val="20"/>
          <w:szCs w:val="20"/>
        </w:rPr>
      </w:pPr>
      <w:r>
        <w:rPr>
          <w:rFonts w:ascii="ITC Avant Garde" w:hAnsi="ITC Avant Garde" w:cs="ITC Avant Garde"/>
          <w:sz w:val="20"/>
          <w:szCs w:val="20"/>
        </w:rPr>
        <w:t>L</w:t>
      </w:r>
      <w:r w:rsidRPr="00C254F6">
        <w:rPr>
          <w:rFonts w:ascii="ITC Avant Garde" w:hAnsi="ITC Avant Garde" w:cs="ITC Avant Garde"/>
          <w:sz w:val="20"/>
          <w:szCs w:val="20"/>
        </w:rPr>
        <w:t xml:space="preserve">a evaluación de la conformidad se realizará en los términos de la Ley Federal de Telecomunicaciones y Radiodifusión, de los lineamientos que al efecto emita el Instituto, y conforme a lo establecido en </w:t>
      </w:r>
      <w:r>
        <w:rPr>
          <w:rFonts w:ascii="ITC Avant Garde" w:hAnsi="ITC Avant Garde" w:cs="ITC Avant Garde"/>
          <w:sz w:val="20"/>
          <w:szCs w:val="20"/>
        </w:rPr>
        <w:t xml:space="preserve">la sección </w:t>
      </w:r>
      <w:r w:rsidRPr="00C254F6">
        <w:rPr>
          <w:rFonts w:ascii="ITC Avant Garde" w:hAnsi="ITC Avant Garde" w:cs="ITC Avant Garde"/>
          <w:sz w:val="20"/>
          <w:szCs w:val="20"/>
        </w:rPr>
        <w:t>8</w:t>
      </w:r>
      <w:r>
        <w:rPr>
          <w:rFonts w:ascii="ITC Avant Garde" w:hAnsi="ITC Avant Garde" w:cs="ITC Avant Garde"/>
          <w:sz w:val="20"/>
          <w:szCs w:val="20"/>
        </w:rPr>
        <w:t>.</w:t>
      </w:r>
      <w:r w:rsidRPr="00C254F6">
        <w:rPr>
          <w:rFonts w:ascii="ITC Avant Garde" w:hAnsi="ITC Avant Garde" w:cs="ITC Avant Garde"/>
          <w:sz w:val="20"/>
          <w:szCs w:val="20"/>
        </w:rPr>
        <w:t xml:space="preserve"> EVALUACIÓN DE LA CONFORMIDAD de la DT</w:t>
      </w:r>
      <w:r>
        <w:rPr>
          <w:rFonts w:ascii="ITC Avant Garde" w:hAnsi="ITC Avant Garde" w:cs="ITC Avant Garde"/>
          <w:sz w:val="20"/>
          <w:szCs w:val="20"/>
        </w:rPr>
        <w:t xml:space="preserve"> en comento; la cual determina que s</w:t>
      </w:r>
      <w:r w:rsidRPr="00C254F6">
        <w:rPr>
          <w:rFonts w:ascii="ITC Avant Garde" w:hAnsi="ITC Avant Garde" w:cs="ITC Avant Garde"/>
          <w:sz w:val="20"/>
          <w:szCs w:val="20"/>
        </w:rPr>
        <w:t>erá el Organismo de Certificación el que emitirá el Certificado de Cumplimiento.</w:t>
      </w:r>
    </w:p>
    <w:p w:rsidR="00CA6ECA" w:rsidRPr="007C4D23" w:rsidRDefault="00CA6ECA" w:rsidP="00CA6ECA">
      <w:pPr>
        <w:spacing w:line="276" w:lineRule="auto"/>
        <w:jc w:val="both"/>
        <w:rPr>
          <w:rFonts w:ascii="ITC Avant Garde" w:hAnsi="ITC Avant Garde" w:cs="ITC Avant Garde"/>
          <w:sz w:val="20"/>
          <w:szCs w:val="20"/>
        </w:rPr>
      </w:pPr>
      <w:r>
        <w:rPr>
          <w:rFonts w:ascii="ITC Avant Garde" w:hAnsi="ITC Avant Garde" w:cs="ITC Avant Garde"/>
          <w:sz w:val="20"/>
          <w:szCs w:val="20"/>
        </w:rPr>
        <w:t>El método de prueba en comento es el único propuesto para validar el no bloqueo de la funcionalidad de recepción de FM. Debido a lo anterior, no se considera la propuesta.</w:t>
      </w:r>
    </w:p>
    <w:p w:rsidR="00B45694" w:rsidRDefault="000A6ED0" w:rsidP="000A6ED0">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La aplicación de la presente Disposición Técnica será a partir de su entrada en vigor, la cual no tiene efectos retroactivos.</w:t>
      </w:r>
      <w:r w:rsidR="00CA6ECA">
        <w:rPr>
          <w:rFonts w:ascii="ITC Avant Garde" w:hAnsi="ITC Avant Garde" w:cs="ITC Avant Garde"/>
          <w:sz w:val="20"/>
          <w:szCs w:val="20"/>
        </w:rPr>
        <w:t xml:space="preserve"> En caso de querer utilizar un certificado de homologación </w:t>
      </w:r>
      <w:r w:rsidR="00CA6ECA">
        <w:rPr>
          <w:rFonts w:ascii="ITC Avant Garde" w:hAnsi="ITC Avant Garde" w:cs="ITC Avant Garde"/>
          <w:sz w:val="20"/>
          <w:szCs w:val="20"/>
        </w:rPr>
        <w:lastRenderedPageBreak/>
        <w:t xml:space="preserve">existente para amparar </w:t>
      </w:r>
      <w:r w:rsidR="00CA6ECA" w:rsidRPr="00F73402">
        <w:rPr>
          <w:rFonts w:ascii="ITC Avant Garde" w:hAnsi="ITC Avant Garde" w:cs="ITC Avant Garde"/>
          <w:sz w:val="20"/>
          <w:szCs w:val="20"/>
          <w:u w:val="single"/>
        </w:rPr>
        <w:t>nuevos</w:t>
      </w:r>
      <w:r w:rsidR="00CA6ECA">
        <w:rPr>
          <w:rFonts w:ascii="ITC Avant Garde" w:hAnsi="ITC Avant Garde" w:cs="ITC Avant Garde"/>
          <w:sz w:val="20"/>
          <w:szCs w:val="20"/>
        </w:rPr>
        <w:t xml:space="preserve"> ETM, este deberá ser actualizado y la </w:t>
      </w:r>
      <w:r w:rsidR="00C82C3F">
        <w:rPr>
          <w:rFonts w:ascii="ITC Avant Garde" w:hAnsi="ITC Avant Garde" w:cs="ITC Avant Garde"/>
          <w:sz w:val="20"/>
          <w:szCs w:val="20"/>
        </w:rPr>
        <w:t xml:space="preserve">nueva </w:t>
      </w:r>
      <w:r w:rsidR="00CA6ECA" w:rsidRPr="00CB0D61">
        <w:rPr>
          <w:rFonts w:ascii="ITC Avant Garde" w:hAnsi="ITC Avant Garde" w:cs="ITC Avant Garde"/>
          <w:b/>
          <w:sz w:val="20"/>
          <w:szCs w:val="20"/>
        </w:rPr>
        <w:t xml:space="preserve">Relación de IMEI del </w:t>
      </w:r>
      <w:r w:rsidR="003354C6" w:rsidRPr="00CB0D61">
        <w:rPr>
          <w:rFonts w:ascii="ITC Avant Garde" w:hAnsi="ITC Avant Garde" w:cs="ITC Avant Garde"/>
          <w:b/>
          <w:sz w:val="20"/>
          <w:szCs w:val="20"/>
        </w:rPr>
        <w:t>F</w:t>
      </w:r>
      <w:r w:rsidR="00CA6ECA" w:rsidRPr="00CB0D61">
        <w:rPr>
          <w:rFonts w:ascii="ITC Avant Garde" w:hAnsi="ITC Avant Garde" w:cs="ITC Avant Garde"/>
          <w:b/>
          <w:sz w:val="20"/>
          <w:szCs w:val="20"/>
        </w:rPr>
        <w:t>abricante</w:t>
      </w:r>
      <w:r w:rsidR="00CA6ECA">
        <w:rPr>
          <w:rFonts w:ascii="ITC Avant Garde" w:hAnsi="ITC Avant Garde" w:cs="ITC Avant Garde"/>
          <w:sz w:val="20"/>
          <w:szCs w:val="20"/>
        </w:rPr>
        <w:t xml:space="preserve"> entregada al O</w:t>
      </w:r>
      <w:r w:rsidR="00BC1F34">
        <w:rPr>
          <w:rFonts w:ascii="ITC Avant Garde" w:hAnsi="ITC Avant Garde" w:cs="ITC Avant Garde"/>
          <w:sz w:val="20"/>
          <w:szCs w:val="20"/>
        </w:rPr>
        <w:t>rganismo de Certificación</w:t>
      </w:r>
      <w:r w:rsidR="00CA6ECA">
        <w:rPr>
          <w:rFonts w:ascii="ITC Avant Garde" w:hAnsi="ITC Avant Garde" w:cs="ITC Avant Garde"/>
          <w:sz w:val="20"/>
          <w:szCs w:val="20"/>
        </w:rPr>
        <w:t>.</w:t>
      </w:r>
    </w:p>
    <w:p w:rsidR="00393769" w:rsidRPr="00C254F6" w:rsidRDefault="00393769" w:rsidP="000A6ED0">
      <w:pPr>
        <w:spacing w:line="276" w:lineRule="auto"/>
        <w:jc w:val="both"/>
        <w:rPr>
          <w:rFonts w:ascii="ITC Avant Garde" w:hAnsi="ITC Avant Garde" w:cs="ITC Avant Garde"/>
          <w:sz w:val="20"/>
          <w:szCs w:val="20"/>
        </w:rPr>
      </w:pPr>
    </w:p>
    <w:p w:rsidR="001D2B7C" w:rsidRPr="00C254F6" w:rsidRDefault="001D2B7C" w:rsidP="001D2B7C">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4.3 </w:t>
      </w:r>
      <w:r w:rsidR="00452F1C">
        <w:rPr>
          <w:rFonts w:ascii="ITC Avant Garde" w:hAnsi="ITC Avant Garde" w:cs="ITC Avant Garde"/>
          <w:b/>
          <w:sz w:val="20"/>
          <w:szCs w:val="20"/>
        </w:rPr>
        <w:t>y ANEXO C</w:t>
      </w:r>
      <w:r w:rsidRPr="00C254F6">
        <w:rPr>
          <w:rFonts w:ascii="ITC Avant Garde" w:hAnsi="ITC Avant Garde" w:cs="ITC Avant Garde"/>
          <w:b/>
          <w:sz w:val="20"/>
          <w:szCs w:val="20"/>
        </w:rPr>
        <w:t>– Manual del ETM.</w:t>
      </w:r>
    </w:p>
    <w:p w:rsidR="0049058B" w:rsidRPr="00C254F6" w:rsidRDefault="001D2B7C" w:rsidP="00D770BD">
      <w:pPr>
        <w:pStyle w:val="Prrafodelista1"/>
        <w:tabs>
          <w:tab w:val="left" w:pos="-708"/>
        </w:tabs>
        <w:spacing w:line="276" w:lineRule="auto"/>
        <w:ind w:left="-348"/>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lang w:val="es-MX"/>
        </w:rPr>
        <w:tab/>
      </w:r>
      <w:r w:rsidR="0049058B" w:rsidRPr="00C254F6">
        <w:rPr>
          <w:rFonts w:ascii="ITC Avant Garde" w:hAnsi="ITC Avant Garde" w:cs="ITC Avant Garde"/>
          <w:b/>
          <w:sz w:val="20"/>
          <w:szCs w:val="20"/>
          <w:lang w:val="es-MX"/>
        </w:rPr>
        <w:t xml:space="preserve">Participantes: </w:t>
      </w:r>
    </w:p>
    <w:p w:rsidR="001D2B7C" w:rsidRPr="00C254F6" w:rsidRDefault="00CA6ECA" w:rsidP="00D770BD">
      <w:pPr>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w:t>
      </w:r>
      <w:r w:rsidR="001D2B7C" w:rsidRPr="00C254F6">
        <w:rPr>
          <w:rFonts w:ascii="ITC Avant Garde" w:eastAsia="Times New Roman" w:hAnsi="ITC Avant Garde" w:cs="ITC Avant Garde"/>
          <w:color w:val="000000"/>
          <w:sz w:val="20"/>
          <w:szCs w:val="20"/>
          <w:lang w:val="es-MX"/>
        </w:rPr>
        <w:t xml:space="preserve"> y </w:t>
      </w:r>
      <w:r w:rsidR="00804EF0">
        <w:rPr>
          <w:rFonts w:ascii="ITC Avant Garde" w:eastAsia="Times New Roman" w:hAnsi="ITC Avant Garde" w:cs="ITC Avant Garde"/>
          <w:color w:val="000000"/>
          <w:sz w:val="20"/>
          <w:szCs w:val="20"/>
          <w:lang w:val="es-MX"/>
        </w:rPr>
        <w:t>ANATEL</w:t>
      </w:r>
      <w:r w:rsidR="001D2B7C"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lang w:val="es-MX"/>
        </w:rPr>
        <w:t xml:space="preserve">Propuesta: </w:t>
      </w:r>
    </w:p>
    <w:p w:rsidR="00991561"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 xml:space="preserve">Los participantes sugieren </w:t>
      </w:r>
      <w:r w:rsidR="001D2B7C" w:rsidRPr="00C254F6">
        <w:rPr>
          <w:rFonts w:ascii="ITC Avant Garde" w:eastAsia="Times New Roman" w:hAnsi="ITC Avant Garde" w:cs="ITC Avant Garde"/>
          <w:color w:val="000000"/>
          <w:sz w:val="20"/>
          <w:szCs w:val="20"/>
          <w:lang w:val="es-MX"/>
        </w:rPr>
        <w:t>que la obligación de contar con el manual del ETM es optativa entre tenerlo impreso o en formato digital. En este último caso el manual se debe encontrar en la página web del fabricante del ETM</w:t>
      </w:r>
      <w:r w:rsidR="00855EF9">
        <w:rPr>
          <w:rFonts w:ascii="ITC Avant Garde" w:eastAsia="Times New Roman" w:hAnsi="ITC Avant Garde" w:cs="ITC Avant Garde"/>
          <w:color w:val="000000"/>
          <w:sz w:val="20"/>
          <w:szCs w:val="20"/>
          <w:lang w:val="es-MX"/>
        </w:rPr>
        <w:t>.</w:t>
      </w:r>
    </w:p>
    <w:p w:rsidR="00991561" w:rsidRDefault="00991561" w:rsidP="00991561">
      <w:pPr>
        <w:spacing w:line="276" w:lineRule="auto"/>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 xml:space="preserve">Adicionalmente, sugieren se clarifique al respecto de la información de funcionalidad del ETM, en su caso, relativas a su localización geográfica (por ejemplo GPS) y/o protección de contenido (por ejemplo código para desbloquear el ETM y tener acceso al mismo), en el caso de robo o extravío. </w:t>
      </w:r>
    </w:p>
    <w:p w:rsidR="00A2711D" w:rsidRPr="00C254F6" w:rsidRDefault="00A2711D" w:rsidP="00A2711D">
      <w:pPr>
        <w:spacing w:line="276" w:lineRule="auto"/>
        <w:jc w:val="both"/>
        <w:rPr>
          <w:rFonts w:ascii="ITC Avant Garde" w:eastAsia="Times New Roman" w:hAnsi="ITC Avant Garde" w:cs="ITC Avant Garde"/>
          <w:color w:val="000000"/>
          <w:sz w:val="20"/>
          <w:szCs w:val="20"/>
          <w:lang w:val="es-MX"/>
        </w:rPr>
      </w:pPr>
      <w:r w:rsidRPr="00D8326A">
        <w:rPr>
          <w:rFonts w:ascii="ITC Avant Garde" w:eastAsia="Times New Roman" w:hAnsi="ITC Avant Garde" w:cs="ITC Avant Garde"/>
          <w:color w:val="000000"/>
          <w:sz w:val="20"/>
          <w:szCs w:val="20"/>
          <w:lang w:val="es-MX"/>
        </w:rPr>
        <w:t xml:space="preserve">Así mismo, </w:t>
      </w:r>
      <w:r>
        <w:rPr>
          <w:rFonts w:ascii="ITC Avant Garde" w:eastAsia="Times New Roman" w:hAnsi="ITC Avant Garde" w:cs="ITC Avant Garde"/>
          <w:color w:val="000000"/>
          <w:sz w:val="20"/>
          <w:szCs w:val="20"/>
          <w:lang w:val="es-MX"/>
        </w:rPr>
        <w:t xml:space="preserve">sugieren </w:t>
      </w:r>
      <w:r w:rsidRPr="00D8326A">
        <w:rPr>
          <w:rFonts w:ascii="ITC Avant Garde" w:eastAsia="Times New Roman" w:hAnsi="ITC Avant Garde" w:cs="ITC Avant Garde"/>
          <w:color w:val="000000"/>
          <w:sz w:val="20"/>
          <w:szCs w:val="20"/>
          <w:lang w:val="es-MX"/>
        </w:rPr>
        <w:t>debe especificar claram</w:t>
      </w:r>
      <w:r>
        <w:rPr>
          <w:rFonts w:ascii="ITC Avant Garde" w:eastAsia="Times New Roman" w:hAnsi="ITC Avant Garde" w:cs="ITC Avant Garde"/>
          <w:color w:val="000000"/>
          <w:sz w:val="20"/>
          <w:szCs w:val="20"/>
          <w:lang w:val="es-MX"/>
        </w:rPr>
        <w:t>e</w:t>
      </w:r>
      <w:r w:rsidRPr="00D8326A">
        <w:rPr>
          <w:rFonts w:ascii="ITC Avant Garde" w:eastAsia="Times New Roman" w:hAnsi="ITC Avant Garde" w:cs="ITC Avant Garde"/>
          <w:color w:val="000000"/>
          <w:sz w:val="20"/>
          <w:szCs w:val="20"/>
          <w:lang w:val="es-MX"/>
        </w:rPr>
        <w:t xml:space="preserve">nte, en su caso, </w:t>
      </w:r>
      <w:r w:rsidR="00855EF9">
        <w:rPr>
          <w:rFonts w:ascii="ITC Avant Garde" w:eastAsia="Times New Roman" w:hAnsi="ITC Avant Garde" w:cs="ITC Avant Garde"/>
          <w:color w:val="000000"/>
          <w:sz w:val="20"/>
          <w:szCs w:val="20"/>
          <w:lang w:val="es-MX"/>
        </w:rPr>
        <w:t>si las instrucciones deben guiar al usuario a encontrar el</w:t>
      </w:r>
      <w:r w:rsidRPr="00D8326A">
        <w:rPr>
          <w:rFonts w:ascii="ITC Avant Garde" w:eastAsia="Times New Roman" w:hAnsi="ITC Avant Garde" w:cs="ITC Avant Garde"/>
          <w:color w:val="000000"/>
          <w:sz w:val="20"/>
          <w:szCs w:val="20"/>
          <w:lang w:val="es-MX"/>
        </w:rPr>
        <w:t xml:space="preserve"> IMEI en el ETM </w:t>
      </w:r>
      <w:r w:rsidR="00855EF9">
        <w:rPr>
          <w:rFonts w:ascii="ITC Avant Garde" w:eastAsia="Times New Roman" w:hAnsi="ITC Avant Garde" w:cs="ITC Avant Garde"/>
          <w:color w:val="000000"/>
          <w:sz w:val="20"/>
          <w:szCs w:val="20"/>
          <w:lang w:val="es-MX"/>
        </w:rPr>
        <w:t xml:space="preserve">ya sea </w:t>
      </w:r>
      <w:r w:rsidRPr="00D8326A">
        <w:rPr>
          <w:rFonts w:ascii="ITC Avant Garde" w:eastAsia="Times New Roman" w:hAnsi="ITC Avant Garde" w:cs="ITC Avant Garde"/>
          <w:color w:val="000000"/>
          <w:sz w:val="20"/>
          <w:szCs w:val="20"/>
          <w:lang w:val="es-MX"/>
        </w:rPr>
        <w:t>en una etiqueta adherida o grabado en el equipo, en una etiqueta en la c</w:t>
      </w:r>
      <w:r>
        <w:rPr>
          <w:rFonts w:ascii="ITC Avant Garde" w:eastAsia="Times New Roman" w:hAnsi="ITC Avant Garde" w:cs="ITC Avant Garde"/>
          <w:color w:val="000000"/>
          <w:sz w:val="20"/>
          <w:szCs w:val="20"/>
          <w:lang w:val="es-MX"/>
        </w:rPr>
        <w:t>a</w:t>
      </w:r>
      <w:r w:rsidRPr="00D8326A">
        <w:rPr>
          <w:rFonts w:ascii="ITC Avant Garde" w:eastAsia="Times New Roman" w:hAnsi="ITC Avant Garde" w:cs="ITC Avant Garde"/>
          <w:color w:val="000000"/>
          <w:sz w:val="20"/>
          <w:szCs w:val="20"/>
          <w:lang w:val="es-MX"/>
        </w:rPr>
        <w:t>ja del producto; así como las instrucciones para obtenerlo de manera electrónica en la pantall</w:t>
      </w:r>
      <w:r>
        <w:rPr>
          <w:rFonts w:ascii="ITC Avant Garde" w:eastAsia="Times New Roman" w:hAnsi="ITC Avant Garde" w:cs="ITC Avant Garde"/>
          <w:color w:val="000000"/>
          <w:sz w:val="20"/>
          <w:szCs w:val="20"/>
          <w:lang w:val="es-MX"/>
        </w:rPr>
        <w:t>a</w:t>
      </w:r>
      <w:r w:rsidRPr="00D8326A">
        <w:rPr>
          <w:rFonts w:ascii="ITC Avant Garde" w:eastAsia="Times New Roman" w:hAnsi="ITC Avant Garde" w:cs="ITC Avant Garde"/>
          <w:color w:val="000000"/>
          <w:sz w:val="20"/>
          <w:szCs w:val="20"/>
          <w:lang w:val="es-MX"/>
        </w:rPr>
        <w:t xml:space="preserve"> del dispositivo, o marcando </w:t>
      </w:r>
      <w:r w:rsidRPr="00B474A6">
        <w:rPr>
          <w:rFonts w:ascii="ITC Avant Garde" w:eastAsia="Times New Roman" w:hAnsi="ITC Avant Garde" w:cs="ITC Avant Garde"/>
          <w:b/>
          <w:color w:val="000000"/>
          <w:sz w:val="20"/>
          <w:szCs w:val="20"/>
          <w:lang w:val="es-MX"/>
        </w:rPr>
        <w:t>*#06#.</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lang w:val="es-MX"/>
        </w:rPr>
        <w:t>Respuesta:</w:t>
      </w:r>
    </w:p>
    <w:p w:rsidR="000A6ED0" w:rsidRPr="00C254F6" w:rsidRDefault="001D2B7C" w:rsidP="000A6ED0">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Se considera</w:t>
      </w:r>
      <w:r w:rsidR="000A6ED0" w:rsidRPr="00C254F6">
        <w:rPr>
          <w:rFonts w:ascii="ITC Avant Garde" w:hAnsi="ITC Avant Garde" w:cs="ITC Avant Garde"/>
          <w:sz w:val="20"/>
          <w:szCs w:val="20"/>
        </w:rPr>
        <w:t xml:space="preserve"> la propuesta, quedando </w:t>
      </w:r>
      <w:r w:rsidR="00F73402">
        <w:rPr>
          <w:rFonts w:ascii="ITC Avant Garde" w:hAnsi="ITC Avant Garde" w:cs="ITC Avant Garde"/>
          <w:sz w:val="20"/>
          <w:szCs w:val="20"/>
        </w:rPr>
        <w:t xml:space="preserve">el referido texto </w:t>
      </w:r>
      <w:r w:rsidR="000A6ED0" w:rsidRPr="00C254F6">
        <w:rPr>
          <w:rFonts w:ascii="ITC Avant Garde" w:hAnsi="ITC Avant Garde" w:cs="ITC Avant Garde"/>
          <w:sz w:val="20"/>
          <w:szCs w:val="20"/>
        </w:rPr>
        <w:t>en los siguientes términos:</w:t>
      </w:r>
    </w:p>
    <w:p w:rsidR="000A6ED0" w:rsidRPr="00C254F6" w:rsidRDefault="000A6ED0" w:rsidP="000A6ED0">
      <w:pPr>
        <w:spacing w:line="276" w:lineRule="auto"/>
        <w:jc w:val="both"/>
        <w:rPr>
          <w:rFonts w:ascii="ITC Avant Garde" w:hAnsi="ITC Avant Garde" w:cs="ITC Avant Garde"/>
          <w:i/>
          <w:sz w:val="20"/>
          <w:szCs w:val="20"/>
        </w:rPr>
      </w:pPr>
      <w:r w:rsidRPr="00C254F6">
        <w:rPr>
          <w:rFonts w:ascii="ITC Avant Garde" w:hAnsi="ITC Avant Garde" w:cs="ITC Avant Garde"/>
          <w:i/>
          <w:sz w:val="20"/>
          <w:szCs w:val="20"/>
        </w:rPr>
        <w:t>“5.4. MANUAL DEL ETM.</w:t>
      </w:r>
    </w:p>
    <w:p w:rsidR="000A6ED0" w:rsidRPr="00C254F6" w:rsidRDefault="000A6ED0" w:rsidP="000A6ED0">
      <w:pPr>
        <w:spacing w:line="276" w:lineRule="auto"/>
        <w:jc w:val="both"/>
        <w:rPr>
          <w:rFonts w:ascii="ITC Avant Garde" w:hAnsi="ITC Avant Garde" w:cs="ITC Avant Garde"/>
          <w:i/>
          <w:sz w:val="20"/>
          <w:szCs w:val="20"/>
        </w:rPr>
      </w:pPr>
      <w:r w:rsidRPr="00C254F6">
        <w:rPr>
          <w:rFonts w:ascii="ITC Avant Garde" w:hAnsi="ITC Avant Garde" w:cs="ITC Avant Garde"/>
          <w:i/>
          <w:sz w:val="20"/>
          <w:szCs w:val="20"/>
        </w:rPr>
        <w:t xml:space="preserve">Se comprueba documental u ocularmente mediante la revisión del manual del ETM impreso o en formato digital, que se encuentre en idioma español, que contenga información suficiente, clara y veraz, de la funcionalidad de radio FM, así como los procedimientos de configuración, ajustes, operación, pruebas y resolución de problemas del ETM y que especifique, en su caso, donde se encuentra el IMEI, impreso en una etiqueta adherida o grabado físicamente o de manera electrónica almacenado en el software del referido equipo, así como las instrucciones para obtenerlo mediante la marcación electrónica </w:t>
      </w:r>
      <w:r w:rsidRPr="009D02A4">
        <w:rPr>
          <w:rFonts w:ascii="ITC Avant Garde" w:hAnsi="ITC Avant Garde" w:cs="ITC Avant Garde"/>
          <w:b/>
          <w:i/>
          <w:sz w:val="20"/>
          <w:szCs w:val="20"/>
        </w:rPr>
        <w:t>* # 0 6 #</w:t>
      </w:r>
      <w:r w:rsidRPr="00C254F6">
        <w:rPr>
          <w:rFonts w:ascii="ITC Avant Garde" w:hAnsi="ITC Avant Garde" w:cs="ITC Avant Garde"/>
          <w:i/>
          <w:sz w:val="20"/>
          <w:szCs w:val="20"/>
        </w:rPr>
        <w:t xml:space="preserve"> (asterisco, numeral, cero, seis, numeral) .</w:t>
      </w:r>
    </w:p>
    <w:p w:rsidR="000A6ED0" w:rsidRPr="00C254F6" w:rsidRDefault="000A6ED0" w:rsidP="000A6ED0">
      <w:pPr>
        <w:spacing w:line="276" w:lineRule="auto"/>
        <w:jc w:val="both"/>
        <w:rPr>
          <w:rFonts w:ascii="ITC Avant Garde" w:hAnsi="ITC Avant Garde" w:cs="ITC Avant Garde"/>
          <w:i/>
          <w:sz w:val="20"/>
          <w:szCs w:val="20"/>
        </w:rPr>
      </w:pPr>
      <w:r w:rsidRPr="00C254F6">
        <w:rPr>
          <w:rFonts w:ascii="ITC Avant Garde" w:hAnsi="ITC Avant Garde" w:cs="ITC Avant Garde"/>
          <w:i/>
          <w:sz w:val="20"/>
          <w:szCs w:val="20"/>
        </w:rPr>
        <w:t>También, se comprueba que el manual contenga la información de funcionalidades del ETM, en su caso, relativas a su localización geográfica (por ejemplo, localización en línea) y/o protección de contenido (por ejemplo código para desbloquear el ETM), en el caso de robo o extravío.”</w:t>
      </w:r>
    </w:p>
    <w:p w:rsidR="00A2711D" w:rsidRPr="00C254F6" w:rsidRDefault="00A2711D" w:rsidP="00A2711D">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eastAsia="Times New Roman" w:hAnsi="ITC Avant Garde" w:cs="ITC Avant Garde"/>
          <w:color w:val="000000"/>
          <w:sz w:val="20"/>
          <w:szCs w:val="20"/>
          <w:shd w:val="clear" w:color="auto" w:fill="FFFFFF"/>
          <w:lang w:val="es-MX"/>
        </w:rPr>
        <w:t xml:space="preserve">Para el caso de </w:t>
      </w:r>
      <w:r w:rsidRPr="00D8326A">
        <w:rPr>
          <w:rFonts w:ascii="ITC Avant Garde" w:eastAsia="Times New Roman" w:hAnsi="ITC Avant Garde" w:cs="ITC Avant Garde"/>
          <w:color w:val="000000"/>
          <w:sz w:val="20"/>
          <w:szCs w:val="20"/>
          <w:lang w:val="es-MX"/>
        </w:rPr>
        <w:t>dónde se encuentra impreso el IMEI en el ETM</w:t>
      </w:r>
      <w:r w:rsidRPr="00C254F6">
        <w:rPr>
          <w:rFonts w:ascii="ITC Avant Garde" w:eastAsia="Times New Roman" w:hAnsi="ITC Avant Garde" w:cs="ITC Avant Garde"/>
          <w:color w:val="000000"/>
          <w:sz w:val="20"/>
          <w:szCs w:val="20"/>
          <w:shd w:val="clear" w:color="auto" w:fill="FFFFFF"/>
          <w:lang w:val="es-MX"/>
        </w:rPr>
        <w:t>, se modificó la redacción para dar claridad con respecto a la opción de comprobar la existencia de un IMEI válido y único en el ETM como se establece en el numeral de 5.1.1.:</w:t>
      </w:r>
    </w:p>
    <w:p w:rsidR="00A2711D" w:rsidRPr="00C254F6" w:rsidRDefault="00A2711D" w:rsidP="00A2711D">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r w:rsidRPr="00C254F6">
        <w:rPr>
          <w:rFonts w:ascii="ITC Avant Garde" w:eastAsia="Times New Roman" w:hAnsi="ITC Avant Garde" w:cs="ITC Avant Garde"/>
          <w:i/>
          <w:color w:val="000000"/>
          <w:sz w:val="20"/>
          <w:szCs w:val="20"/>
          <w:shd w:val="clear" w:color="auto" w:fill="FFFFFF"/>
          <w:lang w:val="es-MX"/>
        </w:rPr>
        <w:lastRenderedPageBreak/>
        <w:t>“a) Impreso en una etiqueta adherida o grabado físicamente en el ETM. Lo anterior, de acuerdo a las indicaciones previstas en el manual de usuario correspondiente, o</w:t>
      </w:r>
    </w:p>
    <w:p w:rsidR="00A2711D" w:rsidRPr="00C254F6" w:rsidRDefault="00A2711D" w:rsidP="00A2711D">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r w:rsidRPr="00C254F6">
        <w:rPr>
          <w:rFonts w:ascii="ITC Avant Garde" w:eastAsia="Times New Roman" w:hAnsi="ITC Avant Garde" w:cs="ITC Avant Garde"/>
          <w:i/>
          <w:color w:val="000000"/>
          <w:sz w:val="20"/>
          <w:szCs w:val="20"/>
          <w:shd w:val="clear" w:color="auto" w:fill="FFFFFF"/>
          <w:lang w:val="es-MX"/>
        </w:rPr>
        <w:t>b) De manera electrónica almacenado en el software del ETM a través de la siguiente marcación electrónica * # 0 6 # (asterisco, numeral, cero, seis, numeral) y deberá desplegarse en la pantalla del ETM.”</w:t>
      </w:r>
    </w:p>
    <w:p w:rsidR="000A6ED0" w:rsidRPr="00C254F6" w:rsidRDefault="000A6ED0" w:rsidP="000A6ED0">
      <w:pPr>
        <w:spacing w:line="276" w:lineRule="auto"/>
        <w:jc w:val="both"/>
        <w:rPr>
          <w:rFonts w:ascii="ITC Avant Garde" w:hAnsi="ITC Avant Garde" w:cs="ITC Avant Garde"/>
          <w:sz w:val="20"/>
          <w:szCs w:val="20"/>
        </w:rPr>
      </w:pPr>
    </w:p>
    <w:p w:rsidR="00451F75" w:rsidRPr="00C254F6" w:rsidRDefault="00451F75" w:rsidP="00C254F6">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Numeral 5. – Métodos de Prueba.</w:t>
      </w:r>
    </w:p>
    <w:p w:rsidR="00F903E2" w:rsidRPr="00C254F6" w:rsidRDefault="00F903E2" w:rsidP="00D770BD">
      <w:pPr>
        <w:pStyle w:val="Prrafodelista1"/>
        <w:tabs>
          <w:tab w:val="left" w:pos="-708"/>
        </w:tabs>
        <w:spacing w:line="276" w:lineRule="auto"/>
        <w:ind w:left="0"/>
        <w:jc w:val="both"/>
        <w:rPr>
          <w:rFonts w:ascii="ITC Avant Garde" w:hAnsi="ITC Avant Garde" w:cs="ITC Avant Garde"/>
          <w:b/>
          <w:sz w:val="20"/>
          <w:szCs w:val="20"/>
          <w:lang w:val="es-MX"/>
        </w:rPr>
      </w:pPr>
      <w:r w:rsidRPr="00C254F6">
        <w:rPr>
          <w:rFonts w:ascii="ITC Avant Garde" w:hAnsi="ITC Avant Garde" w:cs="ITC Avant Garde"/>
          <w:b/>
          <w:sz w:val="20"/>
          <w:szCs w:val="20"/>
          <w:lang w:val="es-MX"/>
        </w:rPr>
        <w:t xml:space="preserve">Participantes: </w:t>
      </w:r>
    </w:p>
    <w:p w:rsidR="00F903E2" w:rsidRPr="00C254F6" w:rsidRDefault="00F73402" w:rsidP="00D770BD">
      <w:pPr>
        <w:spacing w:line="276" w:lineRule="auto"/>
        <w:jc w:val="both"/>
        <w:rPr>
          <w:rFonts w:ascii="ITC Avant Garde" w:hAnsi="ITC Avant Garde" w:cs="ITC Avant Garde"/>
          <w:sz w:val="20"/>
          <w:szCs w:val="20"/>
        </w:rPr>
      </w:pPr>
      <w:r>
        <w:rPr>
          <w:rFonts w:ascii="ITC Avant Garde" w:hAnsi="ITC Avant Garde" w:cs="ITC Avant Garde"/>
          <w:sz w:val="20"/>
          <w:szCs w:val="20"/>
        </w:rPr>
        <w:t>CANIETI</w:t>
      </w:r>
      <w:r w:rsidR="00F903E2" w:rsidRPr="00C254F6">
        <w:rPr>
          <w:rFonts w:ascii="ITC Avant Garde" w:hAnsi="ITC Avant Garde" w:cs="ITC Avant Garde"/>
          <w:sz w:val="20"/>
          <w:szCs w:val="20"/>
        </w:rPr>
        <w:t>.</w:t>
      </w:r>
    </w:p>
    <w:p w:rsidR="0049058B" w:rsidRPr="00C254F6" w:rsidRDefault="0049058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0D6C46" w:rsidRPr="00C254F6" w:rsidRDefault="000D6C46" w:rsidP="000D6C46">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Los solicitantes sugieren la eliminación de la designación de método de prueba, la inclusión de la figura de “Unidad de verificación”</w:t>
      </w:r>
      <w:r w:rsidR="00F903E2" w:rsidRPr="00C254F6">
        <w:rPr>
          <w:rFonts w:ascii="ITC Avant Garde" w:hAnsi="ITC Avant Garde" w:cs="ITC Avant Garde"/>
          <w:sz w:val="20"/>
          <w:szCs w:val="20"/>
        </w:rPr>
        <w:t xml:space="preserve">, empleo de Equipo Bajo </w:t>
      </w:r>
      <w:r w:rsidR="000A6ED0" w:rsidRPr="00C254F6">
        <w:rPr>
          <w:rFonts w:ascii="ITC Avant Garde" w:hAnsi="ITC Avant Garde" w:cs="ITC Avant Garde"/>
          <w:sz w:val="20"/>
          <w:szCs w:val="20"/>
        </w:rPr>
        <w:t>A</w:t>
      </w:r>
      <w:r w:rsidR="00F903E2" w:rsidRPr="00C254F6">
        <w:rPr>
          <w:rFonts w:ascii="ITC Avant Garde" w:hAnsi="ITC Avant Garde" w:cs="ITC Avant Garde"/>
          <w:sz w:val="20"/>
          <w:szCs w:val="20"/>
        </w:rPr>
        <w:t>nálisis y</w:t>
      </w:r>
      <w:r w:rsidRPr="00C254F6">
        <w:rPr>
          <w:rFonts w:ascii="ITC Avant Garde" w:hAnsi="ITC Avant Garde" w:cs="ITC Avant Garde"/>
          <w:sz w:val="20"/>
          <w:szCs w:val="20"/>
        </w:rPr>
        <w:t xml:space="preserve"> el empleo de la Constancia de conformidad en lugar del Certificado de Cumplimiento.</w:t>
      </w:r>
    </w:p>
    <w:p w:rsidR="0049058B" w:rsidRPr="00C254F6" w:rsidRDefault="0049058B" w:rsidP="00D770BD">
      <w:pPr>
        <w:pStyle w:val="Prrafodelista1"/>
        <w:ind w:left="0"/>
        <w:rPr>
          <w:rFonts w:ascii="ITC Avant Garde" w:hAnsi="ITC Avant Garde" w:cs="ITC Avant Garde"/>
          <w:sz w:val="20"/>
          <w:szCs w:val="20"/>
        </w:rPr>
      </w:pPr>
      <w:r w:rsidRPr="00C254F6">
        <w:rPr>
          <w:rFonts w:ascii="ITC Avant Garde" w:hAnsi="ITC Avant Garde" w:cs="ITC Avant Garde"/>
          <w:b/>
          <w:sz w:val="20"/>
          <w:szCs w:val="20"/>
        </w:rPr>
        <w:t>Respuesta:</w:t>
      </w:r>
    </w:p>
    <w:p w:rsidR="000A6ED0" w:rsidRPr="00C254F6" w:rsidRDefault="000A6ED0" w:rsidP="000A6ED0">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Ver respuestas a: </w:t>
      </w:r>
    </w:p>
    <w:p w:rsidR="000A6ED0" w:rsidRPr="00C254F6" w:rsidRDefault="000A6ED0" w:rsidP="000A6ED0">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Numeral 3.1 – Definiciones, fracción II</w:t>
      </w:r>
    </w:p>
    <w:p w:rsidR="000A6ED0" w:rsidRPr="00C254F6" w:rsidRDefault="000A6ED0" w:rsidP="000A6ED0">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Numeral 3.1 – Definiciones, fracción III,</w:t>
      </w:r>
      <w:r w:rsidRPr="00C254F6">
        <w:rPr>
          <w:sz w:val="20"/>
          <w:szCs w:val="20"/>
        </w:rPr>
        <w:t xml:space="preserve"> </w:t>
      </w:r>
    </w:p>
    <w:p w:rsidR="0049058B" w:rsidRPr="00C254F6" w:rsidRDefault="000A6ED0" w:rsidP="000A6ED0">
      <w:pPr>
        <w:spacing w:line="276" w:lineRule="auto"/>
        <w:jc w:val="both"/>
        <w:rPr>
          <w:sz w:val="20"/>
          <w:szCs w:val="20"/>
        </w:rPr>
      </w:pPr>
      <w:r w:rsidRPr="00C254F6">
        <w:rPr>
          <w:rFonts w:ascii="ITC Avant Garde" w:hAnsi="ITC Avant Garde" w:cs="ITC Avant Garde"/>
          <w:sz w:val="20"/>
          <w:szCs w:val="20"/>
        </w:rPr>
        <w:t>Numeral - 4.1.1- Estructura del IMEI</w:t>
      </w:r>
    </w:p>
    <w:p w:rsidR="0049058B" w:rsidRPr="00C254F6" w:rsidRDefault="0049058B">
      <w:pPr>
        <w:spacing w:line="276" w:lineRule="auto"/>
        <w:jc w:val="both"/>
        <w:rPr>
          <w:rFonts w:ascii="ITC Avant Garde" w:hAnsi="ITC Avant Garde" w:cs="ITC Avant Garde"/>
          <w:sz w:val="20"/>
          <w:szCs w:val="20"/>
        </w:rPr>
      </w:pPr>
    </w:p>
    <w:p w:rsidR="00AF2D4E" w:rsidRDefault="00F903E2" w:rsidP="009E5330">
      <w:pPr>
        <w:pStyle w:val="Prrafodelista1"/>
        <w:tabs>
          <w:tab w:val="left" w:pos="-708"/>
        </w:tabs>
        <w:spacing w:line="276" w:lineRule="auto"/>
        <w:ind w:left="0"/>
        <w:jc w:val="both"/>
        <w:rPr>
          <w:rFonts w:ascii="ITC Avant Garde" w:hAnsi="ITC Avant Garde" w:cs="ITC Avant Garde"/>
          <w:b/>
          <w:sz w:val="20"/>
          <w:szCs w:val="20"/>
        </w:rPr>
      </w:pPr>
      <w:r w:rsidRPr="009E5330">
        <w:rPr>
          <w:rFonts w:ascii="ITC Avant Garde" w:hAnsi="ITC Avant Garde" w:cs="ITC Avant Garde"/>
          <w:b/>
          <w:sz w:val="20"/>
          <w:szCs w:val="20"/>
        </w:rPr>
        <w:t>Numeral 5.1 – IMEI</w:t>
      </w:r>
      <w:r w:rsidR="008E05CD">
        <w:rPr>
          <w:rFonts w:ascii="ITC Avant Garde" w:hAnsi="ITC Avant Garde" w:cs="ITC Avant Garde"/>
          <w:b/>
          <w:sz w:val="20"/>
          <w:szCs w:val="20"/>
        </w:rPr>
        <w:t>.</w:t>
      </w:r>
      <w:r w:rsidR="00BD5C15" w:rsidRPr="009E5330">
        <w:rPr>
          <w:rFonts w:ascii="ITC Avant Garde" w:hAnsi="ITC Avant Garde" w:cs="ITC Avant Garde"/>
          <w:b/>
          <w:sz w:val="20"/>
          <w:szCs w:val="20"/>
        </w:rPr>
        <w:t xml:space="preserve"> </w:t>
      </w:r>
    </w:p>
    <w:p w:rsidR="00F903E2" w:rsidRPr="009E5330" w:rsidRDefault="00F903E2" w:rsidP="009E5330">
      <w:pPr>
        <w:pStyle w:val="Prrafodelista1"/>
        <w:tabs>
          <w:tab w:val="left" w:pos="-708"/>
        </w:tabs>
        <w:spacing w:line="276" w:lineRule="auto"/>
        <w:ind w:left="0"/>
        <w:jc w:val="both"/>
        <w:rPr>
          <w:rFonts w:ascii="ITC Avant Garde" w:hAnsi="ITC Avant Garde" w:cs="ITC Avant Garde"/>
          <w:b/>
          <w:sz w:val="20"/>
          <w:szCs w:val="20"/>
          <w:lang w:val="es-MX"/>
        </w:rPr>
      </w:pPr>
      <w:r w:rsidRPr="009E5330">
        <w:rPr>
          <w:rFonts w:ascii="ITC Avant Garde" w:hAnsi="ITC Avant Garde" w:cs="ITC Avant Garde"/>
          <w:b/>
          <w:sz w:val="20"/>
          <w:szCs w:val="20"/>
          <w:lang w:val="es-MX"/>
        </w:rPr>
        <w:t xml:space="preserve">Participantes: </w:t>
      </w:r>
    </w:p>
    <w:p w:rsidR="00676E9A" w:rsidRPr="00C254F6" w:rsidRDefault="00F903E2" w:rsidP="00D770BD">
      <w:pPr>
        <w:jc w:val="both"/>
        <w:rPr>
          <w:rFonts w:ascii="ITC Avant Garde" w:eastAsia="Times New Roman" w:hAnsi="ITC Avant Garde" w:cs="ITC Avant Garde"/>
          <w:color w:val="000000"/>
          <w:sz w:val="20"/>
          <w:szCs w:val="20"/>
          <w:lang w:val="es-MX"/>
        </w:rPr>
      </w:pPr>
      <w:r w:rsidRPr="00C254F6">
        <w:rPr>
          <w:rFonts w:ascii="ITC Avant Garde" w:hAnsi="ITC Avant Garde" w:cs="ITC Avant Garde"/>
          <w:sz w:val="20"/>
          <w:szCs w:val="20"/>
        </w:rPr>
        <w:t>CANIETI</w:t>
      </w:r>
      <w:r w:rsidR="00F73402">
        <w:rPr>
          <w:rFonts w:ascii="ITC Avant Garde" w:hAnsi="ITC Avant Garde" w:cs="ITC Avant Garde"/>
          <w:sz w:val="20"/>
          <w:szCs w:val="20"/>
        </w:rPr>
        <w:t xml:space="preserve"> y </w:t>
      </w:r>
      <w:r w:rsidR="00F73402">
        <w:rPr>
          <w:rFonts w:ascii="ITC Avant Garde" w:eastAsia="Times New Roman" w:hAnsi="ITC Avant Garde" w:cs="ITC Avant Garde"/>
          <w:color w:val="000000"/>
          <w:sz w:val="20"/>
          <w:szCs w:val="20"/>
          <w:lang w:val="es-MX"/>
        </w:rPr>
        <w:t>ANATEL</w:t>
      </w:r>
      <w:r w:rsidR="00676E9A" w:rsidRPr="00C254F6">
        <w:rPr>
          <w:rFonts w:ascii="ITC Avant Garde" w:eastAsia="Times New Roman" w:hAnsi="ITC Avant Garde" w:cs="ITC Avant Garde"/>
          <w:color w:val="000000"/>
          <w:sz w:val="20"/>
          <w:szCs w:val="20"/>
          <w:lang w:val="es-MX"/>
        </w:rPr>
        <w:t>.</w:t>
      </w:r>
    </w:p>
    <w:p w:rsidR="00F903E2" w:rsidRPr="00C254F6" w:rsidRDefault="00F903E2" w:rsidP="00F903E2">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F903E2" w:rsidRDefault="00F15D0C" w:rsidP="00F903E2">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eastAsia="Times New Roman" w:hAnsi="ITC Avant Garde" w:cs="ITC Avant Garde"/>
          <w:color w:val="000000"/>
          <w:sz w:val="20"/>
          <w:szCs w:val="20"/>
          <w:shd w:val="clear" w:color="auto" w:fill="FFFFFF"/>
          <w:lang w:val="es-MX"/>
        </w:rPr>
        <w:t xml:space="preserve">Los </w:t>
      </w:r>
      <w:r w:rsidR="00F903E2" w:rsidRPr="00C254F6">
        <w:rPr>
          <w:rFonts w:ascii="ITC Avant Garde" w:eastAsia="Times New Roman" w:hAnsi="ITC Avant Garde" w:cs="ITC Avant Garde"/>
          <w:color w:val="000000"/>
          <w:sz w:val="20"/>
          <w:szCs w:val="20"/>
          <w:shd w:val="clear" w:color="auto" w:fill="FFFFFF"/>
          <w:lang w:val="es-MX"/>
        </w:rPr>
        <w:t>solicitante</w:t>
      </w:r>
      <w:r>
        <w:rPr>
          <w:rFonts w:ascii="ITC Avant Garde" w:eastAsia="Times New Roman" w:hAnsi="ITC Avant Garde" w:cs="ITC Avant Garde"/>
          <w:color w:val="000000"/>
          <w:sz w:val="20"/>
          <w:szCs w:val="20"/>
          <w:shd w:val="clear" w:color="auto" w:fill="FFFFFF"/>
          <w:lang w:val="es-MX"/>
        </w:rPr>
        <w:t>s</w:t>
      </w:r>
      <w:r w:rsidR="00F903E2" w:rsidRPr="00C254F6">
        <w:rPr>
          <w:rFonts w:ascii="ITC Avant Garde" w:eastAsia="Times New Roman" w:hAnsi="ITC Avant Garde" w:cs="ITC Avant Garde"/>
          <w:color w:val="000000"/>
          <w:sz w:val="20"/>
          <w:szCs w:val="20"/>
          <w:shd w:val="clear" w:color="auto" w:fill="FFFFFF"/>
          <w:lang w:val="es-MX"/>
        </w:rPr>
        <w:t xml:space="preserve"> sugiere</w:t>
      </w:r>
      <w:r>
        <w:rPr>
          <w:rFonts w:ascii="ITC Avant Garde" w:eastAsia="Times New Roman" w:hAnsi="ITC Avant Garde" w:cs="ITC Avant Garde"/>
          <w:color w:val="000000"/>
          <w:sz w:val="20"/>
          <w:szCs w:val="20"/>
          <w:shd w:val="clear" w:color="auto" w:fill="FFFFFF"/>
          <w:lang w:val="es-MX"/>
        </w:rPr>
        <w:t>n</w:t>
      </w:r>
      <w:r w:rsidR="00F903E2" w:rsidRPr="00C254F6">
        <w:rPr>
          <w:rFonts w:ascii="ITC Avant Garde" w:eastAsia="Times New Roman" w:hAnsi="ITC Avant Garde" w:cs="ITC Avant Garde"/>
          <w:color w:val="000000"/>
          <w:sz w:val="20"/>
          <w:szCs w:val="20"/>
          <w:shd w:val="clear" w:color="auto" w:fill="FFFFFF"/>
          <w:lang w:val="es-MX"/>
        </w:rPr>
        <w:t xml:space="preserve"> que se aclar</w:t>
      </w:r>
      <w:r w:rsidR="000A6ED0" w:rsidRPr="00C254F6">
        <w:rPr>
          <w:rFonts w:ascii="ITC Avant Garde" w:eastAsia="Times New Roman" w:hAnsi="ITC Avant Garde" w:cs="ITC Avant Garde"/>
          <w:color w:val="000000"/>
          <w:sz w:val="20"/>
          <w:szCs w:val="20"/>
          <w:shd w:val="clear" w:color="auto" w:fill="FFFFFF"/>
          <w:lang w:val="es-MX"/>
        </w:rPr>
        <w:t>e</w:t>
      </w:r>
      <w:r w:rsidR="00F903E2" w:rsidRPr="00C254F6">
        <w:rPr>
          <w:rFonts w:ascii="ITC Avant Garde" w:eastAsia="Times New Roman" w:hAnsi="ITC Avant Garde" w:cs="ITC Avant Garde"/>
          <w:color w:val="000000"/>
          <w:sz w:val="20"/>
          <w:szCs w:val="20"/>
          <w:shd w:val="clear" w:color="auto" w:fill="FFFFFF"/>
          <w:lang w:val="es-MX"/>
        </w:rPr>
        <w:t xml:space="preserve"> la obligación de contar con el IMEI en el ETM es optativa entre tenerlo </w:t>
      </w:r>
      <w:r w:rsidR="00C22FE5">
        <w:rPr>
          <w:rFonts w:ascii="ITC Avant Garde" w:eastAsia="Times New Roman" w:hAnsi="ITC Avant Garde" w:cs="ITC Avant Garde"/>
          <w:color w:val="000000"/>
          <w:sz w:val="20"/>
          <w:szCs w:val="20"/>
          <w:shd w:val="clear" w:color="auto" w:fill="FFFFFF"/>
          <w:lang w:val="es-MX"/>
        </w:rPr>
        <w:t xml:space="preserve">de manera física, </w:t>
      </w:r>
      <w:r w:rsidR="00F903E2" w:rsidRPr="00C254F6">
        <w:rPr>
          <w:rFonts w:ascii="ITC Avant Garde" w:eastAsia="Times New Roman" w:hAnsi="ITC Avant Garde" w:cs="ITC Avant Garde"/>
          <w:color w:val="000000"/>
          <w:sz w:val="20"/>
          <w:szCs w:val="20"/>
          <w:shd w:val="clear" w:color="auto" w:fill="FFFFFF"/>
          <w:lang w:val="es-MX"/>
        </w:rPr>
        <w:t xml:space="preserve">impreso en una etiqueta adherible, </w:t>
      </w:r>
      <w:r w:rsidR="00C22FE5" w:rsidRPr="00957EC3">
        <w:rPr>
          <w:rFonts w:ascii="ITC Avant Garde" w:eastAsia="Times New Roman" w:hAnsi="ITC Avant Garde" w:cs="ITC Avant Garde"/>
          <w:color w:val="000000"/>
          <w:sz w:val="20"/>
          <w:szCs w:val="20"/>
          <w:shd w:val="clear" w:color="auto" w:fill="FFFFFF"/>
          <w:lang w:val="es-MX"/>
        </w:rPr>
        <w:t>impreso en una etiqueta en la caja del producto</w:t>
      </w:r>
      <w:r w:rsidR="00C22FE5">
        <w:rPr>
          <w:rFonts w:ascii="ITC Avant Garde" w:eastAsia="Times New Roman" w:hAnsi="ITC Avant Garde" w:cs="ITC Avant Garde"/>
          <w:color w:val="000000"/>
          <w:sz w:val="20"/>
          <w:szCs w:val="20"/>
          <w:shd w:val="clear" w:color="auto" w:fill="FFFFFF"/>
          <w:lang w:val="es-MX"/>
        </w:rPr>
        <w:t xml:space="preserve"> o</w:t>
      </w:r>
      <w:r w:rsidR="00C22FE5" w:rsidRPr="00C254F6">
        <w:rPr>
          <w:rFonts w:ascii="ITC Avant Garde" w:eastAsia="Times New Roman" w:hAnsi="ITC Avant Garde" w:cs="ITC Avant Garde"/>
          <w:color w:val="000000"/>
          <w:sz w:val="20"/>
          <w:szCs w:val="20"/>
          <w:shd w:val="clear" w:color="auto" w:fill="FFFFFF"/>
          <w:lang w:val="es-MX"/>
        </w:rPr>
        <w:t xml:space="preserve"> </w:t>
      </w:r>
      <w:r w:rsidR="00F903E2" w:rsidRPr="00C254F6">
        <w:rPr>
          <w:rFonts w:ascii="ITC Avant Garde" w:eastAsia="Times New Roman" w:hAnsi="ITC Avant Garde" w:cs="ITC Avant Garde"/>
          <w:color w:val="000000"/>
          <w:sz w:val="20"/>
          <w:szCs w:val="20"/>
          <w:shd w:val="clear" w:color="auto" w:fill="FFFFFF"/>
          <w:lang w:val="es-MX"/>
        </w:rPr>
        <w:t>grabado en el propio ETM o almacenada</w:t>
      </w:r>
      <w:r w:rsidR="00C254F6" w:rsidRPr="00C254F6">
        <w:rPr>
          <w:rFonts w:ascii="ITC Avant Garde" w:eastAsia="Times New Roman" w:hAnsi="ITC Avant Garde" w:cs="ITC Avant Garde"/>
          <w:color w:val="000000"/>
          <w:sz w:val="20"/>
          <w:szCs w:val="20"/>
          <w:shd w:val="clear" w:color="auto" w:fill="FFFFFF"/>
          <w:lang w:val="es-MX"/>
        </w:rPr>
        <w:t xml:space="preserve"> </w:t>
      </w:r>
      <w:r w:rsidR="00F903E2" w:rsidRPr="00C254F6">
        <w:rPr>
          <w:rFonts w:ascii="ITC Avant Garde" w:eastAsia="Times New Roman" w:hAnsi="ITC Avant Garde" w:cs="ITC Avant Garde"/>
          <w:color w:val="000000"/>
          <w:sz w:val="20"/>
          <w:szCs w:val="20"/>
          <w:shd w:val="clear" w:color="auto" w:fill="FFFFFF"/>
          <w:lang w:val="es-MX"/>
        </w:rPr>
        <w:t>en el software del mismo</w:t>
      </w:r>
      <w:r w:rsidR="002F4366">
        <w:rPr>
          <w:rFonts w:ascii="ITC Avant Garde" w:eastAsia="Times New Roman" w:hAnsi="ITC Avant Garde" w:cs="ITC Avant Garde"/>
          <w:color w:val="000000"/>
          <w:sz w:val="20"/>
          <w:szCs w:val="20"/>
          <w:shd w:val="clear" w:color="auto" w:fill="FFFFFF"/>
          <w:lang w:val="es-MX"/>
        </w:rPr>
        <w:t>.</w:t>
      </w:r>
    </w:p>
    <w:p w:rsidR="00F15D0C" w:rsidRDefault="00F15D0C" w:rsidP="00F15D0C">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eastAsia="Times New Roman" w:hAnsi="ITC Avant Garde" w:cs="ITC Avant Garde"/>
          <w:color w:val="000000"/>
          <w:sz w:val="20"/>
          <w:szCs w:val="20"/>
          <w:shd w:val="clear" w:color="auto" w:fill="FFFFFF"/>
          <w:lang w:val="es-MX"/>
        </w:rPr>
        <w:t xml:space="preserve">La CANIETI </w:t>
      </w:r>
      <w:r w:rsidRPr="00C254F6">
        <w:rPr>
          <w:rFonts w:ascii="ITC Avant Garde" w:eastAsia="Times New Roman" w:hAnsi="ITC Avant Garde" w:cs="ITC Avant Garde"/>
          <w:color w:val="000000"/>
          <w:sz w:val="20"/>
          <w:szCs w:val="20"/>
          <w:shd w:val="clear" w:color="auto" w:fill="FFFFFF"/>
          <w:lang w:val="es-MX"/>
        </w:rPr>
        <w:t xml:space="preserve">sugiere </w:t>
      </w:r>
      <w:r>
        <w:rPr>
          <w:rFonts w:ascii="ITC Avant Garde" w:eastAsia="Times New Roman" w:hAnsi="ITC Avant Garde" w:cs="ITC Avant Garde"/>
          <w:color w:val="000000"/>
          <w:sz w:val="20"/>
          <w:szCs w:val="20"/>
          <w:shd w:val="clear" w:color="auto" w:fill="FFFFFF"/>
          <w:lang w:val="es-MX"/>
        </w:rPr>
        <w:t xml:space="preserve">para los numerales </w:t>
      </w:r>
      <w:r w:rsidRPr="00957EC3">
        <w:rPr>
          <w:rFonts w:ascii="ITC Avant Garde" w:eastAsia="Times New Roman" w:hAnsi="ITC Avant Garde" w:cs="ITC Avant Garde"/>
          <w:color w:val="000000"/>
          <w:sz w:val="20"/>
          <w:szCs w:val="20"/>
          <w:shd w:val="clear" w:color="auto" w:fill="FFFFFF"/>
          <w:lang w:val="es-MX"/>
        </w:rPr>
        <w:t>5.1.1, 5.1.2, 5.1.3, 5.1.4</w:t>
      </w:r>
      <w:r w:rsidR="0063073A">
        <w:rPr>
          <w:rFonts w:ascii="ITC Avant Garde" w:eastAsia="Times New Roman" w:hAnsi="ITC Avant Garde" w:cs="ITC Avant Garde"/>
          <w:color w:val="000000"/>
          <w:sz w:val="20"/>
          <w:szCs w:val="20"/>
          <w:shd w:val="clear" w:color="auto" w:fill="FFFFFF"/>
          <w:lang w:val="es-MX"/>
        </w:rPr>
        <w:t>,</w:t>
      </w:r>
      <w:r w:rsidR="003A0B7C">
        <w:rPr>
          <w:rFonts w:ascii="ITC Avant Garde" w:eastAsia="Times New Roman" w:hAnsi="ITC Avant Garde" w:cs="ITC Avant Garde"/>
          <w:color w:val="000000"/>
          <w:sz w:val="20"/>
          <w:szCs w:val="20"/>
          <w:shd w:val="clear" w:color="auto" w:fill="FFFFFF"/>
          <w:lang w:val="es-MX"/>
        </w:rPr>
        <w:t xml:space="preserve"> </w:t>
      </w:r>
      <w:r w:rsidRPr="00957EC3">
        <w:rPr>
          <w:rFonts w:ascii="ITC Avant Garde" w:eastAsia="Times New Roman" w:hAnsi="ITC Avant Garde" w:cs="ITC Avant Garde"/>
          <w:color w:val="000000"/>
          <w:sz w:val="20"/>
          <w:szCs w:val="20"/>
          <w:shd w:val="clear" w:color="auto" w:fill="FFFFFF"/>
          <w:lang w:val="es-MX"/>
        </w:rPr>
        <w:t>5.1.5</w:t>
      </w:r>
      <w:r w:rsidR="00997061">
        <w:rPr>
          <w:rFonts w:ascii="ITC Avant Garde" w:eastAsia="Times New Roman" w:hAnsi="ITC Avant Garde" w:cs="ITC Avant Garde"/>
          <w:color w:val="000000"/>
          <w:sz w:val="20"/>
          <w:szCs w:val="20"/>
          <w:shd w:val="clear" w:color="auto" w:fill="FFFFFF"/>
          <w:lang w:val="es-MX"/>
        </w:rPr>
        <w:t xml:space="preserve"> y 5.3</w:t>
      </w:r>
      <w:r w:rsidR="0063073A">
        <w:rPr>
          <w:rFonts w:ascii="ITC Avant Garde" w:eastAsia="Times New Roman" w:hAnsi="ITC Avant Garde" w:cs="ITC Avant Garde"/>
          <w:color w:val="000000"/>
          <w:sz w:val="20"/>
          <w:szCs w:val="20"/>
          <w:shd w:val="clear" w:color="auto" w:fill="FFFFFF"/>
          <w:lang w:val="es-MX"/>
        </w:rPr>
        <w:t xml:space="preserve">, </w:t>
      </w:r>
      <w:r w:rsidRPr="00957EC3">
        <w:rPr>
          <w:rFonts w:ascii="ITC Avant Garde" w:eastAsia="Times New Roman" w:hAnsi="ITC Avant Garde" w:cs="ITC Avant Garde"/>
          <w:color w:val="000000"/>
          <w:sz w:val="20"/>
          <w:szCs w:val="20"/>
          <w:shd w:val="clear" w:color="auto" w:fill="FFFFFF"/>
          <w:lang w:val="es-MX"/>
        </w:rPr>
        <w:t xml:space="preserve">se cambie la designación de Equipo Bajo Prueba (EBP) </w:t>
      </w:r>
      <w:r>
        <w:rPr>
          <w:rFonts w:ascii="ITC Avant Garde" w:eastAsia="Times New Roman" w:hAnsi="ITC Avant Garde" w:cs="ITC Avant Garde"/>
          <w:color w:val="000000"/>
          <w:sz w:val="20"/>
          <w:szCs w:val="20"/>
          <w:shd w:val="clear" w:color="auto" w:fill="FFFFFF"/>
          <w:lang w:val="es-MX"/>
        </w:rPr>
        <w:t>por Equipo Bajo Análisis (EBA)</w:t>
      </w:r>
      <w:r w:rsidR="009C24E1">
        <w:rPr>
          <w:rFonts w:ascii="ITC Avant Garde" w:eastAsia="Times New Roman" w:hAnsi="ITC Avant Garde" w:cs="ITC Avant Garde"/>
          <w:color w:val="000000"/>
          <w:sz w:val="20"/>
          <w:szCs w:val="20"/>
          <w:shd w:val="clear" w:color="auto" w:fill="FFFFFF"/>
          <w:lang w:val="es-MX"/>
        </w:rPr>
        <w:t xml:space="preserve"> y el empleo de Unidades de Verificación para llevar a cabo el procedimiento de evaluación de la conformidad</w:t>
      </w:r>
      <w:r>
        <w:rPr>
          <w:rFonts w:ascii="ITC Avant Garde" w:eastAsia="Times New Roman" w:hAnsi="ITC Avant Garde" w:cs="ITC Avant Garde"/>
          <w:color w:val="000000"/>
          <w:sz w:val="20"/>
          <w:szCs w:val="20"/>
          <w:shd w:val="clear" w:color="auto" w:fill="FFFFFF"/>
          <w:lang w:val="es-MX"/>
        </w:rPr>
        <w:t>.</w:t>
      </w:r>
    </w:p>
    <w:p w:rsidR="0079319C" w:rsidRPr="00C254F6" w:rsidRDefault="0079319C" w:rsidP="0079319C">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C254F6" w:rsidRPr="00C254F6" w:rsidRDefault="00C254F6" w:rsidP="00C254F6">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eastAsia="Times New Roman" w:hAnsi="ITC Avant Garde" w:cs="ITC Avant Garde"/>
          <w:color w:val="000000"/>
          <w:sz w:val="20"/>
          <w:szCs w:val="20"/>
          <w:shd w:val="clear" w:color="auto" w:fill="FFFFFF"/>
          <w:lang w:val="es-MX"/>
        </w:rPr>
        <w:lastRenderedPageBreak/>
        <w:t xml:space="preserve">Se considera </w:t>
      </w:r>
      <w:r w:rsidR="00F15D0C">
        <w:rPr>
          <w:rFonts w:ascii="ITC Avant Garde" w:eastAsia="Times New Roman" w:hAnsi="ITC Avant Garde" w:cs="ITC Avant Garde"/>
          <w:color w:val="000000"/>
          <w:sz w:val="20"/>
          <w:szCs w:val="20"/>
          <w:shd w:val="clear" w:color="auto" w:fill="FFFFFF"/>
          <w:lang w:val="es-MX"/>
        </w:rPr>
        <w:t xml:space="preserve">parcialmente </w:t>
      </w:r>
      <w:r w:rsidRPr="00C254F6">
        <w:rPr>
          <w:rFonts w:ascii="ITC Avant Garde" w:eastAsia="Times New Roman" w:hAnsi="ITC Avant Garde" w:cs="ITC Avant Garde"/>
          <w:color w:val="000000"/>
          <w:sz w:val="20"/>
          <w:szCs w:val="20"/>
          <w:shd w:val="clear" w:color="auto" w:fill="FFFFFF"/>
          <w:lang w:val="es-MX"/>
        </w:rPr>
        <w:t>la propuesta, se modificó la redacción para dar claridad con respecto a la opción de comprobar la existencia de un IMEI válido y único en el ETM como se establece en el numeral de 5.1.1.:</w:t>
      </w:r>
    </w:p>
    <w:p w:rsidR="00C254F6" w:rsidRPr="00C254F6" w:rsidRDefault="00C254F6" w:rsidP="00C254F6">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r w:rsidRPr="00C254F6">
        <w:rPr>
          <w:rFonts w:ascii="ITC Avant Garde" w:eastAsia="Times New Roman" w:hAnsi="ITC Avant Garde" w:cs="ITC Avant Garde"/>
          <w:i/>
          <w:color w:val="000000"/>
          <w:sz w:val="20"/>
          <w:szCs w:val="20"/>
          <w:shd w:val="clear" w:color="auto" w:fill="FFFFFF"/>
          <w:lang w:val="es-MX"/>
        </w:rPr>
        <w:t>“a) Impreso en una etiqueta adherida o grabado físicamente en el ETM. Lo anterior, de acuerdo a las indicaciones previstas en el manual de usuario correspondiente, o</w:t>
      </w:r>
    </w:p>
    <w:p w:rsidR="00C254F6" w:rsidRDefault="00C254F6" w:rsidP="00C254F6">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r w:rsidRPr="00C254F6">
        <w:rPr>
          <w:rFonts w:ascii="ITC Avant Garde" w:eastAsia="Times New Roman" w:hAnsi="ITC Avant Garde" w:cs="ITC Avant Garde"/>
          <w:i/>
          <w:color w:val="000000"/>
          <w:sz w:val="20"/>
          <w:szCs w:val="20"/>
          <w:shd w:val="clear" w:color="auto" w:fill="FFFFFF"/>
          <w:lang w:val="es-MX"/>
        </w:rPr>
        <w:t>b) De manera electrónica almacenado en el software del ETM a través de la siguiente marcación electrónica * # 0 6 # (asterisco, numeral, cero, seis, numeral) y deberá desplegarse en la pantalla del ETM”</w:t>
      </w:r>
      <w:r w:rsidR="00F14994">
        <w:rPr>
          <w:rFonts w:ascii="ITC Avant Garde" w:eastAsia="Times New Roman" w:hAnsi="ITC Avant Garde" w:cs="ITC Avant Garde"/>
          <w:i/>
          <w:color w:val="000000"/>
          <w:sz w:val="20"/>
          <w:szCs w:val="20"/>
          <w:shd w:val="clear" w:color="auto" w:fill="FFFFFF"/>
          <w:lang w:val="es-MX"/>
        </w:rPr>
        <w:t>.</w:t>
      </w:r>
    </w:p>
    <w:p w:rsidR="002C3B75" w:rsidRPr="00C254F6" w:rsidRDefault="002C3B75" w:rsidP="002C3B75">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Ver respuestas a: </w:t>
      </w:r>
    </w:p>
    <w:p w:rsidR="002C3B75" w:rsidRPr="00C254F6" w:rsidRDefault="002C3B75" w:rsidP="002C3B75">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Numeral 3.1 – Definiciones, fracción II</w:t>
      </w:r>
    </w:p>
    <w:p w:rsidR="002C3B75" w:rsidRPr="00C254F6" w:rsidRDefault="002C3B75" w:rsidP="002C3B75">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Numeral 3.1 – Definiciones, fracción III,</w:t>
      </w:r>
      <w:r w:rsidRPr="00C254F6">
        <w:rPr>
          <w:sz w:val="20"/>
          <w:szCs w:val="20"/>
        </w:rPr>
        <w:t xml:space="preserve"> </w:t>
      </w:r>
    </w:p>
    <w:p w:rsidR="00F15D0C" w:rsidRPr="00C254F6" w:rsidRDefault="00F15D0C" w:rsidP="00C254F6">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p>
    <w:p w:rsidR="0079319C" w:rsidRPr="00C254F6" w:rsidRDefault="0079319C" w:rsidP="0079319C">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Numeral 5.1 – IMEI</w:t>
      </w:r>
      <w:r w:rsidR="00494BB9">
        <w:rPr>
          <w:rFonts w:ascii="ITC Avant Garde" w:hAnsi="ITC Avant Garde" w:cs="ITC Avant Garde"/>
          <w:b/>
          <w:sz w:val="20"/>
          <w:szCs w:val="20"/>
        </w:rPr>
        <w:t>.</w:t>
      </w:r>
    </w:p>
    <w:p w:rsidR="0079319C" w:rsidRPr="00C254F6" w:rsidRDefault="0079319C" w:rsidP="0079319C">
      <w:pPr>
        <w:pStyle w:val="Prrafodelista1"/>
        <w:tabs>
          <w:tab w:val="left" w:pos="-708"/>
        </w:tabs>
        <w:spacing w:line="276" w:lineRule="auto"/>
        <w:ind w:left="0"/>
        <w:jc w:val="both"/>
        <w:rPr>
          <w:rFonts w:ascii="ITC Avant Garde" w:hAnsi="ITC Avant Garde" w:cs="ITC Avant Garde"/>
          <w:b/>
          <w:sz w:val="20"/>
          <w:szCs w:val="20"/>
          <w:lang w:val="es-MX"/>
        </w:rPr>
      </w:pPr>
      <w:r w:rsidRPr="00C254F6">
        <w:rPr>
          <w:rFonts w:ascii="ITC Avant Garde" w:hAnsi="ITC Avant Garde" w:cs="ITC Avant Garde"/>
          <w:b/>
          <w:sz w:val="20"/>
          <w:szCs w:val="20"/>
          <w:lang w:val="es-MX"/>
        </w:rPr>
        <w:t xml:space="preserve">Participantes: </w:t>
      </w:r>
    </w:p>
    <w:p w:rsidR="0076030B" w:rsidRPr="00C254F6" w:rsidRDefault="0079319C" w:rsidP="00F81F5F">
      <w:pPr>
        <w:jc w:val="both"/>
        <w:rPr>
          <w:rFonts w:ascii="ITC Avant Garde" w:eastAsia="Times New Roman" w:hAnsi="ITC Avant Garde" w:cs="ITC Avant Garde"/>
          <w:color w:val="000000"/>
          <w:sz w:val="20"/>
          <w:szCs w:val="20"/>
          <w:lang w:val="es-MX"/>
        </w:rPr>
      </w:pPr>
      <w:r w:rsidRPr="00C254F6">
        <w:rPr>
          <w:rFonts w:ascii="ITC Avant Garde" w:hAnsi="ITC Avant Garde" w:cs="ITC Avant Garde"/>
          <w:sz w:val="20"/>
          <w:szCs w:val="20"/>
        </w:rPr>
        <w:t>CANIETI</w:t>
      </w:r>
      <w:r w:rsidR="001D42DF" w:rsidRPr="00C254F6">
        <w:rPr>
          <w:rFonts w:ascii="ITC Avant Garde" w:hAnsi="ITC Avant Garde" w:cs="ITC Avant Garde"/>
          <w:sz w:val="20"/>
          <w:szCs w:val="20"/>
        </w:rPr>
        <w:t xml:space="preserve">, </w:t>
      </w:r>
      <w:r w:rsidR="00F73402">
        <w:rPr>
          <w:rFonts w:ascii="ITC Avant Garde" w:eastAsia="Times New Roman" w:hAnsi="ITC Avant Garde" w:cs="ITC Avant Garde"/>
          <w:color w:val="000000"/>
          <w:sz w:val="20"/>
          <w:szCs w:val="20"/>
          <w:lang w:val="es-MX"/>
        </w:rPr>
        <w:t>ANATEL</w:t>
      </w:r>
      <w:r w:rsidR="002D5B4B">
        <w:rPr>
          <w:rFonts w:ascii="ITC Avant Garde" w:eastAsia="Times New Roman" w:hAnsi="ITC Avant Garde" w:cs="ITC Avant Garde"/>
          <w:color w:val="000000"/>
          <w:sz w:val="20"/>
          <w:szCs w:val="20"/>
          <w:lang w:val="es-MX"/>
        </w:rPr>
        <w:t xml:space="preserve"> y</w:t>
      </w:r>
      <w:r w:rsidR="0013603B" w:rsidRPr="00C254F6">
        <w:rPr>
          <w:rFonts w:ascii="ITC Avant Garde" w:hAnsi="ITC Avant Garde" w:cs="ITC Avant Garde"/>
          <w:sz w:val="20"/>
          <w:szCs w:val="20"/>
        </w:rPr>
        <w:t xml:space="preserve"> </w:t>
      </w:r>
      <w:r w:rsidR="00F73402">
        <w:rPr>
          <w:rFonts w:ascii="ITC Avant Garde" w:eastAsia="Times New Roman" w:hAnsi="ITC Avant Garde" w:cs="ITC Avant Garde"/>
          <w:color w:val="000000"/>
          <w:sz w:val="20"/>
          <w:szCs w:val="20"/>
          <w:lang w:val="es-MX"/>
        </w:rPr>
        <w:t>NYCE.</w:t>
      </w:r>
    </w:p>
    <w:p w:rsidR="00976F03" w:rsidRPr="00C254F6" w:rsidRDefault="00976F03" w:rsidP="00976F03">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9C24E1" w:rsidRDefault="00976F03" w:rsidP="00F15D0C">
      <w:pPr>
        <w:pStyle w:val="Default"/>
        <w:jc w:val="both"/>
        <w:rPr>
          <w:rFonts w:ascii="ITC Avant Garde" w:eastAsia="Times New Roman" w:hAnsi="ITC Avant Garde" w:cs="ITC Avant Garde"/>
          <w:sz w:val="20"/>
          <w:szCs w:val="20"/>
          <w:shd w:val="clear" w:color="auto" w:fill="FFFFFF"/>
        </w:rPr>
      </w:pPr>
      <w:r w:rsidRPr="00C254F6">
        <w:rPr>
          <w:rFonts w:ascii="ITC Avant Garde" w:eastAsia="Times New Roman" w:hAnsi="ITC Avant Garde" w:cs="ITC Avant Garde"/>
          <w:sz w:val="20"/>
          <w:szCs w:val="20"/>
          <w:shd w:val="clear" w:color="auto" w:fill="FFFFFF"/>
        </w:rPr>
        <w:t>Los s</w:t>
      </w:r>
      <w:r w:rsidR="00F903E2" w:rsidRPr="00C254F6">
        <w:rPr>
          <w:rFonts w:ascii="ITC Avant Garde" w:eastAsia="Times New Roman" w:hAnsi="ITC Avant Garde" w:cs="ITC Avant Garde"/>
          <w:sz w:val="20"/>
          <w:szCs w:val="20"/>
          <w:shd w:val="clear" w:color="auto" w:fill="FFFFFF"/>
        </w:rPr>
        <w:t>olicitante</w:t>
      </w:r>
      <w:r w:rsidRPr="00C254F6">
        <w:rPr>
          <w:rFonts w:ascii="ITC Avant Garde" w:eastAsia="Times New Roman" w:hAnsi="ITC Avant Garde" w:cs="ITC Avant Garde"/>
          <w:sz w:val="20"/>
          <w:szCs w:val="20"/>
          <w:shd w:val="clear" w:color="auto" w:fill="FFFFFF"/>
        </w:rPr>
        <w:t>s</w:t>
      </w:r>
      <w:r w:rsidR="00F903E2" w:rsidRPr="00C254F6">
        <w:rPr>
          <w:rFonts w:ascii="ITC Avant Garde" w:eastAsia="Times New Roman" w:hAnsi="ITC Avant Garde" w:cs="ITC Avant Garde"/>
          <w:sz w:val="20"/>
          <w:szCs w:val="20"/>
          <w:shd w:val="clear" w:color="auto" w:fill="FFFFFF"/>
        </w:rPr>
        <w:t xml:space="preserve"> sugiere</w:t>
      </w:r>
      <w:r w:rsidR="001D42DF" w:rsidRPr="00C254F6">
        <w:rPr>
          <w:rFonts w:ascii="ITC Avant Garde" w:eastAsia="Times New Roman" w:hAnsi="ITC Avant Garde" w:cs="ITC Avant Garde"/>
          <w:sz w:val="20"/>
          <w:szCs w:val="20"/>
          <w:shd w:val="clear" w:color="auto" w:fill="FFFFFF"/>
        </w:rPr>
        <w:t>n</w:t>
      </w:r>
      <w:r w:rsidR="00F903E2" w:rsidRPr="00C254F6">
        <w:rPr>
          <w:rFonts w:ascii="ITC Avant Garde" w:eastAsia="Times New Roman" w:hAnsi="ITC Avant Garde" w:cs="ITC Avant Garde"/>
          <w:sz w:val="20"/>
          <w:szCs w:val="20"/>
          <w:shd w:val="clear" w:color="auto" w:fill="FFFFFF"/>
        </w:rPr>
        <w:t xml:space="preserve"> se l</w:t>
      </w:r>
      <w:r w:rsidR="0062239E">
        <w:rPr>
          <w:rFonts w:ascii="ITC Avant Garde" w:eastAsia="Times New Roman" w:hAnsi="ITC Avant Garde" w:cs="ITC Avant Garde"/>
          <w:sz w:val="20"/>
          <w:szCs w:val="20"/>
          <w:shd w:val="clear" w:color="auto" w:fill="FFFFFF"/>
        </w:rPr>
        <w:t>imite de tres</w:t>
      </w:r>
      <w:r w:rsidR="00F739CD">
        <w:rPr>
          <w:rFonts w:ascii="ITC Avant Garde" w:eastAsia="Times New Roman" w:hAnsi="ITC Avant Garde" w:cs="ITC Avant Garde"/>
          <w:sz w:val="20"/>
          <w:szCs w:val="20"/>
          <w:shd w:val="clear" w:color="auto" w:fill="FFFFFF"/>
        </w:rPr>
        <w:t xml:space="preserve"> a un</w:t>
      </w:r>
      <w:r w:rsidR="0062239E">
        <w:rPr>
          <w:rFonts w:ascii="ITC Avant Garde" w:eastAsia="Times New Roman" w:hAnsi="ITC Avant Garde" w:cs="ITC Avant Garde"/>
          <w:sz w:val="20"/>
          <w:szCs w:val="20"/>
          <w:shd w:val="clear" w:color="auto" w:fill="FFFFFF"/>
        </w:rPr>
        <w:t xml:space="preserve"> ETM, que sean</w:t>
      </w:r>
      <w:r w:rsidR="00F903E2" w:rsidRPr="00C254F6">
        <w:rPr>
          <w:rFonts w:ascii="ITC Avant Garde" w:eastAsia="Times New Roman" w:hAnsi="ITC Avant Garde" w:cs="ITC Avant Garde"/>
          <w:sz w:val="20"/>
          <w:szCs w:val="20"/>
          <w:shd w:val="clear" w:color="auto" w:fill="FFFFFF"/>
        </w:rPr>
        <w:t xml:space="preserve"> presentados al </w:t>
      </w:r>
      <w:r w:rsidR="00393769">
        <w:rPr>
          <w:rFonts w:ascii="ITC Avant Garde" w:eastAsia="Times New Roman" w:hAnsi="ITC Avant Garde" w:cs="ITC Avant Garde"/>
          <w:sz w:val="20"/>
          <w:szCs w:val="20"/>
          <w:shd w:val="clear" w:color="auto" w:fill="FFFFFF"/>
        </w:rPr>
        <w:t>l</w:t>
      </w:r>
      <w:r w:rsidR="00F903E2" w:rsidRPr="00C254F6">
        <w:rPr>
          <w:rFonts w:ascii="ITC Avant Garde" w:eastAsia="Times New Roman" w:hAnsi="ITC Avant Garde" w:cs="ITC Avant Garde"/>
          <w:sz w:val="20"/>
          <w:szCs w:val="20"/>
          <w:shd w:val="clear" w:color="auto" w:fill="FFFFFF"/>
        </w:rPr>
        <w:t xml:space="preserve">aboratorio de </w:t>
      </w:r>
      <w:r w:rsidR="00393769">
        <w:rPr>
          <w:rFonts w:ascii="ITC Avant Garde" w:eastAsia="Times New Roman" w:hAnsi="ITC Avant Garde" w:cs="ITC Avant Garde"/>
          <w:sz w:val="20"/>
          <w:szCs w:val="20"/>
          <w:shd w:val="clear" w:color="auto" w:fill="FFFFFF"/>
        </w:rPr>
        <w:t>p</w:t>
      </w:r>
      <w:r w:rsidR="00F903E2" w:rsidRPr="00C254F6">
        <w:rPr>
          <w:rFonts w:ascii="ITC Avant Garde" w:eastAsia="Times New Roman" w:hAnsi="ITC Avant Garde" w:cs="ITC Avant Garde"/>
          <w:sz w:val="20"/>
          <w:szCs w:val="20"/>
          <w:shd w:val="clear" w:color="auto" w:fill="FFFFFF"/>
        </w:rPr>
        <w:t>rueba para la evaluaci</w:t>
      </w:r>
      <w:r w:rsidRPr="00C254F6">
        <w:rPr>
          <w:rFonts w:ascii="ITC Avant Garde" w:eastAsia="Times New Roman" w:hAnsi="ITC Avant Garde" w:cs="ITC Avant Garde"/>
          <w:sz w:val="20"/>
          <w:szCs w:val="20"/>
          <w:shd w:val="clear" w:color="auto" w:fill="FFFFFF"/>
        </w:rPr>
        <w:t xml:space="preserve">ón de lo conformidad; se defina con claridad el documento comprobatorio que será empleado para verificar los </w:t>
      </w:r>
      <w:proofErr w:type="spellStart"/>
      <w:r w:rsidRPr="00C254F6">
        <w:rPr>
          <w:rFonts w:ascii="ITC Avant Garde" w:eastAsia="Times New Roman" w:hAnsi="ITC Avant Garde" w:cs="ITC Avant Garde"/>
          <w:sz w:val="20"/>
          <w:szCs w:val="20"/>
          <w:shd w:val="clear" w:color="auto" w:fill="FFFFFF"/>
        </w:rPr>
        <w:t>IMEIs</w:t>
      </w:r>
      <w:proofErr w:type="spellEnd"/>
      <w:r w:rsidR="00F15D0C">
        <w:rPr>
          <w:rFonts w:ascii="ITC Avant Garde" w:eastAsia="Times New Roman" w:hAnsi="ITC Avant Garde" w:cs="ITC Avant Garde"/>
          <w:sz w:val="20"/>
          <w:szCs w:val="20"/>
          <w:shd w:val="clear" w:color="auto" w:fill="FFFFFF"/>
        </w:rPr>
        <w:t xml:space="preserve">. </w:t>
      </w:r>
    </w:p>
    <w:p w:rsidR="00F15D0C" w:rsidRPr="00C9022E" w:rsidRDefault="00F15D0C" w:rsidP="00F15D0C">
      <w:pPr>
        <w:pStyle w:val="Default"/>
        <w:jc w:val="both"/>
        <w:rPr>
          <w:rFonts w:ascii="ITC Avant Garde" w:eastAsia="Times New Roman" w:hAnsi="ITC Avant Garde" w:cs="ITC Avant Garde"/>
          <w:sz w:val="20"/>
          <w:szCs w:val="20"/>
          <w:shd w:val="clear" w:color="auto" w:fill="FFFFFF"/>
        </w:rPr>
      </w:pPr>
      <w:r>
        <w:rPr>
          <w:rFonts w:ascii="ITC Avant Garde" w:eastAsia="Times New Roman" w:hAnsi="ITC Avant Garde" w:cs="ITC Avant Garde"/>
          <w:sz w:val="20"/>
          <w:szCs w:val="20"/>
          <w:shd w:val="clear" w:color="auto" w:fill="FFFFFF"/>
        </w:rPr>
        <w:t xml:space="preserve">Adicionalmente, </w:t>
      </w:r>
      <w:r w:rsidR="00C22FE5">
        <w:rPr>
          <w:rFonts w:ascii="ITC Avant Garde" w:eastAsia="Times New Roman" w:hAnsi="ITC Avant Garde" w:cs="ITC Avant Garde"/>
          <w:sz w:val="20"/>
          <w:szCs w:val="20"/>
          <w:shd w:val="clear" w:color="auto" w:fill="FFFFFF"/>
        </w:rPr>
        <w:t xml:space="preserve">NYCE </w:t>
      </w:r>
      <w:r w:rsidRPr="00C9022E">
        <w:rPr>
          <w:rFonts w:ascii="ITC Avant Garde" w:eastAsia="Times New Roman" w:hAnsi="ITC Avant Garde" w:cs="ITC Avant Garde"/>
          <w:sz w:val="20"/>
          <w:szCs w:val="20"/>
          <w:shd w:val="clear" w:color="auto" w:fill="FFFFFF"/>
        </w:rPr>
        <w:t>solicita reemplaz</w:t>
      </w:r>
      <w:r w:rsidR="00C22FE5">
        <w:rPr>
          <w:rFonts w:ascii="ITC Avant Garde" w:eastAsia="Times New Roman" w:hAnsi="ITC Avant Garde" w:cs="ITC Avant Garde"/>
          <w:sz w:val="20"/>
          <w:szCs w:val="20"/>
          <w:shd w:val="clear" w:color="auto" w:fill="FFFFFF"/>
        </w:rPr>
        <w:t xml:space="preserve">ar </w:t>
      </w:r>
      <w:r w:rsidRPr="008101D4">
        <w:rPr>
          <w:rFonts w:ascii="ITC Avant Garde" w:eastAsia="Times New Roman" w:hAnsi="ITC Avant Garde" w:cs="ITC Avant Garde"/>
          <w:sz w:val="20"/>
          <w:szCs w:val="20"/>
          <w:shd w:val="clear" w:color="auto" w:fill="FFFFFF"/>
        </w:rPr>
        <w:t xml:space="preserve">la </w:t>
      </w:r>
      <w:r>
        <w:rPr>
          <w:rFonts w:ascii="ITC Avant Garde" w:eastAsia="Times New Roman" w:hAnsi="ITC Avant Garde" w:cs="ITC Avant Garde"/>
          <w:sz w:val="20"/>
          <w:szCs w:val="20"/>
          <w:shd w:val="clear" w:color="auto" w:fill="FFFFFF"/>
        </w:rPr>
        <w:t xml:space="preserve">cantidad de </w:t>
      </w:r>
      <w:r w:rsidRPr="008101D4">
        <w:rPr>
          <w:rFonts w:ascii="ITC Avant Garde" w:eastAsia="Times New Roman" w:hAnsi="ITC Avant Garde" w:cs="ITC Avant Garde"/>
          <w:sz w:val="20"/>
          <w:szCs w:val="20"/>
          <w:shd w:val="clear" w:color="auto" w:fill="FFFFFF"/>
        </w:rPr>
        <w:t>"tres"</w:t>
      </w:r>
      <w:r>
        <w:rPr>
          <w:rFonts w:ascii="ITC Avant Garde" w:eastAsia="Times New Roman" w:hAnsi="ITC Avant Garde" w:cs="ITC Avant Garde"/>
          <w:sz w:val="20"/>
          <w:szCs w:val="20"/>
          <w:shd w:val="clear" w:color="auto" w:fill="FFFFFF"/>
        </w:rPr>
        <w:t xml:space="preserve"> ETM, por la </w:t>
      </w:r>
      <w:r w:rsidRPr="008101D4">
        <w:rPr>
          <w:rFonts w:ascii="ITC Avant Garde" w:eastAsia="Times New Roman" w:hAnsi="ITC Avant Garde" w:cs="ITC Avant Garde"/>
          <w:sz w:val="20"/>
          <w:szCs w:val="20"/>
          <w:shd w:val="clear" w:color="auto" w:fill="FFFFFF"/>
        </w:rPr>
        <w:t>selecci</w:t>
      </w:r>
      <w:r>
        <w:rPr>
          <w:rFonts w:ascii="ITC Avant Garde" w:eastAsia="Times New Roman" w:hAnsi="ITC Avant Garde" w:cs="ITC Avant Garde"/>
          <w:sz w:val="20"/>
          <w:szCs w:val="20"/>
          <w:shd w:val="clear" w:color="auto" w:fill="FFFFFF"/>
        </w:rPr>
        <w:t>ó</w:t>
      </w:r>
      <w:r w:rsidRPr="008101D4">
        <w:rPr>
          <w:rFonts w:ascii="ITC Avant Garde" w:eastAsia="Times New Roman" w:hAnsi="ITC Avant Garde" w:cs="ITC Avant Garde"/>
          <w:sz w:val="20"/>
          <w:szCs w:val="20"/>
          <w:shd w:val="clear" w:color="auto" w:fill="FFFFFF"/>
        </w:rPr>
        <w:t>n aleatoriamente del lote de productos a comercializar, conforme a la NMX-Z-012/2 vigente, "Muestreo para la inspección por atributos - Parte 2: Métodos de muestreo, tablas y gráficas</w:t>
      </w:r>
      <w:r>
        <w:rPr>
          <w:rFonts w:ascii="ITC Avant Garde" w:eastAsia="Times New Roman" w:hAnsi="ITC Avant Garde" w:cs="ITC Avant Garde"/>
          <w:sz w:val="20"/>
          <w:szCs w:val="20"/>
          <w:shd w:val="clear" w:color="auto" w:fill="FFFFFF"/>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F73402" w:rsidRPr="00C254F6" w:rsidRDefault="00F73402" w:rsidP="00F73402">
      <w:pPr>
        <w:spacing w:line="276" w:lineRule="auto"/>
        <w:jc w:val="both"/>
        <w:rPr>
          <w:rFonts w:ascii="ITC Avant Garde" w:hAnsi="ITC Avant Garde" w:cs="ITC Avant Garde"/>
          <w:sz w:val="20"/>
          <w:szCs w:val="20"/>
        </w:rPr>
      </w:pPr>
      <w:r>
        <w:rPr>
          <w:rFonts w:ascii="ITC Avant Garde" w:hAnsi="ITC Avant Garde" w:cs="Arial"/>
          <w:sz w:val="20"/>
          <w:szCs w:val="20"/>
          <w:lang w:val="es-ES_tradnl"/>
        </w:rPr>
        <w:t>El comentario ya no es aplicable</w:t>
      </w:r>
      <w:r w:rsidRPr="00C254F6">
        <w:rPr>
          <w:rFonts w:ascii="ITC Avant Garde" w:eastAsia="Times New Roman" w:hAnsi="ITC Avant Garde" w:cs="ITC Avant Garde"/>
          <w:color w:val="000000"/>
          <w:sz w:val="20"/>
          <w:szCs w:val="20"/>
          <w:lang w:val="es-MX"/>
        </w:rPr>
        <w:t xml:space="preserve"> </w:t>
      </w:r>
      <w:r>
        <w:rPr>
          <w:rFonts w:ascii="ITC Avant Garde" w:eastAsia="Times New Roman" w:hAnsi="ITC Avant Garde" w:cs="ITC Avant Garde"/>
          <w:color w:val="000000"/>
          <w:sz w:val="20"/>
          <w:szCs w:val="20"/>
          <w:shd w:val="clear" w:color="auto" w:fill="FFFFFF"/>
          <w:lang w:val="es-MX"/>
        </w:rPr>
        <w:t xml:space="preserve">debido a que </w:t>
      </w:r>
      <w:r w:rsidR="0062239E">
        <w:rPr>
          <w:rFonts w:ascii="ITC Avant Garde" w:eastAsia="Times New Roman" w:hAnsi="ITC Avant Garde" w:cs="ITC Avant Garde"/>
          <w:color w:val="000000"/>
          <w:sz w:val="20"/>
          <w:szCs w:val="20"/>
          <w:shd w:val="clear" w:color="auto" w:fill="FFFFFF"/>
          <w:lang w:val="es-MX"/>
        </w:rPr>
        <w:t xml:space="preserve">no se evaluara la conformidad de </w:t>
      </w:r>
      <w:r>
        <w:rPr>
          <w:rFonts w:ascii="ITC Avant Garde" w:eastAsia="Times New Roman" w:hAnsi="ITC Avant Garde" w:cs="ITC Avant Garde"/>
          <w:color w:val="000000"/>
          <w:sz w:val="20"/>
          <w:szCs w:val="20"/>
          <w:shd w:val="clear" w:color="auto" w:fill="FFFFFF"/>
          <w:lang w:val="es-MX"/>
        </w:rPr>
        <w:t>los dispositivos m</w:t>
      </w:r>
      <w:r w:rsidR="00F15D0C">
        <w:rPr>
          <w:rFonts w:ascii="ITC Avant Garde" w:eastAsia="Times New Roman" w:hAnsi="ITC Avant Garde" w:cs="ITC Avant Garde"/>
          <w:color w:val="000000"/>
          <w:sz w:val="20"/>
          <w:szCs w:val="20"/>
          <w:shd w:val="clear" w:color="auto" w:fill="FFFFFF"/>
          <w:lang w:val="es-MX"/>
        </w:rPr>
        <w:t>ó</w:t>
      </w:r>
      <w:r>
        <w:rPr>
          <w:rFonts w:ascii="ITC Avant Garde" w:eastAsia="Times New Roman" w:hAnsi="ITC Avant Garde" w:cs="ITC Avant Garde"/>
          <w:color w:val="000000"/>
          <w:sz w:val="20"/>
          <w:szCs w:val="20"/>
          <w:shd w:val="clear" w:color="auto" w:fill="FFFFFF"/>
          <w:lang w:val="es-MX"/>
        </w:rPr>
        <w:t xml:space="preserve">viles </w:t>
      </w:r>
      <w:r w:rsidR="0062239E">
        <w:rPr>
          <w:rFonts w:ascii="ITC Avant Garde" w:eastAsia="Times New Roman" w:hAnsi="ITC Avant Garde" w:cs="ITC Avant Garde"/>
          <w:color w:val="000000"/>
          <w:sz w:val="20"/>
          <w:szCs w:val="20"/>
          <w:shd w:val="clear" w:color="auto" w:fill="FFFFFF"/>
          <w:lang w:val="es-MX"/>
        </w:rPr>
        <w:t>mediante</w:t>
      </w:r>
      <w:r>
        <w:rPr>
          <w:rFonts w:ascii="ITC Avant Garde" w:eastAsia="Times New Roman" w:hAnsi="ITC Avant Garde" w:cs="ITC Avant Garde"/>
          <w:color w:val="000000"/>
          <w:sz w:val="20"/>
          <w:szCs w:val="20"/>
          <w:shd w:val="clear" w:color="auto" w:fill="FFFFFF"/>
          <w:lang w:val="es-MX"/>
        </w:rPr>
        <w:t xml:space="preserve"> un </w:t>
      </w:r>
      <w:r w:rsidR="00393769">
        <w:rPr>
          <w:rFonts w:ascii="ITC Avant Garde" w:eastAsia="Times New Roman" w:hAnsi="ITC Avant Garde" w:cs="ITC Avant Garde"/>
          <w:color w:val="000000"/>
          <w:sz w:val="20"/>
          <w:szCs w:val="20"/>
          <w:shd w:val="clear" w:color="auto" w:fill="FFFFFF"/>
          <w:lang w:val="es-MX"/>
        </w:rPr>
        <w:t>l</w:t>
      </w:r>
      <w:r>
        <w:rPr>
          <w:rFonts w:ascii="ITC Avant Garde" w:eastAsia="Times New Roman" w:hAnsi="ITC Avant Garde" w:cs="ITC Avant Garde"/>
          <w:color w:val="000000"/>
          <w:sz w:val="20"/>
          <w:szCs w:val="20"/>
          <w:shd w:val="clear" w:color="auto" w:fill="FFFFFF"/>
          <w:lang w:val="es-MX"/>
        </w:rPr>
        <w:t xml:space="preserve">aboratorio de </w:t>
      </w:r>
      <w:r w:rsidR="00393769">
        <w:rPr>
          <w:rFonts w:ascii="ITC Avant Garde" w:eastAsia="Times New Roman" w:hAnsi="ITC Avant Garde" w:cs="ITC Avant Garde"/>
          <w:color w:val="000000"/>
          <w:sz w:val="20"/>
          <w:szCs w:val="20"/>
          <w:shd w:val="clear" w:color="auto" w:fill="FFFFFF"/>
          <w:lang w:val="es-MX"/>
        </w:rPr>
        <w:t>p</w:t>
      </w:r>
      <w:r>
        <w:rPr>
          <w:rFonts w:ascii="ITC Avant Garde" w:eastAsia="Times New Roman" w:hAnsi="ITC Avant Garde" w:cs="ITC Avant Garde"/>
          <w:color w:val="000000"/>
          <w:sz w:val="20"/>
          <w:szCs w:val="20"/>
          <w:shd w:val="clear" w:color="auto" w:fill="FFFFFF"/>
          <w:lang w:val="es-MX"/>
        </w:rPr>
        <w:t>rueba</w:t>
      </w:r>
      <w:r w:rsidR="00BE3C35">
        <w:rPr>
          <w:rFonts w:ascii="ITC Avant Garde" w:eastAsia="Times New Roman" w:hAnsi="ITC Avant Garde" w:cs="ITC Avant Garde"/>
          <w:color w:val="000000"/>
          <w:sz w:val="20"/>
          <w:szCs w:val="20"/>
          <w:shd w:val="clear" w:color="auto" w:fill="FFFFFF"/>
          <w:lang w:val="es-MX"/>
        </w:rPr>
        <w:t>.</w:t>
      </w:r>
    </w:p>
    <w:p w:rsidR="00AB144C" w:rsidRDefault="00C94809" w:rsidP="00C94809">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eastAsia="Times New Roman" w:hAnsi="ITC Avant Garde" w:cs="ITC Avant Garde"/>
          <w:color w:val="000000"/>
          <w:sz w:val="20"/>
          <w:szCs w:val="20"/>
          <w:shd w:val="clear" w:color="auto" w:fill="FFFFFF"/>
          <w:lang w:val="es-MX"/>
        </w:rPr>
        <w:t xml:space="preserve">En lo que respecta al documento comprobatorio, de conformidad con el numeral </w:t>
      </w:r>
      <w:r w:rsidRPr="00C254F6">
        <w:rPr>
          <w:rFonts w:ascii="ITC Avant Garde" w:eastAsia="Times New Roman" w:hAnsi="ITC Avant Garde" w:cs="ITC Avant Garde"/>
          <w:color w:val="000000"/>
          <w:sz w:val="20"/>
          <w:szCs w:val="20"/>
          <w:shd w:val="clear" w:color="auto" w:fill="FFFFFF"/>
          <w:lang w:val="es-MX"/>
        </w:rPr>
        <w:t xml:space="preserve"> </w:t>
      </w:r>
      <w:r w:rsidRPr="00E75F11">
        <w:rPr>
          <w:rFonts w:ascii="ITC Avant Garde" w:eastAsia="Times New Roman" w:hAnsi="ITC Avant Garde" w:cs="ITC Avant Garde"/>
          <w:color w:val="000000"/>
          <w:sz w:val="20"/>
          <w:szCs w:val="20"/>
          <w:shd w:val="clear" w:color="auto" w:fill="FFFFFF"/>
          <w:lang w:val="es-MX"/>
        </w:rPr>
        <w:t>5.2.</w:t>
      </w:r>
      <w:r>
        <w:rPr>
          <w:rFonts w:ascii="ITC Avant Garde" w:eastAsia="Times New Roman" w:hAnsi="ITC Avant Garde" w:cs="ITC Avant Garde"/>
          <w:color w:val="000000"/>
          <w:sz w:val="20"/>
          <w:szCs w:val="20"/>
          <w:shd w:val="clear" w:color="auto" w:fill="FFFFFF"/>
          <w:lang w:val="es-MX"/>
        </w:rPr>
        <w:t>, s</w:t>
      </w:r>
      <w:r w:rsidRPr="00E75F11">
        <w:rPr>
          <w:rFonts w:ascii="ITC Avant Garde" w:eastAsia="Times New Roman" w:hAnsi="ITC Avant Garde" w:cs="ITC Avant Garde"/>
          <w:color w:val="000000"/>
          <w:sz w:val="20"/>
          <w:szCs w:val="20"/>
          <w:shd w:val="clear" w:color="auto" w:fill="FFFFFF"/>
          <w:lang w:val="es-MX"/>
        </w:rPr>
        <w:t xml:space="preserve">e comprueba que la marca y modelo del ETM, sean las que correspondan al TAC asignado por la GSMA u OAR, presentado por el solicitante, mediante una comparación con la </w:t>
      </w:r>
      <w:r w:rsidRPr="004B6972">
        <w:rPr>
          <w:rFonts w:ascii="ITC Avant Garde" w:eastAsia="Times New Roman" w:hAnsi="ITC Avant Garde" w:cs="ITC Avant Garde"/>
          <w:b/>
          <w:color w:val="000000"/>
          <w:sz w:val="20"/>
          <w:szCs w:val="20"/>
          <w:shd w:val="clear" w:color="auto" w:fill="FFFFFF"/>
          <w:lang w:val="es-MX"/>
        </w:rPr>
        <w:t>Relación de IMEI del Fabricante</w:t>
      </w:r>
      <w:r w:rsidRPr="00E75F11">
        <w:rPr>
          <w:rFonts w:ascii="ITC Avant Garde" w:eastAsia="Times New Roman" w:hAnsi="ITC Avant Garde" w:cs="ITC Avant Garde"/>
          <w:color w:val="000000"/>
          <w:sz w:val="20"/>
          <w:szCs w:val="20"/>
          <w:shd w:val="clear" w:color="auto" w:fill="FFFFFF"/>
          <w:lang w:val="es-MX"/>
        </w:rPr>
        <w:t>.</w:t>
      </w:r>
      <w:r w:rsidR="00AF2D4E">
        <w:rPr>
          <w:rFonts w:ascii="ITC Avant Garde" w:eastAsia="Times New Roman" w:hAnsi="ITC Avant Garde" w:cs="ITC Avant Garde"/>
          <w:color w:val="000000"/>
          <w:sz w:val="20"/>
          <w:szCs w:val="20"/>
          <w:shd w:val="clear" w:color="auto" w:fill="FFFFFF"/>
          <w:lang w:val="es-MX"/>
        </w:rPr>
        <w:t xml:space="preserve"> </w:t>
      </w:r>
    </w:p>
    <w:p w:rsidR="00C94809" w:rsidRPr="00F739CD" w:rsidRDefault="0023373E" w:rsidP="00C94809">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eastAsia="Times New Roman" w:hAnsi="ITC Avant Garde" w:cs="ITC Avant Garde"/>
          <w:color w:val="000000"/>
          <w:sz w:val="20"/>
          <w:szCs w:val="20"/>
          <w:shd w:val="clear" w:color="auto" w:fill="FFFFFF"/>
          <w:lang w:val="es-MX"/>
        </w:rPr>
        <w:t xml:space="preserve">Respecto al tamaño de la muestra, éste lo establecerá </w:t>
      </w:r>
      <w:r w:rsidR="00F15D0C">
        <w:rPr>
          <w:rFonts w:ascii="ITC Avant Garde" w:eastAsia="Times New Roman" w:hAnsi="ITC Avant Garde" w:cs="ITC Avant Garde"/>
          <w:color w:val="000000"/>
          <w:sz w:val="20"/>
          <w:szCs w:val="20"/>
          <w:shd w:val="clear" w:color="auto" w:fill="FFFFFF"/>
          <w:lang w:val="es-MX"/>
        </w:rPr>
        <w:t>el procedimiento que el</w:t>
      </w:r>
      <w:r>
        <w:rPr>
          <w:rFonts w:ascii="ITC Avant Garde" w:eastAsia="Times New Roman" w:hAnsi="ITC Avant Garde" w:cs="ITC Avant Garde"/>
          <w:color w:val="000000"/>
          <w:sz w:val="20"/>
          <w:szCs w:val="20"/>
          <w:shd w:val="clear" w:color="auto" w:fill="FFFFFF"/>
          <w:lang w:val="es-MX"/>
        </w:rPr>
        <w:t xml:space="preserve"> Instituto defina en su momento, sin embargo, para los efectos</w:t>
      </w:r>
      <w:r w:rsidR="00F739CD">
        <w:rPr>
          <w:rFonts w:ascii="ITC Avant Garde" w:eastAsia="Times New Roman" w:hAnsi="ITC Avant Garde" w:cs="ITC Avant Garde"/>
          <w:color w:val="000000"/>
          <w:sz w:val="20"/>
          <w:szCs w:val="20"/>
          <w:shd w:val="clear" w:color="auto" w:fill="FFFFFF"/>
          <w:lang w:val="es-MX"/>
        </w:rPr>
        <w:t xml:space="preserve"> </w:t>
      </w:r>
      <w:r>
        <w:rPr>
          <w:rFonts w:ascii="ITC Avant Garde" w:eastAsia="Times New Roman" w:hAnsi="ITC Avant Garde" w:cs="ITC Avant Garde"/>
          <w:color w:val="000000"/>
          <w:sz w:val="20"/>
          <w:szCs w:val="20"/>
          <w:shd w:val="clear" w:color="auto" w:fill="FFFFFF"/>
          <w:lang w:val="es-MX"/>
        </w:rPr>
        <w:t>de la presente DT se mantiene el tamaño en tres muestras.</w:t>
      </w:r>
    </w:p>
    <w:p w:rsidR="00C254F6" w:rsidRPr="00C254F6" w:rsidRDefault="00C254F6" w:rsidP="00D770BD">
      <w:pPr>
        <w:spacing w:line="276" w:lineRule="auto"/>
        <w:jc w:val="both"/>
        <w:rPr>
          <w:rFonts w:ascii="ITC Avant Garde" w:hAnsi="ITC Avant Garde"/>
          <w:sz w:val="20"/>
          <w:szCs w:val="20"/>
        </w:rPr>
      </w:pPr>
    </w:p>
    <w:p w:rsidR="0013603B" w:rsidRPr="00494BB9" w:rsidRDefault="0013603B" w:rsidP="0013603B">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494BB9">
        <w:rPr>
          <w:rFonts w:ascii="ITC Avant Garde" w:hAnsi="ITC Avant Garde" w:cs="ITC Avant Garde"/>
          <w:b/>
          <w:sz w:val="20"/>
          <w:szCs w:val="20"/>
        </w:rPr>
        <w:t>Numeral 5.1 – IMEI</w:t>
      </w:r>
      <w:r w:rsidR="00494BB9" w:rsidRPr="00494BB9">
        <w:rPr>
          <w:rFonts w:ascii="ITC Avant Garde" w:hAnsi="ITC Avant Garde" w:cs="ITC Avant Garde"/>
          <w:b/>
          <w:sz w:val="20"/>
          <w:szCs w:val="20"/>
        </w:rPr>
        <w:t>.</w:t>
      </w:r>
    </w:p>
    <w:p w:rsidR="0013603B" w:rsidRPr="00C254F6" w:rsidRDefault="0013603B" w:rsidP="0013603B">
      <w:pPr>
        <w:pStyle w:val="Prrafodelista1"/>
        <w:tabs>
          <w:tab w:val="left" w:pos="-708"/>
        </w:tabs>
        <w:spacing w:line="276" w:lineRule="auto"/>
        <w:ind w:left="0"/>
        <w:jc w:val="both"/>
        <w:rPr>
          <w:rFonts w:ascii="ITC Avant Garde" w:hAnsi="ITC Avant Garde" w:cs="ITC Avant Garde"/>
          <w:b/>
          <w:sz w:val="20"/>
          <w:szCs w:val="20"/>
          <w:lang w:val="es-MX"/>
        </w:rPr>
      </w:pPr>
      <w:r w:rsidRPr="00C254F6">
        <w:rPr>
          <w:rFonts w:ascii="ITC Avant Garde" w:hAnsi="ITC Avant Garde" w:cs="ITC Avant Garde"/>
          <w:b/>
          <w:sz w:val="20"/>
          <w:szCs w:val="20"/>
          <w:lang w:val="es-MX"/>
        </w:rPr>
        <w:t xml:space="preserve">Participantes: </w:t>
      </w:r>
    </w:p>
    <w:p w:rsidR="0013603B" w:rsidRPr="00C254F6" w:rsidRDefault="00026A2D" w:rsidP="0013603B">
      <w:pPr>
        <w:spacing w:line="276" w:lineRule="auto"/>
        <w:jc w:val="both"/>
        <w:rPr>
          <w:rFonts w:ascii="ITC Avant Garde" w:hAnsi="ITC Avant Garde" w:cs="ITC Avant Garde"/>
          <w:sz w:val="20"/>
          <w:szCs w:val="20"/>
        </w:rPr>
      </w:pPr>
      <w:r>
        <w:rPr>
          <w:rFonts w:ascii="ITC Avant Garde" w:hAnsi="ITC Avant Garde" w:cs="ITC Avant Garde"/>
          <w:sz w:val="20"/>
          <w:szCs w:val="20"/>
        </w:rPr>
        <w:lastRenderedPageBreak/>
        <w:t>ANCE</w:t>
      </w:r>
      <w:r w:rsidR="0013603B" w:rsidRPr="00C254F6">
        <w:rPr>
          <w:rFonts w:ascii="ITC Avant Garde" w:hAnsi="ITC Avant Garde" w:cs="ITC Avant Garde"/>
          <w:sz w:val="20"/>
          <w:szCs w:val="20"/>
        </w:rPr>
        <w:t>.</w:t>
      </w:r>
    </w:p>
    <w:p w:rsidR="0013603B" w:rsidRPr="00C254F6" w:rsidRDefault="0013603B" w:rsidP="0013603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C254F6" w:rsidRDefault="0013603B" w:rsidP="0013603B">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El solicitante sugiere </w:t>
      </w:r>
      <w:r w:rsidR="00687D32">
        <w:rPr>
          <w:rFonts w:ascii="ITC Avant Garde" w:hAnsi="ITC Avant Garde" w:cs="ITC Avant Garde"/>
          <w:sz w:val="20"/>
          <w:szCs w:val="20"/>
        </w:rPr>
        <w:t xml:space="preserve">que el ETB </w:t>
      </w:r>
      <w:r w:rsidR="00687D32" w:rsidRPr="00C9022E">
        <w:rPr>
          <w:rFonts w:ascii="ITC Avant Garde" w:hAnsi="ITC Avant Garde" w:cs="ITC Avant Garde"/>
          <w:sz w:val="20"/>
          <w:szCs w:val="20"/>
        </w:rPr>
        <w:t>además de ser verificado de manera física, electrónica o mediante software, es necesario corroborar que al momento de que se conecte a la red pública de telecomunicaciones de cualquier operador de la red éste sea identificado con el mismo IMEI pero ahora con la señalización de RF</w:t>
      </w:r>
      <w:r w:rsidR="00687D32">
        <w:rPr>
          <w:rFonts w:ascii="ITC Avant Garde" w:hAnsi="ITC Avant Garde" w:cs="ITC Avant Garde"/>
          <w:sz w:val="20"/>
          <w:szCs w:val="20"/>
        </w:rPr>
        <w:t>, con</w:t>
      </w:r>
      <w:r w:rsidRPr="00C254F6">
        <w:rPr>
          <w:rFonts w:ascii="ITC Avant Garde" w:hAnsi="ITC Avant Garde" w:cs="ITC Avant Garde"/>
          <w:sz w:val="20"/>
          <w:szCs w:val="20"/>
        </w:rPr>
        <w:t xml:space="preserve"> un </w:t>
      </w:r>
      <w:r w:rsidR="00827F95">
        <w:rPr>
          <w:rFonts w:ascii="ITC Avant Garde" w:hAnsi="ITC Avant Garde" w:cs="ITC Avant Garde"/>
          <w:sz w:val="20"/>
          <w:szCs w:val="20"/>
        </w:rPr>
        <w:t>s</w:t>
      </w:r>
      <w:r w:rsidRPr="00C254F6">
        <w:rPr>
          <w:rFonts w:ascii="ITC Avant Garde" w:hAnsi="ITC Avant Garde" w:cs="ITC Avant Garde"/>
          <w:sz w:val="20"/>
          <w:szCs w:val="20"/>
        </w:rPr>
        <w:t xml:space="preserve">imulador de estación base de telefonía celular que pueda simular las tecnologías de telefonía móvil que se utilizan actualmente en México, </w:t>
      </w:r>
      <w:proofErr w:type="spellStart"/>
      <w:r w:rsidRPr="00C254F6">
        <w:rPr>
          <w:rFonts w:ascii="ITC Avant Garde" w:hAnsi="ITC Avant Garde" w:cs="ITC Avant Garde"/>
          <w:sz w:val="20"/>
          <w:szCs w:val="20"/>
        </w:rPr>
        <w:t>p.e</w:t>
      </w:r>
      <w:proofErr w:type="spellEnd"/>
      <w:r w:rsidRPr="00C254F6">
        <w:rPr>
          <w:rFonts w:ascii="ITC Avant Garde" w:hAnsi="ITC Avant Garde" w:cs="ITC Avant Garde"/>
          <w:sz w:val="20"/>
          <w:szCs w:val="20"/>
        </w:rPr>
        <w:t>. GSM (2G), GPRS (2.5G), EDGE (2.75G), UMTS (3G), HSDPA (3.5G), HSUPA (3.75G), HSPA+ (3.9G) y LTE (4G). GSM, WCDMA, LTE, etc</w:t>
      </w:r>
      <w:r w:rsidR="00C254F6">
        <w:rPr>
          <w:rFonts w:ascii="ITC Avant Garde" w:hAnsi="ITC Avant Garde" w:cs="ITC Avant Garde"/>
          <w:sz w:val="20"/>
          <w:szCs w:val="20"/>
        </w:rPr>
        <w:t>.</w:t>
      </w:r>
      <w:r w:rsidRPr="00C254F6">
        <w:rPr>
          <w:rFonts w:ascii="ITC Avant Garde" w:hAnsi="ITC Avant Garde" w:cs="ITC Avant Garde"/>
          <w:sz w:val="20"/>
          <w:szCs w:val="20"/>
        </w:rPr>
        <w:t xml:space="preserve">; </w:t>
      </w:r>
    </w:p>
    <w:p w:rsidR="0013603B" w:rsidRDefault="00C254F6" w:rsidP="0013603B">
      <w:pPr>
        <w:spacing w:line="276" w:lineRule="auto"/>
        <w:jc w:val="both"/>
        <w:rPr>
          <w:rFonts w:ascii="ITC Avant Garde" w:hAnsi="ITC Avant Garde" w:cs="ITC Avant Garde"/>
          <w:b/>
          <w:sz w:val="20"/>
          <w:szCs w:val="20"/>
        </w:rPr>
      </w:pPr>
      <w:r>
        <w:rPr>
          <w:rFonts w:ascii="ITC Avant Garde" w:hAnsi="ITC Avant Garde" w:cs="ITC Avant Garde"/>
          <w:b/>
          <w:sz w:val="20"/>
          <w:szCs w:val="20"/>
        </w:rPr>
        <w:t>R</w:t>
      </w:r>
      <w:r w:rsidR="0013603B" w:rsidRPr="00C254F6">
        <w:rPr>
          <w:rFonts w:ascii="ITC Avant Garde" w:hAnsi="ITC Avant Garde" w:cs="ITC Avant Garde"/>
          <w:b/>
          <w:sz w:val="20"/>
          <w:szCs w:val="20"/>
        </w:rPr>
        <w:t>espuesta:</w:t>
      </w:r>
    </w:p>
    <w:p w:rsidR="00362C0C" w:rsidRPr="00C254F6" w:rsidRDefault="00362C0C" w:rsidP="00362C0C">
      <w:pPr>
        <w:spacing w:line="276" w:lineRule="auto"/>
        <w:jc w:val="both"/>
        <w:rPr>
          <w:rFonts w:ascii="ITC Avant Garde" w:hAnsi="ITC Avant Garde" w:cs="ITC Avant Garde"/>
          <w:sz w:val="20"/>
          <w:szCs w:val="20"/>
        </w:rPr>
      </w:pPr>
      <w:r>
        <w:rPr>
          <w:rFonts w:ascii="ITC Avant Garde" w:hAnsi="ITC Avant Garde" w:cs="Arial"/>
          <w:sz w:val="20"/>
          <w:szCs w:val="20"/>
          <w:lang w:val="es-ES_tradnl"/>
        </w:rPr>
        <w:t>El comentario ya no es aplicable</w:t>
      </w:r>
      <w:r w:rsidRPr="00C254F6">
        <w:rPr>
          <w:rFonts w:ascii="ITC Avant Garde" w:eastAsia="Times New Roman" w:hAnsi="ITC Avant Garde" w:cs="ITC Avant Garde"/>
          <w:color w:val="000000"/>
          <w:sz w:val="20"/>
          <w:szCs w:val="20"/>
          <w:lang w:val="es-MX"/>
        </w:rPr>
        <w:t xml:space="preserve"> </w:t>
      </w:r>
      <w:r>
        <w:rPr>
          <w:rFonts w:ascii="ITC Avant Garde" w:eastAsia="Times New Roman" w:hAnsi="ITC Avant Garde" w:cs="ITC Avant Garde"/>
          <w:color w:val="000000"/>
          <w:sz w:val="20"/>
          <w:szCs w:val="20"/>
          <w:shd w:val="clear" w:color="auto" w:fill="FFFFFF"/>
          <w:lang w:val="es-MX"/>
        </w:rPr>
        <w:t>debido a que no se evaluara la conformidad de los dispositivos m</w:t>
      </w:r>
      <w:r w:rsidR="00687D32">
        <w:rPr>
          <w:rFonts w:ascii="ITC Avant Garde" w:eastAsia="Times New Roman" w:hAnsi="ITC Avant Garde" w:cs="ITC Avant Garde"/>
          <w:color w:val="000000"/>
          <w:sz w:val="20"/>
          <w:szCs w:val="20"/>
          <w:shd w:val="clear" w:color="auto" w:fill="FFFFFF"/>
          <w:lang w:val="es-MX"/>
        </w:rPr>
        <w:t>ó</w:t>
      </w:r>
      <w:r>
        <w:rPr>
          <w:rFonts w:ascii="ITC Avant Garde" w:eastAsia="Times New Roman" w:hAnsi="ITC Avant Garde" w:cs="ITC Avant Garde"/>
          <w:color w:val="000000"/>
          <w:sz w:val="20"/>
          <w:szCs w:val="20"/>
          <w:shd w:val="clear" w:color="auto" w:fill="FFFFFF"/>
          <w:lang w:val="es-MX"/>
        </w:rPr>
        <w:t xml:space="preserve">viles mediante un </w:t>
      </w:r>
      <w:r w:rsidR="00AB144C">
        <w:rPr>
          <w:rFonts w:ascii="ITC Avant Garde" w:eastAsia="Times New Roman" w:hAnsi="ITC Avant Garde" w:cs="ITC Avant Garde"/>
          <w:color w:val="000000"/>
          <w:sz w:val="20"/>
          <w:szCs w:val="20"/>
          <w:shd w:val="clear" w:color="auto" w:fill="FFFFFF"/>
          <w:lang w:val="es-MX"/>
        </w:rPr>
        <w:t>l</w:t>
      </w:r>
      <w:r>
        <w:rPr>
          <w:rFonts w:ascii="ITC Avant Garde" w:eastAsia="Times New Roman" w:hAnsi="ITC Avant Garde" w:cs="ITC Avant Garde"/>
          <w:color w:val="000000"/>
          <w:sz w:val="20"/>
          <w:szCs w:val="20"/>
          <w:shd w:val="clear" w:color="auto" w:fill="FFFFFF"/>
          <w:lang w:val="es-MX"/>
        </w:rPr>
        <w:t xml:space="preserve">aboratorio de </w:t>
      </w:r>
      <w:r w:rsidR="00AB144C">
        <w:rPr>
          <w:rFonts w:ascii="ITC Avant Garde" w:eastAsia="Times New Roman" w:hAnsi="ITC Avant Garde" w:cs="ITC Avant Garde"/>
          <w:color w:val="000000"/>
          <w:sz w:val="20"/>
          <w:szCs w:val="20"/>
          <w:shd w:val="clear" w:color="auto" w:fill="FFFFFF"/>
          <w:lang w:val="es-MX"/>
        </w:rPr>
        <w:t>p</w:t>
      </w:r>
      <w:r>
        <w:rPr>
          <w:rFonts w:ascii="ITC Avant Garde" w:eastAsia="Times New Roman" w:hAnsi="ITC Avant Garde" w:cs="ITC Avant Garde"/>
          <w:color w:val="000000"/>
          <w:sz w:val="20"/>
          <w:szCs w:val="20"/>
          <w:shd w:val="clear" w:color="auto" w:fill="FFFFFF"/>
          <w:lang w:val="es-MX"/>
        </w:rPr>
        <w:t>rueba.</w:t>
      </w:r>
    </w:p>
    <w:p w:rsidR="00362C0C" w:rsidRPr="00C254F6" w:rsidRDefault="00362C0C" w:rsidP="0013603B">
      <w:pPr>
        <w:spacing w:line="276" w:lineRule="auto"/>
        <w:jc w:val="both"/>
        <w:rPr>
          <w:rFonts w:ascii="ITC Avant Garde" w:hAnsi="ITC Avant Garde" w:cs="ITC Avant Garde"/>
          <w:sz w:val="20"/>
          <w:szCs w:val="20"/>
        </w:rPr>
      </w:pPr>
    </w:p>
    <w:p w:rsidR="0013603B" w:rsidRPr="00C254F6" w:rsidRDefault="0013603B" w:rsidP="0013603B">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9B7A0A">
        <w:rPr>
          <w:rFonts w:ascii="ITC Avant Garde" w:hAnsi="ITC Avant Garde" w:cs="ITC Avant Garde"/>
          <w:b/>
          <w:sz w:val="20"/>
          <w:szCs w:val="20"/>
        </w:rPr>
        <w:t>Numeral</w:t>
      </w:r>
      <w:r w:rsidRPr="00C254F6">
        <w:rPr>
          <w:rFonts w:ascii="ITC Avant Garde" w:hAnsi="ITC Avant Garde" w:cs="ITC Avant Garde"/>
          <w:b/>
          <w:sz w:val="20"/>
          <w:szCs w:val="20"/>
        </w:rPr>
        <w:t xml:space="preserve"> 5.2 – Marca y Modelo</w:t>
      </w:r>
      <w:r w:rsidR="00494BB9">
        <w:rPr>
          <w:rFonts w:ascii="ITC Avant Garde" w:hAnsi="ITC Avant Garde" w:cs="ITC Avant Garde"/>
          <w:b/>
          <w:sz w:val="20"/>
          <w:szCs w:val="20"/>
        </w:rPr>
        <w:t>.</w:t>
      </w:r>
    </w:p>
    <w:p w:rsidR="0049058B" w:rsidRPr="00C254F6" w:rsidRDefault="0049058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Participantes: </w:t>
      </w:r>
    </w:p>
    <w:p w:rsidR="00811A7E" w:rsidRPr="00C254F6" w:rsidRDefault="00811A7E">
      <w:pPr>
        <w:spacing w:line="276" w:lineRule="auto"/>
        <w:jc w:val="both"/>
        <w:rPr>
          <w:rFonts w:ascii="ITC Avant Garde" w:eastAsia="Times New Roman" w:hAnsi="ITC Avant Garde" w:cs="ITC Avant Garde"/>
          <w:color w:val="000000"/>
          <w:sz w:val="20"/>
          <w:szCs w:val="20"/>
          <w:lang w:val="es-MX"/>
        </w:rPr>
      </w:pPr>
      <w:r w:rsidRPr="001B2E99">
        <w:rPr>
          <w:rFonts w:ascii="ITC Avant Garde" w:hAnsi="ITC Avant Garde" w:cs="ITC Avant Garde"/>
          <w:sz w:val="20"/>
          <w:szCs w:val="20"/>
        </w:rPr>
        <w:t>CANIETI</w:t>
      </w:r>
      <w:r w:rsidR="003A0B7C">
        <w:rPr>
          <w:rFonts w:ascii="ITC Avant Garde" w:hAnsi="ITC Avant Garde" w:cs="ITC Avant Garde"/>
          <w:sz w:val="20"/>
          <w:szCs w:val="20"/>
        </w:rPr>
        <w:t xml:space="preserve"> y N</w:t>
      </w:r>
      <w:r w:rsidR="002A4833">
        <w:rPr>
          <w:rFonts w:ascii="ITC Avant Garde" w:hAnsi="ITC Avant Garde" w:cs="ITC Avant Garde"/>
          <w:sz w:val="20"/>
          <w:szCs w:val="20"/>
        </w:rPr>
        <w:t>Y</w:t>
      </w:r>
      <w:r w:rsidR="003A0B7C">
        <w:rPr>
          <w:rFonts w:ascii="ITC Avant Garde" w:hAnsi="ITC Avant Garde" w:cs="ITC Avant Garde"/>
          <w:sz w:val="20"/>
          <w:szCs w:val="20"/>
        </w:rPr>
        <w:t>CE</w:t>
      </w:r>
      <w:r w:rsidR="001B2E99">
        <w:rPr>
          <w:rFonts w:ascii="ITC Avant Garde" w:hAnsi="ITC Avant Garde" w:cs="ITC Avant Garde"/>
          <w:sz w:val="20"/>
          <w:szCs w:val="20"/>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F1538F" w:rsidRDefault="00712232" w:rsidP="00D770BD">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CANIETI </w:t>
      </w:r>
      <w:r w:rsidR="0049058B" w:rsidRPr="00C254F6">
        <w:rPr>
          <w:rFonts w:ascii="ITC Avant Garde" w:hAnsi="ITC Avant Garde" w:cs="ITC Avant Garde"/>
          <w:sz w:val="20"/>
          <w:szCs w:val="20"/>
        </w:rPr>
        <w:t xml:space="preserve">propone </w:t>
      </w:r>
      <w:r w:rsidR="00EC73A5" w:rsidRPr="00C254F6">
        <w:rPr>
          <w:rFonts w:ascii="ITC Avant Garde" w:hAnsi="ITC Avant Garde" w:cs="ITC Avant Garde"/>
          <w:sz w:val="20"/>
          <w:szCs w:val="20"/>
        </w:rPr>
        <w:t>el empleo del término Equipo Bajo Análisis (EBA) para la comprobación de la marca y modelo del ETM</w:t>
      </w:r>
      <w:r w:rsidR="00997061">
        <w:rPr>
          <w:rFonts w:ascii="ITC Avant Garde" w:hAnsi="ITC Avant Garde" w:cs="ITC Avant Garde"/>
          <w:sz w:val="20"/>
          <w:szCs w:val="20"/>
        </w:rPr>
        <w:t xml:space="preserve"> y </w:t>
      </w:r>
      <w:r w:rsidR="00C62358">
        <w:rPr>
          <w:rFonts w:ascii="ITC Avant Garde" w:hAnsi="ITC Avant Garde" w:cs="ITC Avant Garde"/>
          <w:sz w:val="20"/>
          <w:szCs w:val="20"/>
        </w:rPr>
        <w:t>sugiere especificar el documento comprobatorio empleado para comprobar que la marca y modelo del EBA sean las que asigno la GSMA u OAR.</w:t>
      </w:r>
    </w:p>
    <w:p w:rsidR="00712232" w:rsidRPr="00C254F6" w:rsidRDefault="00712232" w:rsidP="00712232">
      <w:pPr>
        <w:spacing w:line="276" w:lineRule="auto"/>
        <w:jc w:val="both"/>
        <w:rPr>
          <w:rFonts w:ascii="ITC Avant Garde" w:hAnsi="ITC Avant Garde" w:cs="ITC Avant Garde"/>
          <w:b/>
          <w:sz w:val="20"/>
          <w:szCs w:val="20"/>
        </w:rPr>
      </w:pPr>
      <w:r>
        <w:rPr>
          <w:rFonts w:ascii="ITC Avant Garde" w:hAnsi="ITC Avant Garde" w:cs="ITC Avant Garde"/>
          <w:sz w:val="20"/>
          <w:szCs w:val="20"/>
        </w:rPr>
        <w:t>NYCE</w:t>
      </w:r>
      <w:r w:rsidRPr="00712232">
        <w:rPr>
          <w:rFonts w:ascii="ITC Avant Garde" w:hAnsi="ITC Avant Garde" w:cs="ITC Avant Garde"/>
          <w:sz w:val="20"/>
          <w:szCs w:val="20"/>
        </w:rPr>
        <w:t xml:space="preserve"> </w:t>
      </w:r>
      <w:r w:rsidRPr="00C212BC">
        <w:rPr>
          <w:rFonts w:ascii="ITC Avant Garde" w:hAnsi="ITC Avant Garde" w:cs="ITC Avant Garde"/>
          <w:sz w:val="20"/>
          <w:szCs w:val="20"/>
        </w:rPr>
        <w:t>sugiere el siguiente cambio, "….términos del apartado L, numeral 3.8.1, del capítulo 3.8, sobre empresas certificadas, de las Reglas Generales para el Comercio Exterior, vigentes</w:t>
      </w:r>
      <w:r w:rsidR="00D72CD6">
        <w:rPr>
          <w:rFonts w:ascii="ITC Avant Garde" w:hAnsi="ITC Avant Garde" w:cs="ITC Avant Garde"/>
          <w:sz w:val="20"/>
          <w:szCs w:val="20"/>
        </w:rPr>
        <w:t>.</w:t>
      </w:r>
    </w:p>
    <w:p w:rsidR="0049058B" w:rsidRDefault="0049058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Respuesta:</w:t>
      </w:r>
    </w:p>
    <w:p w:rsidR="00BF049F" w:rsidRPr="00BF049F" w:rsidRDefault="00BF049F" w:rsidP="00C254F6">
      <w:pPr>
        <w:spacing w:line="276" w:lineRule="auto"/>
        <w:jc w:val="both"/>
        <w:rPr>
          <w:rFonts w:ascii="ITC Avant Garde" w:hAnsi="ITC Avant Garde" w:cs="ITC Avant Garde"/>
          <w:sz w:val="20"/>
          <w:szCs w:val="20"/>
        </w:rPr>
      </w:pPr>
      <w:r>
        <w:rPr>
          <w:rFonts w:ascii="ITC Avant Garde" w:hAnsi="ITC Avant Garde" w:cs="Arial"/>
          <w:sz w:val="20"/>
          <w:szCs w:val="20"/>
          <w:lang w:val="es-ES_tradnl"/>
        </w:rPr>
        <w:t xml:space="preserve">El comentario relativo al </w:t>
      </w:r>
      <w:r w:rsidRPr="00C254F6">
        <w:rPr>
          <w:rFonts w:ascii="ITC Avant Garde" w:hAnsi="ITC Avant Garde" w:cs="ITC Avant Garde"/>
          <w:sz w:val="20"/>
          <w:szCs w:val="20"/>
        </w:rPr>
        <w:t xml:space="preserve">término Equipo Bajo Análisis (EBA) </w:t>
      </w:r>
      <w:r>
        <w:rPr>
          <w:rFonts w:ascii="ITC Avant Garde" w:hAnsi="ITC Avant Garde" w:cs="Arial"/>
          <w:sz w:val="20"/>
          <w:szCs w:val="20"/>
          <w:lang w:val="es-ES_tradnl"/>
        </w:rPr>
        <w:t>ya no es aplicable</w:t>
      </w:r>
      <w:r w:rsidRPr="00C254F6">
        <w:rPr>
          <w:rFonts w:ascii="ITC Avant Garde" w:eastAsia="Times New Roman" w:hAnsi="ITC Avant Garde" w:cs="ITC Avant Garde"/>
          <w:color w:val="000000"/>
          <w:sz w:val="20"/>
          <w:szCs w:val="20"/>
          <w:lang w:val="es-MX"/>
        </w:rPr>
        <w:t xml:space="preserve"> </w:t>
      </w:r>
      <w:r>
        <w:rPr>
          <w:rFonts w:ascii="ITC Avant Garde" w:eastAsia="Times New Roman" w:hAnsi="ITC Avant Garde" w:cs="ITC Avant Garde"/>
          <w:color w:val="000000"/>
          <w:sz w:val="20"/>
          <w:szCs w:val="20"/>
          <w:shd w:val="clear" w:color="auto" w:fill="FFFFFF"/>
          <w:lang w:val="es-MX"/>
        </w:rPr>
        <w:t xml:space="preserve">debido a que no se evaluara la conformidad de los dispositivos </w:t>
      </w:r>
      <w:r w:rsidR="00EB3EE4">
        <w:rPr>
          <w:rFonts w:ascii="ITC Avant Garde" w:eastAsia="Times New Roman" w:hAnsi="ITC Avant Garde" w:cs="ITC Avant Garde"/>
          <w:color w:val="000000"/>
          <w:sz w:val="20"/>
          <w:szCs w:val="20"/>
          <w:shd w:val="clear" w:color="auto" w:fill="FFFFFF"/>
          <w:lang w:val="es-MX"/>
        </w:rPr>
        <w:t>móviles</w:t>
      </w:r>
      <w:r>
        <w:rPr>
          <w:rFonts w:ascii="ITC Avant Garde" w:eastAsia="Times New Roman" w:hAnsi="ITC Avant Garde" w:cs="ITC Avant Garde"/>
          <w:color w:val="000000"/>
          <w:sz w:val="20"/>
          <w:szCs w:val="20"/>
          <w:shd w:val="clear" w:color="auto" w:fill="FFFFFF"/>
          <w:lang w:val="es-MX"/>
        </w:rPr>
        <w:t xml:space="preserve"> mediante un </w:t>
      </w:r>
      <w:r w:rsidR="00AB144C">
        <w:rPr>
          <w:rFonts w:ascii="ITC Avant Garde" w:eastAsia="Times New Roman" w:hAnsi="ITC Avant Garde" w:cs="ITC Avant Garde"/>
          <w:color w:val="000000"/>
          <w:sz w:val="20"/>
          <w:szCs w:val="20"/>
          <w:shd w:val="clear" w:color="auto" w:fill="FFFFFF"/>
          <w:lang w:val="es-MX"/>
        </w:rPr>
        <w:t>l</w:t>
      </w:r>
      <w:r>
        <w:rPr>
          <w:rFonts w:ascii="ITC Avant Garde" w:eastAsia="Times New Roman" w:hAnsi="ITC Avant Garde" w:cs="ITC Avant Garde"/>
          <w:color w:val="000000"/>
          <w:sz w:val="20"/>
          <w:szCs w:val="20"/>
          <w:shd w:val="clear" w:color="auto" w:fill="FFFFFF"/>
          <w:lang w:val="es-MX"/>
        </w:rPr>
        <w:t xml:space="preserve">aboratorio de </w:t>
      </w:r>
      <w:r w:rsidR="00AB144C">
        <w:rPr>
          <w:rFonts w:ascii="ITC Avant Garde" w:eastAsia="Times New Roman" w:hAnsi="ITC Avant Garde" w:cs="ITC Avant Garde"/>
          <w:color w:val="000000"/>
          <w:sz w:val="20"/>
          <w:szCs w:val="20"/>
          <w:shd w:val="clear" w:color="auto" w:fill="FFFFFF"/>
          <w:lang w:val="es-MX"/>
        </w:rPr>
        <w:t>p</w:t>
      </w:r>
      <w:r>
        <w:rPr>
          <w:rFonts w:ascii="ITC Avant Garde" w:eastAsia="Times New Roman" w:hAnsi="ITC Avant Garde" w:cs="ITC Avant Garde"/>
          <w:color w:val="000000"/>
          <w:sz w:val="20"/>
          <w:szCs w:val="20"/>
          <w:shd w:val="clear" w:color="auto" w:fill="FFFFFF"/>
          <w:lang w:val="es-MX"/>
        </w:rPr>
        <w:t>rueba.</w:t>
      </w:r>
    </w:p>
    <w:p w:rsidR="00C254F6" w:rsidRPr="00C254F6" w:rsidRDefault="00E75F11" w:rsidP="00C254F6">
      <w:pPr>
        <w:spacing w:line="276" w:lineRule="auto"/>
        <w:jc w:val="both"/>
        <w:rPr>
          <w:rFonts w:ascii="ITC Avant Garde" w:hAnsi="ITC Avant Garde" w:cs="ITC Avant Garde"/>
          <w:sz w:val="20"/>
          <w:szCs w:val="20"/>
        </w:rPr>
      </w:pPr>
      <w:r>
        <w:rPr>
          <w:rFonts w:ascii="ITC Avant Garde" w:eastAsia="Times New Roman" w:hAnsi="ITC Avant Garde" w:cs="ITC Avant Garde"/>
          <w:color w:val="000000"/>
          <w:sz w:val="20"/>
          <w:szCs w:val="20"/>
          <w:shd w:val="clear" w:color="auto" w:fill="FFFFFF"/>
          <w:lang w:val="es-MX"/>
        </w:rPr>
        <w:t xml:space="preserve">De conformidad con el numeral </w:t>
      </w:r>
      <w:r w:rsidR="00C254F6" w:rsidRPr="00C254F6">
        <w:rPr>
          <w:rFonts w:ascii="ITC Avant Garde" w:eastAsia="Times New Roman" w:hAnsi="ITC Avant Garde" w:cs="ITC Avant Garde"/>
          <w:color w:val="000000"/>
          <w:sz w:val="20"/>
          <w:szCs w:val="20"/>
          <w:shd w:val="clear" w:color="auto" w:fill="FFFFFF"/>
          <w:lang w:val="es-MX"/>
        </w:rPr>
        <w:t xml:space="preserve"> </w:t>
      </w:r>
      <w:r w:rsidRPr="00E75F11">
        <w:rPr>
          <w:rFonts w:ascii="ITC Avant Garde" w:eastAsia="Times New Roman" w:hAnsi="ITC Avant Garde" w:cs="ITC Avant Garde"/>
          <w:color w:val="000000"/>
          <w:sz w:val="20"/>
          <w:szCs w:val="20"/>
          <w:shd w:val="clear" w:color="auto" w:fill="FFFFFF"/>
          <w:lang w:val="es-MX"/>
        </w:rPr>
        <w:t>5.2.</w:t>
      </w:r>
      <w:r>
        <w:rPr>
          <w:rFonts w:ascii="ITC Avant Garde" w:eastAsia="Times New Roman" w:hAnsi="ITC Avant Garde" w:cs="ITC Avant Garde"/>
          <w:color w:val="000000"/>
          <w:sz w:val="20"/>
          <w:szCs w:val="20"/>
          <w:shd w:val="clear" w:color="auto" w:fill="FFFFFF"/>
          <w:lang w:val="es-MX"/>
        </w:rPr>
        <w:t>, s</w:t>
      </w:r>
      <w:r w:rsidRPr="00E75F11">
        <w:rPr>
          <w:rFonts w:ascii="ITC Avant Garde" w:eastAsia="Times New Roman" w:hAnsi="ITC Avant Garde" w:cs="ITC Avant Garde"/>
          <w:color w:val="000000"/>
          <w:sz w:val="20"/>
          <w:szCs w:val="20"/>
          <w:shd w:val="clear" w:color="auto" w:fill="FFFFFF"/>
          <w:lang w:val="es-MX"/>
        </w:rPr>
        <w:t xml:space="preserve">e comprueba que la marca y modelo del ETM, sean las que correspondan al TAC asignado por la GSMA u OAR, presentado por el solicitante, mediante una comparación con la </w:t>
      </w:r>
      <w:r w:rsidRPr="0063073A">
        <w:rPr>
          <w:rFonts w:ascii="ITC Avant Garde" w:eastAsia="Times New Roman" w:hAnsi="ITC Avant Garde" w:cs="ITC Avant Garde"/>
          <w:b/>
          <w:color w:val="000000"/>
          <w:sz w:val="20"/>
          <w:szCs w:val="20"/>
          <w:shd w:val="clear" w:color="auto" w:fill="FFFFFF"/>
          <w:lang w:val="es-MX"/>
        </w:rPr>
        <w:t>Relación de IMEI del Fabricante</w:t>
      </w:r>
      <w:r w:rsidRPr="00E75F11">
        <w:rPr>
          <w:rFonts w:ascii="ITC Avant Garde" w:eastAsia="Times New Roman" w:hAnsi="ITC Avant Garde" w:cs="ITC Avant Garde"/>
          <w:color w:val="000000"/>
          <w:sz w:val="20"/>
          <w:szCs w:val="20"/>
          <w:shd w:val="clear" w:color="auto" w:fill="FFFFFF"/>
          <w:lang w:val="es-MX"/>
        </w:rPr>
        <w:t>.</w:t>
      </w:r>
    </w:p>
    <w:p w:rsidR="00712232" w:rsidRPr="00C212BC" w:rsidRDefault="00712232" w:rsidP="00712232">
      <w:pPr>
        <w:spacing w:line="276" w:lineRule="auto"/>
        <w:jc w:val="both"/>
        <w:rPr>
          <w:rFonts w:ascii="ITC Avant Garde" w:eastAsia="Times New Roman" w:hAnsi="ITC Avant Garde" w:cs="ITC Avant Garde"/>
          <w:color w:val="000000"/>
          <w:sz w:val="20"/>
          <w:szCs w:val="20"/>
          <w:shd w:val="clear" w:color="auto" w:fill="FFFFFF"/>
          <w:lang w:val="es-MX"/>
        </w:rPr>
      </w:pPr>
      <w:r w:rsidRPr="00C212BC">
        <w:rPr>
          <w:rFonts w:ascii="ITC Avant Garde" w:eastAsia="Times New Roman" w:hAnsi="ITC Avant Garde" w:cs="ITC Avant Garde"/>
          <w:color w:val="000000"/>
          <w:sz w:val="20"/>
          <w:szCs w:val="20"/>
          <w:shd w:val="clear" w:color="auto" w:fill="FFFFFF"/>
          <w:lang w:val="es-MX"/>
        </w:rPr>
        <w:t xml:space="preserve">Respecto al cambio sobre empresas certificadas se modificó el texto para quedar en los siguientes términos: </w:t>
      </w:r>
      <w:r>
        <w:rPr>
          <w:rFonts w:ascii="ITC Avant Garde" w:eastAsia="Times New Roman" w:hAnsi="ITC Avant Garde" w:cs="ITC Avant Garde"/>
          <w:color w:val="000000"/>
          <w:sz w:val="20"/>
          <w:szCs w:val="20"/>
          <w:shd w:val="clear" w:color="auto" w:fill="FFFFFF"/>
          <w:lang w:val="es-MX"/>
        </w:rPr>
        <w:t>“</w:t>
      </w:r>
      <w:r w:rsidRPr="00C212BC">
        <w:rPr>
          <w:rFonts w:ascii="ITC Avant Garde" w:eastAsia="Times New Roman" w:hAnsi="ITC Avant Garde" w:cs="ITC Avant Garde"/>
          <w:i/>
          <w:color w:val="000000"/>
          <w:sz w:val="20"/>
          <w:szCs w:val="20"/>
          <w:shd w:val="clear" w:color="auto" w:fill="FFFFFF"/>
          <w:lang w:val="es-MX"/>
        </w:rPr>
        <w:t>Copia certificada expedida por fedatario público de la autorización vigente como Empresa Certificada en la modalidad de Comercializadora e Importadora u Operador Económico Autorizado, en términos de las reglas que al efecto emita la Secretaría de Hacienda y Crédito Público en el Diario Oficial de la Federación”.</w:t>
      </w:r>
      <w:r w:rsidRPr="00C212BC">
        <w:rPr>
          <w:rFonts w:ascii="ITC Avant Garde" w:eastAsia="Times New Roman" w:hAnsi="ITC Avant Garde" w:cs="ITC Avant Garde"/>
          <w:color w:val="000000"/>
          <w:sz w:val="20"/>
          <w:szCs w:val="20"/>
          <w:shd w:val="clear" w:color="auto" w:fill="FFFFFF"/>
          <w:lang w:val="es-MX"/>
        </w:rPr>
        <w:t xml:space="preserve"> </w:t>
      </w:r>
    </w:p>
    <w:p w:rsidR="00C254F6" w:rsidRPr="00C254F6" w:rsidRDefault="00C254F6">
      <w:pPr>
        <w:spacing w:line="276" w:lineRule="auto"/>
        <w:jc w:val="both"/>
        <w:rPr>
          <w:rFonts w:ascii="ITC Avant Garde" w:hAnsi="ITC Avant Garde" w:cs="ITC Avant Garde"/>
          <w:sz w:val="20"/>
          <w:szCs w:val="20"/>
        </w:rPr>
      </w:pPr>
    </w:p>
    <w:p w:rsidR="00EC73A5" w:rsidRPr="00C254F6" w:rsidRDefault="00EC73A5" w:rsidP="00EC73A5">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5.3 – Receptor de </w:t>
      </w:r>
      <w:r w:rsidR="00DE1A6B">
        <w:rPr>
          <w:rFonts w:ascii="ITC Avant Garde" w:hAnsi="ITC Avant Garde" w:cs="ITC Avant Garde"/>
          <w:b/>
          <w:sz w:val="20"/>
          <w:szCs w:val="20"/>
        </w:rPr>
        <w:t xml:space="preserve">radiofrecuencia sonora </w:t>
      </w:r>
      <w:r w:rsidRPr="00C254F6">
        <w:rPr>
          <w:rFonts w:ascii="ITC Avant Garde" w:hAnsi="ITC Avant Garde" w:cs="ITC Avant Garde"/>
          <w:b/>
          <w:sz w:val="20"/>
          <w:szCs w:val="20"/>
        </w:rPr>
        <w:t>Frecuencia Modulada (</w:t>
      </w:r>
      <w:r w:rsidR="00E75F11" w:rsidRPr="00C254F6">
        <w:rPr>
          <w:rFonts w:ascii="ITC Avant Garde" w:hAnsi="ITC Avant Garde" w:cs="ITC Avant Garde"/>
          <w:b/>
          <w:sz w:val="20"/>
          <w:szCs w:val="20"/>
        </w:rPr>
        <w:t>FM</w:t>
      </w:r>
      <w:r w:rsidRPr="00C254F6">
        <w:rPr>
          <w:rFonts w:ascii="ITC Avant Garde" w:hAnsi="ITC Avant Garde" w:cs="ITC Avant Garde"/>
          <w:b/>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EC73A5" w:rsidRPr="00C254F6" w:rsidRDefault="00EC73A5" w:rsidP="00EC73A5">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sz w:val="20"/>
          <w:szCs w:val="20"/>
        </w:rPr>
        <w:t xml:space="preserve">CANIETI y </w:t>
      </w:r>
      <w:r w:rsidR="00136289" w:rsidRPr="00C254F6">
        <w:rPr>
          <w:rFonts w:ascii="ITC Avant Garde" w:hAnsi="ITC Avant Garde" w:cs="ITC Avant Garde"/>
          <w:sz w:val="20"/>
          <w:szCs w:val="20"/>
        </w:rPr>
        <w:t>Pegaso PCS, S.A. de C.V. y Grupo de Telecomunicaciones Mexicanas, S.A. de C.V</w:t>
      </w:r>
      <w:r w:rsidRPr="00C254F6">
        <w:rPr>
          <w:rFonts w:ascii="ITC Avant Garde" w:hAnsi="ITC Avant Garde" w:cs="ITC Avant Garde"/>
          <w:sz w:val="20"/>
          <w:szCs w:val="20"/>
        </w:rPr>
        <w:t>.</w:t>
      </w:r>
    </w:p>
    <w:p w:rsidR="00EC73A5" w:rsidRPr="00C254F6" w:rsidRDefault="00EC73A5" w:rsidP="00EC73A5">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EC73A5" w:rsidRPr="00C254F6" w:rsidRDefault="00EC73A5" w:rsidP="00EC73A5">
      <w:pPr>
        <w:spacing w:line="276" w:lineRule="auto"/>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Los participantes sugieren aclarar que la funcionalidad de receptor de radio en frecuencia modulada cuando exista, viene habilitada o deshabilitada desde la fábrica. Los concesionarios no pueden hacer nada en ETM existentes ya sea en el mercado en los diferentes puntos de venta; en las bodegas o en las órdenes de compra ya ingresadas con los fabricantes previas a la entrada en vigor de las presentes reglas, Por tal motivo, se pide que la DT no tenga un carácter retroactivo.</w:t>
      </w:r>
    </w:p>
    <w:p w:rsidR="00EC73A5" w:rsidRPr="00C254F6" w:rsidRDefault="00EC73A5" w:rsidP="00EC73A5">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9B7A0A" w:rsidRPr="009B7A0A" w:rsidRDefault="009B7A0A" w:rsidP="00DE1A6B">
      <w:pPr>
        <w:pStyle w:val="Prrafodelista1"/>
        <w:tabs>
          <w:tab w:val="left" w:pos="-708"/>
        </w:tabs>
        <w:spacing w:line="276" w:lineRule="auto"/>
        <w:ind w:left="0" w:hanging="426"/>
        <w:jc w:val="both"/>
        <w:rPr>
          <w:rFonts w:ascii="ITC Avant Garde" w:hAnsi="ITC Avant Garde" w:cs="ITC Avant Garde"/>
          <w:sz w:val="20"/>
          <w:szCs w:val="20"/>
        </w:rPr>
      </w:pPr>
      <w:r>
        <w:rPr>
          <w:rFonts w:ascii="ITC Avant Garde" w:hAnsi="ITC Avant Garde" w:cs="ITC Avant Garde"/>
          <w:sz w:val="20"/>
          <w:szCs w:val="20"/>
        </w:rPr>
        <w:tab/>
        <w:t>V</w:t>
      </w:r>
      <w:r w:rsidRPr="009B7A0A">
        <w:rPr>
          <w:rFonts w:ascii="ITC Avant Garde" w:hAnsi="ITC Avant Garde" w:cs="ITC Avant Garde"/>
          <w:sz w:val="20"/>
          <w:szCs w:val="20"/>
        </w:rPr>
        <w:t xml:space="preserve">er respuesta al </w:t>
      </w:r>
      <w:r w:rsidR="00F81F5F">
        <w:rPr>
          <w:rFonts w:ascii="ITC Avant Garde" w:hAnsi="ITC Avant Garde" w:cs="ITC Avant Garde"/>
          <w:sz w:val="20"/>
          <w:szCs w:val="20"/>
        </w:rPr>
        <w:t>n</w:t>
      </w:r>
      <w:r w:rsidRPr="009B7A0A">
        <w:rPr>
          <w:rFonts w:ascii="ITC Avant Garde" w:hAnsi="ITC Avant Garde" w:cs="ITC Avant Garde"/>
          <w:sz w:val="20"/>
          <w:szCs w:val="20"/>
        </w:rPr>
        <w:t xml:space="preserve">umeral 4.2 – Receptor </w:t>
      </w:r>
      <w:r>
        <w:rPr>
          <w:rFonts w:ascii="ITC Avant Garde" w:hAnsi="ITC Avant Garde" w:cs="ITC Avant Garde"/>
          <w:sz w:val="20"/>
          <w:szCs w:val="20"/>
        </w:rPr>
        <w:t>d</w:t>
      </w:r>
      <w:r w:rsidRPr="009B7A0A">
        <w:rPr>
          <w:rFonts w:ascii="ITC Avant Garde" w:hAnsi="ITC Avant Garde" w:cs="ITC Avant Garde"/>
          <w:sz w:val="20"/>
          <w:szCs w:val="20"/>
        </w:rPr>
        <w:t xml:space="preserve">e </w:t>
      </w:r>
      <w:r w:rsidR="00DE1A6B">
        <w:rPr>
          <w:rFonts w:ascii="ITC Avant Garde" w:hAnsi="ITC Avant Garde" w:cs="ITC Avant Garde"/>
          <w:sz w:val="20"/>
          <w:szCs w:val="20"/>
        </w:rPr>
        <w:t xml:space="preserve">radiofrecuencia sonora en </w:t>
      </w:r>
      <w:r w:rsidRPr="009B7A0A">
        <w:rPr>
          <w:rFonts w:ascii="ITC Avant Garde" w:hAnsi="ITC Avant Garde" w:cs="ITC Avant Garde"/>
          <w:sz w:val="20"/>
          <w:szCs w:val="20"/>
        </w:rPr>
        <w:t>Frecuencia Modulada (FM).</w:t>
      </w:r>
    </w:p>
    <w:p w:rsidR="00EC73A5" w:rsidRPr="00C254F6" w:rsidRDefault="00EC73A5">
      <w:pPr>
        <w:spacing w:line="276" w:lineRule="auto"/>
        <w:jc w:val="both"/>
        <w:rPr>
          <w:rFonts w:ascii="ITC Avant Garde" w:hAnsi="ITC Avant Garde" w:cs="ITC Avant Garde"/>
          <w:sz w:val="20"/>
          <w:szCs w:val="20"/>
        </w:rPr>
      </w:pPr>
    </w:p>
    <w:p w:rsidR="0074153A" w:rsidRPr="00C254F6" w:rsidRDefault="0074153A" w:rsidP="0074153A">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Numeral 5.4 – Manual del ETM.</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74153A" w:rsidRPr="00C254F6" w:rsidRDefault="00BF049F">
      <w:pPr>
        <w:spacing w:line="276" w:lineRule="auto"/>
        <w:jc w:val="both"/>
        <w:rPr>
          <w:rFonts w:ascii="ITC Avant Garde" w:hAnsi="ITC Avant Garde" w:cs="ITC Avant Garde"/>
          <w:sz w:val="20"/>
          <w:szCs w:val="20"/>
        </w:rPr>
      </w:pPr>
      <w:r>
        <w:rPr>
          <w:rFonts w:ascii="ITC Avant Garde" w:hAnsi="ITC Avant Garde" w:cs="ITC Avant Garde"/>
          <w:sz w:val="20"/>
          <w:szCs w:val="20"/>
        </w:rPr>
        <w:t>CANIETI</w:t>
      </w:r>
      <w:r w:rsidR="0074153A" w:rsidRPr="00C254F6">
        <w:rPr>
          <w:rFonts w:ascii="ITC Avant Garde" w:hAnsi="ITC Avant Garde" w:cs="ITC Avant Garde"/>
          <w:sz w:val="20"/>
          <w:szCs w:val="20"/>
        </w:rPr>
        <w:t xml:space="preserve"> y </w:t>
      </w:r>
      <w:r w:rsidR="004C4E6C" w:rsidRPr="00C254F6">
        <w:rPr>
          <w:rFonts w:ascii="ITC Avant Garde" w:eastAsia="Times New Roman" w:hAnsi="ITC Avant Garde" w:cs="ITC Avant Garde"/>
          <w:color w:val="000000"/>
          <w:sz w:val="20"/>
          <w:szCs w:val="20"/>
          <w:lang w:val="es-MX"/>
        </w:rPr>
        <w:t>ANATEL</w:t>
      </w:r>
      <w:r w:rsidR="0074153A" w:rsidRPr="00C254F6">
        <w:rPr>
          <w:rFonts w:ascii="ITC Avant Garde" w:hAnsi="ITC Avant Garde" w:cs="ITC Avant Garde"/>
          <w:sz w:val="20"/>
          <w:szCs w:val="20"/>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74153A" w:rsidRPr="00C254F6" w:rsidRDefault="0074153A" w:rsidP="0074153A">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eastAsia="Times New Roman" w:hAnsi="ITC Avant Garde" w:cs="ITC Avant Garde"/>
          <w:color w:val="000000"/>
          <w:sz w:val="20"/>
          <w:szCs w:val="20"/>
          <w:shd w:val="clear" w:color="auto" w:fill="FFFFFF"/>
          <w:lang w:val="es-MX"/>
        </w:rPr>
        <w:t xml:space="preserve">Los solicitantes sugieren que se aclara la obligación de contar con el IMEI en el ETM es optativa entre tenerlo impreso en una etiqueta adherible, grabado en el propio ETM o almacenada en el software del mismo. </w:t>
      </w:r>
    </w:p>
    <w:p w:rsidR="00D535B0" w:rsidRDefault="0074153A">
      <w:pPr>
        <w:spacing w:line="276" w:lineRule="auto"/>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 xml:space="preserve">Adicionalmente, sugieren se clarifique al respecto de la información de funcionalidad del ETM, en su caso, relativas a su localización geográfica (por ejemplo GPS) y/o protección de contenido (por ejemplo código para desbloquear el ETM y tener acceso al mismo), en el caso de robo o extravío. </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F81F5F" w:rsidRPr="005B588A" w:rsidRDefault="004C3FDC" w:rsidP="009B7A0A">
      <w:pPr>
        <w:spacing w:line="276" w:lineRule="auto"/>
        <w:jc w:val="both"/>
        <w:rPr>
          <w:rFonts w:ascii="ITC Avant Garde" w:hAnsi="ITC Avant Garde" w:cs="ITC Avant Garde"/>
          <w:color w:val="000000"/>
          <w:sz w:val="20"/>
          <w:shd w:val="clear" w:color="auto" w:fill="FFFFFF"/>
        </w:rPr>
      </w:pPr>
      <w:r w:rsidRPr="005B588A">
        <w:rPr>
          <w:rFonts w:ascii="ITC Avant Garde" w:hAnsi="ITC Avant Garde" w:cs="ITC Avant Garde"/>
          <w:color w:val="000000"/>
          <w:sz w:val="20"/>
          <w:shd w:val="clear" w:color="auto" w:fill="FFFFFF"/>
        </w:rPr>
        <w:t>Ver respuestas relativas a</w:t>
      </w:r>
      <w:r w:rsidR="00F81F5F" w:rsidRPr="005B588A">
        <w:rPr>
          <w:rFonts w:ascii="ITC Avant Garde" w:hAnsi="ITC Avant Garde" w:cs="ITC Avant Garde"/>
          <w:color w:val="000000"/>
          <w:sz w:val="20"/>
          <w:shd w:val="clear" w:color="auto" w:fill="FFFFFF"/>
        </w:rPr>
        <w:t>:</w:t>
      </w:r>
    </w:p>
    <w:p w:rsidR="009B7A0A" w:rsidRPr="00D472F8" w:rsidRDefault="00F81F5F" w:rsidP="00B474A6">
      <w:pPr>
        <w:pStyle w:val="Prrafodelista1"/>
        <w:tabs>
          <w:tab w:val="left" w:pos="-708"/>
        </w:tabs>
        <w:spacing w:line="276" w:lineRule="auto"/>
        <w:ind w:left="0"/>
        <w:jc w:val="both"/>
        <w:rPr>
          <w:rFonts w:ascii="ITC Avant Garde" w:hAnsi="ITC Avant Garde" w:cs="ITC Avant Garde"/>
          <w:color w:val="000000"/>
          <w:sz w:val="20"/>
        </w:rPr>
      </w:pPr>
      <w:r w:rsidRPr="00F81F5F">
        <w:rPr>
          <w:rFonts w:ascii="ITC Avant Garde" w:hAnsi="ITC Avant Garde" w:cs="ITC Avant Garde"/>
          <w:sz w:val="20"/>
          <w:szCs w:val="20"/>
        </w:rPr>
        <w:t>Numeral 4</w:t>
      </w:r>
      <w:r w:rsidR="00D472F8">
        <w:rPr>
          <w:rFonts w:ascii="ITC Avant Garde" w:hAnsi="ITC Avant Garde" w:cs="ITC Avant Garde"/>
          <w:sz w:val="20"/>
          <w:szCs w:val="20"/>
        </w:rPr>
        <w:t xml:space="preserve">. CÓDIGO DE IDENTIDAD DE FABRICACIÓN </w:t>
      </w:r>
      <w:r w:rsidRPr="00F81F5F">
        <w:rPr>
          <w:rFonts w:ascii="ITC Avant Garde" w:hAnsi="ITC Avant Garde" w:cs="ITC Avant Garde"/>
          <w:sz w:val="20"/>
          <w:szCs w:val="20"/>
        </w:rPr>
        <w:t>(IMEI) Y FUNCIONALIDAD DE RECEP</w:t>
      </w:r>
      <w:r>
        <w:rPr>
          <w:rFonts w:ascii="ITC Avant Garde" w:hAnsi="ITC Avant Garde" w:cs="ITC Avant Garde"/>
          <w:sz w:val="20"/>
          <w:szCs w:val="20"/>
        </w:rPr>
        <w:t xml:space="preserve">TOR DE </w:t>
      </w:r>
      <w:r w:rsidR="00DE1A6B">
        <w:rPr>
          <w:rFonts w:ascii="ITC Avant Garde" w:hAnsi="ITC Avant Garde" w:cs="ITC Avant Garde"/>
          <w:sz w:val="20"/>
          <w:szCs w:val="20"/>
        </w:rPr>
        <w:t xml:space="preserve">RADIODIFUSIÓN SONORA EN </w:t>
      </w:r>
      <w:r>
        <w:rPr>
          <w:rFonts w:ascii="ITC Avant Garde" w:hAnsi="ITC Avant Garde" w:cs="ITC Avant Garde"/>
          <w:sz w:val="20"/>
          <w:szCs w:val="20"/>
        </w:rPr>
        <w:t xml:space="preserve">FRECUENCIA MODULADA (FM) y al </w:t>
      </w:r>
      <w:r w:rsidRPr="00D472F8">
        <w:rPr>
          <w:rFonts w:ascii="ITC Avant Garde" w:hAnsi="ITC Avant Garde" w:cs="ITC Avant Garde"/>
          <w:color w:val="000000"/>
          <w:sz w:val="20"/>
          <w:shd w:val="clear" w:color="auto" w:fill="FFFFFF"/>
        </w:rPr>
        <w:t>N</w:t>
      </w:r>
      <w:r w:rsidR="009B7A0A" w:rsidRPr="00D472F8">
        <w:rPr>
          <w:rFonts w:ascii="ITC Avant Garde" w:hAnsi="ITC Avant Garde" w:cs="ITC Avant Garde"/>
          <w:color w:val="000000"/>
          <w:sz w:val="20"/>
          <w:shd w:val="clear" w:color="auto" w:fill="FFFFFF"/>
        </w:rPr>
        <w:t>umeral 4.3 – Manual del ETM.</w:t>
      </w:r>
    </w:p>
    <w:p w:rsidR="009B7A0A" w:rsidRDefault="009B7A0A" w:rsidP="009B7A0A">
      <w:pPr>
        <w:pStyle w:val="Prrafodelista1"/>
        <w:tabs>
          <w:tab w:val="left" w:pos="-708"/>
        </w:tabs>
        <w:spacing w:line="276" w:lineRule="auto"/>
        <w:ind w:left="12"/>
        <w:jc w:val="both"/>
        <w:rPr>
          <w:rFonts w:ascii="ITC Avant Garde" w:hAnsi="ITC Avant Garde" w:cs="ITC Avant Garde"/>
          <w:b/>
          <w:sz w:val="20"/>
          <w:szCs w:val="20"/>
        </w:rPr>
      </w:pPr>
    </w:p>
    <w:p w:rsidR="00D97034" w:rsidRPr="00C254F6" w:rsidRDefault="00D97034" w:rsidP="00D97034">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Numeral 8 – Evaluación de la Conformidad.</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D97034" w:rsidRPr="00C254F6" w:rsidRDefault="004C3FDC">
      <w:pPr>
        <w:spacing w:line="276" w:lineRule="auto"/>
        <w:jc w:val="both"/>
        <w:rPr>
          <w:rFonts w:ascii="ITC Avant Garde" w:hAnsi="ITC Avant Garde" w:cs="ITC Avant Garde"/>
          <w:sz w:val="20"/>
          <w:szCs w:val="20"/>
        </w:rPr>
      </w:pPr>
      <w:r>
        <w:rPr>
          <w:rFonts w:ascii="ITC Avant Garde" w:hAnsi="ITC Avant Garde" w:cs="ITC Avant Garde"/>
          <w:sz w:val="20"/>
          <w:szCs w:val="20"/>
        </w:rPr>
        <w:lastRenderedPageBreak/>
        <w:t>CANIETI</w:t>
      </w:r>
      <w:r w:rsidR="00D97034" w:rsidRPr="00C254F6">
        <w:rPr>
          <w:rFonts w:ascii="ITC Avant Garde" w:hAnsi="ITC Avant Garde" w:cs="ITC Avant Garde"/>
          <w:sz w:val="20"/>
          <w:szCs w:val="20"/>
        </w:rPr>
        <w:t xml:space="preserve"> y </w:t>
      </w:r>
      <w:r w:rsidR="006E2871" w:rsidRPr="00C254F6">
        <w:rPr>
          <w:rFonts w:ascii="ITC Avant Garde" w:hAnsi="ITC Avant Garde" w:cs="ITC Avant Garde"/>
          <w:sz w:val="20"/>
          <w:szCs w:val="20"/>
        </w:rPr>
        <w:t>Pegaso PCS, S.A. de C.V. y Grupo de Telecomunicaciones Mexicanas, S.A. de C.V.</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D97034" w:rsidRPr="00C254F6" w:rsidRDefault="0049058B" w:rsidP="00D770BD">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Los solicitantes </w:t>
      </w:r>
      <w:r w:rsidR="00D97034" w:rsidRPr="00C254F6">
        <w:rPr>
          <w:rFonts w:ascii="ITC Avant Garde" w:hAnsi="ITC Avant Garde" w:cs="ITC Avant Garde"/>
          <w:sz w:val="20"/>
          <w:szCs w:val="20"/>
        </w:rPr>
        <w:t xml:space="preserve">exponen que los ETM no forman parte de una red pública de telecomunicaciones (Art.3 fracción LVIII de la </w:t>
      </w:r>
      <w:proofErr w:type="spellStart"/>
      <w:r w:rsidR="00D97034" w:rsidRPr="00C254F6">
        <w:rPr>
          <w:rFonts w:ascii="ITC Avant Garde" w:hAnsi="ITC Avant Garde" w:cs="ITC Avant Garde"/>
          <w:sz w:val="20"/>
          <w:szCs w:val="20"/>
        </w:rPr>
        <w:t>LFTyR</w:t>
      </w:r>
      <w:proofErr w:type="spellEnd"/>
      <w:r w:rsidR="00D97034" w:rsidRPr="00C254F6">
        <w:rPr>
          <w:rFonts w:ascii="ITC Avant Garde" w:hAnsi="ITC Avant Garde" w:cs="ITC Avant Garde"/>
          <w:sz w:val="20"/>
          <w:szCs w:val="20"/>
        </w:rPr>
        <w:t xml:space="preserve">) por lo que los concesionarios sólo tienen la obligación de no limitar el derecho de los usuarios del servicio de acceso a Internet siempre y cuando los dispositivos o aparatos que se conecten a su red se encuentren homologados (Art. 145 de la </w:t>
      </w:r>
      <w:proofErr w:type="spellStart"/>
      <w:r w:rsidR="00D97034" w:rsidRPr="00C254F6">
        <w:rPr>
          <w:rFonts w:ascii="ITC Avant Garde" w:hAnsi="ITC Avant Garde" w:cs="ITC Avant Garde"/>
          <w:sz w:val="20"/>
          <w:szCs w:val="20"/>
        </w:rPr>
        <w:t>LFTyR</w:t>
      </w:r>
      <w:proofErr w:type="spellEnd"/>
      <w:r w:rsidR="00D97034" w:rsidRPr="00C254F6">
        <w:rPr>
          <w:rFonts w:ascii="ITC Avant Garde" w:hAnsi="ITC Avant Garde" w:cs="ITC Avant Garde"/>
          <w:sz w:val="20"/>
          <w:szCs w:val="20"/>
        </w:rPr>
        <w:t xml:space="preserve">). La obtención del Certificado de Homologación, así como la entrega de la Relación de </w:t>
      </w:r>
      <w:proofErr w:type="spellStart"/>
      <w:r w:rsidR="00D97034" w:rsidRPr="00C254F6">
        <w:rPr>
          <w:rFonts w:ascii="ITC Avant Garde" w:hAnsi="ITC Avant Garde" w:cs="ITC Avant Garde"/>
          <w:sz w:val="20"/>
          <w:szCs w:val="20"/>
        </w:rPr>
        <w:t>IMEIs</w:t>
      </w:r>
      <w:proofErr w:type="spellEnd"/>
      <w:r w:rsidR="00D97034" w:rsidRPr="00C254F6">
        <w:rPr>
          <w:rFonts w:ascii="ITC Avant Garde" w:hAnsi="ITC Avant Garde" w:cs="ITC Avant Garde"/>
          <w:sz w:val="20"/>
          <w:szCs w:val="20"/>
        </w:rPr>
        <w:t xml:space="preserve"> es responsabilidad del fabricante de ETM. Y no de los Concesionarios.</w:t>
      </w:r>
      <w:r w:rsidR="00D97034" w:rsidRPr="00C254F6" w:rsidDel="00D97034">
        <w:rPr>
          <w:rFonts w:ascii="ITC Avant Garde" w:hAnsi="ITC Avant Garde" w:cs="ITC Avant Garde"/>
          <w:sz w:val="20"/>
          <w:szCs w:val="20"/>
        </w:rPr>
        <w:t xml:space="preserve"> </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4C3FDC" w:rsidRDefault="007114AF" w:rsidP="007114AF">
      <w:pPr>
        <w:pStyle w:val="ROMANOS"/>
        <w:tabs>
          <w:tab w:val="clear" w:pos="720"/>
        </w:tabs>
        <w:spacing w:line="276" w:lineRule="auto"/>
        <w:ind w:left="0" w:hanging="6"/>
        <w:rPr>
          <w:rFonts w:ascii="ITC Avant Garde" w:hAnsi="ITC Avant Garde" w:cs="ITC Avant Garde"/>
          <w:color w:val="000000"/>
          <w:sz w:val="20"/>
          <w:szCs w:val="20"/>
          <w:lang w:val="es-MX"/>
        </w:rPr>
      </w:pPr>
      <w:r>
        <w:rPr>
          <w:rFonts w:ascii="ITC Avant Garde" w:hAnsi="ITC Avant Garde" w:cs="ITC Avant Garde"/>
          <w:color w:val="000000"/>
          <w:sz w:val="20"/>
          <w:szCs w:val="20"/>
          <w:lang w:val="es-MX"/>
        </w:rPr>
        <w:t xml:space="preserve">En el artículo 3 fracción LVIII de la LFTR se define a la </w:t>
      </w:r>
      <w:r w:rsidRPr="007114AF">
        <w:rPr>
          <w:rFonts w:ascii="ITC Avant Garde" w:hAnsi="ITC Avant Garde" w:cs="ITC Avant Garde"/>
          <w:color w:val="000000"/>
          <w:sz w:val="20"/>
          <w:szCs w:val="20"/>
          <w:lang w:val="es-MX"/>
        </w:rPr>
        <w:t>Red pública de telecomunicaciones</w:t>
      </w:r>
      <w:r>
        <w:rPr>
          <w:rFonts w:ascii="ITC Avant Garde" w:hAnsi="ITC Avant Garde" w:cs="ITC Avant Garde"/>
          <w:color w:val="000000"/>
          <w:sz w:val="20"/>
          <w:szCs w:val="20"/>
          <w:lang w:val="es-MX"/>
        </w:rPr>
        <w:t>, como la “</w:t>
      </w:r>
      <w:r w:rsidRPr="007114AF">
        <w:rPr>
          <w:rFonts w:ascii="ITC Avant Garde" w:hAnsi="ITC Avant Garde" w:cs="ITC Avant Garde"/>
          <w:i/>
          <w:color w:val="000000"/>
          <w:sz w:val="20"/>
          <w:szCs w:val="20"/>
          <w:lang w:val="es-MX"/>
        </w:rPr>
        <w:t>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r>
        <w:rPr>
          <w:rFonts w:ascii="ITC Avant Garde" w:hAnsi="ITC Avant Garde" w:cs="ITC Avant Garde"/>
          <w:color w:val="000000"/>
          <w:sz w:val="20"/>
          <w:szCs w:val="20"/>
          <w:lang w:val="es-MX"/>
        </w:rPr>
        <w:t xml:space="preserve">. </w:t>
      </w:r>
    </w:p>
    <w:p w:rsidR="00506A57" w:rsidRPr="00C254F6" w:rsidRDefault="007114AF" w:rsidP="007114AF">
      <w:pPr>
        <w:pStyle w:val="ROMANOS"/>
        <w:tabs>
          <w:tab w:val="clear" w:pos="720"/>
        </w:tabs>
        <w:spacing w:line="276" w:lineRule="auto"/>
        <w:ind w:left="0" w:hanging="6"/>
        <w:rPr>
          <w:rFonts w:ascii="ITC Avant Garde" w:hAnsi="ITC Avant Garde" w:cs="ITC Avant Garde"/>
          <w:color w:val="000000"/>
          <w:sz w:val="20"/>
          <w:szCs w:val="20"/>
          <w:lang w:val="es-MX"/>
        </w:rPr>
      </w:pPr>
      <w:r>
        <w:rPr>
          <w:rFonts w:ascii="ITC Avant Garde" w:hAnsi="ITC Avant Garde" w:cs="ITC Avant Garde"/>
          <w:color w:val="000000"/>
          <w:sz w:val="20"/>
          <w:szCs w:val="20"/>
          <w:lang w:val="es-MX"/>
        </w:rPr>
        <w:t>Sin embargo el</w:t>
      </w:r>
      <w:r w:rsidR="004C3FDC">
        <w:rPr>
          <w:rFonts w:ascii="ITC Avant Garde" w:hAnsi="ITC Avant Garde" w:cs="ITC Avant Garde"/>
          <w:color w:val="000000"/>
          <w:sz w:val="20"/>
          <w:szCs w:val="20"/>
          <w:lang w:val="es-MX"/>
        </w:rPr>
        <w:t xml:space="preserve"> </w:t>
      </w:r>
      <w:r w:rsidRPr="007114AF">
        <w:rPr>
          <w:rFonts w:ascii="ITC Avant Garde" w:hAnsi="ITC Avant Garde" w:cs="ITC Avant Garde"/>
          <w:color w:val="000000"/>
          <w:sz w:val="20"/>
          <w:szCs w:val="20"/>
          <w:lang w:val="es-MX"/>
        </w:rPr>
        <w:t>objetivo</w:t>
      </w:r>
      <w:r>
        <w:rPr>
          <w:rFonts w:ascii="ITC Avant Garde" w:hAnsi="ITC Avant Garde" w:cs="ITC Avant Garde"/>
          <w:color w:val="000000"/>
          <w:sz w:val="20"/>
          <w:szCs w:val="20"/>
          <w:lang w:val="es-MX"/>
        </w:rPr>
        <w:t xml:space="preserve"> de la DT IFT-011-201</w:t>
      </w:r>
      <w:r w:rsidR="00A261B0">
        <w:rPr>
          <w:rFonts w:ascii="ITC Avant Garde" w:hAnsi="ITC Avant Garde" w:cs="ITC Avant Garde"/>
          <w:color w:val="000000"/>
          <w:sz w:val="20"/>
          <w:szCs w:val="20"/>
          <w:lang w:val="es-MX"/>
        </w:rPr>
        <w:t>7</w:t>
      </w:r>
      <w:r>
        <w:rPr>
          <w:rFonts w:ascii="ITC Avant Garde" w:hAnsi="ITC Avant Garde" w:cs="ITC Avant Garde"/>
          <w:color w:val="000000"/>
          <w:sz w:val="20"/>
          <w:szCs w:val="20"/>
          <w:lang w:val="es-MX"/>
        </w:rPr>
        <w:t xml:space="preserve"> es </w:t>
      </w:r>
      <w:r w:rsidRPr="007114AF">
        <w:rPr>
          <w:rFonts w:ascii="ITC Avant Garde" w:hAnsi="ITC Avant Garde" w:cs="ITC Avant Garde"/>
          <w:color w:val="000000"/>
          <w:sz w:val="20"/>
          <w:szCs w:val="20"/>
          <w:lang w:val="es-MX"/>
        </w:rPr>
        <w:t>establece</w:t>
      </w:r>
      <w:r>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las especificaciones relativas al IMEI, así como el requerimiento de no bloqueo de la funcionalidad de receptor de </w:t>
      </w:r>
      <w:r w:rsidR="00CE0B0B">
        <w:rPr>
          <w:rFonts w:ascii="ITC Avant Garde" w:hAnsi="ITC Avant Garde" w:cs="ITC Avant Garde"/>
          <w:color w:val="000000"/>
          <w:sz w:val="20"/>
          <w:szCs w:val="20"/>
          <w:lang w:val="es-MX"/>
        </w:rPr>
        <w:t>radiodifusión sonora en frecuencia modulada (</w:t>
      </w:r>
      <w:r w:rsidRPr="007114AF">
        <w:rPr>
          <w:rFonts w:ascii="ITC Avant Garde" w:hAnsi="ITC Avant Garde" w:cs="ITC Avant Garde"/>
          <w:color w:val="000000"/>
          <w:sz w:val="20"/>
          <w:szCs w:val="20"/>
          <w:lang w:val="es-MX"/>
        </w:rPr>
        <w:t>FM</w:t>
      </w:r>
      <w:r w:rsidR="00CE0B0B">
        <w:rPr>
          <w:rFonts w:ascii="ITC Avant Garde" w:hAnsi="ITC Avant Garde" w:cs="ITC Avant Garde"/>
          <w:color w:val="000000"/>
          <w:sz w:val="20"/>
          <w:szCs w:val="20"/>
          <w:lang w:val="es-MX"/>
        </w:rPr>
        <w:t>)</w:t>
      </w:r>
      <w:r w:rsidRPr="007114AF">
        <w:rPr>
          <w:rFonts w:ascii="ITC Avant Garde" w:hAnsi="ITC Avant Garde" w:cs="ITC Avant Garde"/>
          <w:color w:val="000000"/>
          <w:sz w:val="20"/>
          <w:szCs w:val="20"/>
          <w:lang w:val="es-MX"/>
        </w:rPr>
        <w:t xml:space="preserve"> de los Equipos Terminales Móviles que </w:t>
      </w:r>
      <w:r w:rsidR="00D472F8">
        <w:rPr>
          <w:rFonts w:ascii="ITC Avant Garde" w:hAnsi="ITC Avant Garde" w:cs="ITC Avant Garde"/>
          <w:color w:val="000000"/>
          <w:sz w:val="20"/>
          <w:szCs w:val="20"/>
          <w:lang w:val="es-MX"/>
        </w:rPr>
        <w:t xml:space="preserve">puedan </w:t>
      </w:r>
      <w:r w:rsidRPr="007114AF">
        <w:rPr>
          <w:rFonts w:ascii="ITC Avant Garde" w:hAnsi="ITC Avant Garde" w:cs="ITC Avant Garde"/>
          <w:color w:val="000000"/>
          <w:sz w:val="20"/>
          <w:szCs w:val="20"/>
          <w:lang w:val="es-MX"/>
        </w:rPr>
        <w:t>hace</w:t>
      </w:r>
      <w:r w:rsidR="00D472F8">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uso del espectro radioeléctrico </w:t>
      </w:r>
      <w:r w:rsidR="00D472F8">
        <w:rPr>
          <w:rFonts w:ascii="ITC Avant Garde" w:hAnsi="ITC Avant Garde" w:cs="ITC Avant Garde"/>
          <w:color w:val="000000"/>
          <w:sz w:val="20"/>
          <w:szCs w:val="20"/>
          <w:lang w:val="es-MX"/>
        </w:rPr>
        <w:t>o</w:t>
      </w:r>
      <w:r w:rsidRPr="007114AF">
        <w:rPr>
          <w:rFonts w:ascii="ITC Avant Garde" w:hAnsi="ITC Avant Garde" w:cs="ITC Avant Garde"/>
          <w:color w:val="000000"/>
          <w:sz w:val="20"/>
          <w:szCs w:val="20"/>
          <w:lang w:val="es-MX"/>
        </w:rPr>
        <w:t xml:space="preserve"> </w:t>
      </w:r>
      <w:r w:rsidR="00CE0B0B">
        <w:rPr>
          <w:rFonts w:ascii="ITC Avant Garde" w:hAnsi="ITC Avant Garde" w:cs="ITC Avant Garde"/>
          <w:color w:val="000000"/>
          <w:sz w:val="20"/>
          <w:szCs w:val="20"/>
          <w:lang w:val="es-MX"/>
        </w:rPr>
        <w:t xml:space="preserve"> </w:t>
      </w:r>
      <w:r w:rsidRPr="007114AF">
        <w:rPr>
          <w:rFonts w:ascii="ITC Avant Garde" w:hAnsi="ITC Avant Garde" w:cs="ITC Avant Garde"/>
          <w:color w:val="000000"/>
          <w:sz w:val="20"/>
          <w:szCs w:val="20"/>
          <w:lang w:val="es-MX"/>
        </w:rPr>
        <w:t>se</w:t>
      </w:r>
      <w:r w:rsidR="00D472F8">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conecta</w:t>
      </w:r>
      <w:r w:rsidR="00D472F8">
        <w:rPr>
          <w:rFonts w:ascii="ITC Avant Garde" w:hAnsi="ITC Avant Garde" w:cs="ITC Avant Garde"/>
          <w:color w:val="000000"/>
          <w:sz w:val="20"/>
          <w:szCs w:val="20"/>
          <w:lang w:val="es-MX"/>
        </w:rPr>
        <w:t>dos</w:t>
      </w:r>
      <w:r w:rsidR="00A261B0">
        <w:rPr>
          <w:rFonts w:ascii="ITC Avant Garde" w:hAnsi="ITC Avant Garde" w:cs="ITC Avant Garde"/>
          <w:color w:val="000000"/>
          <w:sz w:val="20"/>
          <w:szCs w:val="20"/>
          <w:lang w:val="es-MX"/>
        </w:rPr>
        <w:t xml:space="preserve"> </w:t>
      </w:r>
      <w:r w:rsidRPr="007114AF">
        <w:rPr>
          <w:rFonts w:ascii="ITC Avant Garde" w:hAnsi="ITC Avant Garde" w:cs="ITC Avant Garde"/>
          <w:color w:val="000000"/>
          <w:sz w:val="20"/>
          <w:szCs w:val="20"/>
          <w:lang w:val="es-MX"/>
        </w:rPr>
        <w:t>a red</w:t>
      </w:r>
      <w:r w:rsidR="002811FD">
        <w:rPr>
          <w:rFonts w:ascii="ITC Avant Garde" w:hAnsi="ITC Avant Garde" w:cs="ITC Avant Garde"/>
          <w:color w:val="000000"/>
          <w:sz w:val="20"/>
          <w:szCs w:val="20"/>
          <w:lang w:val="es-MX"/>
        </w:rPr>
        <w:t>es</w:t>
      </w:r>
      <w:r w:rsidRPr="007114AF">
        <w:rPr>
          <w:rFonts w:ascii="ITC Avant Garde" w:hAnsi="ITC Avant Garde" w:cs="ITC Avant Garde"/>
          <w:color w:val="000000"/>
          <w:sz w:val="20"/>
          <w:szCs w:val="20"/>
          <w:lang w:val="es-MX"/>
        </w:rPr>
        <w:t xml:space="preserve"> de telecomunicaciones; y los métodos de prueba para comprobar el cumplimiento de dichas especificaciones y requerimientos.</w:t>
      </w:r>
      <w:r>
        <w:rPr>
          <w:rFonts w:ascii="ITC Avant Garde" w:hAnsi="ITC Avant Garde" w:cs="ITC Avant Garde"/>
          <w:color w:val="000000"/>
          <w:sz w:val="20"/>
          <w:szCs w:val="20"/>
          <w:lang w:val="es-MX"/>
        </w:rPr>
        <w:t xml:space="preserve"> Por lo que la DT </w:t>
      </w:r>
      <w:r w:rsidRPr="007114AF">
        <w:rPr>
          <w:rFonts w:ascii="ITC Avant Garde" w:hAnsi="ITC Avant Garde" w:cs="ITC Avant Garde"/>
          <w:color w:val="000000"/>
          <w:sz w:val="20"/>
          <w:szCs w:val="20"/>
          <w:lang w:val="es-MX"/>
        </w:rPr>
        <w:t xml:space="preserve">es aplicable a todos aquellos Equipos Terminales Móviles que </w:t>
      </w:r>
      <w:r w:rsidR="00D472F8">
        <w:rPr>
          <w:rFonts w:ascii="ITC Avant Garde" w:hAnsi="ITC Avant Garde" w:cs="ITC Avant Garde"/>
          <w:color w:val="000000"/>
          <w:sz w:val="20"/>
          <w:szCs w:val="20"/>
          <w:lang w:val="es-MX"/>
        </w:rPr>
        <w:t xml:space="preserve">puedan </w:t>
      </w:r>
      <w:r w:rsidRPr="007114AF">
        <w:rPr>
          <w:rFonts w:ascii="ITC Avant Garde" w:hAnsi="ITC Avant Garde" w:cs="ITC Avant Garde"/>
          <w:color w:val="000000"/>
          <w:sz w:val="20"/>
          <w:szCs w:val="20"/>
          <w:lang w:val="es-MX"/>
        </w:rPr>
        <w:t>hace</w:t>
      </w:r>
      <w:r w:rsidR="00D472F8">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uso del espectro radioeléctrico </w:t>
      </w:r>
      <w:r w:rsidR="00D472F8">
        <w:rPr>
          <w:rFonts w:ascii="ITC Avant Garde" w:hAnsi="ITC Avant Garde" w:cs="ITC Avant Garde"/>
          <w:color w:val="000000"/>
          <w:sz w:val="20"/>
          <w:szCs w:val="20"/>
          <w:lang w:val="es-MX"/>
        </w:rPr>
        <w:t>o</w:t>
      </w:r>
      <w:r w:rsidRPr="007114AF">
        <w:rPr>
          <w:rFonts w:ascii="ITC Avant Garde" w:hAnsi="ITC Avant Garde" w:cs="ITC Avant Garde"/>
          <w:color w:val="000000"/>
          <w:sz w:val="20"/>
          <w:szCs w:val="20"/>
          <w:lang w:val="es-MX"/>
        </w:rPr>
        <w:t xml:space="preserve"> se</w:t>
      </w:r>
      <w:r w:rsidR="00D472F8">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conecta</w:t>
      </w:r>
      <w:r w:rsidR="00D472F8">
        <w:rPr>
          <w:rFonts w:ascii="ITC Avant Garde" w:hAnsi="ITC Avant Garde" w:cs="ITC Avant Garde"/>
          <w:color w:val="000000"/>
          <w:sz w:val="20"/>
          <w:szCs w:val="20"/>
          <w:lang w:val="es-MX"/>
        </w:rPr>
        <w:t>dos</w:t>
      </w:r>
      <w:r w:rsidRPr="007114AF">
        <w:rPr>
          <w:rFonts w:ascii="ITC Avant Garde" w:hAnsi="ITC Avant Garde" w:cs="ITC Avant Garde"/>
          <w:color w:val="000000"/>
          <w:sz w:val="20"/>
          <w:szCs w:val="20"/>
          <w:lang w:val="es-MX"/>
        </w:rPr>
        <w:t xml:space="preserve"> a red</w:t>
      </w:r>
      <w:r w:rsidR="002811FD">
        <w:rPr>
          <w:rFonts w:ascii="ITC Avant Garde" w:hAnsi="ITC Avant Garde" w:cs="ITC Avant Garde"/>
          <w:color w:val="000000"/>
          <w:sz w:val="20"/>
          <w:szCs w:val="20"/>
          <w:lang w:val="es-MX"/>
        </w:rPr>
        <w:t xml:space="preserve">es </w:t>
      </w:r>
      <w:r w:rsidRPr="007114AF">
        <w:rPr>
          <w:rFonts w:ascii="ITC Avant Garde" w:hAnsi="ITC Avant Garde" w:cs="ITC Avant Garde"/>
          <w:color w:val="000000"/>
          <w:sz w:val="20"/>
          <w:szCs w:val="20"/>
          <w:lang w:val="es-MX"/>
        </w:rPr>
        <w:t>de telecomunicaciones</w:t>
      </w:r>
      <w:r>
        <w:rPr>
          <w:rFonts w:ascii="ITC Avant Garde" w:hAnsi="ITC Avant Garde" w:cs="ITC Avant Garde"/>
          <w:color w:val="000000"/>
          <w:sz w:val="20"/>
          <w:szCs w:val="20"/>
          <w:lang w:val="es-MX"/>
        </w:rPr>
        <w:t xml:space="preserve">, requiriéndose </w:t>
      </w:r>
      <w:r w:rsidR="004C3FDC">
        <w:rPr>
          <w:rFonts w:ascii="ITC Avant Garde" w:hAnsi="ITC Avant Garde" w:cs="ITC Avant Garde"/>
          <w:color w:val="000000"/>
          <w:sz w:val="20"/>
          <w:szCs w:val="20"/>
          <w:lang w:val="es-MX"/>
        </w:rPr>
        <w:t>que cuenten con</w:t>
      </w:r>
      <w:r>
        <w:rPr>
          <w:rFonts w:ascii="ITC Avant Garde" w:hAnsi="ITC Avant Garde" w:cs="ITC Avant Garde"/>
          <w:color w:val="000000"/>
          <w:sz w:val="20"/>
          <w:szCs w:val="20"/>
          <w:lang w:val="es-MX"/>
        </w:rPr>
        <w:t xml:space="preserve"> el certificado de homologación correspondiente</w:t>
      </w:r>
      <w:r w:rsidRPr="007114AF">
        <w:rPr>
          <w:rFonts w:ascii="ITC Avant Garde" w:hAnsi="ITC Avant Garde" w:cs="ITC Avant Garde"/>
          <w:color w:val="000000"/>
          <w:sz w:val="20"/>
          <w:szCs w:val="20"/>
          <w:lang w:val="es-MX"/>
        </w:rPr>
        <w:t>.</w:t>
      </w:r>
    </w:p>
    <w:p w:rsidR="00494BB9" w:rsidRPr="00C254F6" w:rsidRDefault="00494BB9" w:rsidP="00506A57">
      <w:pPr>
        <w:pStyle w:val="Textocomentario"/>
      </w:pP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BB7576" w:rsidRPr="00C254F6" w:rsidRDefault="009C0728" w:rsidP="00D770BD">
      <w:pPr>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ANATEL</w:t>
      </w:r>
      <w:r w:rsidR="00BB7576"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53692B" w:rsidRPr="00C254F6" w:rsidRDefault="0053692B" w:rsidP="0053692B">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El solicitante propone adicionar lo siguiente: </w:t>
      </w:r>
    </w:p>
    <w:p w:rsidR="0053692B" w:rsidRPr="00C254F6" w:rsidRDefault="007114AF" w:rsidP="007114AF">
      <w:pPr>
        <w:spacing w:line="276" w:lineRule="auto"/>
        <w:ind w:left="142"/>
        <w:jc w:val="both"/>
        <w:rPr>
          <w:rFonts w:ascii="ITC Avant Garde" w:hAnsi="ITC Avant Garde" w:cs="ITC Avant Garde"/>
          <w:i/>
          <w:sz w:val="20"/>
          <w:szCs w:val="20"/>
        </w:rPr>
      </w:pPr>
      <w:r>
        <w:rPr>
          <w:rFonts w:ascii="ITC Avant Garde" w:hAnsi="ITC Avant Garde" w:cs="ITC Avant Garde"/>
          <w:i/>
          <w:sz w:val="20"/>
          <w:szCs w:val="20"/>
        </w:rPr>
        <w:t>“</w:t>
      </w:r>
      <w:r w:rsidR="0053692B" w:rsidRPr="00C254F6">
        <w:rPr>
          <w:rFonts w:ascii="ITC Avant Garde" w:hAnsi="ITC Avant Garde" w:cs="ITC Avant Garde"/>
          <w:i/>
          <w:sz w:val="20"/>
          <w:szCs w:val="20"/>
        </w:rPr>
        <w:t>Con el fin de respetar los derechos de los adquirentes de Equipos Terminales Móviles de buena fe, los concesionarios no podrán negar el servicio a ninguna persona con derecho a ello. No será motivo para negar el servicio que existan dudas respecto al IMEI del Equipo Terminal Móvil que utilice algún usuario determinado.</w:t>
      </w:r>
    </w:p>
    <w:p w:rsidR="004A085D" w:rsidRPr="00C254F6" w:rsidRDefault="0053692B" w:rsidP="007114AF">
      <w:pPr>
        <w:spacing w:line="276" w:lineRule="auto"/>
        <w:ind w:left="142"/>
        <w:jc w:val="both"/>
        <w:rPr>
          <w:rFonts w:ascii="ITC Avant Garde" w:hAnsi="ITC Avant Garde" w:cs="ITC Avant Garde"/>
          <w:i/>
          <w:sz w:val="20"/>
          <w:szCs w:val="20"/>
        </w:rPr>
      </w:pPr>
      <w:r w:rsidRPr="00C254F6">
        <w:rPr>
          <w:rFonts w:ascii="ITC Avant Garde" w:hAnsi="ITC Avant Garde" w:cs="ITC Avant Garde"/>
          <w:i/>
          <w:sz w:val="20"/>
          <w:szCs w:val="20"/>
        </w:rPr>
        <w:t xml:space="preserve">Cuando un concesionario identifique en su red diversos equipos terminales móviles con </w:t>
      </w:r>
      <w:proofErr w:type="spellStart"/>
      <w:r w:rsidRPr="00C254F6">
        <w:rPr>
          <w:rFonts w:ascii="ITC Avant Garde" w:hAnsi="ITC Avant Garde" w:cs="ITC Avant Garde"/>
          <w:i/>
          <w:sz w:val="20"/>
          <w:szCs w:val="20"/>
        </w:rPr>
        <w:t>IMEIs</w:t>
      </w:r>
      <w:proofErr w:type="spellEnd"/>
      <w:r w:rsidRPr="00C254F6">
        <w:rPr>
          <w:rFonts w:ascii="ITC Avant Garde" w:hAnsi="ITC Avant Garde" w:cs="ITC Avant Garde"/>
          <w:i/>
          <w:sz w:val="20"/>
          <w:szCs w:val="20"/>
        </w:rPr>
        <w:t xml:space="preserve"> duplicados y/o inválidos, activados con posterioridad a la entrada en vigor de la presente Disposición Técnica y se encuentre en imposibilidad para determinar cuál de ellos es el original, optará por no afectar a ninguno de los equipos.</w:t>
      </w:r>
      <w:r w:rsidR="007114AF">
        <w:rPr>
          <w:rFonts w:ascii="ITC Avant Garde" w:hAnsi="ITC Avant Garde" w:cs="ITC Avant Garde"/>
          <w:i/>
          <w:sz w:val="20"/>
          <w:szCs w:val="20"/>
        </w:rPr>
        <w:t>”</w:t>
      </w:r>
    </w:p>
    <w:p w:rsidR="00F82D0B" w:rsidRPr="00C254F6" w:rsidRDefault="007114AF" w:rsidP="00D770BD">
      <w:pPr>
        <w:spacing w:line="276" w:lineRule="auto"/>
        <w:jc w:val="both"/>
        <w:rPr>
          <w:rFonts w:ascii="ITC Avant Garde" w:hAnsi="ITC Avant Garde" w:cs="ITC Avant Garde"/>
          <w:b/>
          <w:i/>
          <w:sz w:val="20"/>
          <w:szCs w:val="20"/>
        </w:rPr>
      </w:pPr>
      <w:r>
        <w:rPr>
          <w:rFonts w:ascii="ITC Avant Garde" w:hAnsi="ITC Avant Garde" w:cs="ITC Avant Garde"/>
          <w:sz w:val="20"/>
          <w:szCs w:val="20"/>
        </w:rPr>
        <w:t>T</w:t>
      </w:r>
      <w:r w:rsidR="004A085D" w:rsidRPr="00C254F6">
        <w:rPr>
          <w:rFonts w:ascii="ITC Avant Garde" w:hAnsi="ITC Avant Garde" w:cs="ITC Avant Garde"/>
          <w:sz w:val="20"/>
          <w:szCs w:val="20"/>
        </w:rPr>
        <w:t xml:space="preserve">ambién </w:t>
      </w:r>
      <w:r>
        <w:rPr>
          <w:rFonts w:ascii="ITC Avant Garde" w:hAnsi="ITC Avant Garde" w:cs="ITC Avant Garde"/>
          <w:sz w:val="20"/>
          <w:szCs w:val="20"/>
        </w:rPr>
        <w:t>s</w:t>
      </w:r>
      <w:r w:rsidR="004A085D" w:rsidRPr="00C254F6">
        <w:rPr>
          <w:rFonts w:ascii="ITC Avant Garde" w:hAnsi="ITC Avant Garde" w:cs="ITC Avant Garde"/>
          <w:sz w:val="20"/>
          <w:szCs w:val="20"/>
        </w:rPr>
        <w:t xml:space="preserve">ugiere agregar un párrafo que indique claramente que el Certificado de Homologación será un certificado único que cubra todos los aspectos aplicables al terminal </w:t>
      </w:r>
      <w:r w:rsidR="004A085D" w:rsidRPr="00C254F6">
        <w:rPr>
          <w:rFonts w:ascii="ITC Avant Garde" w:hAnsi="ITC Avant Garde" w:cs="ITC Avant Garde"/>
          <w:sz w:val="20"/>
          <w:szCs w:val="20"/>
        </w:rPr>
        <w:lastRenderedPageBreak/>
        <w:t xml:space="preserve">(Celular, </w:t>
      </w:r>
      <w:proofErr w:type="spellStart"/>
      <w:r w:rsidR="004A085D" w:rsidRPr="00C254F6">
        <w:rPr>
          <w:rFonts w:ascii="ITC Avant Garde" w:hAnsi="ITC Avant Garde" w:cs="ITC Avant Garde"/>
          <w:sz w:val="20"/>
          <w:szCs w:val="20"/>
        </w:rPr>
        <w:t>Wi</w:t>
      </w:r>
      <w:proofErr w:type="spellEnd"/>
      <w:r w:rsidR="004A085D" w:rsidRPr="00C254F6">
        <w:rPr>
          <w:rFonts w:ascii="ITC Avant Garde" w:hAnsi="ITC Avant Garde" w:cs="ITC Avant Garde"/>
          <w:sz w:val="20"/>
          <w:szCs w:val="20"/>
        </w:rPr>
        <w:t xml:space="preserve">-Fi, Bluetooth, Banda Libre, NFC, RFID, </w:t>
      </w:r>
      <w:proofErr w:type="spellStart"/>
      <w:r w:rsidR="004A085D" w:rsidRPr="00C254F6">
        <w:rPr>
          <w:rFonts w:ascii="ITC Avant Garde" w:hAnsi="ITC Avant Garde" w:cs="ITC Avant Garde"/>
          <w:sz w:val="20"/>
          <w:szCs w:val="20"/>
        </w:rPr>
        <w:t>IMEIs</w:t>
      </w:r>
      <w:proofErr w:type="spellEnd"/>
      <w:r w:rsidR="00C70495" w:rsidRPr="00C254F6">
        <w:rPr>
          <w:rFonts w:ascii="ITC Avant Garde" w:hAnsi="ITC Avant Garde" w:cs="ITC Avant Garde"/>
          <w:sz w:val="20"/>
          <w:szCs w:val="20"/>
        </w:rPr>
        <w:t>…</w:t>
      </w:r>
      <w:r w:rsidR="00D535B0" w:rsidRPr="00C254F6">
        <w:rPr>
          <w:rFonts w:ascii="ITC Avant Garde" w:hAnsi="ITC Avant Garde" w:cs="ITC Avant Garde"/>
          <w:sz w:val="20"/>
          <w:szCs w:val="20"/>
        </w:rPr>
        <w:t>etc.</w:t>
      </w:r>
      <w:r w:rsidR="004A085D" w:rsidRPr="00C254F6">
        <w:rPr>
          <w:rFonts w:ascii="ITC Avant Garde" w:hAnsi="ITC Avant Garde" w:cs="ITC Avant Garde"/>
          <w:sz w:val="20"/>
          <w:szCs w:val="20"/>
        </w:rPr>
        <w:t xml:space="preserve">) y no un Certificado de Homologación único para </w:t>
      </w:r>
      <w:proofErr w:type="spellStart"/>
      <w:r w:rsidR="004A085D" w:rsidRPr="00C254F6">
        <w:rPr>
          <w:rFonts w:ascii="ITC Avant Garde" w:hAnsi="ITC Avant Garde" w:cs="ITC Avant Garde"/>
          <w:sz w:val="20"/>
          <w:szCs w:val="20"/>
        </w:rPr>
        <w:t>IMEIs</w:t>
      </w:r>
      <w:proofErr w:type="spellEnd"/>
      <w:r w:rsidR="004A085D" w:rsidRPr="00C254F6">
        <w:rPr>
          <w:rFonts w:ascii="ITC Avant Garde" w:hAnsi="ITC Avant Garde" w:cs="ITC Avant Garde"/>
          <w:sz w:val="20"/>
          <w:szCs w:val="20"/>
        </w:rPr>
        <w:t>. (Esto para simplificar el proceso de homologación y solamente requerir un número de identificación del IFT en el producto)</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071AD2" w:rsidRPr="00472738" w:rsidRDefault="00071AD2" w:rsidP="0053692B">
      <w:pPr>
        <w:spacing w:line="276" w:lineRule="auto"/>
        <w:jc w:val="both"/>
        <w:rPr>
          <w:rFonts w:ascii="ITC Avant Garde" w:hAnsi="ITC Avant Garde" w:cs="ITC Avant Garde"/>
          <w:sz w:val="20"/>
          <w:szCs w:val="20"/>
        </w:rPr>
      </w:pPr>
      <w:r>
        <w:rPr>
          <w:rFonts w:ascii="ITC Avant Garde" w:hAnsi="ITC Avant Garde" w:cs="ITC Avant Garde"/>
          <w:sz w:val="20"/>
          <w:szCs w:val="20"/>
        </w:rPr>
        <w:t>S</w:t>
      </w:r>
      <w:r w:rsidR="0053692B" w:rsidRPr="00C254F6">
        <w:rPr>
          <w:rFonts w:ascii="ITC Avant Garde" w:hAnsi="ITC Avant Garde" w:cs="ITC Avant Garde"/>
          <w:sz w:val="20"/>
          <w:szCs w:val="20"/>
        </w:rPr>
        <w:t>e considera</w:t>
      </w:r>
      <w:r w:rsidR="007114AF">
        <w:rPr>
          <w:rFonts w:ascii="ITC Avant Garde" w:hAnsi="ITC Avant Garde" w:cs="ITC Avant Garde"/>
          <w:sz w:val="20"/>
          <w:szCs w:val="20"/>
        </w:rPr>
        <w:t xml:space="preserve"> </w:t>
      </w:r>
      <w:r>
        <w:rPr>
          <w:rFonts w:ascii="ITC Avant Garde" w:hAnsi="ITC Avant Garde" w:cs="ITC Avant Garde"/>
          <w:sz w:val="20"/>
          <w:szCs w:val="20"/>
        </w:rPr>
        <w:t xml:space="preserve">parcialmente </w:t>
      </w:r>
      <w:r w:rsidR="007114AF">
        <w:rPr>
          <w:rFonts w:ascii="ITC Avant Garde" w:hAnsi="ITC Avant Garde" w:cs="ITC Avant Garde"/>
          <w:sz w:val="20"/>
          <w:szCs w:val="20"/>
        </w:rPr>
        <w:t>la propuesta</w:t>
      </w:r>
      <w:r w:rsidR="0053692B" w:rsidRPr="00C254F6">
        <w:rPr>
          <w:rFonts w:ascii="ITC Avant Garde" w:hAnsi="ITC Avant Garde" w:cs="ITC Avant Garde"/>
          <w:sz w:val="20"/>
          <w:szCs w:val="20"/>
        </w:rPr>
        <w:t xml:space="preserve">, </w:t>
      </w:r>
      <w:r w:rsidR="007114AF">
        <w:rPr>
          <w:rFonts w:ascii="ITC Avant Garde" w:hAnsi="ITC Avant Garde" w:cs="ITC Avant Garde"/>
          <w:sz w:val="20"/>
          <w:szCs w:val="20"/>
        </w:rPr>
        <w:t xml:space="preserve">el primer y segundo párrafo sugerido no </w:t>
      </w:r>
      <w:r>
        <w:rPr>
          <w:rFonts w:ascii="ITC Avant Garde" w:hAnsi="ITC Avant Garde" w:cs="ITC Avant Garde"/>
          <w:sz w:val="20"/>
          <w:szCs w:val="20"/>
        </w:rPr>
        <w:t xml:space="preserve">se considera ya que no se encuentra </w:t>
      </w:r>
      <w:r w:rsidR="007114AF">
        <w:rPr>
          <w:rFonts w:ascii="ITC Avant Garde" w:hAnsi="ITC Avant Garde" w:cs="ITC Avant Garde"/>
          <w:sz w:val="20"/>
          <w:szCs w:val="20"/>
        </w:rPr>
        <w:t xml:space="preserve">dentro del alcance la presente DT, cuyo </w:t>
      </w:r>
      <w:r w:rsidRPr="007114AF">
        <w:rPr>
          <w:rFonts w:ascii="ITC Avant Garde" w:hAnsi="ITC Avant Garde" w:cs="ITC Avant Garde"/>
          <w:color w:val="000000"/>
          <w:sz w:val="20"/>
          <w:szCs w:val="20"/>
          <w:lang w:val="es-MX"/>
        </w:rPr>
        <w:t>objetivo</w:t>
      </w:r>
      <w:r>
        <w:rPr>
          <w:rFonts w:ascii="ITC Avant Garde" w:hAnsi="ITC Avant Garde" w:cs="ITC Avant Garde"/>
          <w:color w:val="000000"/>
          <w:sz w:val="20"/>
          <w:szCs w:val="20"/>
          <w:lang w:val="es-MX"/>
        </w:rPr>
        <w:t xml:space="preserve"> es </w:t>
      </w:r>
      <w:r w:rsidRPr="007114AF">
        <w:rPr>
          <w:rFonts w:ascii="ITC Avant Garde" w:hAnsi="ITC Avant Garde" w:cs="ITC Avant Garde"/>
          <w:color w:val="000000"/>
          <w:sz w:val="20"/>
          <w:szCs w:val="20"/>
          <w:lang w:val="es-MX"/>
        </w:rPr>
        <w:t>establece</w:t>
      </w:r>
      <w:r>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las especificaciones relativas al IMEI, así como el requerimiento de no bloqueo de la funcionalidad de receptor de </w:t>
      </w:r>
      <w:r w:rsidR="00FA7753">
        <w:rPr>
          <w:rFonts w:ascii="ITC Avant Garde" w:hAnsi="ITC Avant Garde" w:cs="ITC Avant Garde"/>
          <w:color w:val="000000"/>
          <w:sz w:val="20"/>
          <w:szCs w:val="20"/>
          <w:lang w:val="es-MX"/>
        </w:rPr>
        <w:t>radiodifusión en frecuencia modulada en (</w:t>
      </w:r>
      <w:r w:rsidRPr="007114AF">
        <w:rPr>
          <w:rFonts w:ascii="ITC Avant Garde" w:hAnsi="ITC Avant Garde" w:cs="ITC Avant Garde"/>
          <w:color w:val="000000"/>
          <w:sz w:val="20"/>
          <w:szCs w:val="20"/>
          <w:lang w:val="es-MX"/>
        </w:rPr>
        <w:t>FM</w:t>
      </w:r>
      <w:r w:rsidR="00FA7753">
        <w:rPr>
          <w:rFonts w:ascii="ITC Avant Garde" w:hAnsi="ITC Avant Garde" w:cs="ITC Avant Garde"/>
          <w:color w:val="000000"/>
          <w:sz w:val="20"/>
          <w:szCs w:val="20"/>
          <w:lang w:val="es-MX"/>
        </w:rPr>
        <w:t>)</w:t>
      </w:r>
      <w:r w:rsidRPr="007114AF">
        <w:rPr>
          <w:rFonts w:ascii="ITC Avant Garde" w:hAnsi="ITC Avant Garde" w:cs="ITC Avant Garde"/>
          <w:color w:val="000000"/>
          <w:sz w:val="20"/>
          <w:szCs w:val="20"/>
          <w:lang w:val="es-MX"/>
        </w:rPr>
        <w:t xml:space="preserve"> de los Equipos Terminales Móviles que hace</w:t>
      </w:r>
      <w:r w:rsidR="00FA7753">
        <w:rPr>
          <w:rFonts w:ascii="ITC Avant Garde" w:hAnsi="ITC Avant Garde" w:cs="ITC Avant Garde"/>
          <w:color w:val="000000"/>
          <w:sz w:val="20"/>
          <w:szCs w:val="20"/>
          <w:lang w:val="es-MX"/>
        </w:rPr>
        <w:t>n</w:t>
      </w:r>
      <w:r w:rsidRPr="007114AF">
        <w:rPr>
          <w:rFonts w:ascii="ITC Avant Garde" w:hAnsi="ITC Avant Garde" w:cs="ITC Avant Garde"/>
          <w:color w:val="000000"/>
          <w:sz w:val="20"/>
          <w:szCs w:val="20"/>
          <w:lang w:val="es-MX"/>
        </w:rPr>
        <w:t xml:space="preserve"> uso del espectro radioeléctrico </w:t>
      </w:r>
      <w:r w:rsidR="00FA7753">
        <w:rPr>
          <w:rFonts w:ascii="ITC Avant Garde" w:hAnsi="ITC Avant Garde" w:cs="ITC Avant Garde"/>
          <w:color w:val="000000"/>
          <w:sz w:val="20"/>
          <w:szCs w:val="20"/>
          <w:lang w:val="es-MX"/>
        </w:rPr>
        <w:t>y</w:t>
      </w:r>
      <w:r w:rsidRPr="007114AF">
        <w:rPr>
          <w:rFonts w:ascii="ITC Avant Garde" w:hAnsi="ITC Avant Garde" w:cs="ITC Avant Garde"/>
          <w:color w:val="000000"/>
          <w:sz w:val="20"/>
          <w:szCs w:val="20"/>
          <w:lang w:val="es-MX"/>
        </w:rPr>
        <w:t xml:space="preserve"> </w:t>
      </w:r>
      <w:r w:rsidR="00FA7753">
        <w:rPr>
          <w:rFonts w:ascii="ITC Avant Garde" w:hAnsi="ITC Avant Garde" w:cs="ITC Avant Garde"/>
          <w:color w:val="000000"/>
          <w:sz w:val="20"/>
          <w:szCs w:val="20"/>
          <w:lang w:val="es-MX"/>
        </w:rPr>
        <w:t xml:space="preserve">que </w:t>
      </w:r>
      <w:r w:rsidRPr="007114AF">
        <w:rPr>
          <w:rFonts w:ascii="ITC Avant Garde" w:hAnsi="ITC Avant Garde" w:cs="ITC Avant Garde"/>
          <w:color w:val="000000"/>
          <w:sz w:val="20"/>
          <w:szCs w:val="20"/>
          <w:lang w:val="es-MX"/>
        </w:rPr>
        <w:t>se conecta</w:t>
      </w:r>
      <w:r w:rsidR="00FA7753">
        <w:rPr>
          <w:rFonts w:ascii="ITC Avant Garde" w:hAnsi="ITC Avant Garde" w:cs="ITC Avant Garde"/>
          <w:color w:val="000000"/>
          <w:sz w:val="20"/>
          <w:szCs w:val="20"/>
          <w:lang w:val="es-MX"/>
        </w:rPr>
        <w:t>n</w:t>
      </w:r>
      <w:r w:rsidRPr="007114AF">
        <w:rPr>
          <w:rFonts w:ascii="ITC Avant Garde" w:hAnsi="ITC Avant Garde" w:cs="ITC Avant Garde"/>
          <w:color w:val="000000"/>
          <w:sz w:val="20"/>
          <w:szCs w:val="20"/>
          <w:lang w:val="es-MX"/>
        </w:rPr>
        <w:t xml:space="preserve"> a red</w:t>
      </w:r>
      <w:r w:rsidR="002811FD">
        <w:rPr>
          <w:rFonts w:ascii="ITC Avant Garde" w:hAnsi="ITC Avant Garde" w:cs="ITC Avant Garde"/>
          <w:color w:val="000000"/>
          <w:sz w:val="20"/>
          <w:szCs w:val="20"/>
          <w:lang w:val="es-MX"/>
        </w:rPr>
        <w:t>es</w:t>
      </w:r>
      <w:r w:rsidRPr="007114AF">
        <w:rPr>
          <w:rFonts w:ascii="ITC Avant Garde" w:hAnsi="ITC Avant Garde" w:cs="ITC Avant Garde"/>
          <w:color w:val="000000"/>
          <w:sz w:val="20"/>
          <w:szCs w:val="20"/>
          <w:lang w:val="es-MX"/>
        </w:rPr>
        <w:t xml:space="preserve"> de telecomunicaciones; y los métodos de prueba para comprobar el cumplimiento de </w:t>
      </w:r>
      <w:r w:rsidRPr="00472738">
        <w:rPr>
          <w:rFonts w:ascii="ITC Avant Garde" w:hAnsi="ITC Avant Garde" w:cs="ITC Avant Garde"/>
          <w:sz w:val="20"/>
          <w:szCs w:val="20"/>
        </w:rPr>
        <w:t>dichas especificaciones y requerimientos.</w:t>
      </w:r>
    </w:p>
    <w:p w:rsidR="00472738" w:rsidRDefault="00472738" w:rsidP="0053692B">
      <w:pPr>
        <w:spacing w:line="276" w:lineRule="auto"/>
        <w:jc w:val="both"/>
        <w:rPr>
          <w:rFonts w:ascii="ITC Avant Garde" w:hAnsi="ITC Avant Garde" w:cs="ITC Avant Garde"/>
          <w:sz w:val="20"/>
          <w:szCs w:val="20"/>
        </w:rPr>
      </w:pPr>
      <w:r w:rsidRPr="00472738">
        <w:rPr>
          <w:rFonts w:ascii="ITC Avant Garde" w:hAnsi="ITC Avant Garde" w:cs="ITC Avant Garde"/>
          <w:sz w:val="20"/>
          <w:szCs w:val="20"/>
        </w:rPr>
        <w:t xml:space="preserve">Al respecto, los Lineamientos de Colaboración </w:t>
      </w:r>
      <w:r>
        <w:rPr>
          <w:rFonts w:ascii="ITC Avant Garde" w:hAnsi="ITC Avant Garde" w:cs="ITC Avant Garde"/>
          <w:sz w:val="20"/>
          <w:szCs w:val="20"/>
        </w:rPr>
        <w:t>en materia de Seguridad y Justicia, establecen diversas dispos</w:t>
      </w:r>
      <w:r w:rsidR="004E6190">
        <w:rPr>
          <w:rFonts w:ascii="ITC Avant Garde" w:hAnsi="ITC Avant Garde" w:cs="ITC Avant Garde"/>
          <w:sz w:val="20"/>
          <w:szCs w:val="20"/>
        </w:rPr>
        <w:t>iciones previendo lo comentado, por ejemplo:</w:t>
      </w:r>
    </w:p>
    <w:p w:rsidR="001B2E99" w:rsidRPr="00BC5B87" w:rsidRDefault="001B2E99" w:rsidP="00BC5B87">
      <w:pPr>
        <w:spacing w:line="276" w:lineRule="auto"/>
        <w:ind w:left="708"/>
        <w:jc w:val="both"/>
        <w:rPr>
          <w:rFonts w:ascii="ITC Avant Garde" w:hAnsi="ITC Avant Garde" w:cs="ITC Avant Garde"/>
          <w:i/>
          <w:sz w:val="20"/>
          <w:szCs w:val="20"/>
        </w:rPr>
      </w:pPr>
      <w:r>
        <w:rPr>
          <w:rFonts w:ascii="ITC Avant Garde" w:hAnsi="ITC Avant Garde" w:cs="ITC Avant Garde"/>
          <w:sz w:val="20"/>
          <w:szCs w:val="20"/>
        </w:rPr>
        <w:t>“</w:t>
      </w:r>
      <w:r w:rsidRPr="00BC5B87">
        <w:rPr>
          <w:rFonts w:ascii="ITC Avant Garde" w:hAnsi="ITC Avant Garde" w:cs="ITC Avant Garde"/>
          <w:b/>
          <w:sz w:val="20"/>
          <w:szCs w:val="20"/>
        </w:rPr>
        <w:t>DÉCIMO NOVENO</w:t>
      </w:r>
      <w:r w:rsidRPr="001B2E99">
        <w:rPr>
          <w:rFonts w:ascii="ITC Avant Garde" w:hAnsi="ITC Avant Garde" w:cs="ITC Avant Garde"/>
          <w:sz w:val="20"/>
          <w:szCs w:val="20"/>
        </w:rPr>
        <w:t xml:space="preserve">.- </w:t>
      </w:r>
      <w:r w:rsidRPr="00BC5B87">
        <w:rPr>
          <w:rFonts w:ascii="ITC Avant Garde" w:hAnsi="ITC Avant Garde" w:cs="ITC Avant Garde"/>
          <w:i/>
          <w:sz w:val="20"/>
          <w:szCs w:val="20"/>
        </w:rPr>
        <w:t>Los Concesionarios y Autorizados deberán contar con un procedimiento expedito para:</w:t>
      </w:r>
    </w:p>
    <w:p w:rsidR="001B2E99" w:rsidRPr="00BC5B87" w:rsidRDefault="001B2E99" w:rsidP="00BC5B87">
      <w:pPr>
        <w:spacing w:line="276" w:lineRule="auto"/>
        <w:ind w:left="708"/>
        <w:jc w:val="both"/>
        <w:rPr>
          <w:rFonts w:ascii="ITC Avant Garde" w:hAnsi="ITC Avant Garde" w:cs="ITC Avant Garde"/>
          <w:i/>
          <w:sz w:val="20"/>
          <w:szCs w:val="20"/>
        </w:rPr>
      </w:pPr>
      <w:r w:rsidRPr="00BC5B87">
        <w:rPr>
          <w:rFonts w:ascii="ITC Avant Garde" w:hAnsi="ITC Avant Garde" w:cs="ITC Avant Garde"/>
          <w:i/>
          <w:sz w:val="20"/>
          <w:szCs w:val="20"/>
        </w:rPr>
        <w:t>I.     Recibir, durante las veinticuatro horas del día de los trescientos sesenta y cinco días del año los reportes de robo o extravío de los Dispositivos o Equipos Terminales Móviles de sus usuarios; adicionalmente a sus centros de atención y número telefónico de atención, deberán contemplar medios electrónicos para la recepción de estos reportes;</w:t>
      </w:r>
    </w:p>
    <w:p w:rsidR="001B2E99" w:rsidRPr="00BC5B87" w:rsidRDefault="001B2E99" w:rsidP="00BC5B87">
      <w:pPr>
        <w:spacing w:line="276" w:lineRule="auto"/>
        <w:ind w:left="708"/>
        <w:jc w:val="both"/>
        <w:rPr>
          <w:rFonts w:ascii="ITC Avant Garde" w:hAnsi="ITC Avant Garde" w:cs="ITC Avant Garde"/>
          <w:i/>
          <w:sz w:val="20"/>
          <w:szCs w:val="20"/>
        </w:rPr>
      </w:pPr>
      <w:r w:rsidRPr="00BC5B87">
        <w:rPr>
          <w:rFonts w:ascii="ITC Avant Garde" w:hAnsi="ITC Avant Garde" w:cs="ITC Avant Garde"/>
          <w:i/>
          <w:sz w:val="20"/>
          <w:szCs w:val="20"/>
        </w:rPr>
        <w:t>II.     A través de los mecanismos señalados en la fracción anterior, recibir y verificar los reportes de duplicación del IMEI de los Dispositivos o Equipos Terminales Móviles de sus usuarios, y</w:t>
      </w:r>
    </w:p>
    <w:p w:rsidR="001B2E99" w:rsidRPr="00BC5B87" w:rsidRDefault="001B2E99" w:rsidP="00BC5B87">
      <w:pPr>
        <w:spacing w:line="276" w:lineRule="auto"/>
        <w:ind w:left="708"/>
        <w:jc w:val="both"/>
        <w:rPr>
          <w:rFonts w:ascii="ITC Avant Garde" w:hAnsi="ITC Avant Garde" w:cs="ITC Avant Garde"/>
          <w:i/>
          <w:sz w:val="20"/>
          <w:szCs w:val="20"/>
        </w:rPr>
      </w:pPr>
      <w:r w:rsidRPr="00BC5B87">
        <w:rPr>
          <w:rFonts w:ascii="ITC Avant Garde" w:hAnsi="ITC Avant Garde" w:cs="ITC Avant Garde"/>
          <w:i/>
          <w:sz w:val="20"/>
          <w:szCs w:val="20"/>
        </w:rPr>
        <w:t>III.    Acreditar la titularidad del Dispositivo o Equipo Terminal Móvil y/o los servicios contratados, en cualquier modalidad, de una manera ágil, sencilla y promoviendo la adopción de medios electrónicos, para solicitar la suspensión de los servicios de los dispositivos robados, extraviados o que hayan sido objeto de duplicación de IMEI.</w:t>
      </w:r>
    </w:p>
    <w:p w:rsidR="001B2E99" w:rsidRPr="00BC5B87" w:rsidRDefault="001B2E99" w:rsidP="00BC5B87">
      <w:pPr>
        <w:spacing w:line="276" w:lineRule="auto"/>
        <w:ind w:left="708"/>
        <w:jc w:val="both"/>
        <w:rPr>
          <w:rFonts w:ascii="ITC Avant Garde" w:hAnsi="ITC Avant Garde" w:cs="ITC Avant Garde"/>
          <w:i/>
          <w:sz w:val="20"/>
          <w:szCs w:val="20"/>
        </w:rPr>
      </w:pPr>
      <w:r w:rsidRPr="00BC5B87">
        <w:rPr>
          <w:rFonts w:ascii="ITC Avant Garde" w:hAnsi="ITC Avant Garde" w:cs="ITC Avant Garde"/>
          <w:i/>
          <w:sz w:val="20"/>
          <w:szCs w:val="20"/>
        </w:rPr>
        <w:t>Los procedimientos que se establezcan deberán incluir los mecanismos respectivos para los usuarios con discapacidad.</w:t>
      </w:r>
    </w:p>
    <w:p w:rsidR="001B2E99" w:rsidRPr="00BC5B87" w:rsidRDefault="001B2E99" w:rsidP="00BC5B87">
      <w:pPr>
        <w:spacing w:line="276" w:lineRule="auto"/>
        <w:ind w:left="708"/>
        <w:jc w:val="both"/>
        <w:rPr>
          <w:rFonts w:ascii="ITC Avant Garde" w:hAnsi="ITC Avant Garde" w:cs="ITC Avant Garde"/>
          <w:i/>
          <w:sz w:val="20"/>
          <w:szCs w:val="20"/>
        </w:rPr>
      </w:pPr>
      <w:r w:rsidRPr="00BC5B87">
        <w:rPr>
          <w:rFonts w:ascii="ITC Avant Garde" w:hAnsi="ITC Avant Garde" w:cs="ITC Avant Garde"/>
          <w:b/>
          <w:i/>
          <w:sz w:val="20"/>
          <w:szCs w:val="20"/>
        </w:rPr>
        <w:t>VIGÉSIMO</w:t>
      </w:r>
      <w:r w:rsidRPr="00BC5B87">
        <w:rPr>
          <w:rFonts w:ascii="ITC Avant Garde" w:hAnsi="ITC Avant Garde" w:cs="ITC Avant Garde"/>
          <w:i/>
          <w:sz w:val="20"/>
          <w:szCs w:val="20"/>
        </w:rPr>
        <w:t>.- Los Concesionarios y Autorizados deberán llevar un registro eficaz y fidedigno de los IMEI de los Dispositivos o Equipos Terminales Móviles reportados como robados o extraviados, así como aquellos que hayan sido objeto de duplicación de IMEI, y actualizar al menos cada vei</w:t>
      </w:r>
      <w:r w:rsidR="0046677E">
        <w:rPr>
          <w:rFonts w:ascii="ITC Avant Garde" w:hAnsi="ITC Avant Garde" w:cs="ITC Avant Garde"/>
          <w:i/>
          <w:sz w:val="20"/>
          <w:szCs w:val="20"/>
        </w:rPr>
        <w:t>nticuatro horas dicho registro.</w:t>
      </w:r>
    </w:p>
    <w:p w:rsidR="001B2E99" w:rsidRPr="00BC5B87" w:rsidRDefault="001B2E99" w:rsidP="00BC5B87">
      <w:pPr>
        <w:spacing w:line="276" w:lineRule="auto"/>
        <w:ind w:left="708"/>
        <w:jc w:val="both"/>
        <w:rPr>
          <w:rFonts w:ascii="ITC Avant Garde" w:hAnsi="ITC Avant Garde" w:cs="ITC Avant Garde"/>
          <w:i/>
          <w:sz w:val="20"/>
          <w:szCs w:val="20"/>
        </w:rPr>
      </w:pPr>
      <w:r w:rsidRPr="00BC5B87">
        <w:rPr>
          <w:rFonts w:ascii="ITC Avant Garde" w:hAnsi="ITC Avant Garde" w:cs="ITC Avant Garde"/>
          <w:i/>
          <w:sz w:val="20"/>
          <w:szCs w:val="20"/>
        </w:rPr>
        <w:t xml:space="preserve">Los Concesionarios y Autorizados deberán intercambiar cada veinticuatro horas, los registros referidos en el párrafo anterior, en términos de lo dispuesto por la LFTR, en los presentes Lineamientos y, en su caso, en el marco de los acuerdos internacionales celebrados por el Gobierno Mexicano. Los Concesionarios y Autorizados deberán cerciorarse de que dichas listas contengan información referente a Dispositivos o Equipos Terminales Móviles reportados como robados o </w:t>
      </w:r>
      <w:r w:rsidRPr="00BC5B87">
        <w:rPr>
          <w:rFonts w:ascii="ITC Avant Garde" w:hAnsi="ITC Avant Garde" w:cs="ITC Avant Garde"/>
          <w:i/>
          <w:sz w:val="20"/>
          <w:szCs w:val="20"/>
        </w:rPr>
        <w:lastRenderedPageBreak/>
        <w:t>extraviados o con IMEI duplicado en otros países con los que el Gobierno Mexicano haya suscrito convenios o acuerdos al respecto.</w:t>
      </w:r>
    </w:p>
    <w:p w:rsidR="001B2E99" w:rsidRDefault="001B2E99" w:rsidP="00BC5B87">
      <w:pPr>
        <w:spacing w:line="276" w:lineRule="auto"/>
        <w:ind w:left="708"/>
        <w:jc w:val="both"/>
        <w:rPr>
          <w:rFonts w:ascii="ITC Avant Garde" w:hAnsi="ITC Avant Garde" w:cs="ITC Avant Garde"/>
          <w:i/>
          <w:sz w:val="20"/>
          <w:szCs w:val="20"/>
        </w:rPr>
      </w:pPr>
      <w:r w:rsidRPr="00BC5B87">
        <w:rPr>
          <w:rFonts w:ascii="ITC Avant Garde" w:hAnsi="ITC Avant Garde" w:cs="ITC Avant Garde"/>
          <w:b/>
          <w:i/>
          <w:sz w:val="20"/>
          <w:szCs w:val="20"/>
        </w:rPr>
        <w:t>VIGÉSIMO PRIMERO</w:t>
      </w:r>
      <w:r w:rsidRPr="00BC5B87">
        <w:rPr>
          <w:rFonts w:ascii="ITC Avant Garde" w:hAnsi="ITC Avant Garde" w:cs="ITC Avant Garde"/>
          <w:i/>
          <w:sz w:val="20"/>
          <w:szCs w:val="20"/>
        </w:rPr>
        <w:t>.- Los Concesionarios y Autorizados deberán poner a disposición del público en general, de forma fácilmente identificable, un aviso a través del cual se comunique la posibilidad de consultar en sus centros de atención y en su portal de Internet, los datos de los Dispositivos o Equipos Terminales Móviles robados o extraviados, incluyendo los intercambiados con otros Concesionarios, las bases de datos actualizada que contenga los números IMEI robados o extraviados y sus características técnicas así como los medios a utilizar para el reporte de robo o extravío.</w:t>
      </w:r>
    </w:p>
    <w:p w:rsidR="0046677E" w:rsidRPr="00BC5B87" w:rsidRDefault="0046677E" w:rsidP="00BC5B87">
      <w:pPr>
        <w:spacing w:line="276" w:lineRule="auto"/>
        <w:ind w:left="708"/>
        <w:jc w:val="both"/>
        <w:rPr>
          <w:rFonts w:ascii="ITC Avant Garde" w:hAnsi="ITC Avant Garde" w:cs="ITC Avant Garde"/>
          <w:i/>
          <w:sz w:val="20"/>
          <w:szCs w:val="20"/>
        </w:rPr>
      </w:pPr>
      <w:r>
        <w:rPr>
          <w:rFonts w:ascii="ITC Avant Garde" w:hAnsi="ITC Avant Garde" w:cs="ITC Avant Garde"/>
          <w:i/>
          <w:sz w:val="20"/>
          <w:szCs w:val="20"/>
        </w:rPr>
        <w:t>…</w:t>
      </w:r>
    </w:p>
    <w:p w:rsidR="004E6190" w:rsidRPr="004E6190" w:rsidRDefault="004E6190" w:rsidP="004E6190">
      <w:pPr>
        <w:spacing w:line="276" w:lineRule="auto"/>
        <w:ind w:left="708"/>
        <w:jc w:val="both"/>
        <w:rPr>
          <w:rFonts w:ascii="ITC Avant Garde" w:hAnsi="ITC Avant Garde" w:cs="ITC Avant Garde"/>
          <w:i/>
          <w:sz w:val="20"/>
          <w:szCs w:val="20"/>
        </w:rPr>
      </w:pPr>
      <w:r w:rsidRPr="004E6190">
        <w:rPr>
          <w:rFonts w:ascii="ITC Avant Garde" w:hAnsi="ITC Avant Garde" w:cs="ITC Avant Garde"/>
          <w:b/>
          <w:bCs/>
          <w:i/>
          <w:sz w:val="20"/>
          <w:szCs w:val="20"/>
        </w:rPr>
        <w:t xml:space="preserve">VIGÉSIMO TERCERO.- </w:t>
      </w:r>
      <w:r w:rsidRPr="004E6190">
        <w:rPr>
          <w:rFonts w:ascii="ITC Avant Garde" w:hAnsi="ITC Avant Garde" w:cs="ITC Avant Garde"/>
          <w:i/>
          <w:sz w:val="20"/>
          <w:szCs w:val="20"/>
        </w:rPr>
        <w:t>Cuando los Concesionarios identifiquen que dentro de su red se encuentran en uso Dispositivos o Equipos Terminales Móviles que hayan sido objeto de duplicación de IMEI, notificarán de manera gratuita al usuario al respecto vía SMS y en su caso, al Autorizado para que este a su vez lo haga con el usuario, y le ofrecerán opciones para el cambio de Dispositivo o Equipo Terminal Móvil.</w:t>
      </w:r>
    </w:p>
    <w:p w:rsidR="004E6190" w:rsidRDefault="004E6190" w:rsidP="004E6190">
      <w:pPr>
        <w:spacing w:line="276" w:lineRule="auto"/>
        <w:ind w:left="708"/>
        <w:jc w:val="both"/>
        <w:rPr>
          <w:rFonts w:ascii="ITC Avant Garde" w:hAnsi="ITC Avant Garde" w:cs="ITC Avant Garde"/>
          <w:sz w:val="20"/>
          <w:szCs w:val="20"/>
        </w:rPr>
      </w:pPr>
      <w:r w:rsidRPr="004E6190">
        <w:rPr>
          <w:rFonts w:ascii="ITC Avant Garde" w:hAnsi="ITC Avant Garde" w:cs="ITC Avant Garde"/>
          <w:b/>
          <w:bCs/>
          <w:i/>
          <w:sz w:val="20"/>
          <w:szCs w:val="20"/>
        </w:rPr>
        <w:t>VIGÉSIMO CUARTO.-</w:t>
      </w:r>
      <w:r w:rsidRPr="004E6190">
        <w:rPr>
          <w:rFonts w:ascii="ITC Avant Garde" w:hAnsi="ITC Avant Garde" w:cs="ITC Avant Garde"/>
          <w:i/>
          <w:sz w:val="20"/>
          <w:szCs w:val="20"/>
        </w:rPr>
        <w:t xml:space="preserve"> Los Concesionarios y Autorizados deberán verificar que los Dispositivos o Equipos Terminales Móviles que se conecten a sus redes no tengan reporte de robo o extravío, o que el IMEI asociado sea considerado inválido o se encuentre duplicado.</w:t>
      </w:r>
      <w:r>
        <w:rPr>
          <w:rFonts w:ascii="ITC Avant Garde" w:hAnsi="ITC Avant Garde" w:cs="ITC Avant Garde"/>
          <w:i/>
          <w:sz w:val="20"/>
          <w:szCs w:val="20"/>
        </w:rPr>
        <w:t>”</w:t>
      </w:r>
    </w:p>
    <w:p w:rsidR="004A085D" w:rsidRPr="00C254F6" w:rsidRDefault="004A085D" w:rsidP="00D770BD">
      <w:pPr>
        <w:autoSpaceDE w:val="0"/>
        <w:spacing w:after="0" w:line="276" w:lineRule="auto"/>
        <w:jc w:val="both"/>
        <w:rPr>
          <w:rFonts w:ascii="ITC Avant Garde" w:hAnsi="ITC Avant Garde" w:cs="ITC Avant Garde"/>
          <w:sz w:val="20"/>
          <w:szCs w:val="20"/>
        </w:rPr>
      </w:pPr>
    </w:p>
    <w:p w:rsidR="004A085D" w:rsidRPr="00C254F6" w:rsidRDefault="004A085D" w:rsidP="00D770BD">
      <w:pPr>
        <w:pStyle w:val="Textocomentario"/>
        <w:jc w:val="both"/>
        <w:rPr>
          <w:rFonts w:ascii="ITC Avant Garde" w:hAnsi="ITC Avant Garde" w:cs="ITC Avant Garde"/>
        </w:rPr>
      </w:pPr>
      <w:r w:rsidRPr="00C254F6">
        <w:rPr>
          <w:rFonts w:ascii="ITC Avant Garde" w:hAnsi="ITC Avant Garde" w:cs="ITC Avant Garde"/>
        </w:rPr>
        <w:t xml:space="preserve">Respecto a la unicidad del Certificado de Homologación, se agrega el siguiente párrafo: </w:t>
      </w:r>
    </w:p>
    <w:p w:rsidR="0049058B" w:rsidRDefault="004A085D" w:rsidP="00D770BD">
      <w:pPr>
        <w:autoSpaceDE w:val="0"/>
        <w:spacing w:after="0" w:line="276" w:lineRule="auto"/>
        <w:ind w:left="708"/>
        <w:jc w:val="both"/>
        <w:rPr>
          <w:rFonts w:ascii="ITC Avant Garde" w:hAnsi="ITC Avant Garde" w:cs="ITC Avant Garde"/>
          <w:i/>
          <w:sz w:val="20"/>
          <w:szCs w:val="20"/>
        </w:rPr>
      </w:pPr>
      <w:r w:rsidRPr="00C254F6">
        <w:rPr>
          <w:rFonts w:ascii="ITC Avant Garde" w:hAnsi="ITC Avant Garde" w:cs="ITC Avant Garde"/>
          <w:i/>
          <w:sz w:val="20"/>
          <w:szCs w:val="20"/>
        </w:rPr>
        <w:t>“El número de Certificado de Homologación será único y se otorgará una vez que se cumpla con los efectos previstos en la Ley y demás disposiciones aplicables al ETM”.</w:t>
      </w:r>
    </w:p>
    <w:p w:rsidR="00342856" w:rsidRPr="00C254F6" w:rsidRDefault="00342856" w:rsidP="00D770BD">
      <w:pPr>
        <w:autoSpaceDE w:val="0"/>
        <w:spacing w:after="0" w:line="276" w:lineRule="auto"/>
        <w:ind w:left="708"/>
        <w:jc w:val="both"/>
        <w:rPr>
          <w:rFonts w:ascii="ITC Avant Garde" w:hAnsi="ITC Avant Garde" w:cs="ITC Avant Garde"/>
          <w:b/>
          <w:i/>
          <w:sz w:val="20"/>
          <w:szCs w:val="20"/>
        </w:rPr>
      </w:pPr>
    </w:p>
    <w:p w:rsidR="00342856" w:rsidRPr="00C254F6" w:rsidRDefault="00342856" w:rsidP="00C87342">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342856" w:rsidRPr="00C254F6" w:rsidRDefault="00342856" w:rsidP="00C87342">
      <w:pPr>
        <w:spacing w:line="276" w:lineRule="auto"/>
        <w:jc w:val="both"/>
        <w:rPr>
          <w:rFonts w:ascii="ITC Avant Garde" w:eastAsia="Times New Roman" w:hAnsi="ITC Avant Garde" w:cs="ITC Avant Garde"/>
          <w:color w:val="000000"/>
          <w:sz w:val="20"/>
          <w:szCs w:val="20"/>
          <w:lang w:val="es-MX"/>
        </w:rPr>
      </w:pPr>
      <w:r w:rsidRPr="00470F0D">
        <w:rPr>
          <w:rFonts w:ascii="ITC Avant Garde" w:eastAsia="Times New Roman" w:hAnsi="ITC Avant Garde" w:cs="ITC Avant Garde"/>
          <w:b/>
          <w:color w:val="000000"/>
          <w:sz w:val="20"/>
          <w:szCs w:val="20"/>
          <w:lang w:val="es-MX"/>
        </w:rPr>
        <w:t>ANATEL</w:t>
      </w:r>
      <w:r>
        <w:rPr>
          <w:rFonts w:ascii="ITC Avant Garde" w:eastAsia="Times New Roman" w:hAnsi="ITC Avant Garde" w:cs="ITC Avant Garde"/>
          <w:color w:val="000000"/>
          <w:sz w:val="20"/>
          <w:szCs w:val="20"/>
          <w:lang w:val="es-MX"/>
        </w:rPr>
        <w:t>.</w:t>
      </w:r>
    </w:p>
    <w:p w:rsidR="00342856" w:rsidRPr="004D3B2E" w:rsidRDefault="00342856" w:rsidP="00C87342">
      <w:pPr>
        <w:pStyle w:val="Textocomentario"/>
        <w:spacing w:line="276" w:lineRule="auto"/>
        <w:jc w:val="both"/>
        <w:rPr>
          <w:rFonts w:ascii="ITC Avant Garde" w:hAnsi="ITC Avant Garde" w:cs="ITC Avant Garde"/>
        </w:rPr>
      </w:pPr>
      <w:r w:rsidRPr="00504786">
        <w:rPr>
          <w:rFonts w:ascii="ITC Avant Garde" w:hAnsi="ITC Avant Garde" w:cs="ITC Avant Garde"/>
          <w:b/>
        </w:rPr>
        <w:t>Propuesta</w:t>
      </w:r>
      <w:r w:rsidRPr="0073626B">
        <w:rPr>
          <w:b/>
        </w:rPr>
        <w:t>:</w:t>
      </w:r>
      <w:r w:rsidRPr="004D3B2E">
        <w:rPr>
          <w:rFonts w:ascii="ITC Avant Garde" w:hAnsi="ITC Avant Garde" w:cs="ITC Avant Garde"/>
        </w:rPr>
        <w:t xml:space="preserve"> No está claro si mediante el proceso de certificación el envío del listado de IMEI a entregar en ventas y/o </w:t>
      </w:r>
      <w:proofErr w:type="spellStart"/>
      <w:r w:rsidRPr="004D3B2E">
        <w:rPr>
          <w:rFonts w:ascii="ITC Avant Garde" w:hAnsi="ITC Avant Garde" w:cs="ITC Avant Garde"/>
        </w:rPr>
        <w:t>TACs</w:t>
      </w:r>
      <w:proofErr w:type="spellEnd"/>
      <w:r w:rsidRPr="004D3B2E">
        <w:rPr>
          <w:rFonts w:ascii="ITC Avant Garde" w:hAnsi="ITC Avant Garde" w:cs="ITC Avant Garde"/>
        </w:rPr>
        <w:t xml:space="preserve"> reemplazará al propio proceso, es decir, no será necesario entregar muestras de cada modelo.</w:t>
      </w:r>
    </w:p>
    <w:p w:rsidR="00342856" w:rsidRDefault="00342856" w:rsidP="00342856">
      <w:pPr>
        <w:pStyle w:val="Textocomentario"/>
        <w:jc w:val="both"/>
        <w:rPr>
          <w:rFonts w:ascii="ITC Avant Garde" w:hAnsi="ITC Avant Garde" w:cs="ITC Avant Garde"/>
        </w:rPr>
      </w:pPr>
      <w:r w:rsidRPr="00470F0D">
        <w:rPr>
          <w:rFonts w:ascii="ITC Avant Garde" w:hAnsi="ITC Avant Garde" w:cs="ITC Avant Garde"/>
          <w:b/>
        </w:rPr>
        <w:t>Respuesta</w:t>
      </w:r>
      <w:r w:rsidRPr="004D3B2E">
        <w:rPr>
          <w:rFonts w:ascii="ITC Avant Garde" w:hAnsi="ITC Avant Garde" w:cs="ITC Avant Garde"/>
        </w:rPr>
        <w:t xml:space="preserve">: </w:t>
      </w:r>
    </w:p>
    <w:p w:rsidR="00342856" w:rsidRDefault="00342856" w:rsidP="00C87342">
      <w:pPr>
        <w:pStyle w:val="Textocomentario"/>
        <w:spacing w:line="276" w:lineRule="auto"/>
        <w:jc w:val="both"/>
        <w:rPr>
          <w:rFonts w:ascii="ITC Avant Garde" w:hAnsi="ITC Avant Garde"/>
          <w:lang w:val="es-ES_tradnl"/>
        </w:rPr>
      </w:pPr>
      <w:r w:rsidRPr="003727C5">
        <w:rPr>
          <w:rFonts w:ascii="ITC Avant Garde" w:hAnsi="ITC Avant Garde"/>
          <w:lang w:val="es-ES_tradnl"/>
        </w:rPr>
        <w:t xml:space="preserve">Para determinar el cumplimiento de un ETM sujeto a la presente Disposición Técnica, el solicitante firmará y entregará al Organismo de Certificación </w:t>
      </w:r>
      <w:r w:rsidR="00452233">
        <w:rPr>
          <w:rFonts w:ascii="ITC Avant Garde" w:hAnsi="ITC Avant Garde"/>
          <w:lang w:val="es-ES_tradnl"/>
        </w:rPr>
        <w:t xml:space="preserve">la documentación correspondiente </w:t>
      </w:r>
      <w:r w:rsidRPr="003727C5">
        <w:rPr>
          <w:rFonts w:ascii="ITC Avant Garde" w:hAnsi="ITC Avant Garde"/>
          <w:lang w:val="es-ES_tradnl"/>
        </w:rPr>
        <w:t xml:space="preserve">empleando </w:t>
      </w:r>
      <w:r w:rsidR="00650A97">
        <w:rPr>
          <w:rFonts w:ascii="ITC Avant Garde" w:hAnsi="ITC Avant Garde"/>
          <w:lang w:val="es-ES_tradnl"/>
        </w:rPr>
        <w:t>e</w:t>
      </w:r>
      <w:r w:rsidRPr="003727C5">
        <w:rPr>
          <w:rFonts w:ascii="ITC Avant Garde" w:hAnsi="ITC Avant Garde"/>
          <w:lang w:val="es-ES_tradnl"/>
        </w:rPr>
        <w:t>l formato</w:t>
      </w:r>
      <w:r w:rsidRPr="003727C5">
        <w:rPr>
          <w:rFonts w:ascii="ITC Avant Garde" w:hAnsi="ITC Avant Garde"/>
          <w:b/>
          <w:lang w:val="es-ES_tradnl"/>
        </w:rPr>
        <w:t xml:space="preserve"> </w:t>
      </w:r>
      <w:r w:rsidRPr="003727C5">
        <w:rPr>
          <w:rFonts w:ascii="ITC Avant Garde" w:hAnsi="ITC Avant Garde"/>
          <w:lang w:val="es-ES_tradnl"/>
        </w:rPr>
        <w:t xml:space="preserve">contenido en </w:t>
      </w:r>
      <w:r w:rsidR="00452233">
        <w:rPr>
          <w:rFonts w:ascii="ITC Avant Garde" w:hAnsi="ITC Avant Garde"/>
          <w:lang w:val="es-ES_tradnl"/>
        </w:rPr>
        <w:t>el</w:t>
      </w:r>
      <w:r w:rsidRPr="003727C5">
        <w:rPr>
          <w:rFonts w:ascii="ITC Avant Garde" w:hAnsi="ITC Avant Garde"/>
          <w:lang w:val="es-ES_tradnl"/>
        </w:rPr>
        <w:t xml:space="preserve"> Anexo A</w:t>
      </w:r>
      <w:r>
        <w:rPr>
          <w:rFonts w:ascii="ITC Avant Garde" w:hAnsi="ITC Avant Garde"/>
          <w:lang w:val="es-ES_tradnl"/>
        </w:rPr>
        <w:t>.</w:t>
      </w:r>
    </w:p>
    <w:p w:rsidR="00342856" w:rsidRPr="00650A97" w:rsidRDefault="00342856" w:rsidP="00C87342">
      <w:pPr>
        <w:pStyle w:val="Textocomentario"/>
        <w:spacing w:line="276" w:lineRule="auto"/>
        <w:jc w:val="both"/>
        <w:rPr>
          <w:rFonts w:ascii="ITC Avant Garde" w:hAnsi="ITC Avant Garde"/>
          <w:lang w:val="es-ES_tradnl"/>
        </w:rPr>
      </w:pPr>
      <w:r w:rsidRPr="00650A97">
        <w:rPr>
          <w:rFonts w:ascii="ITC Avant Garde" w:hAnsi="ITC Avant Garde"/>
          <w:lang w:val="es-ES_tradnl"/>
        </w:rPr>
        <w:t xml:space="preserve">En el caso de que el solicitante no cuente con la </w:t>
      </w:r>
      <w:r w:rsidRPr="00650A97">
        <w:rPr>
          <w:rFonts w:ascii="ITC Avant Garde" w:hAnsi="ITC Avant Garde"/>
          <w:b/>
          <w:lang w:val="es-ES_tradnl"/>
        </w:rPr>
        <w:t>Relación de IMEI de Fabricante</w:t>
      </w:r>
      <w:r w:rsidRPr="00650A97">
        <w:rPr>
          <w:rFonts w:ascii="ITC Avant Garde" w:hAnsi="ITC Avant Garde"/>
          <w:lang w:val="es-ES_tradnl"/>
        </w:rPr>
        <w:t xml:space="preserve">, éste firmará y entregará al Organismo de Certificación </w:t>
      </w:r>
      <w:r w:rsidR="00650A97">
        <w:rPr>
          <w:rFonts w:ascii="ITC Avant Garde" w:hAnsi="ITC Avant Garde"/>
          <w:lang w:val="es-ES_tradnl"/>
        </w:rPr>
        <w:t xml:space="preserve">la </w:t>
      </w:r>
      <w:r w:rsidR="00452233">
        <w:rPr>
          <w:rFonts w:ascii="ITC Avant Garde" w:hAnsi="ITC Avant Garde"/>
          <w:b/>
          <w:lang w:val="es-ES_tradnl"/>
        </w:rPr>
        <w:t>documentación correspondiente</w:t>
      </w:r>
      <w:r w:rsidRPr="00650A97">
        <w:rPr>
          <w:rFonts w:ascii="ITC Avant Garde" w:hAnsi="ITC Avant Garde"/>
          <w:lang w:val="es-ES_tradnl"/>
        </w:rPr>
        <w:t xml:space="preserve">, empleando </w:t>
      </w:r>
      <w:r w:rsidR="00650A97">
        <w:rPr>
          <w:rFonts w:ascii="ITC Avant Garde" w:hAnsi="ITC Avant Garde"/>
          <w:lang w:val="es-ES_tradnl"/>
        </w:rPr>
        <w:t>e</w:t>
      </w:r>
      <w:r w:rsidRPr="00650A97">
        <w:rPr>
          <w:rFonts w:ascii="ITC Avant Garde" w:hAnsi="ITC Avant Garde"/>
          <w:lang w:val="es-ES_tradnl"/>
        </w:rPr>
        <w:t xml:space="preserve">l formato contenido en </w:t>
      </w:r>
      <w:r w:rsidR="00650A97">
        <w:rPr>
          <w:rFonts w:ascii="ITC Avant Garde" w:hAnsi="ITC Avant Garde"/>
          <w:lang w:val="es-ES_tradnl"/>
        </w:rPr>
        <w:t>e</w:t>
      </w:r>
      <w:r w:rsidRPr="00650A97">
        <w:rPr>
          <w:rFonts w:ascii="ITC Avant Garde" w:hAnsi="ITC Avant Garde"/>
          <w:lang w:val="es-ES_tradnl"/>
        </w:rPr>
        <w:t xml:space="preserve">l Anexo </w:t>
      </w:r>
      <w:r w:rsidR="00650A97">
        <w:rPr>
          <w:rFonts w:ascii="ITC Avant Garde" w:hAnsi="ITC Avant Garde"/>
          <w:lang w:val="es-ES_tradnl"/>
        </w:rPr>
        <w:t>A</w:t>
      </w:r>
      <w:r w:rsidRPr="00650A97">
        <w:rPr>
          <w:rFonts w:ascii="ITC Avant Garde" w:hAnsi="ITC Avant Garde"/>
          <w:lang w:val="es-ES_tradnl"/>
        </w:rPr>
        <w:t xml:space="preserve"> de la presente disposición. Para efectos de lo anterior, el solicitante deberá contar con autorización vigente como Empresa Certificada </w:t>
      </w:r>
      <w:r w:rsidRPr="00650A97">
        <w:rPr>
          <w:rFonts w:ascii="ITC Avant Garde" w:hAnsi="ITC Avant Garde"/>
          <w:lang w:val="es-ES_tradnl"/>
        </w:rPr>
        <w:lastRenderedPageBreak/>
        <w:t xml:space="preserve">en la modalidad de Comercializadora e Importadora u Operador Económico Autorizado, en términos de las reglas que al efecto emita la Secretaría de Hacienda y Crédito Público en el Diario Oficial de la Federación”. </w:t>
      </w:r>
    </w:p>
    <w:p w:rsidR="0049058B" w:rsidRPr="00C254F6" w:rsidRDefault="0049058B" w:rsidP="00D770BD">
      <w:pPr>
        <w:spacing w:line="276" w:lineRule="auto"/>
        <w:ind w:left="708"/>
        <w:jc w:val="both"/>
        <w:rPr>
          <w:rFonts w:ascii="ITC Avant Garde" w:hAnsi="ITC Avant Garde" w:cs="ITC Avant Garde"/>
          <w:b/>
          <w:i/>
          <w:sz w:val="20"/>
          <w:szCs w:val="20"/>
        </w:rPr>
      </w:pPr>
    </w:p>
    <w:p w:rsidR="0049058B" w:rsidRPr="00C254F6" w:rsidRDefault="0049058B">
      <w:pPr>
        <w:pStyle w:val="Prrafodelista1"/>
        <w:spacing w:line="276" w:lineRule="auto"/>
        <w:ind w:left="0"/>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6B694E" w:rsidRPr="00C254F6" w:rsidRDefault="00273686" w:rsidP="00D770BD">
      <w:pPr>
        <w:jc w:val="both"/>
        <w:rPr>
          <w:rFonts w:ascii="ITC Avant Garde" w:eastAsia="Times New Roman" w:hAnsi="ITC Avant Garde" w:cs="ITC Avant Garde"/>
          <w:color w:val="000000"/>
          <w:sz w:val="20"/>
          <w:szCs w:val="20"/>
          <w:lang w:val="es-MX"/>
        </w:rPr>
      </w:pPr>
      <w:r>
        <w:rPr>
          <w:rFonts w:ascii="ITC Avant Garde" w:hAnsi="ITC Avant Garde" w:cs="ITC Avant Garde"/>
          <w:sz w:val="20"/>
          <w:szCs w:val="20"/>
        </w:rPr>
        <w:t>CANIETI</w:t>
      </w:r>
      <w:r w:rsidR="006E4893" w:rsidRPr="00C254F6">
        <w:rPr>
          <w:rFonts w:ascii="ITC Avant Garde" w:hAnsi="ITC Avant Garde" w:cs="ITC Avant Garde"/>
          <w:sz w:val="20"/>
          <w:szCs w:val="20"/>
        </w:rPr>
        <w:t xml:space="preserve"> y </w:t>
      </w:r>
      <w:r>
        <w:rPr>
          <w:rFonts w:ascii="ITC Avant Garde" w:eastAsia="Times New Roman" w:hAnsi="ITC Avant Garde" w:cs="ITC Avant Garde"/>
          <w:color w:val="000000"/>
          <w:sz w:val="20"/>
          <w:szCs w:val="20"/>
          <w:lang w:val="es-MX"/>
        </w:rPr>
        <w:t>ANATEL</w:t>
      </w:r>
      <w:r w:rsidR="006B694E"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6E7D91" w:rsidRPr="00C254F6" w:rsidRDefault="0049058B" w:rsidP="00D770BD">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Los solicitantes </w:t>
      </w:r>
      <w:r w:rsidR="009F66E7" w:rsidRPr="00C254F6">
        <w:rPr>
          <w:rFonts w:ascii="ITC Avant Garde" w:hAnsi="ITC Avant Garde" w:cs="ITC Avant Garde"/>
          <w:sz w:val="20"/>
          <w:szCs w:val="20"/>
        </w:rPr>
        <w:t xml:space="preserve">sugieren </w:t>
      </w:r>
      <w:r w:rsidR="006E4893" w:rsidRPr="00C254F6">
        <w:rPr>
          <w:rFonts w:ascii="ITC Avant Garde" w:hAnsi="ITC Avant Garde" w:cs="ITC Avant Garde"/>
          <w:sz w:val="20"/>
          <w:szCs w:val="20"/>
        </w:rPr>
        <w:t xml:space="preserve">que el </w:t>
      </w:r>
      <w:r w:rsidR="0046677E">
        <w:rPr>
          <w:rFonts w:ascii="ITC Avant Garde" w:hAnsi="ITC Avant Garde" w:cs="ITC Avant Garde"/>
          <w:sz w:val="20"/>
          <w:szCs w:val="20"/>
        </w:rPr>
        <w:t>I</w:t>
      </w:r>
      <w:r w:rsidR="006E4893" w:rsidRPr="00C254F6">
        <w:rPr>
          <w:rFonts w:ascii="ITC Avant Garde" w:hAnsi="ITC Avant Garde" w:cs="ITC Avant Garde"/>
          <w:sz w:val="20"/>
          <w:szCs w:val="20"/>
        </w:rPr>
        <w:t xml:space="preserve">nstituto expida el Certificado de Homologación en un plazo no mayor a 12 días hábiles contados a partir de la fecha de recepción de la solicitud.  </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96342B" w:rsidRPr="00C254F6" w:rsidRDefault="0081638A">
      <w:pPr>
        <w:pStyle w:val="Prrafodelista1"/>
        <w:spacing w:line="276" w:lineRule="auto"/>
        <w:ind w:left="0"/>
        <w:jc w:val="both"/>
        <w:rPr>
          <w:rFonts w:ascii="ITC Avant Garde" w:hAnsi="ITC Avant Garde" w:cs="ITC Avant Garde"/>
          <w:b/>
          <w:sz w:val="20"/>
          <w:szCs w:val="20"/>
        </w:rPr>
      </w:pPr>
      <w:r>
        <w:rPr>
          <w:rFonts w:ascii="ITC Avant Garde" w:hAnsi="ITC Avant Garde" w:cs="ITC Avant Garde"/>
          <w:sz w:val="20"/>
          <w:szCs w:val="20"/>
        </w:rPr>
        <w:t xml:space="preserve">El plazo </w:t>
      </w:r>
      <w:r w:rsidR="006A7BE8">
        <w:rPr>
          <w:rFonts w:ascii="ITC Avant Garde" w:hAnsi="ITC Avant Garde" w:cs="ITC Avant Garde"/>
          <w:sz w:val="20"/>
          <w:szCs w:val="20"/>
        </w:rPr>
        <w:t>máximo</w:t>
      </w:r>
      <w:r w:rsidR="002C06B4" w:rsidRPr="00C254F6">
        <w:rPr>
          <w:rFonts w:ascii="ITC Avant Garde" w:hAnsi="ITC Avant Garde" w:cs="ITC Avant Garde"/>
          <w:sz w:val="20"/>
          <w:szCs w:val="20"/>
        </w:rPr>
        <w:t xml:space="preserve"> </w:t>
      </w:r>
      <w:r>
        <w:rPr>
          <w:rFonts w:ascii="ITC Avant Garde" w:hAnsi="ITC Avant Garde" w:cs="ITC Avant Garde"/>
          <w:sz w:val="20"/>
          <w:szCs w:val="20"/>
        </w:rPr>
        <w:t xml:space="preserve">utilizado por </w:t>
      </w:r>
      <w:r w:rsidR="002C06B4" w:rsidRPr="00C254F6">
        <w:rPr>
          <w:rFonts w:ascii="ITC Avant Garde" w:hAnsi="ITC Avant Garde" w:cs="ITC Avant Garde"/>
          <w:sz w:val="20"/>
          <w:szCs w:val="20"/>
        </w:rPr>
        <w:t xml:space="preserve">la Unidad de Concesiones y Servicios </w:t>
      </w:r>
      <w:r>
        <w:rPr>
          <w:rFonts w:ascii="ITC Avant Garde" w:hAnsi="ITC Avant Garde" w:cs="ITC Avant Garde"/>
          <w:sz w:val="20"/>
          <w:szCs w:val="20"/>
        </w:rPr>
        <w:t xml:space="preserve">del Instituto </w:t>
      </w:r>
      <w:r w:rsidR="002C06B4" w:rsidRPr="00C254F6">
        <w:rPr>
          <w:rFonts w:ascii="ITC Avant Garde" w:hAnsi="ITC Avant Garde" w:cs="ITC Avant Garde"/>
          <w:sz w:val="20"/>
          <w:szCs w:val="20"/>
        </w:rPr>
        <w:t>para la emisión del certificad</w:t>
      </w:r>
      <w:r>
        <w:rPr>
          <w:rFonts w:ascii="ITC Avant Garde" w:hAnsi="ITC Avant Garde" w:cs="ITC Avant Garde"/>
          <w:sz w:val="20"/>
          <w:szCs w:val="20"/>
        </w:rPr>
        <w:t>o de homologación es de 2</w:t>
      </w:r>
      <w:r w:rsidR="00AF2D4E">
        <w:rPr>
          <w:rFonts w:ascii="ITC Avant Garde" w:hAnsi="ITC Avant Garde" w:cs="ITC Avant Garde"/>
          <w:sz w:val="20"/>
          <w:szCs w:val="20"/>
        </w:rPr>
        <w:t>0</w:t>
      </w:r>
      <w:r>
        <w:rPr>
          <w:rFonts w:ascii="ITC Avant Garde" w:hAnsi="ITC Avant Garde" w:cs="ITC Avant Garde"/>
          <w:sz w:val="20"/>
          <w:szCs w:val="20"/>
        </w:rPr>
        <w:t xml:space="preserve"> días</w:t>
      </w:r>
      <w:r w:rsidR="006A7BE8">
        <w:rPr>
          <w:rFonts w:ascii="ITC Avant Garde" w:hAnsi="ITC Avant Garde" w:cs="ITC Avant Garde"/>
          <w:sz w:val="20"/>
          <w:szCs w:val="20"/>
        </w:rPr>
        <w:t xml:space="preserve"> hábiles</w:t>
      </w:r>
      <w:r>
        <w:rPr>
          <w:rFonts w:ascii="ITC Avant Garde" w:hAnsi="ITC Avant Garde" w:cs="ITC Avant Garde"/>
          <w:sz w:val="20"/>
          <w:szCs w:val="20"/>
        </w:rPr>
        <w:t>, debido a lo anterior, no se considera la propuesta.</w:t>
      </w:r>
    </w:p>
    <w:p w:rsidR="002C06B4" w:rsidRPr="00C254F6" w:rsidRDefault="002C06B4">
      <w:pPr>
        <w:pStyle w:val="Prrafodelista1"/>
        <w:spacing w:line="276" w:lineRule="auto"/>
        <w:ind w:left="0"/>
        <w:jc w:val="both"/>
        <w:rPr>
          <w:rFonts w:ascii="ITC Avant Garde" w:hAnsi="ITC Avant Garde" w:cs="ITC Avant Garde"/>
          <w:b/>
          <w:sz w:val="20"/>
          <w:szCs w:val="20"/>
        </w:rPr>
      </w:pPr>
    </w:p>
    <w:p w:rsidR="0049058B" w:rsidRPr="00C254F6" w:rsidRDefault="0049058B">
      <w:pPr>
        <w:pStyle w:val="Prrafodelista1"/>
        <w:spacing w:line="276" w:lineRule="auto"/>
        <w:ind w:left="0"/>
        <w:jc w:val="both"/>
        <w:rPr>
          <w:rFonts w:ascii="ITC Avant Garde" w:eastAsia="Times New Roman" w:hAnsi="ITC Avant Garde" w:cs="ITC Avant Garde"/>
          <w:color w:val="000000"/>
          <w:sz w:val="20"/>
          <w:szCs w:val="20"/>
          <w:lang w:val="es-MX"/>
        </w:rPr>
      </w:pPr>
      <w:r w:rsidRPr="00AA6311">
        <w:rPr>
          <w:rFonts w:ascii="ITC Avant Garde" w:hAnsi="ITC Avant Garde" w:cs="ITC Avant Garde"/>
          <w:b/>
          <w:sz w:val="20"/>
          <w:szCs w:val="20"/>
        </w:rPr>
        <w:t>Participantes:</w:t>
      </w:r>
      <w:r w:rsidRPr="00C254F6">
        <w:rPr>
          <w:rFonts w:ascii="ITC Avant Garde" w:hAnsi="ITC Avant Garde" w:cs="ITC Avant Garde"/>
          <w:b/>
          <w:sz w:val="20"/>
          <w:szCs w:val="20"/>
        </w:rPr>
        <w:t xml:space="preserve"> </w:t>
      </w:r>
    </w:p>
    <w:p w:rsidR="00485F82" w:rsidRPr="00C254F6" w:rsidRDefault="0081638A" w:rsidP="00D770BD">
      <w:pPr>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NYCE</w:t>
      </w:r>
      <w:r w:rsidR="005045EE"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6E4893" w:rsidRPr="00C254F6" w:rsidRDefault="00C03BE0" w:rsidP="00D770BD">
      <w:pPr>
        <w:spacing w:line="276" w:lineRule="auto"/>
        <w:jc w:val="both"/>
        <w:rPr>
          <w:rFonts w:ascii="ITC Avant Garde" w:hAnsi="ITC Avant Garde" w:cs="ITC Avant Garde"/>
          <w:sz w:val="20"/>
          <w:szCs w:val="20"/>
        </w:rPr>
      </w:pPr>
      <w:r>
        <w:rPr>
          <w:rFonts w:ascii="ITC Avant Garde" w:hAnsi="ITC Avant Garde" w:cs="ITC Avant Garde"/>
          <w:sz w:val="20"/>
          <w:szCs w:val="20"/>
        </w:rPr>
        <w:t>Propone c</w:t>
      </w:r>
      <w:r w:rsidR="006E4893" w:rsidRPr="00C254F6">
        <w:rPr>
          <w:rFonts w:ascii="ITC Avant Garde" w:hAnsi="ITC Avant Garde" w:cs="ITC Avant Garde"/>
          <w:sz w:val="20"/>
          <w:szCs w:val="20"/>
        </w:rPr>
        <w:t xml:space="preserve">ambiar el título </w:t>
      </w:r>
      <w:r>
        <w:rPr>
          <w:rFonts w:ascii="ITC Avant Garde" w:hAnsi="ITC Avant Garde" w:cs="ITC Avant Garde"/>
          <w:sz w:val="20"/>
          <w:szCs w:val="20"/>
        </w:rPr>
        <w:t xml:space="preserve">del numeral </w:t>
      </w:r>
      <w:r w:rsidR="006E4893" w:rsidRPr="00C254F6">
        <w:rPr>
          <w:rFonts w:ascii="ITC Avant Garde" w:hAnsi="ITC Avant Garde" w:cs="ITC Avant Garde"/>
          <w:sz w:val="20"/>
          <w:szCs w:val="20"/>
        </w:rPr>
        <w:t xml:space="preserve">8. </w:t>
      </w:r>
      <w:r>
        <w:rPr>
          <w:rFonts w:ascii="ITC Avant Garde" w:hAnsi="ITC Avant Garde" w:cs="ITC Avant Garde"/>
          <w:sz w:val="20"/>
          <w:szCs w:val="20"/>
        </w:rPr>
        <w:t>“</w:t>
      </w:r>
      <w:r w:rsidR="0081638A" w:rsidRPr="00C254F6">
        <w:rPr>
          <w:rFonts w:ascii="ITC Avant Garde" w:hAnsi="ITC Avant Garde" w:cs="ITC Avant Garde"/>
          <w:sz w:val="20"/>
          <w:szCs w:val="20"/>
        </w:rPr>
        <w:t>EVALUACIÓN</w:t>
      </w:r>
      <w:r w:rsidR="006E4893" w:rsidRPr="00C254F6">
        <w:rPr>
          <w:rFonts w:ascii="ITC Avant Garde" w:hAnsi="ITC Avant Garde" w:cs="ITC Avant Garde"/>
          <w:sz w:val="20"/>
          <w:szCs w:val="20"/>
        </w:rPr>
        <w:t xml:space="preserve"> DE LA CONFORMIDAD Y </w:t>
      </w:r>
      <w:r w:rsidR="0081638A" w:rsidRPr="00C254F6">
        <w:rPr>
          <w:rFonts w:ascii="ITC Avant Garde" w:hAnsi="ITC Avant Garde" w:cs="ITC Avant Garde"/>
          <w:sz w:val="20"/>
          <w:szCs w:val="20"/>
        </w:rPr>
        <w:t>HOMOLOGACIÓN</w:t>
      </w:r>
      <w:r w:rsidR="006E4893" w:rsidRPr="00C254F6">
        <w:rPr>
          <w:rFonts w:ascii="ITC Avant Garde" w:hAnsi="ITC Avant Garde" w:cs="ITC Avant Garde"/>
          <w:sz w:val="20"/>
          <w:szCs w:val="20"/>
        </w:rPr>
        <w:t>".</w:t>
      </w:r>
    </w:p>
    <w:p w:rsidR="00C03BE0" w:rsidRDefault="006E4893" w:rsidP="00D770BD">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Adicionalmente </w:t>
      </w:r>
      <w:r w:rsidR="00C03BE0">
        <w:rPr>
          <w:rFonts w:ascii="ITC Avant Garde" w:hAnsi="ITC Avant Garde" w:cs="ITC Avant Garde"/>
          <w:sz w:val="20"/>
          <w:szCs w:val="20"/>
        </w:rPr>
        <w:t xml:space="preserve">sugiere </w:t>
      </w:r>
      <w:r w:rsidRPr="00C254F6">
        <w:rPr>
          <w:rFonts w:ascii="ITC Avant Garde" w:hAnsi="ITC Avant Garde" w:cs="ITC Avant Garde"/>
          <w:sz w:val="20"/>
          <w:szCs w:val="20"/>
        </w:rPr>
        <w:t>agregar</w:t>
      </w:r>
      <w:r w:rsidR="00C03BE0">
        <w:rPr>
          <w:rFonts w:ascii="ITC Avant Garde" w:hAnsi="ITC Avant Garde" w:cs="ITC Avant Garde"/>
          <w:sz w:val="20"/>
          <w:szCs w:val="20"/>
        </w:rPr>
        <w:t xml:space="preserve"> el siguiente texto</w:t>
      </w:r>
      <w:r w:rsidRPr="00C254F6">
        <w:rPr>
          <w:rFonts w:ascii="ITC Avant Garde" w:hAnsi="ITC Avant Garde" w:cs="ITC Avant Garde"/>
          <w:sz w:val="20"/>
          <w:szCs w:val="20"/>
        </w:rPr>
        <w:t xml:space="preserve">: </w:t>
      </w:r>
    </w:p>
    <w:p w:rsidR="00945AB2" w:rsidRPr="00C254F6" w:rsidRDefault="006E4893" w:rsidP="00D770BD">
      <w:pPr>
        <w:spacing w:line="276" w:lineRule="auto"/>
        <w:jc w:val="both"/>
        <w:rPr>
          <w:rFonts w:ascii="ITC Avant Garde" w:hAnsi="ITC Avant Garde" w:cs="ITC Avant Garde"/>
          <w:sz w:val="20"/>
          <w:szCs w:val="20"/>
        </w:rPr>
      </w:pPr>
      <w:r w:rsidRPr="00C03BE0">
        <w:rPr>
          <w:rFonts w:ascii="ITC Avant Garde" w:hAnsi="ITC Avant Garde" w:cs="ITC Avant Garde"/>
          <w:i/>
          <w:sz w:val="20"/>
          <w:szCs w:val="20"/>
        </w:rPr>
        <w:t>"El certificado de homologación se otorgará por marca y modelo, he incluirá la relación de IMEI del fabricante".</w:t>
      </w:r>
      <w:r w:rsidR="00C70495" w:rsidRPr="00C254F6">
        <w:rPr>
          <w:rFonts w:ascii="ITC Avant Garde" w:hAnsi="ITC Avant Garde" w:cs="ITC Avant Garde"/>
          <w:sz w:val="20"/>
          <w:szCs w:val="20"/>
        </w:rPr>
        <w:t xml:space="preserve"> </w:t>
      </w:r>
      <w:r w:rsidRPr="00C254F6">
        <w:rPr>
          <w:rFonts w:ascii="ITC Avant Garde" w:hAnsi="ITC Avant Garde" w:cs="ITC Avant Garde"/>
          <w:sz w:val="20"/>
          <w:szCs w:val="20"/>
        </w:rPr>
        <w:t>Justificación: La homologación y la evaluación de la conformidad son dos conceptos difere</w:t>
      </w:r>
      <w:r w:rsidR="009D11A9" w:rsidRPr="00C254F6">
        <w:rPr>
          <w:rFonts w:ascii="ITC Avant Garde" w:hAnsi="ITC Avant Garde" w:cs="ITC Avant Garde"/>
          <w:sz w:val="20"/>
          <w:szCs w:val="20"/>
        </w:rPr>
        <w:t xml:space="preserve">ntes y se deben diferenciar. </w:t>
      </w:r>
      <w:r w:rsidRPr="00C254F6">
        <w:rPr>
          <w:rFonts w:ascii="ITC Avant Garde" w:hAnsi="ITC Avant Garde" w:cs="ITC Avant Garde"/>
          <w:sz w:val="20"/>
          <w:szCs w:val="20"/>
        </w:rPr>
        <w:t xml:space="preserve">El certificado de homologación se debe otorgar por marca y modelo e incluirá toda la lista de terminales que sean de la misma marca y mismo modelo.   </w:t>
      </w:r>
    </w:p>
    <w:p w:rsidR="0049058B" w:rsidRDefault="0049058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Respuesta:</w:t>
      </w:r>
    </w:p>
    <w:p w:rsidR="0081638A" w:rsidRDefault="003613AE">
      <w:pPr>
        <w:spacing w:line="276" w:lineRule="auto"/>
        <w:jc w:val="both"/>
        <w:rPr>
          <w:rFonts w:ascii="ITC Avant Garde" w:hAnsi="ITC Avant Garde" w:cs="ITC Avant Garde"/>
          <w:sz w:val="20"/>
          <w:szCs w:val="20"/>
        </w:rPr>
      </w:pPr>
      <w:r>
        <w:rPr>
          <w:rFonts w:ascii="ITC Avant Garde" w:hAnsi="ITC Avant Garde" w:cs="ITC Avant Garde"/>
          <w:sz w:val="20"/>
          <w:szCs w:val="20"/>
        </w:rPr>
        <w:t>El comentario es parcialmente aplicable, ya que actualmente se establece que l</w:t>
      </w:r>
      <w:r w:rsidR="0081638A" w:rsidRPr="0081638A">
        <w:rPr>
          <w:rFonts w:ascii="ITC Avant Garde" w:hAnsi="ITC Avant Garde" w:cs="ITC Avant Garde"/>
          <w:sz w:val="20"/>
          <w:szCs w:val="20"/>
        </w:rPr>
        <w:t>a</w:t>
      </w:r>
      <w:r w:rsidR="0081638A" w:rsidRPr="00CB0D61">
        <w:rPr>
          <w:rFonts w:ascii="ITC Avant Garde" w:hAnsi="ITC Avant Garde" w:cs="ITC Avant Garde"/>
          <w:b/>
          <w:sz w:val="20"/>
          <w:szCs w:val="20"/>
        </w:rPr>
        <w:t xml:space="preserve"> </w:t>
      </w:r>
      <w:r w:rsidR="00CB0D61" w:rsidRPr="00CB0D61">
        <w:rPr>
          <w:rFonts w:ascii="ITC Avant Garde" w:hAnsi="ITC Avant Garde" w:cs="ITC Avant Garde"/>
          <w:b/>
          <w:sz w:val="20"/>
          <w:szCs w:val="20"/>
        </w:rPr>
        <w:t>R</w:t>
      </w:r>
      <w:r w:rsidR="0081638A" w:rsidRPr="00CB0D61">
        <w:rPr>
          <w:rFonts w:ascii="ITC Avant Garde" w:hAnsi="ITC Avant Garde" w:cs="ITC Avant Garde"/>
          <w:b/>
          <w:sz w:val="20"/>
          <w:szCs w:val="20"/>
        </w:rPr>
        <w:t xml:space="preserve">elación de IMEI del </w:t>
      </w:r>
      <w:r w:rsidR="00CB0D61" w:rsidRPr="00CB0D61">
        <w:rPr>
          <w:rFonts w:ascii="ITC Avant Garde" w:hAnsi="ITC Avant Garde" w:cs="ITC Avant Garde"/>
          <w:b/>
          <w:sz w:val="20"/>
          <w:szCs w:val="20"/>
        </w:rPr>
        <w:t>F</w:t>
      </w:r>
      <w:r w:rsidR="0081638A" w:rsidRPr="00CB0D61">
        <w:rPr>
          <w:rFonts w:ascii="ITC Avant Garde" w:hAnsi="ITC Avant Garde" w:cs="ITC Avant Garde"/>
          <w:b/>
          <w:sz w:val="20"/>
          <w:szCs w:val="20"/>
        </w:rPr>
        <w:t>abricante</w:t>
      </w:r>
      <w:r w:rsidR="0081638A">
        <w:rPr>
          <w:rFonts w:ascii="ITC Avant Garde" w:hAnsi="ITC Avant Garde" w:cs="ITC Avant Garde"/>
          <w:sz w:val="20"/>
          <w:szCs w:val="20"/>
        </w:rPr>
        <w:t xml:space="preserve"> </w:t>
      </w:r>
      <w:r>
        <w:rPr>
          <w:rFonts w:ascii="ITC Avant Garde" w:hAnsi="ITC Avant Garde" w:cs="ITC Avant Garde"/>
          <w:sz w:val="20"/>
          <w:szCs w:val="20"/>
        </w:rPr>
        <w:t>será</w:t>
      </w:r>
      <w:r w:rsidR="002C7998">
        <w:rPr>
          <w:rFonts w:ascii="ITC Avant Garde" w:hAnsi="ITC Avant Garde" w:cs="ITC Avant Garde"/>
          <w:sz w:val="20"/>
          <w:szCs w:val="20"/>
        </w:rPr>
        <w:t xml:space="preserve"> entregada al O</w:t>
      </w:r>
      <w:r w:rsidR="0064594A">
        <w:rPr>
          <w:rFonts w:ascii="ITC Avant Garde" w:hAnsi="ITC Avant Garde" w:cs="ITC Avant Garde"/>
          <w:sz w:val="20"/>
          <w:szCs w:val="20"/>
        </w:rPr>
        <w:t xml:space="preserve">rganismo de </w:t>
      </w:r>
      <w:r w:rsidR="002C7998">
        <w:rPr>
          <w:rFonts w:ascii="ITC Avant Garde" w:hAnsi="ITC Avant Garde" w:cs="ITC Avant Garde"/>
          <w:sz w:val="20"/>
          <w:szCs w:val="20"/>
        </w:rPr>
        <w:t>C</w:t>
      </w:r>
      <w:r w:rsidR="0064594A">
        <w:rPr>
          <w:rFonts w:ascii="ITC Avant Garde" w:hAnsi="ITC Avant Garde" w:cs="ITC Avant Garde"/>
          <w:sz w:val="20"/>
          <w:szCs w:val="20"/>
        </w:rPr>
        <w:t>ertificación</w:t>
      </w:r>
      <w:r w:rsidR="002C7998">
        <w:rPr>
          <w:rFonts w:ascii="ITC Avant Garde" w:hAnsi="ITC Avant Garde" w:cs="ITC Avant Garde"/>
          <w:sz w:val="20"/>
          <w:szCs w:val="20"/>
        </w:rPr>
        <w:t xml:space="preserve"> y, este la entregará posteriormente al Instituto. El certificado de homologación no incluirá la </w:t>
      </w:r>
      <w:r w:rsidR="00CB0D61" w:rsidRPr="00CB0D61">
        <w:rPr>
          <w:rFonts w:ascii="ITC Avant Garde" w:hAnsi="ITC Avant Garde" w:cs="ITC Avant Garde"/>
          <w:b/>
          <w:sz w:val="20"/>
          <w:szCs w:val="20"/>
        </w:rPr>
        <w:t>R</w:t>
      </w:r>
      <w:r w:rsidR="002C7998" w:rsidRPr="00CB0D61">
        <w:rPr>
          <w:rFonts w:ascii="ITC Avant Garde" w:hAnsi="ITC Avant Garde" w:cs="ITC Avant Garde"/>
          <w:b/>
          <w:sz w:val="20"/>
          <w:szCs w:val="20"/>
        </w:rPr>
        <w:t xml:space="preserve">elación del IMEI </w:t>
      </w:r>
      <w:r w:rsidR="00550E12" w:rsidRPr="00CB0D61">
        <w:rPr>
          <w:rFonts w:ascii="ITC Avant Garde" w:hAnsi="ITC Avant Garde" w:cs="ITC Avant Garde"/>
          <w:b/>
          <w:sz w:val="20"/>
          <w:szCs w:val="20"/>
        </w:rPr>
        <w:t xml:space="preserve">del </w:t>
      </w:r>
      <w:r w:rsidR="00CB0D61" w:rsidRPr="00CB0D61">
        <w:rPr>
          <w:rFonts w:ascii="ITC Avant Garde" w:hAnsi="ITC Avant Garde" w:cs="ITC Avant Garde"/>
          <w:b/>
          <w:sz w:val="20"/>
          <w:szCs w:val="20"/>
        </w:rPr>
        <w:t>F</w:t>
      </w:r>
      <w:r w:rsidR="00550E12" w:rsidRPr="00CB0D61">
        <w:rPr>
          <w:rFonts w:ascii="ITC Avant Garde" w:hAnsi="ITC Avant Garde" w:cs="ITC Avant Garde"/>
          <w:b/>
          <w:sz w:val="20"/>
          <w:szCs w:val="20"/>
        </w:rPr>
        <w:t>abricante.</w:t>
      </w:r>
    </w:p>
    <w:p w:rsidR="0051293D" w:rsidRPr="0081638A" w:rsidRDefault="0051293D">
      <w:pPr>
        <w:spacing w:line="276" w:lineRule="auto"/>
        <w:jc w:val="both"/>
        <w:rPr>
          <w:rFonts w:ascii="ITC Avant Garde" w:hAnsi="ITC Avant Garde" w:cs="ITC Avant Garde"/>
          <w:sz w:val="20"/>
          <w:szCs w:val="20"/>
        </w:rPr>
      </w:pPr>
    </w:p>
    <w:p w:rsidR="0049058B" w:rsidRPr="00C254F6" w:rsidRDefault="0049058B">
      <w:pPr>
        <w:pStyle w:val="Prrafodelista1"/>
        <w:spacing w:line="276" w:lineRule="auto"/>
        <w:ind w:left="0"/>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3F5DD1" w:rsidRPr="00C254F6" w:rsidRDefault="00A208F4" w:rsidP="00D770BD">
      <w:pPr>
        <w:jc w:val="both"/>
        <w:rPr>
          <w:rFonts w:ascii="ITC Avant Garde" w:eastAsia="Times New Roman" w:hAnsi="ITC Avant Garde" w:cs="ITC Avant Garde"/>
          <w:color w:val="000000"/>
          <w:sz w:val="20"/>
          <w:szCs w:val="20"/>
          <w:lang w:val="es-MX"/>
        </w:rPr>
      </w:pPr>
      <w:r w:rsidRPr="00C254F6">
        <w:rPr>
          <w:rFonts w:ascii="ITC Avant Garde" w:hAnsi="ITC Avant Garde" w:cs="ITC Avant Garde"/>
          <w:sz w:val="20"/>
          <w:szCs w:val="20"/>
        </w:rPr>
        <w:t>CANIETI</w:t>
      </w:r>
      <w:r w:rsidR="00550E12">
        <w:rPr>
          <w:rFonts w:ascii="ITC Avant Garde" w:hAnsi="ITC Avant Garde" w:cs="ITC Avant Garde"/>
          <w:sz w:val="20"/>
          <w:szCs w:val="20"/>
        </w:rPr>
        <w:t xml:space="preserve"> y </w:t>
      </w:r>
      <w:r w:rsidR="00550E12">
        <w:rPr>
          <w:rFonts w:ascii="ITC Avant Garde" w:eastAsia="Times New Roman" w:hAnsi="ITC Avant Garde" w:cs="ITC Avant Garde"/>
          <w:color w:val="000000"/>
          <w:sz w:val="20"/>
          <w:szCs w:val="20"/>
          <w:lang w:val="es-MX"/>
        </w:rPr>
        <w:t>ANATEL</w:t>
      </w:r>
      <w:r w:rsidR="003F5DD1"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AD4099" w:rsidRPr="00C254F6" w:rsidRDefault="00AD4099">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lastRenderedPageBreak/>
        <w:t>Los solicitantes sugieren como plazo, para el caso la entrega al IFT de la R</w:t>
      </w:r>
      <w:r w:rsidR="00946378" w:rsidRPr="00C254F6">
        <w:rPr>
          <w:rFonts w:ascii="ITC Avant Garde" w:hAnsi="ITC Avant Garde" w:cs="ITC Avant Garde"/>
          <w:sz w:val="20"/>
          <w:szCs w:val="20"/>
        </w:rPr>
        <w:t xml:space="preserve">elación de </w:t>
      </w:r>
      <w:proofErr w:type="spellStart"/>
      <w:r w:rsidR="00946378" w:rsidRPr="00C254F6">
        <w:rPr>
          <w:rFonts w:ascii="ITC Avant Garde" w:hAnsi="ITC Avant Garde" w:cs="ITC Avant Garde"/>
          <w:sz w:val="20"/>
          <w:szCs w:val="20"/>
        </w:rPr>
        <w:t>IMEIs</w:t>
      </w:r>
      <w:proofErr w:type="spellEnd"/>
      <w:r w:rsidR="00946378" w:rsidRPr="00C254F6">
        <w:rPr>
          <w:rFonts w:ascii="ITC Avant Garde" w:hAnsi="ITC Avant Garde" w:cs="ITC Avant Garde"/>
          <w:sz w:val="20"/>
          <w:szCs w:val="20"/>
        </w:rPr>
        <w:t xml:space="preserve"> del fabricante, pase de 8 a </w:t>
      </w:r>
      <w:r w:rsidR="0016335E">
        <w:rPr>
          <w:rFonts w:ascii="ITC Avant Garde" w:hAnsi="ITC Avant Garde" w:cs="ITC Avant Garde"/>
          <w:sz w:val="20"/>
          <w:szCs w:val="20"/>
        </w:rPr>
        <w:t>3</w:t>
      </w:r>
      <w:r w:rsidRPr="00C254F6">
        <w:rPr>
          <w:rFonts w:ascii="ITC Avant Garde" w:hAnsi="ITC Avant Garde" w:cs="ITC Avant Garde"/>
          <w:sz w:val="20"/>
          <w:szCs w:val="20"/>
        </w:rPr>
        <w:t>0 días hábiles.</w:t>
      </w:r>
      <w:r w:rsidR="0016335E">
        <w:rPr>
          <w:rFonts w:ascii="ITC Avant Garde" w:hAnsi="ITC Avant Garde" w:cs="ITC Avant Garde"/>
          <w:sz w:val="20"/>
          <w:szCs w:val="20"/>
        </w:rPr>
        <w:t xml:space="preserve"> Adicionalmente, para el caso del numeral 5.2.1 </w:t>
      </w:r>
      <w:r w:rsidR="001D04D0">
        <w:rPr>
          <w:rFonts w:ascii="ITC Avant Garde" w:hAnsi="ITC Avant Garde" w:cs="ITC Avant Garde"/>
          <w:sz w:val="20"/>
          <w:szCs w:val="20"/>
        </w:rPr>
        <w:t xml:space="preserve">proponen que </w:t>
      </w:r>
      <w:r w:rsidR="0016335E">
        <w:rPr>
          <w:rFonts w:ascii="ITC Avant Garde" w:hAnsi="ITC Avant Garde" w:cs="ITC Avant Garde"/>
          <w:sz w:val="20"/>
          <w:szCs w:val="20"/>
        </w:rPr>
        <w:t>el plazo se incremente de 5 a 10 días hábiles siguientes, contados a partir de la fecha de notificación.</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D72CD6" w:rsidRDefault="00A93D59">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Se considera, se modificaron </w:t>
      </w:r>
      <w:r w:rsidR="00342856">
        <w:rPr>
          <w:rFonts w:ascii="ITC Avant Garde" w:hAnsi="ITC Avant Garde" w:cs="ITC Avant Garde"/>
          <w:sz w:val="20"/>
          <w:szCs w:val="20"/>
        </w:rPr>
        <w:t xml:space="preserve">los plazos en el documento para quedar </w:t>
      </w:r>
      <w:r w:rsidR="00342856" w:rsidRPr="00342856">
        <w:rPr>
          <w:rFonts w:ascii="ITC Avant Garde" w:hAnsi="ITC Avant Garde" w:cs="ITC Avant Garde"/>
          <w:sz w:val="20"/>
          <w:szCs w:val="20"/>
        </w:rPr>
        <w:t>dentro de los diez días hábiles siguientes a la notificación del Certificado de Homologación por parte del Instituto Federal de Telecomunicaciones</w:t>
      </w:r>
      <w:r w:rsidR="009E5330">
        <w:rPr>
          <w:rFonts w:ascii="ITC Avant Garde" w:hAnsi="ITC Avant Garde" w:cs="ITC Avant Garde"/>
          <w:sz w:val="20"/>
          <w:szCs w:val="20"/>
        </w:rPr>
        <w:t>.</w:t>
      </w:r>
      <w:r w:rsidR="00342856" w:rsidRPr="00342856">
        <w:rPr>
          <w:rFonts w:ascii="ITC Avant Garde" w:hAnsi="ITC Avant Garde" w:cs="ITC Avant Garde"/>
          <w:sz w:val="20"/>
          <w:szCs w:val="20"/>
        </w:rPr>
        <w:t xml:space="preserve"> </w:t>
      </w:r>
    </w:p>
    <w:p w:rsidR="0049058B" w:rsidRDefault="00D97F58">
      <w:pPr>
        <w:spacing w:line="276" w:lineRule="auto"/>
        <w:jc w:val="both"/>
        <w:rPr>
          <w:rFonts w:ascii="ITC Avant Garde" w:hAnsi="ITC Avant Garde" w:cs="ITC Avant Garde"/>
          <w:sz w:val="20"/>
          <w:szCs w:val="20"/>
        </w:rPr>
      </w:pPr>
      <w:r>
        <w:rPr>
          <w:rFonts w:ascii="ITC Avant Garde" w:hAnsi="ITC Avant Garde" w:cs="ITC Avant Garde"/>
          <w:sz w:val="20"/>
          <w:szCs w:val="20"/>
        </w:rPr>
        <w:t>Respecto al numeral 5.2.1, no se considera ya que se eliminó el párrafo.</w:t>
      </w:r>
    </w:p>
    <w:p w:rsidR="00D11EE3" w:rsidRPr="00C254F6" w:rsidRDefault="00D11EE3">
      <w:pPr>
        <w:spacing w:line="276" w:lineRule="auto"/>
        <w:jc w:val="both"/>
        <w:rPr>
          <w:rFonts w:ascii="ITC Avant Garde" w:hAnsi="ITC Avant Garde" w:cs="ITC Avant Garde"/>
          <w:sz w:val="20"/>
          <w:szCs w:val="20"/>
        </w:rPr>
      </w:pP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A208F4" w:rsidRPr="00C254F6" w:rsidRDefault="00B92F91">
      <w:pPr>
        <w:spacing w:line="276" w:lineRule="auto"/>
        <w:jc w:val="both"/>
        <w:rPr>
          <w:rFonts w:ascii="ITC Avant Garde" w:hAnsi="ITC Avant Garde" w:cs="ITC Avant Garde"/>
          <w:b/>
          <w:sz w:val="20"/>
          <w:szCs w:val="20"/>
        </w:rPr>
      </w:pPr>
      <w:r w:rsidRPr="00C254F6">
        <w:rPr>
          <w:rFonts w:ascii="ITC Avant Garde" w:eastAsia="Times New Roman" w:hAnsi="ITC Avant Garde" w:cs="ITC Avant Garde"/>
          <w:color w:val="000000"/>
          <w:sz w:val="20"/>
          <w:szCs w:val="20"/>
          <w:lang w:val="es-MX"/>
        </w:rPr>
        <w:t>ANATEL</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4132FD"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Los solicitantes</w:t>
      </w:r>
      <w:r w:rsidR="00A208F4" w:rsidRPr="00C254F6">
        <w:rPr>
          <w:rFonts w:ascii="ITC Avant Garde" w:hAnsi="ITC Avant Garde" w:cs="ITC Avant Garde"/>
          <w:sz w:val="20"/>
          <w:szCs w:val="20"/>
        </w:rPr>
        <w:t xml:space="preserve"> sugieren que no sean públicas las relaciones de IMEI de fabricantes, en atención a la preocupación de las autoridades de seguridad por la </w:t>
      </w:r>
      <w:r w:rsidR="00092068" w:rsidRPr="00C254F6">
        <w:rPr>
          <w:rFonts w:ascii="ITC Avant Garde" w:hAnsi="ITC Avant Garde" w:cs="ITC Avant Garde"/>
          <w:sz w:val="20"/>
          <w:szCs w:val="20"/>
        </w:rPr>
        <w:t>problemática detectada</w:t>
      </w:r>
      <w:r w:rsidR="00A208F4" w:rsidRPr="00C254F6">
        <w:rPr>
          <w:rFonts w:ascii="ITC Avant Garde" w:hAnsi="ITC Avant Garde" w:cs="ITC Avant Garde"/>
          <w:sz w:val="20"/>
          <w:szCs w:val="20"/>
        </w:rPr>
        <w:t xml:space="preserve"> en cuanto a la utilización de </w:t>
      </w:r>
      <w:proofErr w:type="spellStart"/>
      <w:r w:rsidR="00A208F4" w:rsidRPr="00C254F6">
        <w:rPr>
          <w:rFonts w:ascii="ITC Avant Garde" w:hAnsi="ITC Avant Garde" w:cs="ITC Avant Garde"/>
          <w:sz w:val="20"/>
          <w:szCs w:val="20"/>
        </w:rPr>
        <w:t>IMEIs</w:t>
      </w:r>
      <w:proofErr w:type="spellEnd"/>
      <w:r w:rsidR="00A208F4" w:rsidRPr="00C254F6">
        <w:rPr>
          <w:rFonts w:ascii="ITC Avant Garde" w:hAnsi="ITC Avant Garde" w:cs="ITC Avant Garde"/>
          <w:sz w:val="20"/>
          <w:szCs w:val="20"/>
        </w:rPr>
        <w:t xml:space="preserve"> válidos para clonar o "</w:t>
      </w:r>
      <w:proofErr w:type="spellStart"/>
      <w:r w:rsidR="00A208F4" w:rsidRPr="00C254F6">
        <w:rPr>
          <w:rFonts w:ascii="ITC Avant Garde" w:hAnsi="ITC Avant Garde" w:cs="ITC Avant Garde"/>
          <w:sz w:val="20"/>
          <w:szCs w:val="20"/>
        </w:rPr>
        <w:t>flexear</w:t>
      </w:r>
      <w:proofErr w:type="spellEnd"/>
      <w:r w:rsidR="00A208F4" w:rsidRPr="00C254F6">
        <w:rPr>
          <w:rFonts w:ascii="ITC Avant Garde" w:hAnsi="ITC Avant Garde" w:cs="ITC Avant Garde"/>
          <w:sz w:val="20"/>
          <w:szCs w:val="20"/>
        </w:rPr>
        <w:t xml:space="preserve">" el IMEI en equipos legítimos. </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4132FD" w:rsidRDefault="00004040" w:rsidP="002A4833">
      <w:pPr>
        <w:spacing w:after="0" w:line="360"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Se considera, </w:t>
      </w:r>
      <w:r w:rsidR="004132FD">
        <w:rPr>
          <w:rFonts w:ascii="ITC Avant Garde" w:hAnsi="ITC Avant Garde" w:cs="ITC Avant Garde"/>
          <w:sz w:val="20"/>
          <w:szCs w:val="20"/>
        </w:rPr>
        <w:t xml:space="preserve">en </w:t>
      </w:r>
      <w:r w:rsidR="00AF2D4E">
        <w:rPr>
          <w:rFonts w:ascii="ITC Avant Garde" w:hAnsi="ITC Avant Garde" w:cs="ITC Avant Garde"/>
          <w:sz w:val="20"/>
          <w:szCs w:val="20"/>
        </w:rPr>
        <w:t xml:space="preserve">el párrafo de </w:t>
      </w:r>
      <w:r w:rsidR="00BD44F5">
        <w:rPr>
          <w:rFonts w:ascii="ITC Avant Garde" w:hAnsi="ITC Avant Garde" w:cs="ITC Avant Garde"/>
          <w:b/>
          <w:sz w:val="20"/>
          <w:szCs w:val="20"/>
        </w:rPr>
        <w:t xml:space="preserve">Actualización </w:t>
      </w:r>
      <w:r w:rsidR="00AF2D4E" w:rsidRPr="00BD44F5">
        <w:rPr>
          <w:rFonts w:ascii="ITC Avant Garde" w:hAnsi="ITC Avant Garde"/>
          <w:b/>
          <w:sz w:val="20"/>
          <w:szCs w:val="20"/>
          <w:lang w:val="es-ES_tradnl"/>
        </w:rPr>
        <w:t>del Certificado de Homologación</w:t>
      </w:r>
      <w:r w:rsidR="00AF2D4E">
        <w:rPr>
          <w:rFonts w:ascii="ITC Avant Garde" w:hAnsi="ITC Avant Garde"/>
          <w:b/>
          <w:lang w:val="es-ES_tradnl"/>
        </w:rPr>
        <w:t xml:space="preserve"> </w:t>
      </w:r>
      <w:r w:rsidR="004132FD">
        <w:rPr>
          <w:rFonts w:ascii="ITC Avant Garde" w:hAnsi="ITC Avant Garde" w:cs="ITC Avant Garde"/>
          <w:sz w:val="20"/>
          <w:szCs w:val="20"/>
        </w:rPr>
        <w:t xml:space="preserve">del numeral 8 Evaluación de la Conformidad se prevé: </w:t>
      </w:r>
    </w:p>
    <w:p w:rsidR="004132FD" w:rsidRPr="004132FD" w:rsidRDefault="004132FD">
      <w:pPr>
        <w:autoSpaceDE w:val="0"/>
        <w:spacing w:after="0" w:line="276" w:lineRule="auto"/>
        <w:jc w:val="both"/>
        <w:rPr>
          <w:rFonts w:ascii="ITC Avant Garde" w:hAnsi="ITC Avant Garde" w:cs="ITC Avant Garde"/>
          <w:i/>
          <w:sz w:val="20"/>
          <w:szCs w:val="20"/>
        </w:rPr>
      </w:pPr>
    </w:p>
    <w:p w:rsidR="004132FD" w:rsidRPr="004132FD" w:rsidRDefault="004132FD" w:rsidP="00AA27E6">
      <w:pPr>
        <w:spacing w:after="0" w:line="240" w:lineRule="auto"/>
        <w:contextualSpacing/>
        <w:jc w:val="both"/>
        <w:rPr>
          <w:rFonts w:ascii="ITC Avant Garde" w:hAnsi="ITC Avant Garde" w:cs="ITC Avant Garde"/>
          <w:i/>
          <w:sz w:val="20"/>
          <w:szCs w:val="20"/>
        </w:rPr>
      </w:pPr>
      <w:r w:rsidRPr="004132FD">
        <w:rPr>
          <w:rFonts w:ascii="ITC Avant Garde" w:hAnsi="ITC Avant Garde" w:cs="ITC Avant Garde"/>
          <w:i/>
          <w:sz w:val="20"/>
          <w:szCs w:val="20"/>
        </w:rPr>
        <w:t xml:space="preserve">“Las relaciones de IMEI de los fabricantes </w:t>
      </w:r>
      <w:r w:rsidR="0051082C">
        <w:rPr>
          <w:rFonts w:ascii="ITC Avant Garde" w:hAnsi="ITC Avant Garde" w:cs="ITC Avant Garde"/>
          <w:i/>
          <w:sz w:val="20"/>
          <w:szCs w:val="20"/>
        </w:rPr>
        <w:t>entregadas al Instituto por el O</w:t>
      </w:r>
      <w:r w:rsidR="00795E27">
        <w:rPr>
          <w:rFonts w:ascii="ITC Avant Garde" w:hAnsi="ITC Avant Garde" w:cs="ITC Avant Garde"/>
          <w:i/>
          <w:sz w:val="20"/>
          <w:szCs w:val="20"/>
        </w:rPr>
        <w:t xml:space="preserve">rganismo de </w:t>
      </w:r>
      <w:r w:rsidR="0051082C">
        <w:rPr>
          <w:rFonts w:ascii="ITC Avant Garde" w:hAnsi="ITC Avant Garde" w:cs="ITC Avant Garde"/>
          <w:i/>
          <w:sz w:val="20"/>
          <w:szCs w:val="20"/>
        </w:rPr>
        <w:t>C</w:t>
      </w:r>
      <w:r w:rsidR="00795E27">
        <w:rPr>
          <w:rFonts w:ascii="ITC Avant Garde" w:hAnsi="ITC Avant Garde" w:cs="ITC Avant Garde"/>
          <w:i/>
          <w:sz w:val="20"/>
          <w:szCs w:val="20"/>
        </w:rPr>
        <w:t>ertificación</w:t>
      </w:r>
      <w:r w:rsidR="0051082C">
        <w:rPr>
          <w:rFonts w:ascii="ITC Avant Garde" w:hAnsi="ITC Avant Garde" w:cs="ITC Avant Garde"/>
          <w:i/>
          <w:sz w:val="20"/>
          <w:szCs w:val="20"/>
        </w:rPr>
        <w:t xml:space="preserve"> </w:t>
      </w:r>
      <w:r w:rsidRPr="004132FD">
        <w:rPr>
          <w:rFonts w:ascii="ITC Avant Garde" w:hAnsi="ITC Avant Garde" w:cs="ITC Avant Garde"/>
          <w:i/>
          <w:sz w:val="20"/>
          <w:szCs w:val="20"/>
        </w:rPr>
        <w:t xml:space="preserve">con respecto a la presente Disposición Técnica conformarán la base de datos de IMEI de Equipos Terminales Móviles homologados, misma que podrá ser consultada por los </w:t>
      </w:r>
      <w:r w:rsidR="0051082C">
        <w:rPr>
          <w:rFonts w:ascii="ITC Avant Garde" w:hAnsi="ITC Avant Garde" w:cs="ITC Avant Garde"/>
          <w:i/>
          <w:sz w:val="20"/>
          <w:szCs w:val="20"/>
        </w:rPr>
        <w:t xml:space="preserve">Organismos de Certificación, los </w:t>
      </w:r>
      <w:r w:rsidRPr="004132FD">
        <w:rPr>
          <w:rFonts w:ascii="ITC Avant Garde" w:hAnsi="ITC Avant Garde" w:cs="ITC Avant Garde"/>
          <w:i/>
          <w:sz w:val="20"/>
          <w:szCs w:val="20"/>
        </w:rPr>
        <w:t>Concesionarios y Autorizados a través del portal de Internet del Instituto.”</w:t>
      </w:r>
    </w:p>
    <w:p w:rsidR="0049058B" w:rsidRPr="00C254F6" w:rsidRDefault="0049058B" w:rsidP="00AA27E6">
      <w:pPr>
        <w:autoSpaceDE w:val="0"/>
        <w:spacing w:after="0" w:line="276" w:lineRule="auto"/>
        <w:jc w:val="both"/>
        <w:rPr>
          <w:rFonts w:ascii="ITC Avant Garde" w:hAnsi="ITC Avant Garde" w:cs="ITC Avant Garde"/>
          <w:sz w:val="20"/>
          <w:szCs w:val="20"/>
        </w:rPr>
      </w:pP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C0407A" w:rsidRPr="00C254F6" w:rsidRDefault="00550E12" w:rsidP="00D770BD">
      <w:pPr>
        <w:jc w:val="both"/>
        <w:rPr>
          <w:rFonts w:ascii="ITC Avant Garde" w:eastAsia="Times New Roman" w:hAnsi="ITC Avant Garde" w:cs="ITC Avant Garde"/>
          <w:color w:val="000000"/>
          <w:sz w:val="20"/>
          <w:szCs w:val="20"/>
          <w:lang w:val="es-MX"/>
        </w:rPr>
      </w:pPr>
      <w:r>
        <w:rPr>
          <w:rFonts w:ascii="ITC Avant Garde" w:hAnsi="ITC Avant Garde" w:cs="ITC Avant Garde"/>
          <w:sz w:val="20"/>
          <w:szCs w:val="20"/>
        </w:rPr>
        <w:t>CANIETI</w:t>
      </w:r>
      <w:r w:rsidR="00734FF9" w:rsidRPr="00C254F6">
        <w:rPr>
          <w:rFonts w:ascii="ITC Avant Garde" w:hAnsi="ITC Avant Garde" w:cs="ITC Avant Garde"/>
          <w:sz w:val="20"/>
          <w:szCs w:val="20"/>
        </w:rPr>
        <w:t xml:space="preserve"> y </w:t>
      </w:r>
      <w:r>
        <w:rPr>
          <w:rFonts w:ascii="ITC Avant Garde" w:eastAsia="Times New Roman" w:hAnsi="ITC Avant Garde" w:cs="ITC Avant Garde"/>
          <w:color w:val="000000"/>
          <w:sz w:val="20"/>
          <w:szCs w:val="20"/>
          <w:lang w:val="es-MX"/>
        </w:rPr>
        <w:t>ANATEL</w:t>
      </w:r>
      <w:r w:rsidR="00C0407A"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2C5326" w:rsidRPr="00C254F6" w:rsidRDefault="0049377A">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Los participantes sugieren limitar la cantidad de certificados </w:t>
      </w:r>
      <w:r w:rsidR="002C5326" w:rsidRPr="00C254F6">
        <w:rPr>
          <w:rFonts w:ascii="ITC Avant Garde" w:hAnsi="ITC Avant Garde" w:cs="ITC Avant Garde"/>
          <w:sz w:val="20"/>
          <w:szCs w:val="20"/>
        </w:rPr>
        <w:t>que serán sujetos a seguimiento. Dicho seguimiento se llevará sobre una porción que no excederá de la mitad del total de certificados expedidos el año anterior al seguimiento, seleccionados de manera aleatoria. Y en una muestra no mayor de 3 unidades.</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9A308B" w:rsidRDefault="009576D4" w:rsidP="00D770BD">
      <w:pPr>
        <w:pStyle w:val="Textocomentario"/>
        <w:jc w:val="both"/>
        <w:rPr>
          <w:rFonts w:ascii="ITC Avant Garde" w:hAnsi="ITC Avant Garde" w:cs="ITC Avant Garde"/>
        </w:rPr>
      </w:pPr>
      <w:r>
        <w:rPr>
          <w:rFonts w:ascii="ITC Avant Garde" w:hAnsi="ITC Avant Garde" w:cs="ITC Avant Garde"/>
        </w:rPr>
        <w:t>Se atiende parcialmente, d</w:t>
      </w:r>
      <w:r w:rsidR="00550E12">
        <w:rPr>
          <w:rFonts w:ascii="ITC Avant Garde" w:hAnsi="ITC Avant Garde" w:cs="ITC Avant Garde"/>
        </w:rPr>
        <w:t xml:space="preserve">e conformidad con el </w:t>
      </w:r>
      <w:r w:rsidR="00550E12" w:rsidRPr="006A7BE8">
        <w:rPr>
          <w:rFonts w:ascii="ITC Avant Garde" w:hAnsi="ITC Avant Garde" w:cs="ITC Avant Garde"/>
        </w:rPr>
        <w:t>P</w:t>
      </w:r>
      <w:r w:rsidR="006A7BE8">
        <w:rPr>
          <w:rFonts w:ascii="ITC Avant Garde" w:hAnsi="ITC Avant Garde" w:cs="ITC Avant Garde"/>
        </w:rPr>
        <w:t xml:space="preserve">rocedimiento de </w:t>
      </w:r>
      <w:r w:rsidR="00550E12" w:rsidRPr="006A7BE8">
        <w:rPr>
          <w:rFonts w:ascii="ITC Avant Garde" w:hAnsi="ITC Avant Garde" w:cs="ITC Avant Garde"/>
        </w:rPr>
        <w:t>E</w:t>
      </w:r>
      <w:r w:rsidR="006A7BE8">
        <w:rPr>
          <w:rFonts w:ascii="ITC Avant Garde" w:hAnsi="ITC Avant Garde" w:cs="ITC Avant Garde"/>
        </w:rPr>
        <w:t xml:space="preserve">valuación de la </w:t>
      </w:r>
      <w:r w:rsidR="00550E12" w:rsidRPr="006A7BE8">
        <w:rPr>
          <w:rFonts w:ascii="ITC Avant Garde" w:hAnsi="ITC Avant Garde" w:cs="ITC Avant Garde"/>
        </w:rPr>
        <w:t>C</w:t>
      </w:r>
      <w:r w:rsidR="006A7BE8">
        <w:rPr>
          <w:rFonts w:ascii="ITC Avant Garde" w:hAnsi="ITC Avant Garde" w:cs="ITC Avant Garde"/>
        </w:rPr>
        <w:t>onformidad</w:t>
      </w:r>
      <w:r w:rsidR="00550E12">
        <w:rPr>
          <w:rFonts w:ascii="ITC Avant Garde" w:hAnsi="ITC Avant Garde" w:cs="ITC Avant Garde"/>
        </w:rPr>
        <w:t xml:space="preserve"> vigente </w:t>
      </w:r>
      <w:r w:rsidR="006A7BE8">
        <w:rPr>
          <w:rFonts w:ascii="ITC Avant Garde" w:hAnsi="ITC Avant Garde" w:cs="ITC Avant Garde"/>
        </w:rPr>
        <w:t xml:space="preserve">y, atendiendo la problemática </w:t>
      </w:r>
      <w:r>
        <w:rPr>
          <w:rFonts w:ascii="ITC Avant Garde" w:hAnsi="ITC Avant Garde" w:cs="ITC Avant Garde"/>
        </w:rPr>
        <w:t xml:space="preserve">existente, </w:t>
      </w:r>
      <w:r w:rsidR="009A308B">
        <w:rPr>
          <w:rFonts w:ascii="ITC Avant Garde" w:hAnsi="ITC Avant Garde" w:cs="ITC Avant Garde"/>
        </w:rPr>
        <w:t xml:space="preserve">se prevé </w:t>
      </w:r>
      <w:r w:rsidR="006A7BE8">
        <w:rPr>
          <w:rFonts w:ascii="ITC Avant Garde" w:hAnsi="ITC Avant Garde" w:cs="ITC Avant Garde"/>
        </w:rPr>
        <w:t>lo siguiente</w:t>
      </w:r>
      <w:r w:rsidR="009A308B">
        <w:rPr>
          <w:rFonts w:ascii="ITC Avant Garde" w:hAnsi="ITC Avant Garde" w:cs="ITC Avant Garde"/>
        </w:rPr>
        <w:t xml:space="preserve">: </w:t>
      </w:r>
    </w:p>
    <w:p w:rsidR="00805C93" w:rsidRPr="00AA27E6" w:rsidRDefault="00BA25DA">
      <w:pPr>
        <w:spacing w:line="276" w:lineRule="auto"/>
        <w:jc w:val="both"/>
        <w:rPr>
          <w:rFonts w:ascii="ITC Avant Garde" w:hAnsi="ITC Avant Garde" w:cs="ITC Avant Garde"/>
          <w:sz w:val="18"/>
        </w:rPr>
      </w:pPr>
      <w:r w:rsidRPr="00AA27E6">
        <w:rPr>
          <w:rFonts w:ascii="ITC Avant Garde" w:hAnsi="ITC Avant Garde" w:cs="ITC Avant Garde"/>
          <w:sz w:val="20"/>
        </w:rPr>
        <w:lastRenderedPageBreak/>
        <w:t>Con respecto al número de muestras, esto se establecerá en el Procedimiento de Evaluación de la Conformidad que determine el Instituto.</w:t>
      </w:r>
    </w:p>
    <w:p w:rsidR="00AA4F55" w:rsidRDefault="009A308B" w:rsidP="006A7BE8">
      <w:pPr>
        <w:pStyle w:val="Textocomentario"/>
        <w:jc w:val="both"/>
        <w:rPr>
          <w:rFonts w:ascii="ITC Avant Garde" w:hAnsi="ITC Avant Garde" w:cs="ITC Avant Garde"/>
          <w:i/>
        </w:rPr>
      </w:pPr>
      <w:r w:rsidRPr="006A7BE8">
        <w:rPr>
          <w:rFonts w:ascii="ITC Avant Garde" w:hAnsi="ITC Avant Garde" w:cs="ITC Avant Garde"/>
          <w:i/>
        </w:rPr>
        <w:t xml:space="preserve">“El número de visitas de vigilancia de la certificación no excederá </w:t>
      </w:r>
      <w:r w:rsidR="00452233">
        <w:rPr>
          <w:rFonts w:ascii="ITC Avant Garde" w:hAnsi="ITC Avant Garde" w:cs="ITC Avant Garde"/>
          <w:i/>
        </w:rPr>
        <w:t>d</w:t>
      </w:r>
      <w:r w:rsidR="00AA4F55">
        <w:rPr>
          <w:rFonts w:ascii="ITC Avant Garde" w:hAnsi="ITC Avant Garde" w:cs="ITC Avant Garde"/>
          <w:i/>
        </w:rPr>
        <w:t xml:space="preserve">el cinco </w:t>
      </w:r>
      <w:r w:rsidR="00452233">
        <w:rPr>
          <w:rFonts w:ascii="ITC Avant Garde" w:hAnsi="ITC Avant Garde" w:cs="ITC Avant Garde"/>
          <w:i/>
        </w:rPr>
        <w:t xml:space="preserve">al quince </w:t>
      </w:r>
      <w:r w:rsidR="00AA4F55">
        <w:rPr>
          <w:rFonts w:ascii="ITC Avant Garde" w:hAnsi="ITC Avant Garde" w:cs="ITC Avant Garde"/>
          <w:i/>
        </w:rPr>
        <w:t xml:space="preserve">por ciento </w:t>
      </w:r>
      <w:r w:rsidRPr="006A7BE8">
        <w:rPr>
          <w:rFonts w:ascii="ITC Avant Garde" w:hAnsi="ITC Avant Garde" w:cs="ITC Avant Garde"/>
          <w:i/>
        </w:rPr>
        <w:t xml:space="preserve">del total de certificados expedidos, respecto a la </w:t>
      </w:r>
      <w:r w:rsidR="00AA4F55" w:rsidRPr="00470F0D">
        <w:rPr>
          <w:rFonts w:ascii="ITC Avant Garde" w:hAnsi="ITC Avant Garde" w:cs="ITC Avant Garde"/>
          <w:i/>
        </w:rPr>
        <w:t>Disposición Técn</w:t>
      </w:r>
      <w:r w:rsidR="00AA4F55">
        <w:rPr>
          <w:rFonts w:ascii="ITC Avant Garde" w:hAnsi="ITC Avant Garde" w:cs="ITC Avant Garde"/>
          <w:i/>
        </w:rPr>
        <w:t>ica IFT-011-2017</w:t>
      </w:r>
      <w:r w:rsidRPr="006A7BE8">
        <w:rPr>
          <w:rFonts w:ascii="ITC Avant Garde" w:hAnsi="ITC Avant Garde" w:cs="ITC Avant Garde"/>
          <w:i/>
        </w:rPr>
        <w:t xml:space="preserve">, por cada OC </w:t>
      </w:r>
      <w:r w:rsidR="00452233">
        <w:rPr>
          <w:rFonts w:ascii="ITC Avant Garde" w:hAnsi="ITC Avant Garde" w:cs="ITC Avant Garde"/>
          <w:i/>
        </w:rPr>
        <w:t xml:space="preserve">el </w:t>
      </w:r>
      <w:r w:rsidRPr="006A7BE8">
        <w:rPr>
          <w:rFonts w:ascii="ITC Avant Garde" w:hAnsi="ITC Avant Garde" w:cs="ITC Avant Garde"/>
          <w:i/>
        </w:rPr>
        <w:t xml:space="preserve">año anterior a la </w:t>
      </w:r>
      <w:r w:rsidR="00AA4F55">
        <w:rPr>
          <w:rFonts w:ascii="ITC Avant Garde" w:hAnsi="ITC Avant Garde" w:cs="ITC Avant Garde"/>
          <w:i/>
        </w:rPr>
        <w:t>V</w:t>
      </w:r>
      <w:r w:rsidRPr="006A7BE8">
        <w:rPr>
          <w:rFonts w:ascii="ITC Avant Garde" w:hAnsi="ITC Avant Garde" w:cs="ITC Avant Garde"/>
          <w:i/>
        </w:rPr>
        <w:t xml:space="preserve">igilancia </w:t>
      </w:r>
      <w:r w:rsidR="00AA4F55">
        <w:rPr>
          <w:rFonts w:ascii="ITC Avant Garde" w:hAnsi="ITC Avant Garde" w:cs="ITC Avant Garde"/>
          <w:i/>
        </w:rPr>
        <w:t xml:space="preserve">del cumplimiento </w:t>
      </w:r>
      <w:r w:rsidRPr="006A7BE8">
        <w:rPr>
          <w:rFonts w:ascii="ITC Avant Garde" w:hAnsi="ITC Avant Garde" w:cs="ITC Avant Garde"/>
          <w:i/>
        </w:rPr>
        <w:t xml:space="preserve">de la certificación,  seleccionados de manera aleatoria. </w:t>
      </w:r>
    </w:p>
    <w:p w:rsidR="00AA4F55" w:rsidRDefault="009A308B" w:rsidP="006A7BE8">
      <w:pPr>
        <w:pStyle w:val="Textocomentario"/>
        <w:jc w:val="both"/>
        <w:rPr>
          <w:rFonts w:ascii="ITC Avant Garde" w:hAnsi="ITC Avant Garde" w:cs="ITC Avant Garde"/>
          <w:i/>
        </w:rPr>
      </w:pPr>
      <w:r w:rsidRPr="006A7BE8">
        <w:rPr>
          <w:rFonts w:ascii="ITC Avant Garde" w:hAnsi="ITC Avant Garde" w:cs="ITC Avant Garde"/>
          <w:i/>
        </w:rPr>
        <w:t>A efectos de realizar dicha selección,  el OC</w:t>
      </w:r>
      <w:r w:rsidR="002A4833">
        <w:rPr>
          <w:rFonts w:ascii="ITC Avant Garde" w:hAnsi="ITC Avant Garde" w:cs="ITC Avant Garde"/>
          <w:i/>
        </w:rPr>
        <w:t xml:space="preserve"> </w:t>
      </w:r>
      <w:r w:rsidRPr="006A7BE8">
        <w:rPr>
          <w:rFonts w:ascii="ITC Avant Garde" w:hAnsi="ITC Avant Garde" w:cs="ITC Avant Garde"/>
          <w:i/>
        </w:rPr>
        <w:t xml:space="preserve">deberá utilizar un generador de números aleatorios en presencia de un representante del Instituto. No podrá llevarse a cabo más de una visita de vigilancia de la certificación por año por cada CC otorgado.”  </w:t>
      </w:r>
    </w:p>
    <w:p w:rsidR="002C5326" w:rsidRPr="00DF7B6E" w:rsidRDefault="00550E12" w:rsidP="006A7BE8">
      <w:pPr>
        <w:pStyle w:val="Textocomentario"/>
        <w:jc w:val="both"/>
        <w:rPr>
          <w:rFonts w:ascii="ITC Avant Garde" w:hAnsi="ITC Avant Garde" w:cs="ITC Avant Garde"/>
        </w:rPr>
      </w:pPr>
      <w:r w:rsidRPr="00DF7B6E">
        <w:rPr>
          <w:rFonts w:ascii="ITC Avant Garde" w:hAnsi="ITC Avant Garde" w:cs="ITC Avant Garde"/>
        </w:rPr>
        <w:t>Debido a lo anterior, no se considera lo propuesto.</w:t>
      </w:r>
    </w:p>
    <w:p w:rsidR="009A308B" w:rsidRPr="00470F0D" w:rsidRDefault="009A308B">
      <w:pPr>
        <w:spacing w:line="276" w:lineRule="auto"/>
        <w:jc w:val="both"/>
        <w:rPr>
          <w:rFonts w:ascii="ITC Avant Garde" w:hAnsi="ITC Avant Garde" w:cs="ITC Avant Garde"/>
          <w:b/>
          <w:i/>
          <w:sz w:val="20"/>
          <w:szCs w:val="20"/>
        </w:rPr>
      </w:pP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8865B7" w:rsidRPr="00C254F6" w:rsidRDefault="003171ED" w:rsidP="008865B7">
      <w:pPr>
        <w:spacing w:line="276" w:lineRule="auto"/>
        <w:jc w:val="both"/>
        <w:rPr>
          <w:rFonts w:ascii="ITC Avant Garde" w:hAnsi="ITC Avant Garde" w:cs="ITC Avant Garde"/>
          <w:b/>
          <w:sz w:val="20"/>
          <w:szCs w:val="20"/>
        </w:rPr>
      </w:pPr>
      <w:r>
        <w:rPr>
          <w:rFonts w:ascii="ITC Avant Garde" w:hAnsi="ITC Avant Garde" w:cs="ITC Avant Garde"/>
          <w:sz w:val="20"/>
          <w:szCs w:val="20"/>
        </w:rPr>
        <w:t>CANIETI</w:t>
      </w:r>
      <w:r w:rsidR="008865B7" w:rsidRPr="00C254F6">
        <w:rPr>
          <w:rFonts w:ascii="ITC Avant Garde" w:hAnsi="ITC Avant Garde" w:cs="ITC Avant Garde"/>
          <w:sz w:val="20"/>
          <w:szCs w:val="20"/>
        </w:rPr>
        <w:t xml:space="preserve">, </w:t>
      </w:r>
      <w:r>
        <w:rPr>
          <w:rFonts w:ascii="ITC Avant Garde" w:eastAsia="Times New Roman" w:hAnsi="ITC Avant Garde" w:cs="ITC Avant Garde"/>
          <w:color w:val="000000"/>
          <w:sz w:val="20"/>
          <w:szCs w:val="20"/>
          <w:lang w:val="es-MX"/>
        </w:rPr>
        <w:t>ANATEL</w:t>
      </w:r>
      <w:r w:rsidR="008865B7" w:rsidRPr="00C254F6">
        <w:rPr>
          <w:rFonts w:ascii="ITC Avant Garde" w:eastAsia="Times New Roman" w:hAnsi="ITC Avant Garde" w:cs="ITC Avant Garde"/>
          <w:color w:val="000000"/>
          <w:sz w:val="20"/>
          <w:szCs w:val="20"/>
          <w:lang w:val="es-MX"/>
        </w:rPr>
        <w:t xml:space="preserve"> y </w:t>
      </w:r>
      <w:r>
        <w:rPr>
          <w:rFonts w:ascii="ITC Avant Garde" w:eastAsia="Times New Roman" w:hAnsi="ITC Avant Garde" w:cs="ITC Avant Garde"/>
          <w:color w:val="000000"/>
          <w:sz w:val="20"/>
          <w:szCs w:val="20"/>
          <w:lang w:val="es-MX"/>
        </w:rPr>
        <w:t>ANCE</w:t>
      </w:r>
      <w:r w:rsidR="00C03541"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A97054" w:rsidRDefault="0049058B">
      <w:pPr>
        <w:spacing w:line="276" w:lineRule="auto"/>
        <w:jc w:val="both"/>
        <w:rPr>
          <w:rFonts w:ascii="ITC Avant Garde" w:hAnsi="ITC Avant Garde" w:cs="ITC Avant Garde"/>
          <w:sz w:val="20"/>
          <w:szCs w:val="20"/>
        </w:rPr>
      </w:pPr>
      <w:r w:rsidRPr="00DE020D">
        <w:rPr>
          <w:rFonts w:ascii="ITC Avant Garde" w:hAnsi="ITC Avant Garde" w:cs="ITC Avant Garde"/>
          <w:sz w:val="20"/>
          <w:szCs w:val="20"/>
        </w:rPr>
        <w:t xml:space="preserve">Los solicitantes proponen </w:t>
      </w:r>
      <w:r w:rsidR="00C03541" w:rsidRPr="00DE020D">
        <w:rPr>
          <w:rFonts w:ascii="ITC Avant Garde" w:hAnsi="ITC Avant Garde" w:cs="ITC Avant Garde"/>
          <w:sz w:val="20"/>
          <w:szCs w:val="20"/>
        </w:rPr>
        <w:t>modificar el procedimiento durante la visita de vigilancia de la certificación para la verificación específica del IMEI, para dar mayor claridad.</w:t>
      </w:r>
    </w:p>
    <w:p w:rsidR="00C03541" w:rsidRPr="00C254F6" w:rsidRDefault="00A97054">
      <w:pPr>
        <w:spacing w:line="276" w:lineRule="auto"/>
        <w:jc w:val="both"/>
        <w:rPr>
          <w:rFonts w:ascii="ITC Avant Garde" w:hAnsi="ITC Avant Garde" w:cs="ITC Avant Garde"/>
          <w:sz w:val="20"/>
          <w:szCs w:val="20"/>
        </w:rPr>
      </w:pPr>
      <w:r>
        <w:rPr>
          <w:rFonts w:ascii="ITC Avant Garde" w:hAnsi="ITC Avant Garde" w:cs="ITC Avant Garde"/>
          <w:sz w:val="20"/>
          <w:szCs w:val="20"/>
        </w:rPr>
        <w:t>La CANIETI sugiere el empleo del término Equipo Bajo Análisis</w:t>
      </w:r>
      <w:r w:rsidR="0028107D">
        <w:rPr>
          <w:rFonts w:ascii="ITC Avant Garde" w:hAnsi="ITC Avant Garde" w:cs="ITC Avant Garde"/>
          <w:sz w:val="20"/>
          <w:szCs w:val="20"/>
        </w:rPr>
        <w:t xml:space="preserve"> y el de marcado electrónico</w:t>
      </w:r>
      <w:r w:rsidR="00CE616F">
        <w:rPr>
          <w:rFonts w:ascii="ITC Avant Garde" w:hAnsi="ITC Avant Garde" w:cs="ITC Avant Garde"/>
          <w:sz w:val="20"/>
          <w:szCs w:val="20"/>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BC2ED2" w:rsidRPr="00C254F6" w:rsidRDefault="00BC2ED2" w:rsidP="00BC2ED2">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eastAsia="Times New Roman" w:hAnsi="ITC Avant Garde" w:cs="ITC Avant Garde"/>
          <w:color w:val="000000"/>
          <w:sz w:val="20"/>
          <w:szCs w:val="20"/>
          <w:shd w:val="clear" w:color="auto" w:fill="FFFFFF"/>
          <w:lang w:val="es-MX"/>
        </w:rPr>
        <w:t>Se con</w:t>
      </w:r>
      <w:r w:rsidR="003171ED">
        <w:rPr>
          <w:rFonts w:ascii="ITC Avant Garde" w:eastAsia="Times New Roman" w:hAnsi="ITC Avant Garde" w:cs="ITC Avant Garde"/>
          <w:color w:val="000000"/>
          <w:sz w:val="20"/>
          <w:szCs w:val="20"/>
          <w:shd w:val="clear" w:color="auto" w:fill="FFFFFF"/>
          <w:lang w:val="es-MX"/>
        </w:rPr>
        <w:t>sidera la propuesta, se modifica</w:t>
      </w:r>
      <w:r w:rsidRPr="00C254F6">
        <w:rPr>
          <w:rFonts w:ascii="ITC Avant Garde" w:eastAsia="Times New Roman" w:hAnsi="ITC Avant Garde" w:cs="ITC Avant Garde"/>
          <w:color w:val="000000"/>
          <w:sz w:val="20"/>
          <w:szCs w:val="20"/>
          <w:shd w:val="clear" w:color="auto" w:fill="FFFFFF"/>
          <w:lang w:val="es-MX"/>
        </w:rPr>
        <w:t xml:space="preserve"> la redacción para dar claridad con respecto a la opción de comprobar la existencia de un IMEI válido y único en el ETM como se establece en el numeral de 5.1.1.:</w:t>
      </w:r>
    </w:p>
    <w:p w:rsidR="00BC2ED2" w:rsidRPr="00C254F6" w:rsidRDefault="00BC2ED2" w:rsidP="00BC2ED2">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r w:rsidRPr="00C254F6">
        <w:rPr>
          <w:rFonts w:ascii="ITC Avant Garde" w:eastAsia="Times New Roman" w:hAnsi="ITC Avant Garde" w:cs="ITC Avant Garde"/>
          <w:i/>
          <w:color w:val="000000"/>
          <w:sz w:val="20"/>
          <w:szCs w:val="20"/>
          <w:shd w:val="clear" w:color="auto" w:fill="FFFFFF"/>
          <w:lang w:val="es-MX"/>
        </w:rPr>
        <w:t>“a) Impreso en una etiqueta adherida o grabado físicamente en el ETM. Lo anterior, de acuerdo a las indicaciones previstas en el manual de usuario correspondiente, o</w:t>
      </w:r>
    </w:p>
    <w:p w:rsidR="00BC2ED2" w:rsidRPr="00C254F6" w:rsidRDefault="00BC2ED2" w:rsidP="00BC2ED2">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r w:rsidRPr="00C254F6">
        <w:rPr>
          <w:rFonts w:ascii="ITC Avant Garde" w:eastAsia="Times New Roman" w:hAnsi="ITC Avant Garde" w:cs="ITC Avant Garde"/>
          <w:i/>
          <w:color w:val="000000"/>
          <w:sz w:val="20"/>
          <w:szCs w:val="20"/>
          <w:shd w:val="clear" w:color="auto" w:fill="FFFFFF"/>
          <w:lang w:val="es-MX"/>
        </w:rPr>
        <w:t xml:space="preserve">b) De manera electrónica almacenado en el software del ETM a través de la siguiente marcación electrónica </w:t>
      </w:r>
      <w:r w:rsidRPr="00B474A6">
        <w:rPr>
          <w:rFonts w:ascii="ITC Avant Garde" w:eastAsia="Times New Roman" w:hAnsi="ITC Avant Garde" w:cs="ITC Avant Garde"/>
          <w:b/>
          <w:i/>
          <w:color w:val="000000"/>
          <w:sz w:val="20"/>
          <w:szCs w:val="20"/>
          <w:shd w:val="clear" w:color="auto" w:fill="FFFFFF"/>
          <w:lang w:val="es-MX"/>
        </w:rPr>
        <w:t>* # 0 6 #</w:t>
      </w:r>
      <w:r w:rsidRPr="00C254F6">
        <w:rPr>
          <w:rFonts w:ascii="ITC Avant Garde" w:eastAsia="Times New Roman" w:hAnsi="ITC Avant Garde" w:cs="ITC Avant Garde"/>
          <w:i/>
          <w:color w:val="000000"/>
          <w:sz w:val="20"/>
          <w:szCs w:val="20"/>
          <w:shd w:val="clear" w:color="auto" w:fill="FFFFFF"/>
          <w:lang w:val="es-MX"/>
        </w:rPr>
        <w:t xml:space="preserve"> (asterisco, numeral, cero, seis, numeral) y deberá desplegarse en la pantalla del ETM.”</w:t>
      </w:r>
    </w:p>
    <w:p w:rsidR="00342856" w:rsidRDefault="00342856" w:rsidP="00C87342">
      <w:pPr>
        <w:pStyle w:val="Prrafodelista"/>
        <w:spacing w:line="276" w:lineRule="auto"/>
        <w:ind w:left="0"/>
        <w:jc w:val="both"/>
        <w:rPr>
          <w:rFonts w:ascii="ITC Avant Garde" w:hAnsi="ITC Avant Garde" w:cs="ITC Avant Garde"/>
        </w:rPr>
      </w:pPr>
      <w:r w:rsidRPr="00501D57">
        <w:rPr>
          <w:rFonts w:ascii="ITC Avant Garde" w:hAnsi="ITC Avant Garde" w:cs="ITC Avant Garde"/>
        </w:rPr>
        <w:t>Adicionalmente, se modificó el texto de la DT para quedar en los siguientes términos</w:t>
      </w:r>
      <w:r w:rsidR="00F60265">
        <w:rPr>
          <w:rFonts w:ascii="ITC Avant Garde" w:hAnsi="ITC Avant Garde" w:cs="ITC Avant Garde"/>
        </w:rPr>
        <w:t>:</w:t>
      </w:r>
      <w:r>
        <w:rPr>
          <w:rFonts w:ascii="ITC Avant Garde" w:hAnsi="ITC Avant Garde" w:cs="ITC Avant Garde"/>
        </w:rPr>
        <w:t xml:space="preserve"> </w:t>
      </w:r>
    </w:p>
    <w:p w:rsidR="00F60265" w:rsidRPr="003727C5" w:rsidRDefault="00F60265" w:rsidP="00C87342">
      <w:pPr>
        <w:pStyle w:val="Prrafodelista"/>
        <w:numPr>
          <w:ilvl w:val="0"/>
          <w:numId w:val="7"/>
        </w:numPr>
        <w:tabs>
          <w:tab w:val="left" w:pos="3715"/>
          <w:tab w:val="center" w:pos="4419"/>
        </w:tabs>
        <w:spacing w:line="276" w:lineRule="auto"/>
        <w:ind w:left="567" w:hanging="283"/>
        <w:contextualSpacing/>
        <w:jc w:val="both"/>
        <w:rPr>
          <w:rFonts w:ascii="ITC Avant Garde" w:hAnsi="ITC Avant Garde"/>
          <w:lang w:val="es-ES_tradnl"/>
        </w:rPr>
      </w:pPr>
      <w:r w:rsidRPr="003727C5">
        <w:rPr>
          <w:rFonts w:ascii="ITC Avant Garde" w:hAnsi="ITC Avant Garde"/>
          <w:lang w:val="es-ES_tradnl"/>
        </w:rPr>
        <w:t xml:space="preserve">Existencia de un IMEI </w:t>
      </w:r>
      <w:r w:rsidRPr="00890547">
        <w:rPr>
          <w:rFonts w:ascii="ITC Avant Garde" w:hAnsi="ITC Avant Garde"/>
          <w:lang w:val="es-ES_tradnl"/>
        </w:rPr>
        <w:t>válido</w:t>
      </w:r>
      <w:r w:rsidRPr="003727C5">
        <w:rPr>
          <w:rFonts w:ascii="ITC Avant Garde" w:hAnsi="ITC Avant Garde"/>
          <w:lang w:val="es-ES_tradnl"/>
        </w:rPr>
        <w:t xml:space="preserve"> </w:t>
      </w:r>
      <w:r>
        <w:rPr>
          <w:rFonts w:ascii="ITC Avant Garde" w:hAnsi="ITC Avant Garde"/>
          <w:lang w:val="es-ES_tradnl"/>
        </w:rPr>
        <w:t xml:space="preserve">y único </w:t>
      </w:r>
      <w:r w:rsidRPr="003727C5">
        <w:rPr>
          <w:rFonts w:ascii="ITC Avant Garde" w:hAnsi="ITC Avant Garde"/>
          <w:lang w:val="es-ES_tradnl"/>
        </w:rPr>
        <w:t>en el ETM:</w:t>
      </w:r>
    </w:p>
    <w:p w:rsidR="00F60265" w:rsidRPr="003727C5" w:rsidRDefault="00F60265" w:rsidP="00C87342">
      <w:pPr>
        <w:pStyle w:val="Prrafodelista"/>
        <w:tabs>
          <w:tab w:val="left" w:pos="3715"/>
          <w:tab w:val="center" w:pos="4419"/>
        </w:tabs>
        <w:spacing w:line="276" w:lineRule="auto"/>
        <w:ind w:left="567"/>
        <w:jc w:val="both"/>
        <w:rPr>
          <w:rFonts w:ascii="ITC Avant Garde" w:hAnsi="ITC Avant Garde"/>
          <w:lang w:val="es-ES_tradnl"/>
        </w:rPr>
      </w:pPr>
    </w:p>
    <w:p w:rsidR="00F60265" w:rsidRDefault="00F60265" w:rsidP="00C87342">
      <w:pPr>
        <w:pStyle w:val="Prrafodelista"/>
        <w:numPr>
          <w:ilvl w:val="1"/>
          <w:numId w:val="8"/>
        </w:numPr>
        <w:tabs>
          <w:tab w:val="left" w:pos="3715"/>
          <w:tab w:val="center" w:pos="4419"/>
        </w:tabs>
        <w:spacing w:line="276" w:lineRule="auto"/>
        <w:ind w:left="1134" w:hanging="501"/>
        <w:contextualSpacing/>
        <w:jc w:val="both"/>
        <w:rPr>
          <w:rFonts w:ascii="ITC Avant Garde" w:hAnsi="ITC Avant Garde"/>
          <w:lang w:val="es-ES_tradnl"/>
        </w:rPr>
      </w:pPr>
      <w:r w:rsidRPr="003727C5">
        <w:rPr>
          <w:rFonts w:ascii="ITC Avant Garde" w:hAnsi="ITC Avant Garde"/>
          <w:lang w:val="es-ES_tradnl"/>
        </w:rPr>
        <w:t xml:space="preserve">Impreso en una etiqueta adherida o grabado físicamente en el referido ETM, para lo cual se debe aplicar el método de prueba descrito en el numeral </w:t>
      </w:r>
      <w:r w:rsidRPr="003727C5">
        <w:rPr>
          <w:rFonts w:ascii="ITC Avant Garde" w:hAnsi="ITC Avant Garde"/>
          <w:b/>
          <w:lang w:val="es-ES_tradnl"/>
        </w:rPr>
        <w:t xml:space="preserve">5.1.1, </w:t>
      </w:r>
      <w:r w:rsidRPr="003727C5">
        <w:rPr>
          <w:rFonts w:ascii="ITC Avant Garde" w:hAnsi="ITC Avant Garde"/>
          <w:lang w:val="es-ES_tradnl"/>
        </w:rPr>
        <w:t xml:space="preserve">inciso </w:t>
      </w:r>
      <w:r w:rsidRPr="003727C5">
        <w:rPr>
          <w:rFonts w:ascii="ITC Avant Garde" w:hAnsi="ITC Avant Garde"/>
          <w:b/>
          <w:lang w:val="es-ES_tradnl"/>
        </w:rPr>
        <w:t>a</w:t>
      </w:r>
      <w:r w:rsidRPr="003727C5">
        <w:rPr>
          <w:rFonts w:ascii="ITC Avant Garde" w:hAnsi="ITC Avant Garde"/>
          <w:lang w:val="es-ES_tradnl"/>
        </w:rPr>
        <w:t xml:space="preserve">., o </w:t>
      </w:r>
    </w:p>
    <w:p w:rsidR="00C87342" w:rsidRPr="003727C5" w:rsidRDefault="00C87342" w:rsidP="00C87342">
      <w:pPr>
        <w:pStyle w:val="Prrafodelista"/>
        <w:tabs>
          <w:tab w:val="left" w:pos="3715"/>
          <w:tab w:val="center" w:pos="4419"/>
        </w:tabs>
        <w:spacing w:line="276" w:lineRule="auto"/>
        <w:ind w:left="1134"/>
        <w:contextualSpacing/>
        <w:jc w:val="both"/>
        <w:rPr>
          <w:rFonts w:ascii="ITC Avant Garde" w:hAnsi="ITC Avant Garde"/>
          <w:lang w:val="es-ES_tradnl"/>
        </w:rPr>
      </w:pPr>
    </w:p>
    <w:p w:rsidR="00F60265" w:rsidRPr="003727C5" w:rsidRDefault="00F60265" w:rsidP="00C87342">
      <w:pPr>
        <w:pStyle w:val="Prrafodelista"/>
        <w:numPr>
          <w:ilvl w:val="1"/>
          <w:numId w:val="8"/>
        </w:numPr>
        <w:tabs>
          <w:tab w:val="left" w:pos="3715"/>
          <w:tab w:val="center" w:pos="4419"/>
        </w:tabs>
        <w:spacing w:line="276" w:lineRule="auto"/>
        <w:ind w:left="1134" w:hanging="501"/>
        <w:contextualSpacing/>
        <w:jc w:val="both"/>
        <w:rPr>
          <w:rFonts w:ascii="ITC Avant Garde" w:hAnsi="ITC Avant Garde"/>
          <w:lang w:val="es-ES_tradnl"/>
        </w:rPr>
      </w:pPr>
      <w:r w:rsidRPr="003727C5">
        <w:rPr>
          <w:rFonts w:ascii="ITC Avant Garde" w:hAnsi="ITC Avant Garde"/>
          <w:lang w:val="es-ES_tradnl"/>
        </w:rPr>
        <w:t xml:space="preserve">Almacenado en el software del ETM, obtenido a través de la marcación electrónica </w:t>
      </w:r>
      <w:r w:rsidRPr="003727C5">
        <w:rPr>
          <w:rFonts w:ascii="ITC Avant Garde" w:hAnsi="ITC Avant Garde"/>
          <w:b/>
          <w:lang w:val="es-ES_tradnl"/>
        </w:rPr>
        <w:t>* # 0 6 #</w:t>
      </w:r>
      <w:r w:rsidRPr="003727C5">
        <w:rPr>
          <w:rFonts w:ascii="ITC Avant Garde" w:hAnsi="ITC Avant Garde"/>
          <w:lang w:val="es-ES_tradnl"/>
        </w:rPr>
        <w:t xml:space="preserve"> (asterisco, numeral, cero, seis, numeral), para lo cual se deberá aplicar el método de prueba descrito en el numeral </w:t>
      </w:r>
      <w:r w:rsidRPr="003727C5">
        <w:rPr>
          <w:rFonts w:ascii="ITC Avant Garde" w:hAnsi="ITC Avant Garde"/>
          <w:b/>
          <w:lang w:val="es-ES_tradnl"/>
        </w:rPr>
        <w:t>5.1.1</w:t>
      </w:r>
      <w:r w:rsidRPr="003727C5">
        <w:rPr>
          <w:rFonts w:ascii="ITC Avant Garde" w:hAnsi="ITC Avant Garde"/>
          <w:lang w:val="es-ES_tradnl"/>
        </w:rPr>
        <w:t xml:space="preserve">, inciso </w:t>
      </w:r>
      <w:r w:rsidRPr="003727C5">
        <w:rPr>
          <w:rFonts w:ascii="ITC Avant Garde" w:hAnsi="ITC Avant Garde"/>
          <w:b/>
          <w:lang w:val="es-ES_tradnl"/>
        </w:rPr>
        <w:t>b</w:t>
      </w:r>
      <w:r w:rsidRPr="003727C5">
        <w:rPr>
          <w:rFonts w:ascii="ITC Avant Garde" w:hAnsi="ITC Avant Garde"/>
          <w:lang w:val="es-ES_tradnl"/>
        </w:rPr>
        <w:t>.</w:t>
      </w:r>
    </w:p>
    <w:p w:rsidR="00F60265" w:rsidRDefault="00F60265" w:rsidP="00C87342">
      <w:pPr>
        <w:pStyle w:val="Prrafodelista"/>
        <w:tabs>
          <w:tab w:val="left" w:pos="3715"/>
          <w:tab w:val="center" w:pos="4419"/>
        </w:tabs>
        <w:spacing w:line="276" w:lineRule="auto"/>
        <w:ind w:left="1134"/>
        <w:jc w:val="both"/>
        <w:rPr>
          <w:rFonts w:ascii="ITC Avant Garde" w:hAnsi="ITC Avant Garde"/>
          <w:lang w:val="es-ES_tradnl"/>
        </w:rPr>
      </w:pPr>
      <w:r w:rsidRPr="003727C5">
        <w:rPr>
          <w:rFonts w:ascii="ITC Avant Garde" w:hAnsi="ITC Avant Garde"/>
          <w:lang w:val="es-ES_tradnl"/>
        </w:rPr>
        <w:lastRenderedPageBreak/>
        <w:t xml:space="preserve">Se registrará el resultado del IMEI, impreso en una etiqueta adherida o grabado físicamente en el ETM y/o el electrónico, obtenido a través de la marcación </w:t>
      </w:r>
      <w:r w:rsidRPr="003727C5">
        <w:rPr>
          <w:rFonts w:ascii="ITC Avant Garde" w:hAnsi="ITC Avant Garde"/>
          <w:b/>
          <w:lang w:val="es-ES_tradnl"/>
        </w:rPr>
        <w:t>* # 0 6 #</w:t>
      </w:r>
      <w:r w:rsidRPr="003727C5">
        <w:rPr>
          <w:rFonts w:ascii="ITC Avant Garde" w:hAnsi="ITC Avant Garde"/>
          <w:lang w:val="es-ES_tradnl"/>
        </w:rPr>
        <w:t xml:space="preserve"> (asterisco, numeral, cero, seis, numeral). </w:t>
      </w:r>
    </w:p>
    <w:p w:rsidR="00C87342" w:rsidRPr="003727C5" w:rsidRDefault="00C87342" w:rsidP="00C87342">
      <w:pPr>
        <w:pStyle w:val="Prrafodelista"/>
        <w:tabs>
          <w:tab w:val="left" w:pos="3715"/>
          <w:tab w:val="center" w:pos="4419"/>
        </w:tabs>
        <w:spacing w:line="276" w:lineRule="auto"/>
        <w:ind w:left="1134"/>
        <w:jc w:val="both"/>
        <w:rPr>
          <w:rFonts w:ascii="ITC Avant Garde" w:hAnsi="ITC Avant Garde"/>
          <w:lang w:val="es-ES_tradnl"/>
        </w:rPr>
      </w:pPr>
    </w:p>
    <w:p w:rsidR="00F60265" w:rsidRDefault="00F60265" w:rsidP="00C87342">
      <w:pPr>
        <w:pStyle w:val="Prrafodelista"/>
        <w:numPr>
          <w:ilvl w:val="1"/>
          <w:numId w:val="8"/>
        </w:numPr>
        <w:tabs>
          <w:tab w:val="left" w:pos="3715"/>
          <w:tab w:val="center" w:pos="4419"/>
        </w:tabs>
        <w:spacing w:line="276" w:lineRule="auto"/>
        <w:ind w:left="1134" w:hanging="425"/>
        <w:contextualSpacing/>
        <w:jc w:val="both"/>
        <w:rPr>
          <w:rFonts w:ascii="ITC Avant Garde" w:hAnsi="ITC Avant Garde"/>
          <w:lang w:val="es-ES_tradnl"/>
        </w:rPr>
      </w:pPr>
      <w:r w:rsidRPr="003727C5">
        <w:rPr>
          <w:rFonts w:ascii="ITC Avant Garde" w:hAnsi="ITC Avant Garde"/>
          <w:lang w:val="es-ES_tradnl"/>
        </w:rPr>
        <w:t xml:space="preserve">En su caso se comprueba, empleando el método de prueba descrito en el numeral </w:t>
      </w:r>
      <w:r w:rsidRPr="003727C5">
        <w:rPr>
          <w:rFonts w:ascii="ITC Avant Garde" w:hAnsi="ITC Avant Garde"/>
          <w:b/>
          <w:lang w:val="es-ES_tradnl"/>
        </w:rPr>
        <w:t>5.1.2</w:t>
      </w:r>
      <w:r w:rsidRPr="003727C5">
        <w:rPr>
          <w:rFonts w:ascii="ITC Avant Garde" w:hAnsi="ITC Avant Garde"/>
          <w:lang w:val="es-ES_tradnl"/>
        </w:rPr>
        <w:t>,</w:t>
      </w:r>
      <w:r w:rsidRPr="003727C5">
        <w:rPr>
          <w:rFonts w:ascii="ITC Avant Garde" w:hAnsi="ITC Avant Garde"/>
          <w:b/>
          <w:lang w:val="es-ES_tradnl"/>
        </w:rPr>
        <w:t xml:space="preserve"> </w:t>
      </w:r>
      <w:r w:rsidRPr="003727C5">
        <w:rPr>
          <w:rFonts w:ascii="ITC Avant Garde" w:hAnsi="ITC Avant Garde"/>
          <w:lang w:val="es-ES_tradnl"/>
        </w:rPr>
        <w:t xml:space="preserve">que el IMEI impreso en una etiqueta adherida o grabado físicamente en el ETM y el obtenido mediante la marcación electrónica </w:t>
      </w:r>
      <w:r w:rsidRPr="003727C5">
        <w:rPr>
          <w:rFonts w:ascii="ITC Avant Garde" w:hAnsi="ITC Avant Garde"/>
          <w:b/>
          <w:lang w:val="es-ES_tradnl"/>
        </w:rPr>
        <w:t>* # 0 6 #</w:t>
      </w:r>
      <w:r w:rsidRPr="003727C5">
        <w:rPr>
          <w:rFonts w:ascii="ITC Avant Garde" w:hAnsi="ITC Avant Garde"/>
          <w:lang w:val="es-ES_tradnl"/>
        </w:rPr>
        <w:t xml:space="preserve"> (asterisco, numeral, cero, seis, numeral) sean iguales. Si no son iguales se tendrá por incumplida la Disposición Técnica en lo que hace al numeral </w:t>
      </w:r>
      <w:r w:rsidRPr="003727C5">
        <w:rPr>
          <w:rFonts w:ascii="ITC Avant Garde" w:hAnsi="ITC Avant Garde"/>
          <w:b/>
          <w:lang w:val="es-ES_tradnl"/>
        </w:rPr>
        <w:t>4.1</w:t>
      </w:r>
      <w:r w:rsidRPr="003727C5">
        <w:rPr>
          <w:rFonts w:ascii="ITC Avant Garde" w:hAnsi="ITC Avant Garde"/>
          <w:lang w:val="es-ES_tradnl"/>
        </w:rPr>
        <w:t xml:space="preserve">. </w:t>
      </w:r>
    </w:p>
    <w:p w:rsidR="00C87342" w:rsidRPr="003727C5" w:rsidRDefault="00C87342" w:rsidP="00C87342">
      <w:pPr>
        <w:pStyle w:val="Prrafodelista"/>
        <w:tabs>
          <w:tab w:val="left" w:pos="3715"/>
          <w:tab w:val="center" w:pos="4419"/>
        </w:tabs>
        <w:spacing w:line="276" w:lineRule="auto"/>
        <w:ind w:left="1134"/>
        <w:contextualSpacing/>
        <w:jc w:val="both"/>
        <w:rPr>
          <w:rFonts w:ascii="ITC Avant Garde" w:hAnsi="ITC Avant Garde"/>
          <w:lang w:val="es-ES_tradnl"/>
        </w:rPr>
      </w:pPr>
    </w:p>
    <w:p w:rsidR="00F60265" w:rsidRDefault="00F60265" w:rsidP="00C87342">
      <w:pPr>
        <w:pStyle w:val="Prrafodelista"/>
        <w:numPr>
          <w:ilvl w:val="1"/>
          <w:numId w:val="8"/>
        </w:numPr>
        <w:tabs>
          <w:tab w:val="left" w:pos="3715"/>
          <w:tab w:val="center" w:pos="4419"/>
        </w:tabs>
        <w:spacing w:line="276" w:lineRule="auto"/>
        <w:ind w:left="1134" w:hanging="425"/>
        <w:contextualSpacing/>
        <w:jc w:val="both"/>
        <w:rPr>
          <w:rFonts w:ascii="ITC Avant Garde" w:hAnsi="ITC Avant Garde"/>
          <w:lang w:val="es-ES_tradnl"/>
        </w:rPr>
      </w:pPr>
      <w:r w:rsidRPr="003727C5">
        <w:rPr>
          <w:rFonts w:ascii="ITC Avant Garde" w:hAnsi="ITC Avant Garde"/>
          <w:lang w:val="es-ES_tradnl"/>
        </w:rPr>
        <w:t>En caso de contar únicamente con la opción de que el IMEI se encuentre impreso en una etiqueta adherida o grabado físicamente o de manera electrónica almacenado en el software del ETM, se debe continuar con el inciso siguiente.</w:t>
      </w:r>
    </w:p>
    <w:p w:rsidR="00C87342" w:rsidRPr="00C87342" w:rsidRDefault="00C87342" w:rsidP="00C87342">
      <w:pPr>
        <w:pStyle w:val="Prrafodelista"/>
        <w:rPr>
          <w:rFonts w:ascii="ITC Avant Garde" w:hAnsi="ITC Avant Garde"/>
          <w:lang w:val="es-ES_tradnl"/>
        </w:rPr>
      </w:pPr>
    </w:p>
    <w:p w:rsidR="00F60265" w:rsidRDefault="00F60265" w:rsidP="00C87342">
      <w:pPr>
        <w:pStyle w:val="Prrafodelista"/>
        <w:numPr>
          <w:ilvl w:val="1"/>
          <w:numId w:val="8"/>
        </w:numPr>
        <w:tabs>
          <w:tab w:val="left" w:pos="3715"/>
          <w:tab w:val="center" w:pos="4419"/>
        </w:tabs>
        <w:spacing w:line="276" w:lineRule="auto"/>
        <w:ind w:left="1134" w:hanging="425"/>
        <w:contextualSpacing/>
        <w:jc w:val="both"/>
        <w:rPr>
          <w:rFonts w:ascii="ITC Avant Garde" w:hAnsi="ITC Avant Garde"/>
          <w:lang w:val="es-ES_tradnl"/>
        </w:rPr>
      </w:pPr>
      <w:r w:rsidRPr="003727C5">
        <w:rPr>
          <w:rFonts w:ascii="ITC Avant Garde" w:hAnsi="ITC Avant Garde"/>
          <w:lang w:val="es-ES_tradnl"/>
        </w:rPr>
        <w:t xml:space="preserve">Se comprueba, empleando el método de prueba descrito en el numeral </w:t>
      </w:r>
      <w:r w:rsidRPr="003727C5">
        <w:rPr>
          <w:rFonts w:ascii="ITC Avant Garde" w:hAnsi="ITC Avant Garde"/>
          <w:b/>
          <w:lang w:val="es-ES_tradnl"/>
        </w:rPr>
        <w:t>5.1.3</w:t>
      </w:r>
      <w:r w:rsidRPr="003727C5">
        <w:rPr>
          <w:rFonts w:ascii="ITC Avant Garde" w:hAnsi="ITC Avant Garde"/>
          <w:lang w:val="es-ES_tradnl"/>
        </w:rPr>
        <w:t>,</w:t>
      </w:r>
      <w:r w:rsidRPr="003727C5">
        <w:rPr>
          <w:rFonts w:ascii="ITC Avant Garde" w:hAnsi="ITC Avant Garde"/>
          <w:b/>
          <w:lang w:val="es-ES_tradnl"/>
        </w:rPr>
        <w:t xml:space="preserve"> </w:t>
      </w:r>
      <w:r w:rsidRPr="003727C5">
        <w:rPr>
          <w:rFonts w:ascii="ITC Avant Garde" w:hAnsi="ITC Avant Garde"/>
          <w:lang w:val="es-ES_tradnl"/>
        </w:rPr>
        <w:t xml:space="preserve">que el IMEI del ETM, ya sea impreso en una etiqueta adherida o grabado físicamente en el ETM o el obtenido mediante la marcación electrónica </w:t>
      </w:r>
      <w:r w:rsidRPr="003727C5">
        <w:rPr>
          <w:rFonts w:ascii="ITC Avant Garde" w:hAnsi="ITC Avant Garde"/>
          <w:b/>
          <w:lang w:val="es-ES_tradnl"/>
        </w:rPr>
        <w:t>* # 0 6 #</w:t>
      </w:r>
      <w:r w:rsidRPr="003727C5">
        <w:rPr>
          <w:rFonts w:ascii="ITC Avant Garde" w:hAnsi="ITC Avant Garde"/>
          <w:lang w:val="es-ES_tradnl"/>
        </w:rPr>
        <w:t xml:space="preserve"> (asterisco, numeral, cero, seis, numeral) no contenga en todos los campos que integran al IMEI (TAC + SNR + CD/SD), solo dígitos que representan el cero, o el uno, o espacios en blanco. En caso contrario se tendrá por incumplida la Disposición Técnica en lo que hace al numeral </w:t>
      </w:r>
      <w:r w:rsidRPr="003727C5">
        <w:rPr>
          <w:rFonts w:ascii="ITC Avant Garde" w:hAnsi="ITC Avant Garde"/>
          <w:b/>
          <w:lang w:val="es-ES_tradnl"/>
        </w:rPr>
        <w:t>4.1</w:t>
      </w:r>
      <w:r w:rsidRPr="003727C5">
        <w:rPr>
          <w:rFonts w:ascii="ITC Avant Garde" w:hAnsi="ITC Avant Garde"/>
          <w:lang w:val="es-ES_tradnl"/>
        </w:rPr>
        <w:t xml:space="preserve">. </w:t>
      </w:r>
    </w:p>
    <w:p w:rsidR="00C87342" w:rsidRPr="00C87342" w:rsidRDefault="00C87342" w:rsidP="00C87342">
      <w:pPr>
        <w:pStyle w:val="Prrafodelista"/>
        <w:rPr>
          <w:rFonts w:ascii="ITC Avant Garde" w:hAnsi="ITC Avant Garde"/>
          <w:lang w:val="es-ES_tradnl"/>
        </w:rPr>
      </w:pPr>
    </w:p>
    <w:p w:rsidR="00F60265" w:rsidRPr="0075684C" w:rsidRDefault="00F60265" w:rsidP="00C87342">
      <w:pPr>
        <w:pStyle w:val="Prrafodelista"/>
        <w:numPr>
          <w:ilvl w:val="1"/>
          <w:numId w:val="8"/>
        </w:numPr>
        <w:tabs>
          <w:tab w:val="left" w:pos="3715"/>
          <w:tab w:val="center" w:pos="4419"/>
        </w:tabs>
        <w:spacing w:line="276" w:lineRule="auto"/>
        <w:ind w:left="1134" w:hanging="425"/>
        <w:contextualSpacing/>
        <w:jc w:val="both"/>
        <w:rPr>
          <w:rFonts w:ascii="ITC Avant Garde" w:hAnsi="ITC Avant Garde"/>
          <w:lang w:val="es-ES_tradnl"/>
        </w:rPr>
      </w:pPr>
      <w:r w:rsidRPr="003727C5">
        <w:rPr>
          <w:rFonts w:ascii="ITC Avant Garde" w:hAnsi="ITC Avant Garde"/>
          <w:lang w:val="es-ES_tradnl"/>
        </w:rPr>
        <w:t xml:space="preserve"> </w:t>
      </w:r>
      <w:r w:rsidRPr="0075684C">
        <w:rPr>
          <w:rFonts w:ascii="ITC Avant Garde" w:hAnsi="ITC Avant Garde"/>
          <w:lang w:val="es-ES_tradnl"/>
        </w:rPr>
        <w:t xml:space="preserve">Se comprueba empleando el método de prueba descrito en el numeral </w:t>
      </w:r>
      <w:r w:rsidRPr="0075684C">
        <w:rPr>
          <w:rFonts w:ascii="ITC Avant Garde" w:hAnsi="ITC Avant Garde"/>
          <w:b/>
          <w:lang w:val="es-ES_tradnl"/>
        </w:rPr>
        <w:t>5.1.4</w:t>
      </w:r>
      <w:r w:rsidRPr="0075684C">
        <w:rPr>
          <w:rFonts w:ascii="ITC Avant Garde" w:hAnsi="ITC Avant Garde"/>
          <w:lang w:val="es-ES_tradnl"/>
        </w:rPr>
        <w:t>,</w:t>
      </w:r>
      <w:r w:rsidRPr="0075684C">
        <w:rPr>
          <w:rFonts w:ascii="ITC Avant Garde" w:hAnsi="ITC Avant Garde"/>
          <w:b/>
          <w:lang w:val="es-ES_tradnl"/>
        </w:rPr>
        <w:t xml:space="preserve"> </w:t>
      </w:r>
      <w:r w:rsidRPr="0075684C">
        <w:rPr>
          <w:rFonts w:ascii="ITC Avant Garde" w:hAnsi="ITC Avant Garde"/>
          <w:lang w:val="es-ES_tradnl"/>
        </w:rPr>
        <w:t>mediante lo siguiente:</w:t>
      </w:r>
    </w:p>
    <w:p w:rsidR="00F60265" w:rsidRDefault="00F60265" w:rsidP="00C87342">
      <w:pPr>
        <w:pStyle w:val="Prrafodelista"/>
        <w:numPr>
          <w:ilvl w:val="0"/>
          <w:numId w:val="9"/>
        </w:numPr>
        <w:tabs>
          <w:tab w:val="left" w:pos="3715"/>
          <w:tab w:val="center" w:pos="4419"/>
        </w:tabs>
        <w:spacing w:line="276" w:lineRule="auto"/>
        <w:contextualSpacing/>
        <w:jc w:val="both"/>
        <w:rPr>
          <w:rFonts w:ascii="ITC Avant Garde" w:hAnsi="ITC Avant Garde"/>
          <w:lang w:val="es-ES_tradnl"/>
        </w:rPr>
      </w:pPr>
      <w:r>
        <w:rPr>
          <w:rFonts w:ascii="ITC Avant Garde" w:hAnsi="ITC Avant Garde"/>
          <w:lang w:val="es-ES_tradnl"/>
        </w:rPr>
        <w:t>E</w:t>
      </w:r>
      <w:r w:rsidRPr="0075684C">
        <w:rPr>
          <w:rFonts w:ascii="ITC Avant Garde" w:hAnsi="ITC Avant Garde"/>
          <w:lang w:val="es-ES_tradnl"/>
        </w:rPr>
        <w:t xml:space="preserve">l IMEI del ETM no </w:t>
      </w:r>
      <w:r>
        <w:rPr>
          <w:rFonts w:ascii="ITC Avant Garde" w:hAnsi="ITC Avant Garde"/>
          <w:lang w:val="es-ES_tradnl"/>
        </w:rPr>
        <w:t>debe estar</w:t>
      </w:r>
      <w:r w:rsidRPr="0075684C">
        <w:rPr>
          <w:rFonts w:ascii="ITC Avant Garde" w:hAnsi="ITC Avant Garde"/>
          <w:lang w:val="es-ES_tradnl"/>
        </w:rPr>
        <w:t xml:space="preserve"> incluido en la lista de dispositivos móviles reportados como robados o extraviados, mediante el portal de Internet del Instituto vía la página </w:t>
      </w:r>
      <w:hyperlink r:id="rId8" w:history="1">
        <w:r w:rsidRPr="0075684C">
          <w:rPr>
            <w:rFonts w:ascii="ITC Avant Garde" w:hAnsi="ITC Avant Garde"/>
            <w:lang w:val="es-ES_tradnl"/>
          </w:rPr>
          <w:t>http://www.ift.org.mx/usuarios-y-audiencias/consulta-de-imei</w:t>
        </w:r>
      </w:hyperlink>
      <w:r>
        <w:rPr>
          <w:rFonts w:ascii="ITC Avant Garde" w:hAnsi="ITC Avant Garde"/>
          <w:lang w:val="es-ES_tradnl"/>
        </w:rPr>
        <w:t xml:space="preserve"> o aquélla que la sustituya. En caso </w:t>
      </w:r>
      <w:r w:rsidRPr="0075684C">
        <w:rPr>
          <w:rFonts w:ascii="ITC Avant Garde" w:hAnsi="ITC Avant Garde"/>
          <w:lang w:val="es-ES_tradnl"/>
        </w:rPr>
        <w:t>de</w:t>
      </w:r>
      <w:r>
        <w:rPr>
          <w:rFonts w:ascii="ITC Avant Garde" w:hAnsi="ITC Avant Garde"/>
          <w:lang w:val="es-ES_tradnl"/>
        </w:rPr>
        <w:t xml:space="preserve"> </w:t>
      </w:r>
      <w:r w:rsidRPr="0075684C">
        <w:rPr>
          <w:rFonts w:ascii="ITC Avant Garde" w:hAnsi="ITC Avant Garde"/>
          <w:lang w:val="es-ES_tradnl"/>
        </w:rPr>
        <w:t>estar contenido en la mencionada lista, se tendrá por incumplida la Disposición Técnic</w:t>
      </w:r>
      <w:r>
        <w:rPr>
          <w:rFonts w:ascii="ITC Avant Garde" w:hAnsi="ITC Avant Garde"/>
          <w:lang w:val="es-ES_tradnl"/>
        </w:rPr>
        <w:t>a en lo que hace al numeral 4.1; y,</w:t>
      </w:r>
    </w:p>
    <w:p w:rsidR="00F60265" w:rsidRDefault="00F60265" w:rsidP="00C87342">
      <w:pPr>
        <w:pStyle w:val="Prrafodelista"/>
        <w:numPr>
          <w:ilvl w:val="0"/>
          <w:numId w:val="9"/>
        </w:numPr>
        <w:tabs>
          <w:tab w:val="left" w:pos="3715"/>
          <w:tab w:val="center" w:pos="4419"/>
        </w:tabs>
        <w:spacing w:line="276" w:lineRule="auto"/>
        <w:contextualSpacing/>
        <w:jc w:val="both"/>
        <w:rPr>
          <w:rFonts w:ascii="ITC Avant Garde" w:hAnsi="ITC Avant Garde"/>
          <w:lang w:val="es-ES_tradnl"/>
        </w:rPr>
      </w:pPr>
      <w:r w:rsidRPr="00C92431">
        <w:rPr>
          <w:rFonts w:ascii="ITC Avant Garde" w:hAnsi="ITC Avant Garde"/>
          <w:lang w:val="es-ES_tradnl"/>
        </w:rPr>
        <w:t>El IMEI del ETM debe encontrarse incluido en la base de datos de IMEI de Equipos Terminales Móviles homologados</w:t>
      </w:r>
      <w:r>
        <w:rPr>
          <w:rFonts w:ascii="ITC Avant Garde" w:hAnsi="ITC Avant Garde"/>
          <w:lang w:val="es-ES_tradnl"/>
        </w:rPr>
        <w:t xml:space="preserve"> del Instituto</w:t>
      </w:r>
      <w:r w:rsidRPr="00C92431">
        <w:rPr>
          <w:rFonts w:ascii="ITC Avant Garde" w:hAnsi="ITC Avant Garde"/>
          <w:lang w:val="es-ES_tradnl"/>
        </w:rPr>
        <w:t>. En caso de no estar contenido en la mencionada lista, se tendrá por incumplida la Disposición Técnica en lo que hace al numeral 4.1.</w:t>
      </w:r>
    </w:p>
    <w:p w:rsidR="00C87342" w:rsidRPr="00C92431" w:rsidRDefault="00C87342" w:rsidP="00C87342">
      <w:pPr>
        <w:pStyle w:val="Prrafodelista"/>
        <w:tabs>
          <w:tab w:val="left" w:pos="3715"/>
          <w:tab w:val="center" w:pos="4419"/>
        </w:tabs>
        <w:spacing w:line="276" w:lineRule="auto"/>
        <w:ind w:left="1713"/>
        <w:contextualSpacing/>
        <w:jc w:val="both"/>
        <w:rPr>
          <w:rFonts w:ascii="ITC Avant Garde" w:hAnsi="ITC Avant Garde"/>
          <w:lang w:val="es-ES_tradnl"/>
        </w:rPr>
      </w:pPr>
    </w:p>
    <w:p w:rsidR="00F60265" w:rsidRDefault="00F60265" w:rsidP="00C87342">
      <w:pPr>
        <w:pStyle w:val="Prrafodelista"/>
        <w:numPr>
          <w:ilvl w:val="1"/>
          <w:numId w:val="8"/>
        </w:numPr>
        <w:tabs>
          <w:tab w:val="left" w:pos="3715"/>
          <w:tab w:val="center" w:pos="4419"/>
        </w:tabs>
        <w:spacing w:line="276" w:lineRule="auto"/>
        <w:ind w:left="1134" w:hanging="425"/>
        <w:contextualSpacing/>
        <w:jc w:val="both"/>
        <w:rPr>
          <w:rFonts w:ascii="ITC Avant Garde" w:hAnsi="ITC Avant Garde"/>
          <w:lang w:val="es-ES_tradnl"/>
        </w:rPr>
      </w:pPr>
      <w:r w:rsidRPr="003727C5">
        <w:rPr>
          <w:rFonts w:ascii="ITC Avant Garde" w:hAnsi="ITC Avant Garde"/>
          <w:lang w:val="es-ES_tradnl"/>
        </w:rPr>
        <w:t xml:space="preserve">Se comprueba, empleando el método de prueba descrito en el numeral </w:t>
      </w:r>
      <w:r w:rsidRPr="003727C5">
        <w:rPr>
          <w:rFonts w:ascii="ITC Avant Garde" w:hAnsi="ITC Avant Garde"/>
          <w:b/>
          <w:lang w:val="es-ES_tradnl"/>
        </w:rPr>
        <w:t>5.1.5</w:t>
      </w:r>
      <w:r w:rsidRPr="003727C5">
        <w:rPr>
          <w:rFonts w:ascii="ITC Avant Garde" w:hAnsi="ITC Avant Garde"/>
          <w:lang w:val="es-ES_tradnl"/>
        </w:rPr>
        <w:t>,</w:t>
      </w:r>
      <w:r w:rsidRPr="003727C5">
        <w:rPr>
          <w:rFonts w:ascii="ITC Avant Garde" w:hAnsi="ITC Avant Garde"/>
          <w:b/>
          <w:lang w:val="es-ES_tradnl"/>
        </w:rPr>
        <w:t xml:space="preserve"> </w:t>
      </w:r>
      <w:r w:rsidRPr="003727C5">
        <w:rPr>
          <w:rFonts w:ascii="ITC Avant Garde" w:hAnsi="ITC Avant Garde"/>
          <w:lang w:val="es-ES_tradnl"/>
        </w:rPr>
        <w:t xml:space="preserve">que la estructura y los campos que integran el IMEI (TAC + SNR + CD/SD) del ETM, cumplan con lo establecido en el numeral </w:t>
      </w:r>
      <w:r w:rsidRPr="003727C5">
        <w:rPr>
          <w:rFonts w:ascii="ITC Avant Garde" w:hAnsi="ITC Avant Garde"/>
          <w:b/>
          <w:lang w:val="es-ES_tradnl"/>
        </w:rPr>
        <w:t>4.1.1</w:t>
      </w:r>
      <w:r w:rsidRPr="003727C5">
        <w:rPr>
          <w:rFonts w:ascii="ITC Avant Garde" w:hAnsi="ITC Avant Garde"/>
          <w:lang w:val="es-ES_tradnl"/>
        </w:rPr>
        <w:t xml:space="preserve">., ver figura 1. Estructura del IMEI; de no ser así se tendrá por incumplida la Disposición Técnica en lo que hace al numeral </w:t>
      </w:r>
      <w:r w:rsidRPr="003727C5">
        <w:rPr>
          <w:rFonts w:ascii="ITC Avant Garde" w:hAnsi="ITC Avant Garde"/>
          <w:b/>
          <w:lang w:val="es-ES_tradnl"/>
        </w:rPr>
        <w:t>4.1</w:t>
      </w:r>
      <w:r w:rsidRPr="003727C5">
        <w:rPr>
          <w:rFonts w:ascii="ITC Avant Garde" w:hAnsi="ITC Avant Garde"/>
          <w:lang w:val="es-ES_tradnl"/>
        </w:rPr>
        <w:t xml:space="preserve">. </w:t>
      </w:r>
    </w:p>
    <w:p w:rsidR="00C87342" w:rsidRPr="003727C5" w:rsidRDefault="00C87342" w:rsidP="00C87342">
      <w:pPr>
        <w:pStyle w:val="Prrafodelista"/>
        <w:tabs>
          <w:tab w:val="left" w:pos="3715"/>
          <w:tab w:val="center" w:pos="4419"/>
        </w:tabs>
        <w:spacing w:line="276" w:lineRule="auto"/>
        <w:ind w:left="1134"/>
        <w:contextualSpacing/>
        <w:jc w:val="both"/>
        <w:rPr>
          <w:rFonts w:ascii="ITC Avant Garde" w:hAnsi="ITC Avant Garde"/>
          <w:lang w:val="es-ES_tradnl"/>
        </w:rPr>
      </w:pPr>
    </w:p>
    <w:p w:rsidR="00F60265" w:rsidRPr="00C87342" w:rsidRDefault="00F60265" w:rsidP="00C87342">
      <w:pPr>
        <w:pStyle w:val="Prrafodelista"/>
        <w:numPr>
          <w:ilvl w:val="1"/>
          <w:numId w:val="8"/>
        </w:numPr>
        <w:tabs>
          <w:tab w:val="left" w:pos="3715"/>
          <w:tab w:val="center" w:pos="4419"/>
        </w:tabs>
        <w:spacing w:line="276" w:lineRule="auto"/>
        <w:ind w:left="1134" w:hanging="425"/>
        <w:contextualSpacing/>
        <w:jc w:val="both"/>
        <w:rPr>
          <w:rFonts w:ascii="ITC Avant Garde" w:hAnsi="ITC Avant Garde"/>
          <w:lang w:val="es-ES_tradnl"/>
        </w:rPr>
      </w:pPr>
      <w:r w:rsidRPr="003727C5">
        <w:rPr>
          <w:rFonts w:ascii="ITC Avant Garde" w:hAnsi="ITC Avant Garde"/>
        </w:rPr>
        <w:lastRenderedPageBreak/>
        <w:t xml:space="preserve">Se comprueba, empleando el método de prueba descrito en el numeral </w:t>
      </w:r>
      <w:r w:rsidRPr="003727C5">
        <w:rPr>
          <w:rFonts w:ascii="ITC Avant Garde" w:hAnsi="ITC Avant Garde"/>
          <w:b/>
        </w:rPr>
        <w:t>5.2</w:t>
      </w:r>
      <w:r w:rsidRPr="003727C5">
        <w:rPr>
          <w:rFonts w:ascii="ITC Avant Garde" w:hAnsi="ITC Avant Garde"/>
        </w:rPr>
        <w:t xml:space="preserve">., que la marca y modelo del ETM sean las que correspondan al TAC asignado por la GSMA u OAR; en caso de que no correspondan, se tendrá por incumplida la Disposición Técnica en lo que hace al numeral </w:t>
      </w:r>
      <w:r w:rsidRPr="003727C5">
        <w:rPr>
          <w:rFonts w:ascii="ITC Avant Garde" w:hAnsi="ITC Avant Garde"/>
          <w:b/>
        </w:rPr>
        <w:t>4.1.2.</w:t>
      </w:r>
    </w:p>
    <w:p w:rsidR="00C87342" w:rsidRPr="00C87342" w:rsidRDefault="00C87342" w:rsidP="00C87342">
      <w:pPr>
        <w:pStyle w:val="Prrafodelista"/>
        <w:rPr>
          <w:rFonts w:ascii="ITC Avant Garde" w:hAnsi="ITC Avant Garde"/>
          <w:lang w:val="es-ES_tradnl"/>
        </w:rPr>
      </w:pPr>
    </w:p>
    <w:p w:rsidR="00F60265" w:rsidRDefault="00F60265" w:rsidP="00C87342">
      <w:pPr>
        <w:pStyle w:val="Prrafodelista"/>
        <w:numPr>
          <w:ilvl w:val="1"/>
          <w:numId w:val="8"/>
        </w:numPr>
        <w:tabs>
          <w:tab w:val="left" w:pos="3715"/>
          <w:tab w:val="center" w:pos="4419"/>
        </w:tabs>
        <w:spacing w:line="276" w:lineRule="auto"/>
        <w:ind w:left="1134" w:hanging="425"/>
        <w:contextualSpacing/>
        <w:jc w:val="both"/>
        <w:rPr>
          <w:rFonts w:ascii="ITC Avant Garde" w:hAnsi="ITC Avant Garde"/>
          <w:lang w:val="es-ES_tradnl"/>
        </w:rPr>
      </w:pPr>
      <w:r w:rsidRPr="003727C5">
        <w:rPr>
          <w:rFonts w:ascii="ITC Avant Garde" w:hAnsi="ITC Avant Garde"/>
        </w:rPr>
        <w:t xml:space="preserve">Se comprueba, empleando el método de prueba descrito en el numeral </w:t>
      </w:r>
      <w:r w:rsidRPr="003727C5">
        <w:rPr>
          <w:rFonts w:ascii="ITC Avant Garde" w:hAnsi="ITC Avant Garde"/>
          <w:b/>
        </w:rPr>
        <w:t>5.3</w:t>
      </w:r>
      <w:r w:rsidRPr="003727C5">
        <w:rPr>
          <w:rFonts w:ascii="ITC Avant Garde" w:hAnsi="ITC Avant Garde"/>
        </w:rPr>
        <w:t>.,</w:t>
      </w:r>
      <w:r w:rsidRPr="003727C5">
        <w:rPr>
          <w:rFonts w:ascii="ITC Avant Garde" w:hAnsi="ITC Avant Garde"/>
          <w:b/>
        </w:rPr>
        <w:t xml:space="preserve"> </w:t>
      </w:r>
      <w:r w:rsidRPr="003727C5">
        <w:rPr>
          <w:rFonts w:ascii="ITC Avant Garde" w:hAnsi="ITC Avant Garde"/>
        </w:rPr>
        <w:t>que el</w:t>
      </w:r>
      <w:r w:rsidRPr="003727C5">
        <w:rPr>
          <w:rFonts w:ascii="ITC Avant Garde" w:hAnsi="ITC Avant Garde"/>
          <w:lang w:val="es-ES_tradnl"/>
        </w:rPr>
        <w:t xml:space="preserve"> funcionamiento del receptor de </w:t>
      </w:r>
      <w:r>
        <w:rPr>
          <w:rFonts w:ascii="ITC Avant Garde" w:hAnsi="ITC Avant Garde"/>
          <w:lang w:val="es-ES_tradnl"/>
        </w:rPr>
        <w:t>radiodifusión sonora en</w:t>
      </w:r>
      <w:r w:rsidRPr="003727C5">
        <w:rPr>
          <w:rFonts w:ascii="ITC Avant Garde" w:hAnsi="ITC Avant Garde"/>
          <w:lang w:val="es-ES_tradnl"/>
        </w:rPr>
        <w:t xml:space="preserve"> FM es a través de una estación de radiodifusión en FM; en caso </w:t>
      </w:r>
      <w:r w:rsidR="00452233">
        <w:rPr>
          <w:rFonts w:ascii="ITC Avant Garde" w:hAnsi="ITC Avant Garde"/>
          <w:lang w:val="es-ES_tradnl"/>
        </w:rPr>
        <w:t>de no existir recepción</w:t>
      </w:r>
      <w:bookmarkStart w:id="0" w:name="_GoBack"/>
      <w:bookmarkEnd w:id="0"/>
      <w:r w:rsidRPr="003727C5">
        <w:rPr>
          <w:rFonts w:ascii="ITC Avant Garde" w:hAnsi="ITC Avant Garde"/>
          <w:lang w:val="es-ES_tradnl"/>
        </w:rPr>
        <w:t xml:space="preserve">, se tendrá por incumplida la Disposición Técnica en lo que hace al numeral </w:t>
      </w:r>
      <w:r w:rsidRPr="003727C5">
        <w:rPr>
          <w:rFonts w:ascii="ITC Avant Garde" w:hAnsi="ITC Avant Garde"/>
          <w:b/>
          <w:lang w:val="es-ES_tradnl"/>
        </w:rPr>
        <w:t>4.2</w:t>
      </w:r>
      <w:r w:rsidRPr="003727C5">
        <w:rPr>
          <w:rFonts w:ascii="ITC Avant Garde" w:hAnsi="ITC Avant Garde"/>
          <w:lang w:val="es-ES_tradnl"/>
        </w:rPr>
        <w:t>.</w:t>
      </w:r>
    </w:p>
    <w:p w:rsidR="00C87342" w:rsidRPr="00C87342" w:rsidRDefault="00C87342" w:rsidP="00C87342">
      <w:pPr>
        <w:pStyle w:val="Prrafodelista"/>
        <w:rPr>
          <w:rFonts w:ascii="ITC Avant Garde" w:hAnsi="ITC Avant Garde"/>
          <w:lang w:val="es-ES_tradnl"/>
        </w:rPr>
      </w:pPr>
    </w:p>
    <w:p w:rsidR="00F60265" w:rsidRPr="009A5FC8" w:rsidRDefault="00F60265" w:rsidP="00C87342">
      <w:pPr>
        <w:pStyle w:val="Prrafodelista"/>
        <w:numPr>
          <w:ilvl w:val="1"/>
          <w:numId w:val="8"/>
        </w:numPr>
        <w:tabs>
          <w:tab w:val="left" w:pos="3715"/>
          <w:tab w:val="center" w:pos="4419"/>
        </w:tabs>
        <w:spacing w:line="276" w:lineRule="auto"/>
        <w:ind w:left="1134" w:hanging="425"/>
        <w:contextualSpacing/>
        <w:jc w:val="both"/>
        <w:rPr>
          <w:rFonts w:ascii="ITC Avant Garde" w:hAnsi="ITC Avant Garde"/>
          <w:lang w:val="es-ES_tradnl"/>
        </w:rPr>
      </w:pPr>
      <w:r w:rsidRPr="003727C5">
        <w:rPr>
          <w:rFonts w:ascii="ITC Avant Garde" w:hAnsi="ITC Avant Garde"/>
        </w:rPr>
        <w:t xml:space="preserve">Se comprueba empleando el método de prueba descrito en el numeral </w:t>
      </w:r>
      <w:r w:rsidRPr="003727C5">
        <w:rPr>
          <w:rFonts w:ascii="ITC Avant Garde" w:hAnsi="ITC Avant Garde"/>
          <w:b/>
        </w:rPr>
        <w:t>5.4</w:t>
      </w:r>
      <w:r w:rsidRPr="003727C5">
        <w:rPr>
          <w:rFonts w:ascii="ITC Avant Garde" w:hAnsi="ITC Avant Garde"/>
        </w:rPr>
        <w:t>.,</w:t>
      </w:r>
      <w:r w:rsidRPr="003727C5">
        <w:rPr>
          <w:rFonts w:ascii="ITC Avant Garde" w:hAnsi="ITC Avant Garde"/>
          <w:b/>
        </w:rPr>
        <w:t xml:space="preserve"> </w:t>
      </w:r>
      <w:r w:rsidRPr="003727C5">
        <w:rPr>
          <w:rFonts w:ascii="ITC Avant Garde" w:hAnsi="ITC Avant Garde"/>
        </w:rPr>
        <w:t xml:space="preserve">que el Manual del ETM cumple con el numeral </w:t>
      </w:r>
      <w:r w:rsidRPr="003727C5">
        <w:rPr>
          <w:rFonts w:ascii="ITC Avant Garde" w:hAnsi="ITC Avant Garde"/>
          <w:b/>
        </w:rPr>
        <w:t>4.3</w:t>
      </w:r>
      <w:r w:rsidRPr="003727C5">
        <w:rPr>
          <w:rFonts w:ascii="ITC Avant Garde" w:hAnsi="ITC Avant Garde"/>
        </w:rPr>
        <w:t xml:space="preserve">., de lo contrario se tendrá por incumplida la Disposición Técnica respecto al numeral </w:t>
      </w:r>
      <w:r w:rsidRPr="00E42365">
        <w:rPr>
          <w:rFonts w:ascii="ITC Avant Garde" w:hAnsi="ITC Avant Garde"/>
          <w:b/>
        </w:rPr>
        <w:t>4.3</w:t>
      </w:r>
      <w:r w:rsidRPr="003727C5">
        <w:rPr>
          <w:rFonts w:ascii="ITC Avant Garde" w:hAnsi="ITC Avant Garde"/>
        </w:rPr>
        <w:t>.</w:t>
      </w:r>
    </w:p>
    <w:p w:rsidR="0028107D" w:rsidRPr="00DF7B6E" w:rsidRDefault="00A97054" w:rsidP="00356869">
      <w:pPr>
        <w:spacing w:line="276" w:lineRule="auto"/>
        <w:ind w:left="708"/>
        <w:jc w:val="both"/>
        <w:rPr>
          <w:rFonts w:ascii="ITC Avant Garde" w:hAnsi="ITC Avant Garde"/>
          <w:sz w:val="20"/>
          <w:lang w:val="es-ES_tradnl"/>
        </w:rPr>
      </w:pPr>
      <w:r w:rsidRPr="00DF7B6E">
        <w:rPr>
          <w:rFonts w:ascii="ITC Avant Garde" w:hAnsi="ITC Avant Garde"/>
          <w:sz w:val="20"/>
          <w:lang w:val="es-ES_tradnl"/>
        </w:rPr>
        <w:t>Respecto al empleo del Equipos Bajo Análisis</w:t>
      </w:r>
      <w:r w:rsidR="0028107D" w:rsidRPr="00DF7B6E">
        <w:rPr>
          <w:rFonts w:ascii="ITC Avant Garde" w:hAnsi="ITC Avant Garde"/>
          <w:sz w:val="20"/>
          <w:lang w:val="es-ES_tradnl"/>
        </w:rPr>
        <w:t xml:space="preserve"> y marcado electrónico</w:t>
      </w:r>
      <w:r w:rsidRPr="00DF7B6E">
        <w:rPr>
          <w:rFonts w:ascii="ITC Avant Garde" w:hAnsi="ITC Avant Garde"/>
          <w:sz w:val="20"/>
          <w:lang w:val="es-ES_tradnl"/>
        </w:rPr>
        <w:t xml:space="preserve">, ver respuestas relativas a: </w:t>
      </w:r>
    </w:p>
    <w:p w:rsidR="0028107D" w:rsidRDefault="0028107D" w:rsidP="00356869">
      <w:pPr>
        <w:spacing w:line="276" w:lineRule="auto"/>
        <w:ind w:left="708"/>
        <w:jc w:val="both"/>
        <w:rPr>
          <w:rFonts w:ascii="ITC Avant Garde" w:hAnsi="ITC Avant Garde" w:cs="ITC Avant Garde"/>
          <w:sz w:val="20"/>
          <w:szCs w:val="20"/>
        </w:rPr>
      </w:pPr>
      <w:r w:rsidRPr="00C254F6">
        <w:rPr>
          <w:rFonts w:ascii="ITC Avant Garde" w:hAnsi="ITC Avant Garde" w:cs="ITC Avant Garde"/>
          <w:sz w:val="20"/>
          <w:szCs w:val="20"/>
        </w:rPr>
        <w:t>Numeral 3</w:t>
      </w:r>
      <w:r>
        <w:rPr>
          <w:rFonts w:ascii="ITC Avant Garde" w:hAnsi="ITC Avant Garde" w:cs="ITC Avant Garde"/>
          <w:sz w:val="20"/>
          <w:szCs w:val="20"/>
        </w:rPr>
        <w:t>.1 – Definiciones, fracción III.</w:t>
      </w:r>
    </w:p>
    <w:p w:rsidR="00A97054" w:rsidRDefault="00A97054">
      <w:pPr>
        <w:spacing w:line="276" w:lineRule="auto"/>
        <w:ind w:left="708"/>
        <w:jc w:val="both"/>
        <w:rPr>
          <w:rFonts w:ascii="ITC Avant Garde" w:hAnsi="ITC Avant Garde" w:cs="ITC Avant Garde"/>
          <w:sz w:val="20"/>
          <w:szCs w:val="20"/>
        </w:rPr>
      </w:pPr>
      <w:r w:rsidRPr="00C254F6">
        <w:rPr>
          <w:rFonts w:ascii="ITC Avant Garde" w:hAnsi="ITC Avant Garde" w:cs="ITC Avant Garde"/>
          <w:sz w:val="20"/>
          <w:szCs w:val="20"/>
        </w:rPr>
        <w:t>Numeral 3</w:t>
      </w:r>
      <w:r>
        <w:rPr>
          <w:rFonts w:ascii="ITC Avant Garde" w:hAnsi="ITC Avant Garde" w:cs="ITC Avant Garde"/>
          <w:sz w:val="20"/>
          <w:szCs w:val="20"/>
        </w:rPr>
        <w:t>.1 – Definiciones, fracción II.</w:t>
      </w:r>
    </w:p>
    <w:p w:rsidR="0028107D" w:rsidRPr="00C254F6" w:rsidRDefault="0028107D" w:rsidP="00A97054">
      <w:pPr>
        <w:spacing w:line="276" w:lineRule="auto"/>
        <w:ind w:left="708"/>
        <w:jc w:val="both"/>
        <w:rPr>
          <w:rFonts w:ascii="ITC Avant Garde" w:hAnsi="ITC Avant Garde" w:cs="ITC Avant Garde"/>
          <w:sz w:val="20"/>
          <w:szCs w:val="20"/>
        </w:rPr>
      </w:pP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610924" w:rsidRPr="00C254F6" w:rsidRDefault="003171ED" w:rsidP="00D770BD">
      <w:pPr>
        <w:jc w:val="both"/>
        <w:rPr>
          <w:rFonts w:ascii="ITC Avant Garde" w:eastAsia="Times New Roman" w:hAnsi="ITC Avant Garde" w:cs="ITC Avant Garde"/>
          <w:color w:val="000000"/>
          <w:sz w:val="20"/>
          <w:szCs w:val="20"/>
          <w:lang w:val="es-MX"/>
        </w:rPr>
      </w:pPr>
      <w:r>
        <w:rPr>
          <w:rFonts w:ascii="ITC Avant Garde" w:hAnsi="ITC Avant Garde" w:cs="ITC Avant Garde"/>
          <w:sz w:val="20"/>
          <w:szCs w:val="20"/>
        </w:rPr>
        <w:t>CANIETI</w:t>
      </w:r>
      <w:r w:rsidR="00610924" w:rsidRPr="00C254F6">
        <w:rPr>
          <w:rFonts w:ascii="ITC Avant Garde" w:hAnsi="ITC Avant Garde" w:cs="ITC Avant Garde"/>
          <w:sz w:val="20"/>
          <w:szCs w:val="20"/>
        </w:rPr>
        <w:t xml:space="preserve">, </w:t>
      </w:r>
      <w:r>
        <w:rPr>
          <w:rFonts w:ascii="ITC Avant Garde" w:eastAsia="Times New Roman" w:hAnsi="ITC Avant Garde" w:cs="ITC Avant Garde"/>
          <w:color w:val="000000"/>
          <w:sz w:val="20"/>
          <w:szCs w:val="20"/>
          <w:lang w:val="es-MX"/>
        </w:rPr>
        <w:t>ANATEL</w:t>
      </w:r>
      <w:r w:rsidR="001B4DA4" w:rsidRPr="00C254F6">
        <w:rPr>
          <w:rFonts w:ascii="ITC Avant Garde" w:eastAsia="Times New Roman" w:hAnsi="ITC Avant Garde" w:cs="ITC Avant Garde"/>
          <w:color w:val="000000"/>
          <w:sz w:val="20"/>
          <w:szCs w:val="20"/>
          <w:lang w:val="es-MX"/>
        </w:rPr>
        <w:t xml:space="preserve">, </w:t>
      </w:r>
      <w:r>
        <w:rPr>
          <w:rFonts w:ascii="ITC Avant Garde" w:eastAsia="Times New Roman" w:hAnsi="ITC Avant Garde" w:cs="ITC Avant Garde"/>
          <w:color w:val="000000"/>
          <w:sz w:val="20"/>
          <w:szCs w:val="20"/>
          <w:lang w:val="es-MX"/>
        </w:rPr>
        <w:t>ANCE</w:t>
      </w:r>
      <w:r w:rsidR="001B4DA4" w:rsidRPr="00C254F6">
        <w:rPr>
          <w:rFonts w:ascii="ITC Avant Garde" w:eastAsia="Times New Roman" w:hAnsi="ITC Avant Garde" w:cs="ITC Avant Garde"/>
          <w:color w:val="000000"/>
          <w:sz w:val="20"/>
          <w:szCs w:val="20"/>
          <w:lang w:val="es-MX"/>
        </w:rPr>
        <w:t xml:space="preserve"> y Pegaso PCS, S.A. de C.V. y Grupo de Telecomunicaciones Mexicanas, S.A. de C.V.</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610924"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Los solicitantes proponen </w:t>
      </w:r>
      <w:r w:rsidR="00610924" w:rsidRPr="00C254F6">
        <w:rPr>
          <w:rFonts w:ascii="ITC Avant Garde" w:hAnsi="ITC Avant Garde" w:cs="ITC Avant Garde"/>
          <w:sz w:val="20"/>
          <w:szCs w:val="20"/>
        </w:rPr>
        <w:t>hacer una descripción de lo que significa LP.</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49058B" w:rsidRPr="00C254F6" w:rsidRDefault="00B008B1">
      <w:pPr>
        <w:spacing w:line="276" w:lineRule="auto"/>
        <w:jc w:val="both"/>
        <w:rPr>
          <w:rFonts w:ascii="ITC Avant Garde" w:hAnsi="ITC Avant Garde" w:cs="ITC Avant Garde"/>
          <w:b/>
          <w:sz w:val="20"/>
          <w:szCs w:val="20"/>
          <w:lang w:val="es-MX"/>
        </w:rPr>
      </w:pPr>
      <w:r>
        <w:rPr>
          <w:rFonts w:ascii="ITC Avant Garde" w:hAnsi="ITC Avant Garde" w:cs="ITC Avant Garde"/>
          <w:sz w:val="20"/>
          <w:szCs w:val="20"/>
        </w:rPr>
        <w:t>No s</w:t>
      </w:r>
      <w:r w:rsidR="00610924" w:rsidRPr="00C254F6">
        <w:rPr>
          <w:rFonts w:ascii="ITC Avant Garde" w:hAnsi="ITC Avant Garde" w:cs="ITC Avant Garde"/>
          <w:sz w:val="20"/>
          <w:szCs w:val="20"/>
        </w:rPr>
        <w:t>e considera</w:t>
      </w:r>
      <w:r w:rsidR="00BC2ED2">
        <w:rPr>
          <w:rFonts w:ascii="ITC Avant Garde" w:hAnsi="ITC Avant Garde" w:cs="ITC Avant Garde"/>
          <w:sz w:val="20"/>
          <w:szCs w:val="20"/>
        </w:rPr>
        <w:t xml:space="preserve">, </w:t>
      </w:r>
      <w:r w:rsidR="00003BCD">
        <w:rPr>
          <w:rFonts w:ascii="ITC Avant Garde" w:hAnsi="ITC Avant Garde" w:cs="ITC Avant Garde"/>
          <w:sz w:val="20"/>
          <w:szCs w:val="20"/>
        </w:rPr>
        <w:t xml:space="preserve">el término </w:t>
      </w:r>
      <w:r>
        <w:rPr>
          <w:rFonts w:ascii="ITC Avant Garde" w:hAnsi="ITC Avant Garde" w:cs="ITC Avant Garde"/>
          <w:sz w:val="20"/>
          <w:szCs w:val="20"/>
        </w:rPr>
        <w:t xml:space="preserve">LP </w:t>
      </w:r>
      <w:r w:rsidR="00003BCD">
        <w:rPr>
          <w:rFonts w:ascii="ITC Avant Garde" w:hAnsi="ITC Avant Garde" w:cs="ITC Avant Garde"/>
          <w:sz w:val="20"/>
          <w:szCs w:val="20"/>
        </w:rPr>
        <w:t>no se</w:t>
      </w:r>
      <w:r>
        <w:rPr>
          <w:rFonts w:ascii="ITC Avant Garde" w:hAnsi="ITC Avant Garde" w:cs="ITC Avant Garde"/>
          <w:sz w:val="20"/>
          <w:szCs w:val="20"/>
        </w:rPr>
        <w:t xml:space="preserve"> utiliza en la versión final del proyecto</w:t>
      </w:r>
      <w:r w:rsidR="00003BCD">
        <w:rPr>
          <w:rFonts w:ascii="ITC Avant Garde" w:hAnsi="ITC Avant Garde" w:cs="ITC Avant Garde"/>
          <w:sz w:val="20"/>
          <w:szCs w:val="20"/>
        </w:rPr>
        <w:t xml:space="preserve">. </w:t>
      </w:r>
    </w:p>
    <w:p w:rsidR="001A7D26" w:rsidRPr="00C254F6" w:rsidRDefault="001A7D26">
      <w:pPr>
        <w:spacing w:after="0" w:line="276" w:lineRule="auto"/>
        <w:jc w:val="both"/>
        <w:rPr>
          <w:rFonts w:ascii="ITC Avant Garde" w:hAnsi="ITC Avant Garde" w:cs="ITC Avant Garde"/>
          <w:b/>
          <w:sz w:val="20"/>
          <w:szCs w:val="20"/>
          <w:lang w:val="es-MX"/>
        </w:rPr>
      </w:pP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F9471E" w:rsidRPr="00C254F6" w:rsidRDefault="00F9471E" w:rsidP="00D770BD">
      <w:pPr>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ANATEL</w:t>
      </w:r>
      <w:r w:rsidR="004C4525">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1C4CDE" w:rsidRPr="00C254F6" w:rsidRDefault="001C4CDE" w:rsidP="00D770BD">
      <w:pPr>
        <w:spacing w:line="276" w:lineRule="auto"/>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Posterior a la fracción II, incluir lo siguiente:</w:t>
      </w:r>
    </w:p>
    <w:p w:rsidR="001C4CDE" w:rsidRPr="00C254F6" w:rsidRDefault="001C4CDE" w:rsidP="00D770BD">
      <w:pPr>
        <w:spacing w:line="276" w:lineRule="auto"/>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“II</w:t>
      </w:r>
      <w:r w:rsidR="00C3373F">
        <w:rPr>
          <w:rFonts w:ascii="ITC Avant Garde" w:eastAsia="Times New Roman" w:hAnsi="ITC Avant Garde" w:cs="ITC Avant Garde"/>
          <w:color w:val="000000"/>
          <w:sz w:val="20"/>
          <w:szCs w:val="20"/>
          <w:lang w:val="es-MX"/>
        </w:rPr>
        <w:t>.…</w:t>
      </w:r>
    </w:p>
    <w:p w:rsidR="00D47F93" w:rsidRPr="00C254F6" w:rsidRDefault="001C4CDE" w:rsidP="00D770BD">
      <w:pPr>
        <w:spacing w:line="276" w:lineRule="auto"/>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Los concesionarios serán responsables únicamente por actos u omisiones de sus puntos de venta directa</w:t>
      </w:r>
      <w:r w:rsidR="00C3373F">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C3373F" w:rsidRDefault="00DF6BD5" w:rsidP="00AA27E6">
      <w:pPr>
        <w:spacing w:line="276" w:lineRule="auto"/>
        <w:jc w:val="both"/>
        <w:rPr>
          <w:rFonts w:ascii="ITC Avant Garde" w:hAnsi="ITC Avant Garde" w:cs="ITC Avant Garde"/>
          <w:sz w:val="20"/>
          <w:szCs w:val="20"/>
        </w:rPr>
      </w:pPr>
      <w:r>
        <w:rPr>
          <w:rFonts w:ascii="ITC Avant Garde" w:hAnsi="ITC Avant Garde" w:cs="ITC Avant Garde"/>
          <w:sz w:val="20"/>
          <w:szCs w:val="20"/>
        </w:rPr>
        <w:lastRenderedPageBreak/>
        <w:t>La DT establece que l</w:t>
      </w:r>
      <w:r w:rsidR="00C3373F">
        <w:rPr>
          <w:rFonts w:ascii="ITC Avant Garde" w:hAnsi="ITC Avant Garde" w:cs="ITC Avant Garde"/>
          <w:sz w:val="20"/>
          <w:szCs w:val="20"/>
        </w:rPr>
        <w:t xml:space="preserve">a </w:t>
      </w:r>
      <w:r w:rsidR="00C3373F" w:rsidRPr="00C3373F">
        <w:rPr>
          <w:rFonts w:ascii="ITC Avant Garde" w:hAnsi="ITC Avant Garde" w:cs="ITC Avant Garde"/>
          <w:sz w:val="20"/>
          <w:szCs w:val="20"/>
        </w:rPr>
        <w:t xml:space="preserve">vigilancia de la certificación se hará con cargo al </w:t>
      </w:r>
      <w:r w:rsidR="00C3373F" w:rsidRPr="00DF6BD5">
        <w:rPr>
          <w:rFonts w:ascii="ITC Avant Garde" w:hAnsi="ITC Avant Garde" w:cs="ITC Avant Garde"/>
          <w:sz w:val="20"/>
          <w:szCs w:val="20"/>
          <w:u w:val="single"/>
        </w:rPr>
        <w:t xml:space="preserve">titular </w:t>
      </w:r>
      <w:r w:rsidR="00C3373F" w:rsidRPr="00C3373F">
        <w:rPr>
          <w:rFonts w:ascii="ITC Avant Garde" w:hAnsi="ITC Avant Garde" w:cs="ITC Avant Garde"/>
          <w:sz w:val="20"/>
          <w:szCs w:val="20"/>
        </w:rPr>
        <w:t>del Certificado de Cumplimiento, y se efectuará sobre los ETM que se encuentren en las bodegas de los fabricantes, importadores, comercializadores, distribuidores o arrendadores o en puntos de venta que se encuentren en territorio nacional, las cuales se llevarán a cabo de conformidad con las disposiciones establecidas en la Ley y demás disposiciones jurídicas aplicables</w:t>
      </w:r>
      <w:r>
        <w:rPr>
          <w:rFonts w:ascii="ITC Avant Garde" w:hAnsi="ITC Avant Garde" w:cs="ITC Avant Garde"/>
          <w:sz w:val="20"/>
          <w:szCs w:val="20"/>
        </w:rPr>
        <w:t>; debido a lo anterior, no se considera lo propuesto.</w:t>
      </w:r>
    </w:p>
    <w:p w:rsidR="001D04A3" w:rsidRDefault="001D04A3" w:rsidP="00AA27E6">
      <w:pPr>
        <w:spacing w:line="276" w:lineRule="auto"/>
        <w:jc w:val="both"/>
        <w:rPr>
          <w:rFonts w:ascii="ITC Avant Garde" w:hAnsi="ITC Avant Garde" w:cs="ITC Avant Garde"/>
          <w:sz w:val="20"/>
          <w:szCs w:val="20"/>
        </w:rPr>
      </w:pPr>
      <w:r>
        <w:rPr>
          <w:rFonts w:ascii="ITC Avant Garde" w:hAnsi="ITC Avant Garde" w:cs="ITC Avant Garde"/>
          <w:sz w:val="20"/>
          <w:szCs w:val="20"/>
        </w:rPr>
        <w:t>Adicionalmente, los Concesionarios y Autorizados deben cumplir con las disposiciones aplicables, entre otras, los lineamientos Vigésimo Cuarto, Vigésimo Sexto y Vigésimo Octavo de los Lineamientos de Colaboración en Materia de Seguridad y Justicia:</w:t>
      </w:r>
    </w:p>
    <w:p w:rsidR="001D04A3" w:rsidRDefault="001D04A3" w:rsidP="001D04A3">
      <w:pPr>
        <w:spacing w:line="276" w:lineRule="auto"/>
        <w:ind w:left="708"/>
        <w:jc w:val="both"/>
        <w:rPr>
          <w:rFonts w:ascii="ITC Avant Garde" w:hAnsi="ITC Avant Garde" w:cs="ITC Avant Garde"/>
          <w:i/>
          <w:sz w:val="20"/>
          <w:szCs w:val="20"/>
        </w:rPr>
      </w:pPr>
      <w:r>
        <w:rPr>
          <w:rFonts w:ascii="ITC Avant Garde" w:hAnsi="ITC Avant Garde" w:cs="ITC Avant Garde"/>
          <w:b/>
          <w:bCs/>
          <w:i/>
          <w:sz w:val="20"/>
          <w:szCs w:val="20"/>
        </w:rPr>
        <w:t>“</w:t>
      </w:r>
      <w:r w:rsidRPr="004E6190">
        <w:rPr>
          <w:rFonts w:ascii="ITC Avant Garde" w:hAnsi="ITC Avant Garde" w:cs="ITC Avant Garde"/>
          <w:b/>
          <w:bCs/>
          <w:i/>
          <w:sz w:val="20"/>
          <w:szCs w:val="20"/>
        </w:rPr>
        <w:t>VIGÉSIMO CUARTO.-</w:t>
      </w:r>
      <w:r w:rsidRPr="004E6190">
        <w:rPr>
          <w:rFonts w:ascii="ITC Avant Garde" w:hAnsi="ITC Avant Garde" w:cs="ITC Avant Garde"/>
          <w:i/>
          <w:sz w:val="20"/>
          <w:szCs w:val="20"/>
        </w:rPr>
        <w:t xml:space="preserve"> Los Concesionarios y Autorizados deberán verificar que los Dispositivos o Equipos Terminales Móviles que se conecten a sus redes no tengan reporte de robo o extravío, o que el IMEI asociado sea considerado inválido o se encuentre duplicado.</w:t>
      </w:r>
    </w:p>
    <w:p w:rsidR="001D04A3" w:rsidRDefault="001D04A3" w:rsidP="001D04A3">
      <w:pPr>
        <w:spacing w:line="276" w:lineRule="auto"/>
        <w:ind w:left="708"/>
        <w:jc w:val="both"/>
        <w:rPr>
          <w:rFonts w:ascii="ITC Avant Garde" w:hAnsi="ITC Avant Garde" w:cs="ITC Avant Garde"/>
          <w:sz w:val="20"/>
          <w:szCs w:val="20"/>
        </w:rPr>
      </w:pPr>
      <w:r>
        <w:rPr>
          <w:rFonts w:ascii="ITC Avant Garde" w:hAnsi="ITC Avant Garde" w:cs="ITC Avant Garde"/>
          <w:b/>
          <w:bCs/>
          <w:i/>
          <w:sz w:val="20"/>
          <w:szCs w:val="20"/>
        </w:rPr>
        <w:t>…</w:t>
      </w:r>
    </w:p>
    <w:p w:rsidR="001D04A3" w:rsidRDefault="001D04A3" w:rsidP="00470F0D">
      <w:pPr>
        <w:spacing w:line="276" w:lineRule="auto"/>
        <w:ind w:left="708"/>
        <w:jc w:val="both"/>
        <w:rPr>
          <w:rFonts w:ascii="ITC Avant Garde" w:hAnsi="ITC Avant Garde" w:cs="ITC Avant Garde"/>
          <w:i/>
          <w:sz w:val="20"/>
          <w:szCs w:val="20"/>
        </w:rPr>
      </w:pPr>
      <w:r w:rsidRPr="00470F0D">
        <w:rPr>
          <w:rFonts w:ascii="ITC Avant Garde" w:hAnsi="ITC Avant Garde" w:cs="ITC Avant Garde"/>
          <w:b/>
          <w:i/>
          <w:sz w:val="20"/>
          <w:szCs w:val="20"/>
        </w:rPr>
        <w:t>VIGÉSIMO SEXTO</w:t>
      </w:r>
      <w:r w:rsidRPr="00470F0D">
        <w:rPr>
          <w:rFonts w:ascii="ITC Avant Garde" w:hAnsi="ITC Avant Garde" w:cs="ITC Avant Garde"/>
          <w:i/>
          <w:sz w:val="20"/>
          <w:szCs w:val="20"/>
        </w:rPr>
        <w:t>.- Los Concesionarios y Autorizados no deberán activar Dispositivos o Equipos Terminales Móviles que hayan sido objeto de duplicación de IMEI, ni activar o reactivar los servicios de los dispositivos o equipos que se encuentren reportados en las listas de Dispositivos o Equipos Terminales Móviles como robados o extraviados, salvo autorización expresa y previa acreditación de la titularidad del Dispositivo o Equipo Terminal Móvil y/o los servicios contratados. En caso de que exista un reporte por robo ante la autoridad competente, se seguirán los procedimientos legales que correspondan.</w:t>
      </w:r>
    </w:p>
    <w:p w:rsidR="001D04A3" w:rsidRPr="00470F0D" w:rsidRDefault="001D04A3" w:rsidP="00470F0D">
      <w:pPr>
        <w:spacing w:line="276" w:lineRule="auto"/>
        <w:ind w:left="708"/>
        <w:jc w:val="both"/>
        <w:rPr>
          <w:rFonts w:ascii="ITC Avant Garde" w:hAnsi="ITC Avant Garde" w:cs="ITC Avant Garde"/>
          <w:i/>
          <w:sz w:val="20"/>
          <w:szCs w:val="20"/>
        </w:rPr>
      </w:pPr>
      <w:r>
        <w:rPr>
          <w:rFonts w:ascii="ITC Avant Garde" w:hAnsi="ITC Avant Garde" w:cs="ITC Avant Garde"/>
          <w:i/>
          <w:sz w:val="20"/>
          <w:szCs w:val="20"/>
        </w:rPr>
        <w:t>…</w:t>
      </w:r>
    </w:p>
    <w:p w:rsidR="001D04A3" w:rsidRDefault="001D04A3" w:rsidP="00470F0D">
      <w:pPr>
        <w:spacing w:line="276" w:lineRule="auto"/>
        <w:ind w:left="708"/>
        <w:jc w:val="both"/>
        <w:rPr>
          <w:rFonts w:ascii="ITC Avant Garde" w:hAnsi="ITC Avant Garde" w:cs="ITC Avant Garde"/>
          <w:i/>
          <w:sz w:val="20"/>
          <w:szCs w:val="20"/>
        </w:rPr>
      </w:pPr>
      <w:r w:rsidRPr="00470F0D">
        <w:rPr>
          <w:rFonts w:ascii="ITC Avant Garde" w:hAnsi="ITC Avant Garde" w:cs="ITC Avant Garde"/>
          <w:b/>
          <w:i/>
          <w:sz w:val="20"/>
          <w:szCs w:val="20"/>
        </w:rPr>
        <w:t>VIGÉSIMO OCTAVO</w:t>
      </w:r>
      <w:r w:rsidRPr="00470F0D">
        <w:rPr>
          <w:rFonts w:ascii="ITC Avant Garde" w:hAnsi="ITC Avant Garde" w:cs="ITC Avant Garde"/>
          <w:i/>
          <w:sz w:val="20"/>
          <w:szCs w:val="20"/>
        </w:rPr>
        <w:t xml:space="preserve">.- Los Concesionarios y Autorizados no deberán activar en sus redes Dispositivos o Equipos Terminales Móviles no homologados, con excepción de aquellos que se encuentren haciendo uso de la </w:t>
      </w:r>
      <w:proofErr w:type="spellStart"/>
      <w:r w:rsidRPr="00470F0D">
        <w:rPr>
          <w:rFonts w:ascii="ITC Avant Garde" w:hAnsi="ITC Avant Garde" w:cs="ITC Avant Garde"/>
          <w:i/>
          <w:sz w:val="20"/>
          <w:szCs w:val="20"/>
        </w:rPr>
        <w:t>itinerancia</w:t>
      </w:r>
      <w:proofErr w:type="spellEnd"/>
      <w:r w:rsidRPr="00470F0D">
        <w:rPr>
          <w:rFonts w:ascii="ITC Avant Garde" w:hAnsi="ITC Avant Garde" w:cs="ITC Avant Garde"/>
          <w:i/>
          <w:sz w:val="20"/>
          <w:szCs w:val="20"/>
        </w:rPr>
        <w:t xml:space="preserve"> internacional.</w:t>
      </w:r>
    </w:p>
    <w:p w:rsidR="001D04A3" w:rsidRPr="00470F0D" w:rsidRDefault="001D04A3" w:rsidP="00470F0D">
      <w:pPr>
        <w:spacing w:line="276" w:lineRule="auto"/>
        <w:ind w:left="708"/>
        <w:jc w:val="both"/>
        <w:rPr>
          <w:rFonts w:ascii="ITC Avant Garde" w:hAnsi="ITC Avant Garde" w:cs="ITC Avant Garde"/>
          <w:i/>
          <w:sz w:val="20"/>
          <w:szCs w:val="20"/>
        </w:rPr>
      </w:pPr>
      <w:r>
        <w:rPr>
          <w:rFonts w:ascii="ITC Avant Garde" w:hAnsi="ITC Avant Garde" w:cs="ITC Avant Garde"/>
          <w:i/>
          <w:sz w:val="20"/>
          <w:szCs w:val="20"/>
        </w:rPr>
        <w:t>…”</w:t>
      </w:r>
    </w:p>
    <w:p w:rsidR="00367210" w:rsidRPr="00C254F6" w:rsidRDefault="00A6739B" w:rsidP="00D770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B75981" w:rsidRPr="00C254F6">
        <w:rPr>
          <w:rFonts w:ascii="ITC Avant Garde" w:hAnsi="ITC Avant Garde" w:cs="ITC Avant Garde"/>
          <w:b/>
          <w:sz w:val="20"/>
          <w:szCs w:val="20"/>
        </w:rPr>
        <w:t xml:space="preserve">9. </w:t>
      </w:r>
      <w:r w:rsidR="00367210" w:rsidRPr="00C254F6">
        <w:rPr>
          <w:rFonts w:ascii="ITC Avant Garde" w:hAnsi="ITC Avant Garde" w:cs="ITC Avant Garde"/>
          <w:b/>
          <w:sz w:val="20"/>
          <w:szCs w:val="20"/>
        </w:rPr>
        <w:t>Verificación y Vigilancia del Cumplimiento de la Disposición Técnica.</w:t>
      </w:r>
    </w:p>
    <w:p w:rsidR="00D242B2" w:rsidRDefault="00D242B2" w:rsidP="00003BCD">
      <w:pPr>
        <w:spacing w:line="276" w:lineRule="auto"/>
        <w:jc w:val="both"/>
        <w:rPr>
          <w:rFonts w:ascii="ITC Avant Garde" w:hAnsi="ITC Avant Garde" w:cs="ITC Avant Garde"/>
          <w:b/>
          <w:sz w:val="20"/>
          <w:szCs w:val="20"/>
        </w:rPr>
      </w:pPr>
      <w:r>
        <w:rPr>
          <w:rFonts w:ascii="ITC Avant Garde" w:hAnsi="ITC Avant Garde" w:cs="ITC Avant Garde"/>
          <w:b/>
          <w:sz w:val="20"/>
          <w:szCs w:val="20"/>
        </w:rPr>
        <w:t>Participantes:</w:t>
      </w:r>
    </w:p>
    <w:p w:rsidR="00003BCD" w:rsidRPr="00470F0D" w:rsidRDefault="00003BCD" w:rsidP="00003BCD">
      <w:pPr>
        <w:spacing w:line="276" w:lineRule="auto"/>
        <w:jc w:val="both"/>
        <w:rPr>
          <w:rFonts w:ascii="ITC Avant Garde" w:hAnsi="ITC Avant Garde" w:cs="ITC Avant Garde"/>
          <w:sz w:val="20"/>
          <w:szCs w:val="20"/>
        </w:rPr>
      </w:pPr>
      <w:r w:rsidRPr="00470F0D">
        <w:rPr>
          <w:rFonts w:ascii="ITC Avant Garde" w:hAnsi="ITC Avant Garde" w:cs="ITC Avant Garde"/>
          <w:sz w:val="20"/>
          <w:szCs w:val="20"/>
        </w:rPr>
        <w:t>NYCE</w:t>
      </w:r>
      <w:r w:rsidR="003D3BE9">
        <w:rPr>
          <w:rFonts w:ascii="ITC Avant Garde" w:hAnsi="ITC Avant Garde" w:cs="ITC Avant Garde"/>
          <w:sz w:val="20"/>
          <w:szCs w:val="20"/>
        </w:rPr>
        <w:t>.</w:t>
      </w:r>
    </w:p>
    <w:p w:rsidR="00D242B2" w:rsidRDefault="00003BCD" w:rsidP="00003BCD">
      <w:pPr>
        <w:spacing w:line="276" w:lineRule="auto"/>
        <w:jc w:val="both"/>
        <w:rPr>
          <w:rFonts w:ascii="ITC Avant Garde" w:hAnsi="ITC Avant Garde" w:cs="ITC Avant Garde"/>
          <w:b/>
          <w:sz w:val="20"/>
          <w:szCs w:val="20"/>
        </w:rPr>
      </w:pPr>
      <w:r w:rsidRPr="00003BCD">
        <w:rPr>
          <w:rFonts w:ascii="ITC Avant Garde" w:hAnsi="ITC Avant Garde" w:cs="ITC Avant Garde"/>
          <w:b/>
          <w:sz w:val="20"/>
          <w:szCs w:val="20"/>
        </w:rPr>
        <w:t>Propuesta:</w:t>
      </w:r>
    </w:p>
    <w:p w:rsidR="00003BCD" w:rsidRPr="00470F0D" w:rsidRDefault="00003BCD" w:rsidP="00003BCD">
      <w:pPr>
        <w:spacing w:line="276" w:lineRule="auto"/>
        <w:jc w:val="both"/>
        <w:rPr>
          <w:rFonts w:ascii="ITC Avant Garde" w:hAnsi="ITC Avant Garde" w:cs="ITC Avant Garde"/>
          <w:sz w:val="20"/>
          <w:szCs w:val="20"/>
        </w:rPr>
      </w:pPr>
      <w:r w:rsidRPr="00470F0D">
        <w:rPr>
          <w:rFonts w:ascii="ITC Avant Garde" w:hAnsi="ITC Avant Garde" w:cs="ITC Avant Garde"/>
          <w:sz w:val="20"/>
          <w:szCs w:val="20"/>
        </w:rPr>
        <w:t>Al final del párrafo único agregar el siguiente texto:" El número de certificado de homologación será otorgado una vez que se cumpla con todas las disposiciones técnicas aplicables al ETM</w:t>
      </w:r>
      <w:r>
        <w:rPr>
          <w:rFonts w:ascii="ITC Avant Garde" w:hAnsi="ITC Avant Garde" w:cs="ITC Avant Garde"/>
          <w:sz w:val="20"/>
          <w:szCs w:val="20"/>
        </w:rPr>
        <w:t>.</w:t>
      </w:r>
    </w:p>
    <w:p w:rsidR="00003BCD" w:rsidRPr="00003BCD" w:rsidRDefault="00003BCD" w:rsidP="00003BCD">
      <w:pPr>
        <w:spacing w:line="276" w:lineRule="auto"/>
        <w:jc w:val="both"/>
        <w:rPr>
          <w:rFonts w:ascii="ITC Avant Garde" w:hAnsi="ITC Avant Garde" w:cs="ITC Avant Garde"/>
          <w:b/>
          <w:sz w:val="20"/>
          <w:szCs w:val="20"/>
        </w:rPr>
      </w:pPr>
      <w:r w:rsidRPr="00003BCD">
        <w:rPr>
          <w:rFonts w:ascii="ITC Avant Garde" w:hAnsi="ITC Avant Garde" w:cs="ITC Avant Garde"/>
          <w:b/>
          <w:sz w:val="20"/>
          <w:szCs w:val="20"/>
        </w:rPr>
        <w:t>Respuesta:</w:t>
      </w:r>
    </w:p>
    <w:p w:rsidR="00003BCD" w:rsidRPr="00470F0D" w:rsidRDefault="00003BCD" w:rsidP="00003BCD">
      <w:pPr>
        <w:spacing w:line="276" w:lineRule="auto"/>
        <w:jc w:val="both"/>
        <w:rPr>
          <w:rFonts w:ascii="ITC Avant Garde" w:hAnsi="ITC Avant Garde" w:cs="ITC Avant Garde"/>
          <w:sz w:val="20"/>
          <w:szCs w:val="20"/>
        </w:rPr>
      </w:pPr>
      <w:r w:rsidRPr="00470F0D">
        <w:rPr>
          <w:rFonts w:ascii="ITC Avant Garde" w:hAnsi="ITC Avant Garde" w:cs="ITC Avant Garde"/>
          <w:sz w:val="20"/>
          <w:szCs w:val="20"/>
        </w:rPr>
        <w:lastRenderedPageBreak/>
        <w:t>Se considera, se agrega “El número de Certificado de Homologación será único y se otorgado una vez que se cumpla con los efectos previstos en la Ley y demás disposiciones aplicables al ETM." para dar mayor claridad al texto</w:t>
      </w:r>
      <w:r w:rsidR="00C32DCC">
        <w:rPr>
          <w:rFonts w:ascii="ITC Avant Garde" w:hAnsi="ITC Avant Garde" w:cs="ITC Avant Garde"/>
          <w:sz w:val="20"/>
          <w:szCs w:val="20"/>
        </w:rPr>
        <w:t>”</w:t>
      </w:r>
      <w:r w:rsidRPr="00470F0D">
        <w:rPr>
          <w:rFonts w:ascii="ITC Avant Garde" w:hAnsi="ITC Avant Garde" w:cs="ITC Avant Garde"/>
          <w:sz w:val="20"/>
          <w:szCs w:val="20"/>
        </w:rPr>
        <w:t>.</w:t>
      </w:r>
    </w:p>
    <w:p w:rsidR="00D242B2" w:rsidRDefault="00D242B2" w:rsidP="00D242B2">
      <w:pPr>
        <w:spacing w:line="276" w:lineRule="auto"/>
        <w:jc w:val="both"/>
        <w:rPr>
          <w:rFonts w:ascii="ITC Avant Garde" w:eastAsia="Times New Roman" w:hAnsi="ITC Avant Garde" w:cs="ITC Avant Garde"/>
          <w:color w:val="000000"/>
          <w:sz w:val="20"/>
          <w:szCs w:val="20"/>
          <w:highlight w:val="yellow"/>
          <w:lang w:val="es-MX"/>
        </w:rPr>
      </w:pPr>
    </w:p>
    <w:p w:rsidR="00D242B2" w:rsidRPr="004C4525" w:rsidRDefault="00D242B2" w:rsidP="00D242B2">
      <w:pPr>
        <w:spacing w:line="276" w:lineRule="auto"/>
        <w:jc w:val="both"/>
        <w:rPr>
          <w:rFonts w:ascii="ITC Avant Garde" w:eastAsia="Times New Roman" w:hAnsi="ITC Avant Garde" w:cs="ITC Avant Garde"/>
          <w:b/>
          <w:color w:val="000000"/>
          <w:sz w:val="20"/>
          <w:szCs w:val="20"/>
          <w:lang w:val="es-MX"/>
        </w:rPr>
      </w:pPr>
      <w:r w:rsidRPr="004C4525">
        <w:rPr>
          <w:rFonts w:ascii="ITC Avant Garde" w:eastAsia="Times New Roman" w:hAnsi="ITC Avant Garde" w:cs="ITC Avant Garde"/>
          <w:b/>
          <w:color w:val="000000"/>
          <w:sz w:val="20"/>
          <w:szCs w:val="20"/>
          <w:lang w:val="es-MX"/>
        </w:rPr>
        <w:t>Participantes:</w:t>
      </w:r>
    </w:p>
    <w:p w:rsidR="00D242B2" w:rsidRPr="00470F0D" w:rsidRDefault="00D242B2" w:rsidP="00D242B2">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ANATEL</w:t>
      </w:r>
      <w:r w:rsidR="003D3BE9">
        <w:rPr>
          <w:rFonts w:ascii="ITC Avant Garde" w:eastAsia="Times New Roman" w:hAnsi="ITC Avant Garde" w:cs="ITC Avant Garde"/>
          <w:color w:val="000000"/>
          <w:sz w:val="20"/>
          <w:szCs w:val="20"/>
          <w:lang w:val="es-MX"/>
        </w:rPr>
        <w:t>.</w:t>
      </w:r>
    </w:p>
    <w:p w:rsidR="00D242B2" w:rsidRDefault="00D242B2" w:rsidP="00D242B2">
      <w:pPr>
        <w:spacing w:line="276" w:lineRule="auto"/>
        <w:jc w:val="both"/>
        <w:rPr>
          <w:rFonts w:ascii="ITC Avant Garde" w:eastAsia="Times New Roman" w:hAnsi="ITC Avant Garde" w:cs="ITC Avant Garde"/>
          <w:color w:val="000000"/>
          <w:sz w:val="20"/>
          <w:szCs w:val="20"/>
          <w:lang w:val="es-MX"/>
        </w:rPr>
      </w:pPr>
      <w:r w:rsidRPr="00470F0D">
        <w:rPr>
          <w:rFonts w:ascii="ITC Avant Garde" w:eastAsia="Times New Roman" w:hAnsi="ITC Avant Garde" w:cs="ITC Avant Garde"/>
          <w:b/>
          <w:color w:val="000000"/>
          <w:sz w:val="20"/>
          <w:szCs w:val="20"/>
          <w:lang w:val="es-MX"/>
        </w:rPr>
        <w:t>Propuesta:</w:t>
      </w:r>
    </w:p>
    <w:p w:rsidR="00D242B2" w:rsidRPr="00470F0D" w:rsidRDefault="00D242B2" w:rsidP="00D242B2">
      <w:pPr>
        <w:spacing w:line="276" w:lineRule="auto"/>
        <w:jc w:val="both"/>
        <w:rPr>
          <w:rFonts w:ascii="ITC Avant Garde" w:eastAsia="Times New Roman" w:hAnsi="ITC Avant Garde" w:cs="ITC Avant Garde"/>
          <w:color w:val="000000"/>
          <w:sz w:val="20"/>
          <w:szCs w:val="20"/>
          <w:lang w:val="es-MX"/>
        </w:rPr>
      </w:pPr>
      <w:r w:rsidRPr="00470F0D">
        <w:rPr>
          <w:rFonts w:ascii="ITC Avant Garde" w:eastAsia="Times New Roman" w:hAnsi="ITC Avant Garde" w:cs="ITC Avant Garde"/>
          <w:color w:val="000000"/>
          <w:sz w:val="20"/>
          <w:szCs w:val="20"/>
          <w:lang w:val="es-MX"/>
        </w:rPr>
        <w:t>Corresponde al Instituto en el ámbito de su competencia, por sí mismo o a través de terceros debidamente certificados, la verificación y vigilancia del cumplimiento de la presente Disposición Técnica, de conformidad con las disposiciones jurídicas aplicables.”</w:t>
      </w:r>
    </w:p>
    <w:p w:rsidR="00003BCD" w:rsidRDefault="00C32DCC" w:rsidP="00003BCD">
      <w:pPr>
        <w:spacing w:line="276" w:lineRule="auto"/>
        <w:jc w:val="both"/>
        <w:rPr>
          <w:rFonts w:ascii="ITC Avant Garde" w:hAnsi="ITC Avant Garde" w:cs="ITC Avant Garde"/>
          <w:b/>
          <w:sz w:val="20"/>
          <w:szCs w:val="20"/>
        </w:rPr>
      </w:pPr>
      <w:r>
        <w:rPr>
          <w:rFonts w:ascii="ITC Avant Garde" w:hAnsi="ITC Avant Garde" w:cs="ITC Avant Garde"/>
          <w:b/>
          <w:sz w:val="20"/>
          <w:szCs w:val="20"/>
        </w:rPr>
        <w:t>Respuesta:</w:t>
      </w:r>
    </w:p>
    <w:p w:rsidR="00C32DCC" w:rsidRDefault="00666CF5" w:rsidP="00003BCD">
      <w:pPr>
        <w:spacing w:line="276" w:lineRule="auto"/>
        <w:jc w:val="both"/>
        <w:rPr>
          <w:rFonts w:ascii="ITC Avant Garde" w:eastAsia="Times New Roman" w:hAnsi="ITC Avant Garde" w:cs="ITC Avant Garde"/>
          <w:color w:val="000000"/>
          <w:sz w:val="20"/>
          <w:szCs w:val="20"/>
          <w:lang w:val="es-MX"/>
        </w:rPr>
      </w:pPr>
      <w:r w:rsidRPr="00D54792">
        <w:rPr>
          <w:rFonts w:ascii="ITC Avant Garde" w:hAnsi="ITC Avant Garde" w:cs="ITC Avant Garde"/>
          <w:sz w:val="20"/>
          <w:szCs w:val="20"/>
        </w:rPr>
        <w:t xml:space="preserve">No se considera, el Instituto es el único facultado para realizar la </w:t>
      </w:r>
      <w:r w:rsidRPr="00D54792">
        <w:rPr>
          <w:rFonts w:ascii="ITC Avant Garde" w:eastAsia="Times New Roman" w:hAnsi="ITC Avant Garde" w:cs="ITC Avant Garde"/>
          <w:color w:val="000000"/>
          <w:sz w:val="20"/>
          <w:szCs w:val="20"/>
          <w:lang w:val="es-MX"/>
        </w:rPr>
        <w:t>verificación y vigilancia del cumplimiento.</w:t>
      </w:r>
    </w:p>
    <w:p w:rsidR="0002189A" w:rsidRPr="00666CF5" w:rsidRDefault="0002189A" w:rsidP="00003BCD">
      <w:pPr>
        <w:spacing w:line="276" w:lineRule="auto"/>
        <w:jc w:val="both"/>
        <w:rPr>
          <w:rFonts w:ascii="ITC Avant Garde" w:hAnsi="ITC Avant Garde" w:cs="ITC Avant Garde"/>
          <w:sz w:val="20"/>
          <w:szCs w:val="20"/>
        </w:rPr>
      </w:pPr>
    </w:p>
    <w:p w:rsidR="00367210" w:rsidRPr="00C254F6" w:rsidRDefault="00367210" w:rsidP="00003BCD">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Participantes: </w:t>
      </w:r>
    </w:p>
    <w:p w:rsidR="0042427B" w:rsidRPr="00C254F6" w:rsidRDefault="0042427B" w:rsidP="00D770BD">
      <w:pPr>
        <w:pStyle w:val="Prrafodelista1"/>
        <w:ind w:left="0"/>
        <w:rPr>
          <w:rFonts w:ascii="ITC Avant Garde" w:hAnsi="ITC Avant Garde" w:cs="ITC Avant Garde"/>
          <w:sz w:val="20"/>
          <w:szCs w:val="20"/>
        </w:rPr>
      </w:pPr>
      <w:r w:rsidRPr="00C254F6">
        <w:rPr>
          <w:rFonts w:ascii="ITC Avant Garde" w:hAnsi="ITC Avant Garde" w:cs="ITC Avant Garde"/>
          <w:sz w:val="20"/>
          <w:szCs w:val="20"/>
        </w:rPr>
        <w:t>ANATEL.</w:t>
      </w:r>
    </w:p>
    <w:p w:rsidR="0049058B" w:rsidRPr="00C254F6" w:rsidRDefault="0049058B" w:rsidP="00D770BD">
      <w:pPr>
        <w:pStyle w:val="Prrafodelista1"/>
        <w:ind w:left="0"/>
        <w:rPr>
          <w:rFonts w:ascii="ITC Avant Garde" w:hAnsi="ITC Avant Garde" w:cs="ITC Avant Garde"/>
          <w:sz w:val="20"/>
          <w:szCs w:val="20"/>
        </w:rPr>
      </w:pPr>
      <w:r w:rsidRPr="00C254F6">
        <w:rPr>
          <w:rFonts w:ascii="ITC Avant Garde" w:hAnsi="ITC Avant Garde" w:cs="ITC Avant Garde"/>
          <w:b/>
          <w:sz w:val="20"/>
          <w:szCs w:val="20"/>
        </w:rPr>
        <w:t xml:space="preserve">Propuesta: </w:t>
      </w:r>
    </w:p>
    <w:p w:rsidR="007E6C31" w:rsidRPr="00C254F6" w:rsidRDefault="00367210" w:rsidP="00D770BD">
      <w:pPr>
        <w:pStyle w:val="Prrafodelista1"/>
        <w:ind w:left="0"/>
        <w:jc w:val="both"/>
        <w:rPr>
          <w:rFonts w:ascii="ITC Avant Garde" w:hAnsi="ITC Avant Garde" w:cs="ITC Avant Garde"/>
          <w:b/>
          <w:i/>
          <w:sz w:val="20"/>
          <w:szCs w:val="20"/>
        </w:rPr>
      </w:pPr>
      <w:r w:rsidRPr="00C3373F">
        <w:rPr>
          <w:rFonts w:ascii="ITC Avant Garde" w:hAnsi="ITC Avant Garde" w:cs="ITC Avant Garde"/>
          <w:sz w:val="20"/>
          <w:szCs w:val="20"/>
        </w:rPr>
        <w:t>El participante propone incluir</w:t>
      </w:r>
      <w:r w:rsidR="00C3373F">
        <w:rPr>
          <w:rFonts w:ascii="ITC Avant Garde" w:hAnsi="ITC Avant Garde" w:cs="ITC Avant Garde"/>
          <w:sz w:val="20"/>
          <w:szCs w:val="20"/>
        </w:rPr>
        <w:t xml:space="preserve"> el siguiente texto:</w:t>
      </w:r>
      <w:r w:rsidRPr="00C254F6">
        <w:rPr>
          <w:rFonts w:ascii="ITC Avant Garde" w:hAnsi="ITC Avant Garde" w:cs="ITC Avant Garde"/>
          <w:i/>
          <w:sz w:val="20"/>
          <w:szCs w:val="20"/>
        </w:rPr>
        <w:t xml:space="preserve"> </w:t>
      </w:r>
      <w:r w:rsidR="00C3373F">
        <w:rPr>
          <w:rFonts w:ascii="ITC Avant Garde" w:hAnsi="ITC Avant Garde" w:cs="ITC Avant Garde"/>
          <w:i/>
          <w:sz w:val="20"/>
          <w:szCs w:val="20"/>
        </w:rPr>
        <w:t>“</w:t>
      </w:r>
      <w:r w:rsidRPr="00C254F6">
        <w:rPr>
          <w:rFonts w:ascii="ITC Avant Garde" w:hAnsi="ITC Avant Garde" w:cs="ITC Avant Garde"/>
          <w:i/>
          <w:sz w:val="20"/>
          <w:szCs w:val="20"/>
        </w:rPr>
        <w:t>El Instituto Federal de Telecomunicaciones, en conjunto con el Gobierno Federal a través de la Secretaría de Hacienda y Crédito Público, la Secretaría de Economía y la Procuraduría Federal del Consumidor, definirán un plan de acciones para la detección del ingreso al territorio nacional y diversos puntos de venta, de equipos que incumplan la presente disposición técnica. Dicho plan de acciones incluirá sesiones mensuales en la que se compartirán los avances del citado plan de acción.</w:t>
      </w:r>
      <w:r w:rsidR="00C3373F">
        <w:rPr>
          <w:rFonts w:ascii="ITC Avant Garde" w:hAnsi="ITC Avant Garde" w:cs="ITC Avant Garde"/>
          <w:i/>
          <w:sz w:val="20"/>
          <w:szCs w:val="20"/>
        </w:rPr>
        <w:t>”</w:t>
      </w:r>
    </w:p>
    <w:p w:rsidR="0049058B" w:rsidRPr="00C254F6" w:rsidRDefault="0049058B">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367210" w:rsidRPr="00C254F6" w:rsidRDefault="00367210" w:rsidP="00367210">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No se considera,</w:t>
      </w:r>
      <w:r w:rsidR="002C2745">
        <w:rPr>
          <w:rFonts w:ascii="ITC Avant Garde" w:hAnsi="ITC Avant Garde" w:cs="ITC Avant Garde"/>
          <w:sz w:val="20"/>
          <w:szCs w:val="20"/>
        </w:rPr>
        <w:t xml:space="preserve"> el texto propuesto se encuentra fuera del alcance de la DT IFT-011-201</w:t>
      </w:r>
      <w:r w:rsidR="00EF7669">
        <w:rPr>
          <w:rFonts w:ascii="ITC Avant Garde" w:hAnsi="ITC Avant Garde" w:cs="ITC Avant Garde"/>
          <w:sz w:val="20"/>
          <w:szCs w:val="20"/>
        </w:rPr>
        <w:t>7</w:t>
      </w:r>
      <w:r w:rsidR="002C2745">
        <w:rPr>
          <w:rFonts w:ascii="ITC Avant Garde" w:hAnsi="ITC Avant Garde" w:cs="ITC Avant Garde"/>
          <w:sz w:val="20"/>
          <w:szCs w:val="20"/>
        </w:rPr>
        <w:t>.</w:t>
      </w:r>
    </w:p>
    <w:p w:rsidR="0049058B" w:rsidRPr="00C254F6" w:rsidRDefault="0049058B">
      <w:pPr>
        <w:spacing w:after="0" w:line="276" w:lineRule="auto"/>
        <w:jc w:val="both"/>
        <w:rPr>
          <w:rFonts w:ascii="ITC Avant Garde" w:hAnsi="ITC Avant Garde" w:cs="ITC Avant Garde"/>
          <w:b/>
          <w:sz w:val="20"/>
          <w:szCs w:val="20"/>
        </w:rPr>
      </w:pP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Participantes:</w:t>
      </w:r>
    </w:p>
    <w:p w:rsidR="00595EAD" w:rsidRPr="00C254F6" w:rsidRDefault="00DF6BD5" w:rsidP="00D770BD">
      <w:pPr>
        <w:jc w:val="both"/>
        <w:rPr>
          <w:rFonts w:ascii="ITC Avant Garde" w:eastAsia="Times New Roman" w:hAnsi="ITC Avant Garde" w:cs="ITC Avant Garde"/>
          <w:color w:val="000000"/>
          <w:sz w:val="20"/>
          <w:szCs w:val="20"/>
          <w:lang w:val="es-MX"/>
        </w:rPr>
      </w:pPr>
      <w:r>
        <w:rPr>
          <w:rFonts w:ascii="ITC Avant Garde" w:hAnsi="ITC Avant Garde" w:cs="ITC Avant Garde"/>
          <w:sz w:val="20"/>
          <w:szCs w:val="20"/>
        </w:rPr>
        <w:t xml:space="preserve">CANIETI </w:t>
      </w:r>
      <w:r w:rsidR="00595EAD" w:rsidRPr="00C254F6">
        <w:rPr>
          <w:rFonts w:ascii="ITC Avant Garde" w:hAnsi="ITC Avant Garde" w:cs="ITC Avant Garde"/>
          <w:sz w:val="20"/>
          <w:szCs w:val="20"/>
        </w:rPr>
        <w:t xml:space="preserve">y </w:t>
      </w:r>
      <w:r w:rsidR="00595EAD" w:rsidRPr="00C254F6">
        <w:rPr>
          <w:rFonts w:ascii="ITC Avant Garde" w:eastAsia="Times New Roman" w:hAnsi="ITC Avant Garde" w:cs="ITC Avant Garde"/>
          <w:color w:val="000000"/>
          <w:sz w:val="20"/>
          <w:szCs w:val="20"/>
          <w:lang w:val="es-MX"/>
        </w:rPr>
        <w:t>Pegaso PCS, S.A. de C.V. y Grupo de Telecomunicaciones Mexicanas, S.A. de C.V.</w:t>
      </w:r>
    </w:p>
    <w:p w:rsidR="0049058B" w:rsidRPr="00C254F6" w:rsidRDefault="00EF7669">
      <w:pPr>
        <w:spacing w:line="276" w:lineRule="auto"/>
        <w:jc w:val="both"/>
        <w:rPr>
          <w:rFonts w:ascii="ITC Avant Garde" w:hAnsi="ITC Avant Garde" w:cs="ITC Avant Garde"/>
          <w:b/>
          <w:sz w:val="20"/>
          <w:szCs w:val="20"/>
        </w:rPr>
      </w:pPr>
      <w:r w:rsidRPr="004C4525">
        <w:rPr>
          <w:rFonts w:ascii="ITC Avant Garde" w:hAnsi="ITC Avant Garde" w:cs="ITC Avant Garde"/>
          <w:b/>
          <w:sz w:val="20"/>
          <w:szCs w:val="20"/>
        </w:rPr>
        <w:t>Propuesta</w:t>
      </w:r>
      <w:r>
        <w:rPr>
          <w:rFonts w:ascii="ITC Avant Garde" w:hAnsi="ITC Avant Garde" w:cs="ITC Avant Garde"/>
          <w:sz w:val="20"/>
          <w:szCs w:val="20"/>
        </w:rPr>
        <w:t>:</w:t>
      </w:r>
      <w:r w:rsidR="005707F6" w:rsidRPr="00C254F6">
        <w:rPr>
          <w:rFonts w:ascii="ITC Avant Garde" w:eastAsia="Times New Roman" w:hAnsi="ITC Avant Garde" w:cs="ITC Avant Garde"/>
          <w:b/>
          <w:color w:val="000000"/>
          <w:sz w:val="20"/>
          <w:szCs w:val="20"/>
          <w:lang w:val="es-MX"/>
        </w:rPr>
        <w:t xml:space="preserve"> </w:t>
      </w:r>
    </w:p>
    <w:p w:rsidR="00367210" w:rsidRPr="00C254F6" w:rsidRDefault="00367210" w:rsidP="00367210">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Los solicitantes exponen que los ETM no forman parte de una red pública de telecomunicaciones (Art.3 fracción LVIII de la L</w:t>
      </w:r>
      <w:r w:rsidR="001204B2" w:rsidRPr="00C254F6">
        <w:rPr>
          <w:rFonts w:ascii="ITC Avant Garde" w:hAnsi="ITC Avant Garde" w:cs="ITC Avant Garde"/>
          <w:sz w:val="20"/>
          <w:szCs w:val="20"/>
        </w:rPr>
        <w:t>ey Federal de Telecomunicaciones y Radiodifusión</w:t>
      </w:r>
      <w:r w:rsidRPr="00C254F6">
        <w:rPr>
          <w:rFonts w:ascii="ITC Avant Garde" w:hAnsi="ITC Avant Garde" w:cs="ITC Avant Garde"/>
          <w:sz w:val="20"/>
          <w:szCs w:val="20"/>
        </w:rPr>
        <w:t xml:space="preserve">) por lo que los concesionarios sólo tienen la obligación de no limitar el derecho de los usuarios del servicio de acceso a Internet siempre y cuando los dispositivos o aparatos que se conecten a su red se encuentren homologados (Art. 145 de la </w:t>
      </w:r>
      <w:proofErr w:type="spellStart"/>
      <w:r w:rsidRPr="00C254F6">
        <w:rPr>
          <w:rFonts w:ascii="ITC Avant Garde" w:hAnsi="ITC Avant Garde" w:cs="ITC Avant Garde"/>
          <w:sz w:val="20"/>
          <w:szCs w:val="20"/>
        </w:rPr>
        <w:t>LFTyR</w:t>
      </w:r>
      <w:proofErr w:type="spellEnd"/>
      <w:r w:rsidRPr="00C254F6">
        <w:rPr>
          <w:rFonts w:ascii="ITC Avant Garde" w:hAnsi="ITC Avant Garde" w:cs="ITC Avant Garde"/>
          <w:sz w:val="20"/>
          <w:szCs w:val="20"/>
        </w:rPr>
        <w:t xml:space="preserve">). La </w:t>
      </w:r>
      <w:r w:rsidRPr="00C254F6">
        <w:rPr>
          <w:rFonts w:ascii="ITC Avant Garde" w:hAnsi="ITC Avant Garde" w:cs="ITC Avant Garde"/>
          <w:sz w:val="20"/>
          <w:szCs w:val="20"/>
        </w:rPr>
        <w:lastRenderedPageBreak/>
        <w:t xml:space="preserve">obtención del Certificado de Homologación, así como la entrega de la Relación de </w:t>
      </w:r>
      <w:proofErr w:type="spellStart"/>
      <w:r w:rsidRPr="00C254F6">
        <w:rPr>
          <w:rFonts w:ascii="ITC Avant Garde" w:hAnsi="ITC Avant Garde" w:cs="ITC Avant Garde"/>
          <w:sz w:val="20"/>
          <w:szCs w:val="20"/>
        </w:rPr>
        <w:t>IMEIs</w:t>
      </w:r>
      <w:proofErr w:type="spellEnd"/>
      <w:r w:rsidRPr="00C254F6">
        <w:rPr>
          <w:rFonts w:ascii="ITC Avant Garde" w:hAnsi="ITC Avant Garde" w:cs="ITC Avant Garde"/>
          <w:sz w:val="20"/>
          <w:szCs w:val="20"/>
        </w:rPr>
        <w:t xml:space="preserve"> es respon</w:t>
      </w:r>
      <w:r w:rsidR="00DF6BD5">
        <w:rPr>
          <w:rFonts w:ascii="ITC Avant Garde" w:hAnsi="ITC Avant Garde" w:cs="ITC Avant Garde"/>
          <w:sz w:val="20"/>
          <w:szCs w:val="20"/>
        </w:rPr>
        <w:t>sabilidad del fabricante de ETM  y</w:t>
      </w:r>
      <w:r w:rsidRPr="00C254F6">
        <w:rPr>
          <w:rFonts w:ascii="ITC Avant Garde" w:hAnsi="ITC Avant Garde" w:cs="ITC Avant Garde"/>
          <w:sz w:val="20"/>
          <w:szCs w:val="20"/>
        </w:rPr>
        <w:t xml:space="preserve"> no de los Concesionarios.</w:t>
      </w:r>
      <w:r w:rsidRPr="00C254F6" w:rsidDel="00D97034">
        <w:rPr>
          <w:rFonts w:ascii="ITC Avant Garde" w:hAnsi="ITC Avant Garde" w:cs="ITC Avant Garde"/>
          <w:sz w:val="20"/>
          <w:szCs w:val="20"/>
        </w:rPr>
        <w:t xml:space="preserve"> </w:t>
      </w:r>
    </w:p>
    <w:p w:rsidR="00367210" w:rsidRPr="00C254F6" w:rsidRDefault="00367210" w:rsidP="00367210">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842D87" w:rsidRPr="00C254F6" w:rsidRDefault="00842D87" w:rsidP="00842D87">
      <w:pPr>
        <w:pStyle w:val="ROMANOS"/>
        <w:tabs>
          <w:tab w:val="clear" w:pos="720"/>
        </w:tabs>
        <w:spacing w:line="276" w:lineRule="auto"/>
        <w:ind w:left="0" w:hanging="6"/>
        <w:rPr>
          <w:rFonts w:ascii="ITC Avant Garde" w:hAnsi="ITC Avant Garde" w:cs="ITC Avant Garde"/>
          <w:color w:val="000000"/>
          <w:sz w:val="20"/>
          <w:szCs w:val="20"/>
          <w:lang w:val="es-MX"/>
        </w:rPr>
      </w:pPr>
      <w:r>
        <w:rPr>
          <w:rFonts w:ascii="ITC Avant Garde" w:hAnsi="ITC Avant Garde" w:cs="ITC Avant Garde"/>
          <w:color w:val="000000"/>
          <w:sz w:val="20"/>
          <w:szCs w:val="20"/>
          <w:lang w:val="es-MX"/>
        </w:rPr>
        <w:t xml:space="preserve">En el artículo 3 fracción LVIII de la LFTR se define a la </w:t>
      </w:r>
      <w:r w:rsidRPr="007114AF">
        <w:rPr>
          <w:rFonts w:ascii="ITC Avant Garde" w:hAnsi="ITC Avant Garde" w:cs="ITC Avant Garde"/>
          <w:color w:val="000000"/>
          <w:sz w:val="20"/>
          <w:szCs w:val="20"/>
          <w:lang w:val="es-MX"/>
        </w:rPr>
        <w:t>Red pública de telecomunicaciones</w:t>
      </w:r>
      <w:r>
        <w:rPr>
          <w:rFonts w:ascii="ITC Avant Garde" w:hAnsi="ITC Avant Garde" w:cs="ITC Avant Garde"/>
          <w:color w:val="000000"/>
          <w:sz w:val="20"/>
          <w:szCs w:val="20"/>
          <w:lang w:val="es-MX"/>
        </w:rPr>
        <w:t>, como la “</w:t>
      </w:r>
      <w:r w:rsidRPr="007114AF">
        <w:rPr>
          <w:rFonts w:ascii="ITC Avant Garde" w:hAnsi="ITC Avant Garde" w:cs="ITC Avant Garde"/>
          <w:i/>
          <w:color w:val="000000"/>
          <w:sz w:val="20"/>
          <w:szCs w:val="20"/>
          <w:lang w:val="es-MX"/>
        </w:rPr>
        <w:t>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r>
        <w:rPr>
          <w:rFonts w:ascii="ITC Avant Garde" w:hAnsi="ITC Avant Garde" w:cs="ITC Avant Garde"/>
          <w:color w:val="000000"/>
          <w:sz w:val="20"/>
          <w:szCs w:val="20"/>
          <w:lang w:val="es-MX"/>
        </w:rPr>
        <w:t>. Sin embargo el</w:t>
      </w:r>
      <w:r w:rsidRPr="007114AF">
        <w:rPr>
          <w:rFonts w:ascii="ITC Avant Garde" w:hAnsi="ITC Avant Garde" w:cs="ITC Avant Garde"/>
          <w:color w:val="000000"/>
          <w:sz w:val="20"/>
          <w:szCs w:val="20"/>
          <w:lang w:val="es-MX"/>
        </w:rPr>
        <w:tab/>
        <w:t>objetivo</w:t>
      </w:r>
      <w:r>
        <w:rPr>
          <w:rFonts w:ascii="ITC Avant Garde" w:hAnsi="ITC Avant Garde" w:cs="ITC Avant Garde"/>
          <w:color w:val="000000"/>
          <w:sz w:val="20"/>
          <w:szCs w:val="20"/>
          <w:lang w:val="es-MX"/>
        </w:rPr>
        <w:t xml:space="preserve"> de la DT IFT-011-201</w:t>
      </w:r>
      <w:r w:rsidR="00EF7669">
        <w:rPr>
          <w:rFonts w:ascii="ITC Avant Garde" w:hAnsi="ITC Avant Garde" w:cs="ITC Avant Garde"/>
          <w:color w:val="000000"/>
          <w:sz w:val="20"/>
          <w:szCs w:val="20"/>
          <w:lang w:val="es-MX"/>
        </w:rPr>
        <w:t>7</w:t>
      </w:r>
      <w:r>
        <w:rPr>
          <w:rFonts w:ascii="ITC Avant Garde" w:hAnsi="ITC Avant Garde" w:cs="ITC Avant Garde"/>
          <w:color w:val="000000"/>
          <w:sz w:val="20"/>
          <w:szCs w:val="20"/>
          <w:lang w:val="es-MX"/>
        </w:rPr>
        <w:t xml:space="preserve"> es </w:t>
      </w:r>
      <w:r w:rsidRPr="007114AF">
        <w:rPr>
          <w:rFonts w:ascii="ITC Avant Garde" w:hAnsi="ITC Avant Garde" w:cs="ITC Avant Garde"/>
          <w:color w:val="000000"/>
          <w:sz w:val="20"/>
          <w:szCs w:val="20"/>
          <w:lang w:val="es-MX"/>
        </w:rPr>
        <w:t>establece</w:t>
      </w:r>
      <w:r>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las especificaciones relativas al IMEI, así como el requerimiento de no bloqueo de la funcionalidad de receptor de </w:t>
      </w:r>
      <w:r w:rsidR="00DE1A6B">
        <w:rPr>
          <w:rFonts w:ascii="ITC Avant Garde" w:hAnsi="ITC Avant Garde" w:cs="ITC Avant Garde"/>
          <w:color w:val="000000"/>
          <w:sz w:val="20"/>
          <w:szCs w:val="20"/>
          <w:lang w:val="es-MX"/>
        </w:rPr>
        <w:t>radiodifusión sonora en frecuencia modulada (</w:t>
      </w:r>
      <w:r w:rsidRPr="007114AF">
        <w:rPr>
          <w:rFonts w:ascii="ITC Avant Garde" w:hAnsi="ITC Avant Garde" w:cs="ITC Avant Garde"/>
          <w:color w:val="000000"/>
          <w:sz w:val="20"/>
          <w:szCs w:val="20"/>
          <w:lang w:val="es-MX"/>
        </w:rPr>
        <w:t>FM</w:t>
      </w:r>
      <w:r w:rsidR="00DE1A6B">
        <w:rPr>
          <w:rFonts w:ascii="ITC Avant Garde" w:hAnsi="ITC Avant Garde" w:cs="ITC Avant Garde"/>
          <w:color w:val="000000"/>
          <w:sz w:val="20"/>
          <w:szCs w:val="20"/>
          <w:lang w:val="es-MX"/>
        </w:rPr>
        <w:t xml:space="preserve">) </w:t>
      </w:r>
      <w:r w:rsidRPr="007114AF">
        <w:rPr>
          <w:rFonts w:ascii="ITC Avant Garde" w:hAnsi="ITC Avant Garde" w:cs="ITC Avant Garde"/>
          <w:color w:val="000000"/>
          <w:sz w:val="20"/>
          <w:szCs w:val="20"/>
          <w:lang w:val="es-MX"/>
        </w:rPr>
        <w:t>de los Equipos Terminales Móviles que hace</w:t>
      </w:r>
      <w:r w:rsidR="00684253">
        <w:rPr>
          <w:rFonts w:ascii="ITC Avant Garde" w:hAnsi="ITC Avant Garde" w:cs="ITC Avant Garde"/>
          <w:color w:val="000000"/>
          <w:sz w:val="20"/>
          <w:szCs w:val="20"/>
          <w:lang w:val="es-MX"/>
        </w:rPr>
        <w:t>n</w:t>
      </w:r>
      <w:r w:rsidRPr="007114AF">
        <w:rPr>
          <w:rFonts w:ascii="ITC Avant Garde" w:hAnsi="ITC Avant Garde" w:cs="ITC Avant Garde"/>
          <w:color w:val="000000"/>
          <w:sz w:val="20"/>
          <w:szCs w:val="20"/>
          <w:lang w:val="es-MX"/>
        </w:rPr>
        <w:t xml:space="preserve"> uso del espectro radioeléctrico </w:t>
      </w:r>
      <w:r w:rsidR="00684253">
        <w:rPr>
          <w:rFonts w:ascii="ITC Avant Garde" w:hAnsi="ITC Avant Garde" w:cs="ITC Avant Garde"/>
          <w:color w:val="000000"/>
          <w:sz w:val="20"/>
          <w:szCs w:val="20"/>
          <w:lang w:val="es-MX"/>
        </w:rPr>
        <w:t>y</w:t>
      </w:r>
      <w:r w:rsidRPr="007114AF">
        <w:rPr>
          <w:rFonts w:ascii="ITC Avant Garde" w:hAnsi="ITC Avant Garde" w:cs="ITC Avant Garde"/>
          <w:color w:val="000000"/>
          <w:sz w:val="20"/>
          <w:szCs w:val="20"/>
          <w:lang w:val="es-MX"/>
        </w:rPr>
        <w:t xml:space="preserve"> </w:t>
      </w:r>
      <w:r w:rsidR="00684253">
        <w:rPr>
          <w:rFonts w:ascii="ITC Avant Garde" w:hAnsi="ITC Avant Garde" w:cs="ITC Avant Garde"/>
          <w:color w:val="000000"/>
          <w:sz w:val="20"/>
          <w:szCs w:val="20"/>
          <w:lang w:val="es-MX"/>
        </w:rPr>
        <w:t xml:space="preserve">que </w:t>
      </w:r>
      <w:r w:rsidRPr="007114AF">
        <w:rPr>
          <w:rFonts w:ascii="ITC Avant Garde" w:hAnsi="ITC Avant Garde" w:cs="ITC Avant Garde"/>
          <w:color w:val="000000"/>
          <w:sz w:val="20"/>
          <w:szCs w:val="20"/>
          <w:lang w:val="es-MX"/>
        </w:rPr>
        <w:t>se conecta</w:t>
      </w:r>
      <w:r w:rsidR="00684253">
        <w:rPr>
          <w:rFonts w:ascii="ITC Avant Garde" w:hAnsi="ITC Avant Garde" w:cs="ITC Avant Garde"/>
          <w:color w:val="000000"/>
          <w:sz w:val="20"/>
          <w:szCs w:val="20"/>
          <w:lang w:val="es-MX"/>
        </w:rPr>
        <w:t>n</w:t>
      </w:r>
      <w:r w:rsidRPr="007114AF">
        <w:rPr>
          <w:rFonts w:ascii="ITC Avant Garde" w:hAnsi="ITC Avant Garde" w:cs="ITC Avant Garde"/>
          <w:color w:val="000000"/>
          <w:sz w:val="20"/>
          <w:szCs w:val="20"/>
          <w:lang w:val="es-MX"/>
        </w:rPr>
        <w:t xml:space="preserve"> a red</w:t>
      </w:r>
      <w:r w:rsidR="002811FD">
        <w:rPr>
          <w:rFonts w:ascii="ITC Avant Garde" w:hAnsi="ITC Avant Garde" w:cs="ITC Avant Garde"/>
          <w:color w:val="000000"/>
          <w:sz w:val="20"/>
          <w:szCs w:val="20"/>
          <w:lang w:val="es-MX"/>
        </w:rPr>
        <w:t>es</w:t>
      </w:r>
      <w:r w:rsidRPr="007114AF">
        <w:rPr>
          <w:rFonts w:ascii="ITC Avant Garde" w:hAnsi="ITC Avant Garde" w:cs="ITC Avant Garde"/>
          <w:color w:val="000000"/>
          <w:sz w:val="20"/>
          <w:szCs w:val="20"/>
          <w:lang w:val="es-MX"/>
        </w:rPr>
        <w:t xml:space="preserve"> de telecomunicaciones; y los métodos de prueba para comprobar el cumplimiento de dichas especificaciones y requerimientos.</w:t>
      </w:r>
      <w:r>
        <w:rPr>
          <w:rFonts w:ascii="ITC Avant Garde" w:hAnsi="ITC Avant Garde" w:cs="ITC Avant Garde"/>
          <w:color w:val="000000"/>
          <w:sz w:val="20"/>
          <w:szCs w:val="20"/>
          <w:lang w:val="es-MX"/>
        </w:rPr>
        <w:t xml:space="preserve"> Por lo que la DT </w:t>
      </w:r>
      <w:r w:rsidRPr="007114AF">
        <w:rPr>
          <w:rFonts w:ascii="ITC Avant Garde" w:hAnsi="ITC Avant Garde" w:cs="ITC Avant Garde"/>
          <w:color w:val="000000"/>
          <w:sz w:val="20"/>
          <w:szCs w:val="20"/>
          <w:lang w:val="es-MX"/>
        </w:rPr>
        <w:t>es aplicable a todos aquellos Equipos Terminales Móviles que  hace</w:t>
      </w:r>
      <w:r w:rsidR="00684253">
        <w:rPr>
          <w:rFonts w:ascii="ITC Avant Garde" w:hAnsi="ITC Avant Garde" w:cs="ITC Avant Garde"/>
          <w:color w:val="000000"/>
          <w:sz w:val="20"/>
          <w:szCs w:val="20"/>
          <w:lang w:val="es-MX"/>
        </w:rPr>
        <w:t>n</w:t>
      </w:r>
      <w:r w:rsidRPr="007114AF">
        <w:rPr>
          <w:rFonts w:ascii="ITC Avant Garde" w:hAnsi="ITC Avant Garde" w:cs="ITC Avant Garde"/>
          <w:color w:val="000000"/>
          <w:sz w:val="20"/>
          <w:szCs w:val="20"/>
          <w:lang w:val="es-MX"/>
        </w:rPr>
        <w:t xml:space="preserve"> uso del espectro radioeléctrico </w:t>
      </w:r>
      <w:r w:rsidR="00684253">
        <w:rPr>
          <w:rFonts w:ascii="ITC Avant Garde" w:hAnsi="ITC Avant Garde" w:cs="ITC Avant Garde"/>
          <w:color w:val="000000"/>
          <w:sz w:val="20"/>
          <w:szCs w:val="20"/>
          <w:lang w:val="es-MX"/>
        </w:rPr>
        <w:t>y</w:t>
      </w:r>
      <w:r w:rsidRPr="007114AF">
        <w:rPr>
          <w:rFonts w:ascii="ITC Avant Garde" w:hAnsi="ITC Avant Garde" w:cs="ITC Avant Garde"/>
          <w:color w:val="000000"/>
          <w:sz w:val="20"/>
          <w:szCs w:val="20"/>
          <w:lang w:val="es-MX"/>
        </w:rPr>
        <w:t xml:space="preserve"> </w:t>
      </w:r>
      <w:r w:rsidR="00684253">
        <w:rPr>
          <w:rFonts w:ascii="ITC Avant Garde" w:hAnsi="ITC Avant Garde" w:cs="ITC Avant Garde"/>
          <w:color w:val="000000"/>
          <w:sz w:val="20"/>
          <w:szCs w:val="20"/>
          <w:lang w:val="es-MX"/>
        </w:rPr>
        <w:t xml:space="preserve">que </w:t>
      </w:r>
      <w:r w:rsidRPr="007114AF">
        <w:rPr>
          <w:rFonts w:ascii="ITC Avant Garde" w:hAnsi="ITC Avant Garde" w:cs="ITC Avant Garde"/>
          <w:color w:val="000000"/>
          <w:sz w:val="20"/>
          <w:szCs w:val="20"/>
          <w:lang w:val="es-MX"/>
        </w:rPr>
        <w:t>se conecta</w:t>
      </w:r>
      <w:r w:rsidR="00684253">
        <w:rPr>
          <w:rFonts w:ascii="ITC Avant Garde" w:hAnsi="ITC Avant Garde" w:cs="ITC Avant Garde"/>
          <w:color w:val="000000"/>
          <w:sz w:val="20"/>
          <w:szCs w:val="20"/>
          <w:lang w:val="es-MX"/>
        </w:rPr>
        <w:t>n</w:t>
      </w:r>
      <w:r w:rsidRPr="007114AF">
        <w:rPr>
          <w:rFonts w:ascii="ITC Avant Garde" w:hAnsi="ITC Avant Garde" w:cs="ITC Avant Garde"/>
          <w:color w:val="000000"/>
          <w:sz w:val="20"/>
          <w:szCs w:val="20"/>
          <w:lang w:val="es-MX"/>
        </w:rPr>
        <w:t xml:space="preserve"> a red</w:t>
      </w:r>
      <w:r w:rsidR="002811FD">
        <w:rPr>
          <w:rFonts w:ascii="ITC Avant Garde" w:hAnsi="ITC Avant Garde" w:cs="ITC Avant Garde"/>
          <w:color w:val="000000"/>
          <w:sz w:val="20"/>
          <w:szCs w:val="20"/>
          <w:lang w:val="es-MX"/>
        </w:rPr>
        <w:t>es</w:t>
      </w:r>
      <w:r w:rsidRPr="007114AF">
        <w:rPr>
          <w:rFonts w:ascii="ITC Avant Garde" w:hAnsi="ITC Avant Garde" w:cs="ITC Avant Garde"/>
          <w:color w:val="000000"/>
          <w:sz w:val="20"/>
          <w:szCs w:val="20"/>
          <w:lang w:val="es-MX"/>
        </w:rPr>
        <w:t xml:space="preserve"> de telecomunicaciones</w:t>
      </w:r>
      <w:r>
        <w:rPr>
          <w:rFonts w:ascii="ITC Avant Garde" w:hAnsi="ITC Avant Garde" w:cs="ITC Avant Garde"/>
          <w:color w:val="000000"/>
          <w:sz w:val="20"/>
          <w:szCs w:val="20"/>
          <w:lang w:val="es-MX"/>
        </w:rPr>
        <w:t xml:space="preserve">, requiriéndose </w:t>
      </w:r>
      <w:r w:rsidR="00DF6BD5">
        <w:rPr>
          <w:rFonts w:ascii="ITC Avant Garde" w:hAnsi="ITC Avant Garde" w:cs="ITC Avant Garde"/>
          <w:color w:val="000000"/>
          <w:sz w:val="20"/>
          <w:szCs w:val="20"/>
          <w:lang w:val="es-MX"/>
        </w:rPr>
        <w:t>el contar con el</w:t>
      </w:r>
      <w:r>
        <w:rPr>
          <w:rFonts w:ascii="ITC Avant Garde" w:hAnsi="ITC Avant Garde" w:cs="ITC Avant Garde"/>
          <w:color w:val="000000"/>
          <w:sz w:val="20"/>
          <w:szCs w:val="20"/>
          <w:lang w:val="es-MX"/>
        </w:rPr>
        <w:t xml:space="preserve"> certificado de homologación correspondiente</w:t>
      </w:r>
      <w:r w:rsidRPr="007114AF">
        <w:rPr>
          <w:rFonts w:ascii="ITC Avant Garde" w:hAnsi="ITC Avant Garde" w:cs="ITC Avant Garde"/>
          <w:color w:val="000000"/>
          <w:sz w:val="20"/>
          <w:szCs w:val="20"/>
          <w:lang w:val="es-MX"/>
        </w:rPr>
        <w:t>.</w:t>
      </w:r>
    </w:p>
    <w:p w:rsidR="00DB5666" w:rsidRPr="00C254F6" w:rsidRDefault="00DB5666" w:rsidP="00367210">
      <w:pPr>
        <w:pStyle w:val="ROMANOS"/>
        <w:tabs>
          <w:tab w:val="clear" w:pos="720"/>
        </w:tabs>
        <w:spacing w:line="276" w:lineRule="auto"/>
        <w:ind w:left="0" w:firstLine="0"/>
        <w:rPr>
          <w:rFonts w:ascii="ITC Avant Garde" w:hAnsi="ITC Avant Garde" w:cs="ITC Avant Garde"/>
          <w:color w:val="000000"/>
          <w:sz w:val="20"/>
          <w:szCs w:val="20"/>
          <w:lang w:val="es-MX"/>
        </w:rPr>
      </w:pPr>
    </w:p>
    <w:p w:rsidR="00DB5666" w:rsidRPr="00C254F6" w:rsidRDefault="00DB5666" w:rsidP="00DB5666">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1204B2" w:rsidRPr="00C254F6" w:rsidRDefault="00DF6BD5" w:rsidP="00D770BD">
      <w:pPr>
        <w:jc w:val="both"/>
        <w:rPr>
          <w:rFonts w:ascii="ITC Avant Garde" w:eastAsia="Times New Roman" w:hAnsi="ITC Avant Garde" w:cs="ITC Avant Garde"/>
          <w:color w:val="000000"/>
          <w:sz w:val="20"/>
          <w:szCs w:val="20"/>
          <w:lang w:val="es-MX"/>
        </w:rPr>
      </w:pPr>
      <w:r>
        <w:rPr>
          <w:rFonts w:ascii="ITC Avant Garde" w:hAnsi="ITC Avant Garde" w:cs="ITC Avant Garde"/>
          <w:sz w:val="20"/>
          <w:szCs w:val="20"/>
        </w:rPr>
        <w:t>CANIETI</w:t>
      </w:r>
      <w:r w:rsidR="008206BC" w:rsidRPr="00C254F6">
        <w:rPr>
          <w:rFonts w:ascii="ITC Avant Garde" w:hAnsi="ITC Avant Garde" w:cs="ITC Avant Garde"/>
          <w:sz w:val="20"/>
          <w:szCs w:val="20"/>
        </w:rPr>
        <w:t xml:space="preserve"> y </w:t>
      </w:r>
      <w:r>
        <w:rPr>
          <w:rFonts w:ascii="ITC Avant Garde" w:eastAsia="Times New Roman" w:hAnsi="ITC Avant Garde" w:cs="ITC Avant Garde"/>
          <w:color w:val="000000"/>
          <w:sz w:val="20"/>
          <w:szCs w:val="20"/>
          <w:lang w:val="es-MX"/>
        </w:rPr>
        <w:t>ANATEL</w:t>
      </w:r>
      <w:r w:rsidR="001204B2" w:rsidRPr="00C254F6">
        <w:rPr>
          <w:rFonts w:ascii="ITC Avant Garde" w:eastAsia="Times New Roman" w:hAnsi="ITC Avant Garde" w:cs="ITC Avant Garde"/>
          <w:color w:val="000000"/>
          <w:sz w:val="20"/>
          <w:szCs w:val="20"/>
          <w:lang w:val="es-MX"/>
        </w:rPr>
        <w:t>.</w:t>
      </w:r>
    </w:p>
    <w:p w:rsidR="00DB684A" w:rsidRPr="00C254F6" w:rsidRDefault="00DB684A" w:rsidP="001204B2">
      <w:pPr>
        <w:pStyle w:val="Textocomentario"/>
        <w:jc w:val="both"/>
        <w:rPr>
          <w:rFonts w:ascii="ITC Avant Garde" w:hAnsi="ITC Avant Garde" w:cs="ITC Avant Garde"/>
        </w:rPr>
      </w:pPr>
      <w:r w:rsidRPr="00C254F6">
        <w:rPr>
          <w:rFonts w:ascii="ITC Avant Garde" w:hAnsi="ITC Avant Garde" w:cs="ITC Avant Garde"/>
          <w:b/>
        </w:rPr>
        <w:t xml:space="preserve">Propuesta: </w:t>
      </w:r>
    </w:p>
    <w:p w:rsidR="00DB5666" w:rsidRPr="00C254F6" w:rsidRDefault="00DB5666" w:rsidP="00D770BD">
      <w:pPr>
        <w:pStyle w:val="Textocomentario"/>
        <w:jc w:val="both"/>
        <w:rPr>
          <w:rFonts w:ascii="ITC Avant Garde" w:eastAsia="Times New Roman" w:hAnsi="ITC Avant Garde" w:cs="ITC Avant Garde"/>
          <w:color w:val="000000"/>
          <w:lang w:val="es-MX"/>
        </w:rPr>
      </w:pPr>
      <w:r w:rsidRPr="00C254F6">
        <w:rPr>
          <w:rFonts w:ascii="ITC Avant Garde" w:eastAsia="Times New Roman" w:hAnsi="ITC Avant Garde" w:cs="ITC Avant Garde"/>
          <w:color w:val="000000"/>
          <w:lang w:val="es-MX"/>
        </w:rPr>
        <w:t>Los participantes sugieren aclarar en la sección I quienes son los "terceros", ¿serian organismos de certificación, unidades de verificación, PROFECO, u otros?</w:t>
      </w:r>
    </w:p>
    <w:p w:rsidR="00DB684A" w:rsidRPr="00C254F6" w:rsidRDefault="00DB684A" w:rsidP="00DB684A">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Respuesta:</w:t>
      </w:r>
    </w:p>
    <w:p w:rsidR="00DB684A" w:rsidRPr="00C254F6" w:rsidRDefault="00842D87" w:rsidP="00842D87">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El numeral </w:t>
      </w:r>
      <w:r w:rsidRPr="00842D87">
        <w:rPr>
          <w:rFonts w:ascii="ITC Avant Garde" w:hAnsi="ITC Avant Garde" w:cs="ITC Avant Garde"/>
          <w:sz w:val="20"/>
          <w:szCs w:val="20"/>
        </w:rPr>
        <w:t>9. VERIFICACIÓN Y VIGILANCIA DEL CUMPLIM</w:t>
      </w:r>
      <w:r>
        <w:rPr>
          <w:rFonts w:ascii="ITC Avant Garde" w:hAnsi="ITC Avant Garde" w:cs="ITC Avant Garde"/>
          <w:sz w:val="20"/>
          <w:szCs w:val="20"/>
        </w:rPr>
        <w:t xml:space="preserve">IENTO DE LA DISPOSICIÓN TÉCNICA, establece en su fracción </w:t>
      </w:r>
      <w:r w:rsidRPr="00842D87">
        <w:rPr>
          <w:rFonts w:ascii="ITC Avant Garde" w:hAnsi="ITC Avant Garde" w:cs="ITC Avant Garde"/>
          <w:sz w:val="20"/>
          <w:szCs w:val="20"/>
        </w:rPr>
        <w:t>I.</w:t>
      </w:r>
      <w:r w:rsidRPr="00842D87">
        <w:rPr>
          <w:rFonts w:ascii="ITC Avant Garde" w:hAnsi="ITC Avant Garde" w:cs="ITC Avant Garde"/>
          <w:sz w:val="20"/>
          <w:szCs w:val="20"/>
        </w:rPr>
        <w:tab/>
      </w:r>
      <w:r>
        <w:rPr>
          <w:rFonts w:ascii="ITC Avant Garde" w:hAnsi="ITC Avant Garde" w:cs="ITC Avant Garde"/>
          <w:sz w:val="20"/>
          <w:szCs w:val="20"/>
        </w:rPr>
        <w:t xml:space="preserve">que </w:t>
      </w:r>
      <w:r w:rsidRPr="00842D87">
        <w:rPr>
          <w:rFonts w:ascii="ITC Avant Garde" w:hAnsi="ITC Avant Garde" w:cs="ITC Avant Garde"/>
          <w:sz w:val="20"/>
          <w:szCs w:val="20"/>
        </w:rPr>
        <w:t>de conformidad con las disposiciones jurídicas aplicables</w:t>
      </w:r>
      <w:r>
        <w:rPr>
          <w:rFonts w:ascii="ITC Avant Garde" w:hAnsi="ITC Avant Garde" w:cs="ITC Avant Garde"/>
          <w:sz w:val="20"/>
          <w:szCs w:val="20"/>
        </w:rPr>
        <w:t>, c</w:t>
      </w:r>
      <w:r w:rsidRPr="00842D87">
        <w:rPr>
          <w:rFonts w:ascii="ITC Avant Garde" w:hAnsi="ITC Avant Garde" w:cs="ITC Avant Garde"/>
          <w:sz w:val="20"/>
          <w:szCs w:val="20"/>
        </w:rPr>
        <w:t>orresponde al Instituto en el ámbito de su competencia,  la verificación y vigilancia del cumplimiento de l</w:t>
      </w:r>
      <w:r w:rsidR="00DF6BD5">
        <w:rPr>
          <w:rFonts w:ascii="ITC Avant Garde" w:hAnsi="ITC Avant Garde" w:cs="ITC Avant Garde"/>
          <w:sz w:val="20"/>
          <w:szCs w:val="20"/>
        </w:rPr>
        <w:t xml:space="preserve">a presente Disposición Técnica. </w:t>
      </w:r>
    </w:p>
    <w:p w:rsidR="00842D87" w:rsidRDefault="00842D87" w:rsidP="00DB684A">
      <w:pPr>
        <w:spacing w:line="276" w:lineRule="auto"/>
        <w:jc w:val="both"/>
        <w:rPr>
          <w:rFonts w:ascii="ITC Avant Garde" w:hAnsi="ITC Avant Garde" w:cs="ITC Avant Garde"/>
          <w:b/>
          <w:sz w:val="20"/>
          <w:szCs w:val="20"/>
        </w:rPr>
      </w:pPr>
    </w:p>
    <w:p w:rsidR="00DB684A" w:rsidRPr="00C254F6" w:rsidRDefault="00DB684A" w:rsidP="00DB684A">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DB684A" w:rsidRPr="00C254F6" w:rsidRDefault="00A9767F" w:rsidP="00D770BD">
      <w:pPr>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ANATEL.</w:t>
      </w:r>
    </w:p>
    <w:p w:rsidR="00DB684A" w:rsidRPr="00C254F6" w:rsidRDefault="00DB684A" w:rsidP="00DB684A">
      <w:pPr>
        <w:pStyle w:val="Prrafodelista1"/>
        <w:ind w:left="0"/>
        <w:rPr>
          <w:rFonts w:ascii="ITC Avant Garde" w:hAnsi="ITC Avant Garde" w:cs="ITC Avant Garde"/>
          <w:sz w:val="20"/>
          <w:szCs w:val="20"/>
        </w:rPr>
      </w:pPr>
      <w:r w:rsidRPr="00C254F6">
        <w:rPr>
          <w:rFonts w:ascii="ITC Avant Garde" w:hAnsi="ITC Avant Garde" w:cs="ITC Avant Garde"/>
          <w:b/>
          <w:sz w:val="20"/>
          <w:szCs w:val="20"/>
        </w:rPr>
        <w:t>Propuesta:</w:t>
      </w:r>
    </w:p>
    <w:p w:rsidR="00DB684A" w:rsidRPr="00C254F6" w:rsidRDefault="00DB684A" w:rsidP="00DB684A">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Respecto al último párrafo, conviene señalar que los concesionarios no son responsables </w:t>
      </w:r>
      <w:r w:rsidR="007202B2" w:rsidRPr="00C254F6">
        <w:rPr>
          <w:rFonts w:ascii="ITC Avant Garde" w:hAnsi="ITC Avant Garde" w:cs="ITC Avant Garde"/>
          <w:sz w:val="20"/>
          <w:szCs w:val="20"/>
        </w:rPr>
        <w:t>del cumplimiento</w:t>
      </w:r>
      <w:r w:rsidRPr="00C254F6">
        <w:rPr>
          <w:rFonts w:ascii="ITC Avant Garde" w:hAnsi="ITC Avant Garde" w:cs="ITC Avant Garde"/>
          <w:sz w:val="20"/>
          <w:szCs w:val="20"/>
        </w:rPr>
        <w:t xml:space="preserve"> de la mayoría de las obligaciones descritas en este Anteproyecto y, por lo tanto, no pueden ser sujetos a las sanciones en materia de telecomunicaciones de conformidad con la Ley Federal de Telecomunicaciones y Radiodifusión.</w:t>
      </w:r>
    </w:p>
    <w:p w:rsidR="00DB684A" w:rsidRDefault="00DB684A" w:rsidP="00DB684A">
      <w:pPr>
        <w:spacing w:line="276" w:lineRule="auto"/>
        <w:jc w:val="both"/>
        <w:rPr>
          <w:rFonts w:ascii="ITC Avant Garde" w:hAnsi="ITC Avant Garde" w:cs="ITC Avant Garde"/>
          <w:b/>
          <w:sz w:val="20"/>
          <w:szCs w:val="20"/>
        </w:rPr>
      </w:pPr>
      <w:r w:rsidRPr="00241572">
        <w:rPr>
          <w:rFonts w:ascii="ITC Avant Garde" w:hAnsi="ITC Avant Garde" w:cs="ITC Avant Garde"/>
          <w:b/>
          <w:sz w:val="20"/>
          <w:szCs w:val="20"/>
        </w:rPr>
        <w:t>Respuesta</w:t>
      </w:r>
    </w:p>
    <w:p w:rsidR="00842D87" w:rsidRPr="00C254F6" w:rsidRDefault="00842D87" w:rsidP="00842D87">
      <w:pPr>
        <w:pStyle w:val="ROMANOS"/>
        <w:tabs>
          <w:tab w:val="clear" w:pos="720"/>
        </w:tabs>
        <w:spacing w:line="276" w:lineRule="auto"/>
        <w:ind w:left="0" w:hanging="6"/>
        <w:rPr>
          <w:rFonts w:ascii="ITC Avant Garde" w:hAnsi="ITC Avant Garde" w:cs="ITC Avant Garde"/>
          <w:color w:val="000000"/>
          <w:sz w:val="20"/>
          <w:szCs w:val="20"/>
          <w:lang w:val="es-MX"/>
        </w:rPr>
      </w:pPr>
      <w:r>
        <w:rPr>
          <w:rFonts w:ascii="ITC Avant Garde" w:hAnsi="ITC Avant Garde" w:cs="ITC Avant Garde"/>
          <w:color w:val="000000"/>
          <w:sz w:val="20"/>
          <w:szCs w:val="20"/>
          <w:lang w:val="es-MX"/>
        </w:rPr>
        <w:lastRenderedPageBreak/>
        <w:t xml:space="preserve">El </w:t>
      </w:r>
      <w:r w:rsidRPr="007114AF">
        <w:rPr>
          <w:rFonts w:ascii="ITC Avant Garde" w:hAnsi="ITC Avant Garde" w:cs="ITC Avant Garde"/>
          <w:color w:val="000000"/>
          <w:sz w:val="20"/>
          <w:szCs w:val="20"/>
          <w:lang w:val="es-MX"/>
        </w:rPr>
        <w:t>objetivo</w:t>
      </w:r>
      <w:r>
        <w:rPr>
          <w:rFonts w:ascii="ITC Avant Garde" w:hAnsi="ITC Avant Garde" w:cs="ITC Avant Garde"/>
          <w:color w:val="000000"/>
          <w:sz w:val="20"/>
          <w:szCs w:val="20"/>
          <w:lang w:val="es-MX"/>
        </w:rPr>
        <w:t xml:space="preserve"> de la DT IFT-011-201</w:t>
      </w:r>
      <w:r w:rsidR="00EF7669">
        <w:rPr>
          <w:rFonts w:ascii="ITC Avant Garde" w:hAnsi="ITC Avant Garde" w:cs="ITC Avant Garde"/>
          <w:color w:val="000000"/>
          <w:sz w:val="20"/>
          <w:szCs w:val="20"/>
          <w:lang w:val="es-MX"/>
        </w:rPr>
        <w:t>7</w:t>
      </w:r>
      <w:r>
        <w:rPr>
          <w:rFonts w:ascii="ITC Avant Garde" w:hAnsi="ITC Avant Garde" w:cs="ITC Avant Garde"/>
          <w:color w:val="000000"/>
          <w:sz w:val="20"/>
          <w:szCs w:val="20"/>
          <w:lang w:val="es-MX"/>
        </w:rPr>
        <w:t xml:space="preserve"> es </w:t>
      </w:r>
      <w:r w:rsidRPr="007114AF">
        <w:rPr>
          <w:rFonts w:ascii="ITC Avant Garde" w:hAnsi="ITC Avant Garde" w:cs="ITC Avant Garde"/>
          <w:color w:val="000000"/>
          <w:sz w:val="20"/>
          <w:szCs w:val="20"/>
          <w:lang w:val="es-MX"/>
        </w:rPr>
        <w:t>establece</w:t>
      </w:r>
      <w:r>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las especificaciones relativas al IMEI, así como el requerimiento de no bloqueo de la funcionalidad de receptor de </w:t>
      </w:r>
      <w:r w:rsidR="00EF7669">
        <w:rPr>
          <w:rFonts w:ascii="ITC Avant Garde" w:hAnsi="ITC Avant Garde" w:cs="ITC Avant Garde"/>
          <w:color w:val="000000"/>
          <w:sz w:val="20"/>
          <w:szCs w:val="20"/>
          <w:lang w:val="es-MX"/>
        </w:rPr>
        <w:t>radiodifusión sonora en frecuencia modulada (</w:t>
      </w:r>
      <w:r w:rsidRPr="007114AF">
        <w:rPr>
          <w:rFonts w:ascii="ITC Avant Garde" w:hAnsi="ITC Avant Garde" w:cs="ITC Avant Garde"/>
          <w:color w:val="000000"/>
          <w:sz w:val="20"/>
          <w:szCs w:val="20"/>
          <w:lang w:val="es-MX"/>
        </w:rPr>
        <w:t>FM</w:t>
      </w:r>
      <w:r w:rsidR="00EF7669">
        <w:rPr>
          <w:rFonts w:ascii="ITC Avant Garde" w:hAnsi="ITC Avant Garde" w:cs="ITC Avant Garde"/>
          <w:color w:val="000000"/>
          <w:sz w:val="20"/>
          <w:szCs w:val="20"/>
          <w:lang w:val="es-MX"/>
        </w:rPr>
        <w:t>)</w:t>
      </w:r>
      <w:r w:rsidRPr="007114AF">
        <w:rPr>
          <w:rFonts w:ascii="ITC Avant Garde" w:hAnsi="ITC Avant Garde" w:cs="ITC Avant Garde"/>
          <w:color w:val="000000"/>
          <w:sz w:val="20"/>
          <w:szCs w:val="20"/>
          <w:lang w:val="es-MX"/>
        </w:rPr>
        <w:t xml:space="preserve"> de los Equipos Terminales Móviles que </w:t>
      </w:r>
      <w:r w:rsidR="00045C13">
        <w:rPr>
          <w:rFonts w:ascii="ITC Avant Garde" w:hAnsi="ITC Avant Garde" w:cs="ITC Avant Garde"/>
          <w:color w:val="000000"/>
          <w:sz w:val="20"/>
          <w:szCs w:val="20"/>
          <w:lang w:val="es-MX"/>
        </w:rPr>
        <w:t xml:space="preserve">puedan </w:t>
      </w:r>
      <w:r w:rsidRPr="007114AF">
        <w:rPr>
          <w:rFonts w:ascii="ITC Avant Garde" w:hAnsi="ITC Avant Garde" w:cs="ITC Avant Garde"/>
          <w:color w:val="000000"/>
          <w:sz w:val="20"/>
          <w:szCs w:val="20"/>
          <w:lang w:val="es-MX"/>
        </w:rPr>
        <w:t>hace</w:t>
      </w:r>
      <w:r w:rsidR="00045C13">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uso del espectro radioeléctrico </w:t>
      </w:r>
      <w:r w:rsidR="00045C13">
        <w:rPr>
          <w:rFonts w:ascii="ITC Avant Garde" w:hAnsi="ITC Avant Garde" w:cs="ITC Avant Garde"/>
          <w:color w:val="000000"/>
          <w:sz w:val="20"/>
          <w:szCs w:val="20"/>
          <w:lang w:val="es-MX"/>
        </w:rPr>
        <w:t>o</w:t>
      </w:r>
      <w:r w:rsidRPr="007114AF">
        <w:rPr>
          <w:rFonts w:ascii="ITC Avant Garde" w:hAnsi="ITC Avant Garde" w:cs="ITC Avant Garde"/>
          <w:color w:val="000000"/>
          <w:sz w:val="20"/>
          <w:szCs w:val="20"/>
          <w:lang w:val="es-MX"/>
        </w:rPr>
        <w:t xml:space="preserve"> </w:t>
      </w:r>
      <w:r w:rsidR="00EF7669">
        <w:rPr>
          <w:rFonts w:ascii="ITC Avant Garde" w:hAnsi="ITC Avant Garde" w:cs="ITC Avant Garde"/>
          <w:color w:val="000000"/>
          <w:sz w:val="20"/>
          <w:szCs w:val="20"/>
          <w:lang w:val="es-MX"/>
        </w:rPr>
        <w:t xml:space="preserve"> </w:t>
      </w:r>
      <w:r w:rsidRPr="007114AF">
        <w:rPr>
          <w:rFonts w:ascii="ITC Avant Garde" w:hAnsi="ITC Avant Garde" w:cs="ITC Avant Garde"/>
          <w:color w:val="000000"/>
          <w:sz w:val="20"/>
          <w:szCs w:val="20"/>
          <w:lang w:val="es-MX"/>
        </w:rPr>
        <w:t>se</w:t>
      </w:r>
      <w:r w:rsidR="00045C13">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conecta</w:t>
      </w:r>
      <w:r w:rsidR="00045C13">
        <w:rPr>
          <w:rFonts w:ascii="ITC Avant Garde" w:hAnsi="ITC Avant Garde" w:cs="ITC Avant Garde"/>
          <w:color w:val="000000"/>
          <w:sz w:val="20"/>
          <w:szCs w:val="20"/>
          <w:lang w:val="es-MX"/>
        </w:rPr>
        <w:t>dos</w:t>
      </w:r>
      <w:r w:rsidRPr="007114AF">
        <w:rPr>
          <w:rFonts w:ascii="ITC Avant Garde" w:hAnsi="ITC Avant Garde" w:cs="ITC Avant Garde"/>
          <w:color w:val="000000"/>
          <w:sz w:val="20"/>
          <w:szCs w:val="20"/>
          <w:lang w:val="es-MX"/>
        </w:rPr>
        <w:t xml:space="preserve"> a red</w:t>
      </w:r>
      <w:r w:rsidR="002811FD">
        <w:rPr>
          <w:rFonts w:ascii="ITC Avant Garde" w:hAnsi="ITC Avant Garde" w:cs="ITC Avant Garde"/>
          <w:color w:val="000000"/>
          <w:sz w:val="20"/>
          <w:szCs w:val="20"/>
          <w:lang w:val="es-MX"/>
        </w:rPr>
        <w:t>es</w:t>
      </w:r>
      <w:r w:rsidRPr="007114AF">
        <w:rPr>
          <w:rFonts w:ascii="ITC Avant Garde" w:hAnsi="ITC Avant Garde" w:cs="ITC Avant Garde"/>
          <w:color w:val="000000"/>
          <w:sz w:val="20"/>
          <w:szCs w:val="20"/>
          <w:lang w:val="es-MX"/>
        </w:rPr>
        <w:t xml:space="preserve">  de telecomunicaciones; y los métodos de prueba para comprobar el cumplimiento de dichas especificaciones y requerimientos.</w:t>
      </w:r>
      <w:r>
        <w:rPr>
          <w:rFonts w:ascii="ITC Avant Garde" w:hAnsi="ITC Avant Garde" w:cs="ITC Avant Garde"/>
          <w:color w:val="000000"/>
          <w:sz w:val="20"/>
          <w:szCs w:val="20"/>
          <w:lang w:val="es-MX"/>
        </w:rPr>
        <w:t xml:space="preserve"> Por lo que la DT </w:t>
      </w:r>
      <w:r w:rsidRPr="007114AF">
        <w:rPr>
          <w:rFonts w:ascii="ITC Avant Garde" w:hAnsi="ITC Avant Garde" w:cs="ITC Avant Garde"/>
          <w:color w:val="000000"/>
          <w:sz w:val="20"/>
          <w:szCs w:val="20"/>
          <w:lang w:val="es-MX"/>
        </w:rPr>
        <w:t xml:space="preserve">es aplicable a todos aquellos Equipos Terminales Móviles que </w:t>
      </w:r>
      <w:r w:rsidR="00D54792">
        <w:rPr>
          <w:rFonts w:ascii="ITC Avant Garde" w:hAnsi="ITC Avant Garde" w:cs="ITC Avant Garde"/>
          <w:color w:val="000000"/>
          <w:sz w:val="20"/>
          <w:szCs w:val="20"/>
          <w:lang w:val="es-MX"/>
        </w:rPr>
        <w:t xml:space="preserve">puedan </w:t>
      </w:r>
      <w:r w:rsidRPr="007114AF">
        <w:rPr>
          <w:rFonts w:ascii="ITC Avant Garde" w:hAnsi="ITC Avant Garde" w:cs="ITC Avant Garde"/>
          <w:color w:val="000000"/>
          <w:sz w:val="20"/>
          <w:szCs w:val="20"/>
          <w:lang w:val="es-MX"/>
        </w:rPr>
        <w:t>hace</w:t>
      </w:r>
      <w:r w:rsidR="00D54792">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uso del espectro radioeléctrico </w:t>
      </w:r>
      <w:r w:rsidR="00D54792">
        <w:rPr>
          <w:rFonts w:ascii="ITC Avant Garde" w:hAnsi="ITC Avant Garde" w:cs="ITC Avant Garde"/>
          <w:color w:val="000000"/>
          <w:sz w:val="20"/>
          <w:szCs w:val="20"/>
          <w:lang w:val="es-MX"/>
        </w:rPr>
        <w:t>o</w:t>
      </w:r>
      <w:r w:rsidRPr="007114AF">
        <w:rPr>
          <w:rFonts w:ascii="ITC Avant Garde" w:hAnsi="ITC Avant Garde" w:cs="ITC Avant Garde"/>
          <w:color w:val="000000"/>
          <w:sz w:val="20"/>
          <w:szCs w:val="20"/>
          <w:lang w:val="es-MX"/>
        </w:rPr>
        <w:t xml:space="preserve"> </w:t>
      </w:r>
      <w:r w:rsidR="00620FBF">
        <w:rPr>
          <w:rFonts w:ascii="ITC Avant Garde" w:hAnsi="ITC Avant Garde" w:cs="ITC Avant Garde"/>
          <w:color w:val="000000"/>
          <w:sz w:val="20"/>
          <w:szCs w:val="20"/>
          <w:lang w:val="es-MX"/>
        </w:rPr>
        <w:t xml:space="preserve"> </w:t>
      </w:r>
      <w:r w:rsidRPr="007114AF">
        <w:rPr>
          <w:rFonts w:ascii="ITC Avant Garde" w:hAnsi="ITC Avant Garde" w:cs="ITC Avant Garde"/>
          <w:color w:val="000000"/>
          <w:sz w:val="20"/>
          <w:szCs w:val="20"/>
          <w:lang w:val="es-MX"/>
        </w:rPr>
        <w:t>se</w:t>
      </w:r>
      <w:r w:rsidR="00D54792">
        <w:rPr>
          <w:rFonts w:ascii="ITC Avant Garde" w:hAnsi="ITC Avant Garde" w:cs="ITC Avant Garde"/>
          <w:color w:val="000000"/>
          <w:sz w:val="20"/>
          <w:szCs w:val="20"/>
          <w:lang w:val="es-MX"/>
        </w:rPr>
        <w:t>r</w:t>
      </w:r>
      <w:r w:rsidRPr="007114AF">
        <w:rPr>
          <w:rFonts w:ascii="ITC Avant Garde" w:hAnsi="ITC Avant Garde" w:cs="ITC Avant Garde"/>
          <w:color w:val="000000"/>
          <w:sz w:val="20"/>
          <w:szCs w:val="20"/>
          <w:lang w:val="es-MX"/>
        </w:rPr>
        <w:t xml:space="preserve"> conecta</w:t>
      </w:r>
      <w:r w:rsidR="00D54792">
        <w:rPr>
          <w:rFonts w:ascii="ITC Avant Garde" w:hAnsi="ITC Avant Garde" w:cs="ITC Avant Garde"/>
          <w:color w:val="000000"/>
          <w:sz w:val="20"/>
          <w:szCs w:val="20"/>
          <w:lang w:val="es-MX"/>
        </w:rPr>
        <w:t>dos</w:t>
      </w:r>
      <w:r w:rsidRPr="007114AF">
        <w:rPr>
          <w:rFonts w:ascii="ITC Avant Garde" w:hAnsi="ITC Avant Garde" w:cs="ITC Avant Garde"/>
          <w:color w:val="000000"/>
          <w:sz w:val="20"/>
          <w:szCs w:val="20"/>
          <w:lang w:val="es-MX"/>
        </w:rPr>
        <w:t xml:space="preserve"> a red</w:t>
      </w:r>
      <w:r w:rsidR="002811FD">
        <w:rPr>
          <w:rFonts w:ascii="ITC Avant Garde" w:hAnsi="ITC Avant Garde" w:cs="ITC Avant Garde"/>
          <w:color w:val="000000"/>
          <w:sz w:val="20"/>
          <w:szCs w:val="20"/>
          <w:lang w:val="es-MX"/>
        </w:rPr>
        <w:t>es</w:t>
      </w:r>
      <w:r w:rsidRPr="007114AF">
        <w:rPr>
          <w:rFonts w:ascii="ITC Avant Garde" w:hAnsi="ITC Avant Garde" w:cs="ITC Avant Garde"/>
          <w:color w:val="000000"/>
          <w:sz w:val="20"/>
          <w:szCs w:val="20"/>
          <w:lang w:val="es-MX"/>
        </w:rPr>
        <w:t xml:space="preserve"> de telecomunicaciones</w:t>
      </w:r>
      <w:r>
        <w:rPr>
          <w:rFonts w:ascii="ITC Avant Garde" w:hAnsi="ITC Avant Garde" w:cs="ITC Avant Garde"/>
          <w:color w:val="000000"/>
          <w:sz w:val="20"/>
          <w:szCs w:val="20"/>
          <w:lang w:val="es-MX"/>
        </w:rPr>
        <w:t xml:space="preserve">, requiriéndose </w:t>
      </w:r>
      <w:r w:rsidRPr="00241572">
        <w:rPr>
          <w:rFonts w:ascii="ITC Avant Garde" w:hAnsi="ITC Avant Garde" w:cs="ITC Avant Garde"/>
          <w:color w:val="000000"/>
          <w:sz w:val="20"/>
          <w:szCs w:val="20"/>
          <w:lang w:val="es-MX"/>
        </w:rPr>
        <w:t>para ello el</w:t>
      </w:r>
      <w:r w:rsidR="001D04A3">
        <w:rPr>
          <w:rFonts w:ascii="ITC Avant Garde" w:hAnsi="ITC Avant Garde" w:cs="ITC Avant Garde"/>
          <w:color w:val="000000"/>
          <w:sz w:val="20"/>
          <w:szCs w:val="20"/>
          <w:lang w:val="es-MX"/>
        </w:rPr>
        <w:t xml:space="preserve"> </w:t>
      </w:r>
      <w:r w:rsidR="00241572">
        <w:rPr>
          <w:rFonts w:ascii="ITC Avant Garde" w:hAnsi="ITC Avant Garde" w:cs="ITC Avant Garde"/>
          <w:color w:val="000000"/>
          <w:sz w:val="20"/>
          <w:szCs w:val="20"/>
          <w:lang w:val="es-MX"/>
        </w:rPr>
        <w:t>contar con el</w:t>
      </w:r>
      <w:r>
        <w:rPr>
          <w:rFonts w:ascii="ITC Avant Garde" w:hAnsi="ITC Avant Garde" w:cs="ITC Avant Garde"/>
          <w:color w:val="000000"/>
          <w:sz w:val="20"/>
          <w:szCs w:val="20"/>
          <w:lang w:val="es-MX"/>
        </w:rPr>
        <w:t xml:space="preserve"> certificado de homologación correspondiente</w:t>
      </w:r>
      <w:r w:rsidRPr="007114AF">
        <w:rPr>
          <w:rFonts w:ascii="ITC Avant Garde" w:hAnsi="ITC Avant Garde" w:cs="ITC Avant Garde"/>
          <w:color w:val="000000"/>
          <w:sz w:val="20"/>
          <w:szCs w:val="20"/>
          <w:lang w:val="es-MX"/>
        </w:rPr>
        <w:t>.</w:t>
      </w:r>
    </w:p>
    <w:p w:rsidR="00842D87" w:rsidRDefault="00842D87" w:rsidP="00842D87">
      <w:pPr>
        <w:pStyle w:val="Prrafodelista"/>
        <w:spacing w:line="276" w:lineRule="auto"/>
        <w:ind w:left="0"/>
        <w:jc w:val="both"/>
        <w:rPr>
          <w:rFonts w:ascii="ITC Avant Garde" w:eastAsia="SimSun" w:hAnsi="ITC Avant Garde" w:cs="ITC Avant Garde"/>
          <w:b/>
          <w:lang w:val="es-ES"/>
        </w:rPr>
      </w:pPr>
    </w:p>
    <w:p w:rsidR="00396197" w:rsidRPr="00C254F6" w:rsidRDefault="00F2473F" w:rsidP="00813468">
      <w:pPr>
        <w:pStyle w:val="Prrafodelista"/>
        <w:numPr>
          <w:ilvl w:val="0"/>
          <w:numId w:val="4"/>
        </w:numPr>
        <w:spacing w:line="276" w:lineRule="auto"/>
        <w:ind w:left="0" w:hanging="284"/>
        <w:jc w:val="both"/>
        <w:rPr>
          <w:rFonts w:ascii="ITC Avant Garde" w:eastAsia="SimSun" w:hAnsi="ITC Avant Garde" w:cs="ITC Avant Garde"/>
          <w:b/>
          <w:lang w:val="es-ES"/>
        </w:rPr>
      </w:pPr>
      <w:r w:rsidRPr="00C254F6">
        <w:rPr>
          <w:rFonts w:ascii="ITC Avant Garde" w:eastAsia="SimSun" w:hAnsi="ITC Avant Garde" w:cs="ITC Avant Garde"/>
          <w:b/>
          <w:lang w:val="es-ES"/>
        </w:rPr>
        <w:t xml:space="preserve">Numeral </w:t>
      </w:r>
      <w:r w:rsidR="00396197" w:rsidRPr="00C254F6">
        <w:rPr>
          <w:rFonts w:ascii="ITC Avant Garde" w:eastAsia="SimSun" w:hAnsi="ITC Avant Garde" w:cs="ITC Avant Garde"/>
          <w:b/>
          <w:lang w:val="es-ES"/>
        </w:rPr>
        <w:t>11. Disposiciones Transitorias</w:t>
      </w:r>
    </w:p>
    <w:p w:rsidR="00602EFD" w:rsidRPr="00C254F6" w:rsidRDefault="00602EFD" w:rsidP="00602EFD">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Participantes: </w:t>
      </w:r>
    </w:p>
    <w:p w:rsidR="002319E3" w:rsidRPr="00C254F6" w:rsidRDefault="00241572" w:rsidP="00D770BD">
      <w:pPr>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ANATEL</w:t>
      </w:r>
      <w:r w:rsidR="002319E3" w:rsidRPr="00C254F6">
        <w:rPr>
          <w:rFonts w:ascii="ITC Avant Garde" w:eastAsia="Times New Roman" w:hAnsi="ITC Avant Garde" w:cs="ITC Avant Garde"/>
          <w:color w:val="000000"/>
          <w:sz w:val="20"/>
          <w:szCs w:val="20"/>
          <w:lang w:val="es-MX"/>
        </w:rPr>
        <w:t>.</w:t>
      </w:r>
    </w:p>
    <w:p w:rsidR="00602EFD" w:rsidRPr="00C254F6" w:rsidRDefault="00602EFD" w:rsidP="00602EFD">
      <w:pPr>
        <w:pStyle w:val="Prrafodelista1"/>
        <w:ind w:left="0"/>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602EFD" w:rsidRPr="00C254F6" w:rsidRDefault="00602EFD" w:rsidP="00A320EB">
      <w:pPr>
        <w:pStyle w:val="Prrafodelista1"/>
        <w:spacing w:line="240" w:lineRule="auto"/>
        <w:ind w:left="0"/>
        <w:jc w:val="both"/>
        <w:rPr>
          <w:rFonts w:ascii="ITC Avant Garde" w:hAnsi="ITC Avant Garde" w:cs="ITC Avant Garde"/>
          <w:i/>
          <w:sz w:val="20"/>
          <w:szCs w:val="20"/>
        </w:rPr>
      </w:pPr>
      <w:r w:rsidRPr="00C254F6">
        <w:rPr>
          <w:rFonts w:ascii="ITC Avant Garde" w:hAnsi="ITC Avant Garde" w:cs="ITC Avant Garde"/>
          <w:sz w:val="20"/>
          <w:szCs w:val="20"/>
        </w:rPr>
        <w:t xml:space="preserve">El participante propone agregar un Quinto Transitorio que establezca: </w:t>
      </w:r>
      <w:r w:rsidR="00842D87">
        <w:rPr>
          <w:rFonts w:ascii="ITC Avant Garde" w:hAnsi="ITC Avant Garde" w:cs="ITC Avant Garde"/>
          <w:sz w:val="20"/>
          <w:szCs w:val="20"/>
        </w:rPr>
        <w:t>“</w:t>
      </w:r>
      <w:r w:rsidRPr="00C254F6">
        <w:rPr>
          <w:rFonts w:ascii="ITC Avant Garde" w:hAnsi="ITC Avant Garde" w:cs="ITC Avant Garde"/>
          <w:i/>
          <w:sz w:val="20"/>
          <w:szCs w:val="20"/>
        </w:rPr>
        <w:t xml:space="preserve">La presente Disposición Técnica no es aplicable a los productos que cuenten con un Certificado de </w:t>
      </w:r>
      <w:r w:rsidR="001D04A3" w:rsidRPr="00C254F6">
        <w:rPr>
          <w:rFonts w:ascii="ITC Avant Garde" w:hAnsi="ITC Avant Garde" w:cs="ITC Avant Garde"/>
          <w:i/>
          <w:sz w:val="20"/>
          <w:szCs w:val="20"/>
        </w:rPr>
        <w:t>Homologación</w:t>
      </w:r>
      <w:r w:rsidRPr="00C254F6">
        <w:rPr>
          <w:rFonts w:ascii="ITC Avant Garde" w:hAnsi="ITC Avant Garde" w:cs="ITC Avant Garde"/>
          <w:i/>
          <w:sz w:val="20"/>
          <w:szCs w:val="20"/>
        </w:rPr>
        <w:t xml:space="preserve"> vigente previo a la entrada en vigor de la presente Disposición.</w:t>
      </w:r>
      <w:r w:rsidR="00842D87">
        <w:rPr>
          <w:rFonts w:ascii="ITC Avant Garde" w:hAnsi="ITC Avant Garde" w:cs="ITC Avant Garde"/>
          <w:i/>
          <w:sz w:val="20"/>
          <w:szCs w:val="20"/>
        </w:rPr>
        <w:t>”</w:t>
      </w:r>
    </w:p>
    <w:p w:rsidR="00602EFD" w:rsidRPr="00C254F6" w:rsidRDefault="00602EFD" w:rsidP="00D770BD">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842D87" w:rsidRDefault="00842D87" w:rsidP="00D770BD">
      <w:pPr>
        <w:spacing w:line="276" w:lineRule="auto"/>
        <w:jc w:val="both"/>
        <w:rPr>
          <w:rFonts w:ascii="ITC Avant Garde" w:hAnsi="ITC Avant Garde" w:cs="ITC Avant Garde"/>
          <w:sz w:val="20"/>
          <w:szCs w:val="20"/>
        </w:rPr>
      </w:pPr>
      <w:r>
        <w:rPr>
          <w:rFonts w:ascii="ITC Avant Garde" w:hAnsi="ITC Avant Garde" w:cs="ITC Avant Garde"/>
          <w:sz w:val="20"/>
          <w:szCs w:val="20"/>
        </w:rPr>
        <w:t>S</w:t>
      </w:r>
      <w:r w:rsidR="00602EFD" w:rsidRPr="00C254F6">
        <w:rPr>
          <w:rFonts w:ascii="ITC Avant Garde" w:hAnsi="ITC Avant Garde" w:cs="ITC Avant Garde"/>
          <w:sz w:val="20"/>
          <w:szCs w:val="20"/>
        </w:rPr>
        <w:t>e considera</w:t>
      </w:r>
      <w:r>
        <w:rPr>
          <w:rFonts w:ascii="ITC Avant Garde" w:hAnsi="ITC Avant Garde" w:cs="ITC Avant Garde"/>
          <w:sz w:val="20"/>
          <w:szCs w:val="20"/>
        </w:rPr>
        <w:t xml:space="preserve"> parcialmente</w:t>
      </w:r>
      <w:r w:rsidR="00602EFD" w:rsidRPr="00C254F6">
        <w:rPr>
          <w:rFonts w:ascii="ITC Avant Garde" w:hAnsi="ITC Avant Garde" w:cs="ITC Avant Garde"/>
          <w:sz w:val="20"/>
          <w:szCs w:val="20"/>
        </w:rPr>
        <w:t>,</w:t>
      </w:r>
    </w:p>
    <w:p w:rsidR="00602EFD" w:rsidRPr="00C254F6" w:rsidRDefault="00842D87" w:rsidP="00602EFD">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sz w:val="20"/>
        </w:rPr>
        <w:t xml:space="preserve">El Transitorio </w:t>
      </w:r>
      <w:r w:rsidRPr="00842D87">
        <w:rPr>
          <w:rFonts w:ascii="ITC Avant Garde" w:hAnsi="ITC Avant Garde" w:cs="ITC Avant Garde"/>
          <w:sz w:val="20"/>
        </w:rPr>
        <w:t>QUINTO</w:t>
      </w:r>
      <w:r>
        <w:rPr>
          <w:rFonts w:ascii="ITC Avant Garde" w:hAnsi="ITC Avant Garde" w:cs="ITC Avant Garde"/>
          <w:sz w:val="20"/>
        </w:rPr>
        <w:t xml:space="preserve"> establece</w:t>
      </w:r>
      <w:r w:rsidR="00AA2F43" w:rsidRPr="004C4525">
        <w:rPr>
          <w:rFonts w:ascii="ITC Avant Garde" w:eastAsiaTheme="minorHAnsi" w:hAnsi="ITC Avant Garde" w:cstheme="minorBidi"/>
          <w:i/>
          <w:sz w:val="20"/>
          <w:lang w:val="es-ES_tradnl" w:eastAsia="en-US"/>
        </w:rPr>
        <w:t>, la actualización del Certificado de Homologación</w:t>
      </w:r>
      <w:r w:rsidR="00A320EB">
        <w:rPr>
          <w:rFonts w:ascii="ITC Avant Garde" w:eastAsiaTheme="minorHAnsi" w:hAnsi="ITC Avant Garde" w:cstheme="minorBidi"/>
          <w:i/>
          <w:sz w:val="20"/>
          <w:lang w:val="es-ES_tradnl" w:eastAsia="en-US"/>
        </w:rPr>
        <w:t xml:space="preserve">, </w:t>
      </w:r>
      <w:r w:rsidRPr="00842D87">
        <w:rPr>
          <w:rFonts w:ascii="ITC Avant Garde" w:hAnsi="ITC Avant Garde" w:cs="ITC Avant Garde"/>
          <w:i/>
          <w:sz w:val="20"/>
        </w:rPr>
        <w:t>“los Certificados de Cumplimiento y Homologación vigentes a la fecha de entrada en vigor de la presente Disposición Técnica aplicables a ETM, deberán probar el cumplimiento con la presente Disposición Técnica, de acuerdo con los efectos previstos en la Ley y demás disposiciones aplicables, con el propósito de continuar con la validez de dichos certificados</w:t>
      </w:r>
      <w:r w:rsidR="00045C13">
        <w:rPr>
          <w:rFonts w:ascii="ITC Avant Garde" w:hAnsi="ITC Avant Garde" w:cs="ITC Avant Garde"/>
          <w:i/>
          <w:sz w:val="20"/>
        </w:rPr>
        <w:t xml:space="preserve">, </w:t>
      </w:r>
      <w:r w:rsidR="00045C13" w:rsidRPr="00045C13">
        <w:rPr>
          <w:rFonts w:ascii="ITC Avant Garde" w:hAnsi="ITC Avant Garde" w:cs="ITC Avant Garde"/>
          <w:i/>
          <w:sz w:val="20"/>
        </w:rPr>
        <w:t>siempre y cuando dichos certificados pretendan ser utilizados para amparar nuevos ETM</w:t>
      </w:r>
      <w:r w:rsidR="00FD17EC">
        <w:rPr>
          <w:rFonts w:ascii="ITC Avant Garde" w:hAnsi="ITC Avant Garde" w:cs="ITC Avant Garde"/>
          <w:i/>
          <w:sz w:val="20"/>
        </w:rPr>
        <w:t>”</w:t>
      </w:r>
      <w:r w:rsidRPr="00842D87">
        <w:rPr>
          <w:rFonts w:ascii="ITC Avant Garde" w:hAnsi="ITC Avant Garde" w:cs="ITC Avant Garde"/>
          <w:i/>
          <w:sz w:val="20"/>
        </w:rPr>
        <w:t xml:space="preserve">. </w:t>
      </w:r>
      <w:r w:rsidR="00602EFD" w:rsidRPr="00C254F6">
        <w:rPr>
          <w:rFonts w:ascii="ITC Avant Garde" w:hAnsi="ITC Avant Garde" w:cs="ITC Avant Garde"/>
          <w:b/>
          <w:sz w:val="20"/>
          <w:szCs w:val="20"/>
        </w:rPr>
        <w:t xml:space="preserve">Participantes: </w:t>
      </w:r>
    </w:p>
    <w:p w:rsidR="00306228" w:rsidRPr="00C254F6" w:rsidRDefault="00241572" w:rsidP="00D770BD">
      <w:pPr>
        <w:jc w:val="both"/>
        <w:rPr>
          <w:rFonts w:ascii="ITC Avant Garde" w:eastAsia="Times New Roman" w:hAnsi="ITC Avant Garde" w:cs="ITC Avant Garde"/>
          <w:color w:val="000000"/>
          <w:sz w:val="20"/>
          <w:szCs w:val="20"/>
          <w:lang w:val="es-MX"/>
        </w:rPr>
      </w:pPr>
      <w:r>
        <w:rPr>
          <w:rFonts w:ascii="ITC Avant Garde" w:hAnsi="ITC Avant Garde" w:cs="ITC Avant Garde"/>
          <w:sz w:val="20"/>
          <w:szCs w:val="20"/>
        </w:rPr>
        <w:t xml:space="preserve">CANIETI </w:t>
      </w:r>
      <w:r w:rsidR="00602EFD" w:rsidRPr="00C254F6">
        <w:rPr>
          <w:rFonts w:ascii="ITC Avant Garde" w:hAnsi="ITC Avant Garde" w:cs="ITC Avant Garde"/>
          <w:sz w:val="20"/>
          <w:szCs w:val="20"/>
        </w:rPr>
        <w:t xml:space="preserve">y </w:t>
      </w:r>
      <w:r w:rsidR="00306228" w:rsidRPr="00C254F6">
        <w:rPr>
          <w:rFonts w:ascii="ITC Avant Garde" w:eastAsia="Times New Roman" w:hAnsi="ITC Avant Garde" w:cs="ITC Avant Garde"/>
          <w:color w:val="000000"/>
          <w:sz w:val="20"/>
          <w:szCs w:val="20"/>
          <w:lang w:val="es-MX"/>
        </w:rPr>
        <w:t>Pegaso PCS, S.A. de C.V. y Grupo de Telecomunicaciones Mexicanas, S.A. de C.V.</w:t>
      </w:r>
    </w:p>
    <w:p w:rsidR="00602EFD" w:rsidRPr="00C254F6" w:rsidRDefault="00602EFD" w:rsidP="00602EFD">
      <w:pPr>
        <w:pStyle w:val="Prrafodelista1"/>
        <w:ind w:left="0"/>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602EFD" w:rsidRPr="00C254F6" w:rsidRDefault="00602EFD" w:rsidP="00D770BD">
      <w:pPr>
        <w:pStyle w:val="Prrafodelista1"/>
        <w:ind w:left="0"/>
        <w:jc w:val="both"/>
        <w:rPr>
          <w:rFonts w:ascii="ITC Avant Garde" w:hAnsi="ITC Avant Garde" w:cs="ITC Avant Garde"/>
          <w:sz w:val="20"/>
          <w:szCs w:val="20"/>
        </w:rPr>
      </w:pPr>
      <w:r w:rsidRPr="00C254F6">
        <w:rPr>
          <w:rFonts w:ascii="ITC Avant Garde" w:hAnsi="ITC Avant Garde" w:cs="ITC Avant Garde"/>
          <w:sz w:val="20"/>
          <w:szCs w:val="20"/>
        </w:rPr>
        <w:t>Se considera muy poco 60 días naturales para que la disposición entre en vigor. Proponemos 180 días. La funcionalidad de receptor de radio en Frecuencia Modulada cuando exista, viene habilitada o deshabilitada desde la fábrica. Los concesionarios no pueden hacer nada en ETM existentes ya sea en el mercado; en los diferentes puntos de venta; en las bodegas o en las órdenes de compra, ya ingresadas con los fabricantes, previas a la entrada en vigor de las presentes reglas.</w:t>
      </w:r>
    </w:p>
    <w:p w:rsidR="00602EFD" w:rsidRPr="00C254F6" w:rsidRDefault="00602EFD" w:rsidP="00602EFD">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Respuesta</w:t>
      </w:r>
    </w:p>
    <w:p w:rsidR="00602EFD" w:rsidRPr="00C254F6" w:rsidRDefault="00602EFD" w:rsidP="00DE020D">
      <w:pPr>
        <w:pStyle w:val="Textocomentario"/>
        <w:jc w:val="both"/>
        <w:rPr>
          <w:rFonts w:ascii="ITC Avant Garde" w:hAnsi="ITC Avant Garde" w:cs="ITC Avant Garde"/>
        </w:rPr>
      </w:pPr>
      <w:r w:rsidRPr="00C254F6">
        <w:rPr>
          <w:rFonts w:ascii="ITC Avant Garde" w:hAnsi="ITC Avant Garde" w:cs="ITC Avant Garde"/>
        </w:rPr>
        <w:t xml:space="preserve">Se considera </w:t>
      </w:r>
      <w:r w:rsidR="00842D87">
        <w:rPr>
          <w:rFonts w:ascii="ITC Avant Garde" w:hAnsi="ITC Avant Garde" w:cs="ITC Avant Garde"/>
        </w:rPr>
        <w:t xml:space="preserve">parcialmente, el Transitorio PRIMERO </w:t>
      </w:r>
      <w:r w:rsidR="00DE020D">
        <w:rPr>
          <w:rFonts w:ascii="ITC Avant Garde" w:hAnsi="ITC Avant Garde" w:cs="ITC Avant Garde"/>
        </w:rPr>
        <w:t xml:space="preserve">establece que la </w:t>
      </w:r>
      <w:r w:rsidR="00842D87" w:rsidRPr="003727C5">
        <w:rPr>
          <w:rFonts w:ascii="ITC Avant Garde" w:hAnsi="ITC Avant Garde" w:cs="Arial"/>
          <w:lang w:val="es-ES_tradnl"/>
        </w:rPr>
        <w:t xml:space="preserve">Disposición Técnica entrará en vigor a los </w:t>
      </w:r>
      <w:r w:rsidR="00B008B1">
        <w:rPr>
          <w:rFonts w:ascii="ITC Avant Garde" w:hAnsi="ITC Avant Garde" w:cs="Arial"/>
          <w:lang w:val="es-ES_tradnl"/>
        </w:rPr>
        <w:t xml:space="preserve">noventa </w:t>
      </w:r>
      <w:r w:rsidR="00842D87" w:rsidRPr="003727C5">
        <w:rPr>
          <w:rFonts w:ascii="ITC Avant Garde" w:hAnsi="ITC Avant Garde" w:cs="Arial"/>
          <w:lang w:val="es-ES_tradnl"/>
        </w:rPr>
        <w:t xml:space="preserve">días naturales </w:t>
      </w:r>
      <w:r w:rsidR="00842D87" w:rsidRPr="003727C5">
        <w:rPr>
          <w:rFonts w:ascii="ITC Avant Garde" w:hAnsi="ITC Avant Garde"/>
          <w:lang w:val="es-ES_tradnl"/>
        </w:rPr>
        <w:t>contados a partir de</w:t>
      </w:r>
      <w:r w:rsidR="00842D87" w:rsidRPr="00662492">
        <w:rPr>
          <w:rFonts w:ascii="ITC Avant Garde" w:hAnsi="ITC Avant Garde"/>
          <w:lang w:val="es-ES_tradnl"/>
        </w:rPr>
        <w:t xml:space="preserve"> su publicación en el Diario Oficial de la Federación</w:t>
      </w:r>
      <w:r w:rsidR="00D54D57">
        <w:rPr>
          <w:rFonts w:ascii="ITC Avant Garde" w:hAnsi="ITC Avant Garde"/>
          <w:lang w:val="es-ES_tradnl"/>
        </w:rPr>
        <w:t>.</w:t>
      </w:r>
    </w:p>
    <w:p w:rsidR="008C1132" w:rsidRPr="00C254F6" w:rsidRDefault="008C1132" w:rsidP="00D770BD">
      <w:pPr>
        <w:spacing w:line="276" w:lineRule="auto"/>
        <w:jc w:val="both"/>
        <w:rPr>
          <w:rFonts w:ascii="ITC Avant Garde" w:hAnsi="ITC Avant Garde" w:cs="ITC Avant Garde"/>
          <w:b/>
          <w:sz w:val="20"/>
          <w:szCs w:val="20"/>
        </w:rPr>
      </w:pPr>
    </w:p>
    <w:p w:rsidR="008C1132" w:rsidRPr="00C254F6" w:rsidRDefault="00A6376B" w:rsidP="00D770BD">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lastRenderedPageBreak/>
        <w:t>Comentarios General</w:t>
      </w:r>
      <w:r w:rsidR="00DE020D">
        <w:rPr>
          <w:rFonts w:ascii="ITC Avant Garde" w:hAnsi="ITC Avant Garde" w:cs="ITC Avant Garde"/>
          <w:b/>
          <w:sz w:val="20"/>
          <w:szCs w:val="20"/>
        </w:rPr>
        <w:t>es.</w:t>
      </w:r>
    </w:p>
    <w:p w:rsidR="008C1132" w:rsidRPr="00C254F6" w:rsidRDefault="008C1132" w:rsidP="008C1132">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Participantes: </w:t>
      </w:r>
    </w:p>
    <w:p w:rsidR="00B9788E" w:rsidRPr="00C254F6" w:rsidRDefault="00B9788E" w:rsidP="00D770BD">
      <w:pPr>
        <w:jc w:val="both"/>
        <w:rPr>
          <w:rFonts w:ascii="ITC Avant Garde" w:eastAsia="Times New Roman" w:hAnsi="ITC Avant Garde" w:cs="ITC Avant Garde"/>
          <w:color w:val="000000"/>
          <w:sz w:val="20"/>
          <w:szCs w:val="20"/>
          <w:lang w:val="es-MX"/>
        </w:rPr>
      </w:pPr>
      <w:r w:rsidRPr="00C254F6">
        <w:rPr>
          <w:rFonts w:ascii="ITC Avant Garde" w:eastAsia="Times New Roman" w:hAnsi="ITC Avant Garde" w:cs="ITC Avant Garde"/>
          <w:color w:val="000000"/>
          <w:sz w:val="20"/>
          <w:szCs w:val="20"/>
          <w:lang w:val="es-MX"/>
        </w:rPr>
        <w:t>AT&amp;T Comercialización Móvil S. de R.L de C.V., AT&amp;T Norte S. de R.L de C.V., AT&amp;T Desarrollo en Comunicaciones S. de R.L, de C.V., Grupo AT&amp;T Celular S. de R.L de C.V</w:t>
      </w:r>
      <w:r w:rsidR="000D53BA" w:rsidRPr="00C254F6">
        <w:rPr>
          <w:rFonts w:ascii="ITC Avant Garde" w:eastAsia="Times New Roman" w:hAnsi="ITC Avant Garde" w:cs="ITC Avant Garde"/>
          <w:color w:val="000000"/>
          <w:sz w:val="20"/>
          <w:szCs w:val="20"/>
          <w:lang w:val="es-MX"/>
        </w:rPr>
        <w:t>. (AT</w:t>
      </w:r>
      <w:r w:rsidRPr="00C254F6">
        <w:rPr>
          <w:rFonts w:ascii="ITC Avant Garde" w:eastAsia="Times New Roman" w:hAnsi="ITC Avant Garde" w:cs="ITC Avant Garde"/>
          <w:color w:val="000000"/>
          <w:sz w:val="20"/>
          <w:szCs w:val="20"/>
          <w:lang w:val="es-MX"/>
        </w:rPr>
        <w:t>&amp;T);</w:t>
      </w:r>
    </w:p>
    <w:p w:rsidR="008C1132" w:rsidRPr="00C254F6" w:rsidRDefault="008C1132" w:rsidP="008C1132">
      <w:pPr>
        <w:pStyle w:val="Prrafodelista1"/>
        <w:ind w:left="0"/>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49058B" w:rsidRPr="00C254F6" w:rsidRDefault="008C1132" w:rsidP="00D770BD">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El participante expone lo siguiente:</w:t>
      </w:r>
    </w:p>
    <w:p w:rsidR="00A6376B" w:rsidRPr="00C254F6" w:rsidRDefault="00A6376B" w:rsidP="00813468">
      <w:pPr>
        <w:pStyle w:val="Textocomentario"/>
        <w:numPr>
          <w:ilvl w:val="0"/>
          <w:numId w:val="3"/>
        </w:numPr>
        <w:suppressAutoHyphens w:val="0"/>
        <w:spacing w:line="240" w:lineRule="auto"/>
        <w:rPr>
          <w:rFonts w:ascii="ITC Avant Garde" w:hAnsi="ITC Avant Garde" w:cs="ITC Avant Garde"/>
        </w:rPr>
      </w:pPr>
      <w:r w:rsidRPr="00C254F6">
        <w:rPr>
          <w:rFonts w:ascii="ITC Avant Garde" w:hAnsi="ITC Avant Garde" w:cs="ITC Avant Garde"/>
        </w:rPr>
        <w:t>Consideramos que la propuesta de esta norma no logra un eficiente y efectivo control para evitar la clonación de los códigos IMEI.</w:t>
      </w:r>
    </w:p>
    <w:p w:rsidR="00A6376B" w:rsidRPr="00C254F6" w:rsidRDefault="00A6376B" w:rsidP="00813468">
      <w:pPr>
        <w:pStyle w:val="Textocomentario"/>
        <w:numPr>
          <w:ilvl w:val="0"/>
          <w:numId w:val="3"/>
        </w:numPr>
        <w:suppressAutoHyphens w:val="0"/>
        <w:spacing w:line="240" w:lineRule="auto"/>
        <w:rPr>
          <w:rFonts w:ascii="ITC Avant Garde" w:hAnsi="ITC Avant Garde" w:cs="ITC Avant Garde"/>
        </w:rPr>
      </w:pPr>
      <w:r w:rsidRPr="00C254F6">
        <w:rPr>
          <w:rFonts w:ascii="ITC Avant Garde" w:hAnsi="ITC Avant Garde" w:cs="ITC Avant Garde"/>
        </w:rPr>
        <w:t>No se evita que los IMEI puedan ser borrados y reescritos.</w:t>
      </w:r>
    </w:p>
    <w:p w:rsidR="00A6376B" w:rsidRPr="00C254F6" w:rsidRDefault="00A6376B" w:rsidP="00813468">
      <w:pPr>
        <w:pStyle w:val="Textocomentario"/>
        <w:numPr>
          <w:ilvl w:val="0"/>
          <w:numId w:val="3"/>
        </w:numPr>
        <w:suppressAutoHyphens w:val="0"/>
        <w:spacing w:line="240" w:lineRule="auto"/>
        <w:rPr>
          <w:rFonts w:ascii="ITC Avant Garde" w:hAnsi="ITC Avant Garde" w:cs="ITC Avant Garde"/>
        </w:rPr>
      </w:pPr>
      <w:r w:rsidRPr="00C254F6">
        <w:rPr>
          <w:rFonts w:ascii="ITC Avant Garde" w:hAnsi="ITC Avant Garde" w:cs="ITC Avant Garde"/>
        </w:rPr>
        <w:t>Cuando existan IMEI duplicados no hay forma de saber cuál es el original y cuál ha sido falsificado, con lo que se afecta a los clientes legítimos sin ningún beneficio.</w:t>
      </w:r>
    </w:p>
    <w:p w:rsidR="00A6376B" w:rsidRPr="00C254F6" w:rsidRDefault="00A6376B" w:rsidP="00813468">
      <w:pPr>
        <w:pStyle w:val="Textocomentario"/>
        <w:numPr>
          <w:ilvl w:val="0"/>
          <w:numId w:val="3"/>
        </w:numPr>
        <w:suppressAutoHyphens w:val="0"/>
        <w:spacing w:line="240" w:lineRule="auto"/>
        <w:rPr>
          <w:rFonts w:ascii="ITC Avant Garde" w:hAnsi="ITC Avant Garde" w:cs="ITC Avant Garde"/>
        </w:rPr>
      </w:pPr>
      <w:r w:rsidRPr="00C254F6">
        <w:rPr>
          <w:rFonts w:ascii="ITC Avant Garde" w:hAnsi="ITC Avant Garde" w:cs="ITC Avant Garde"/>
        </w:rPr>
        <w:t xml:space="preserve"> No existe ninguna evidencia de que estas acciones vayan a frenar los delitos.</w:t>
      </w:r>
    </w:p>
    <w:p w:rsidR="00A6376B" w:rsidRPr="00C254F6" w:rsidRDefault="00A6376B" w:rsidP="00813468">
      <w:pPr>
        <w:pStyle w:val="Textocomentario"/>
        <w:numPr>
          <w:ilvl w:val="0"/>
          <w:numId w:val="3"/>
        </w:numPr>
        <w:suppressAutoHyphens w:val="0"/>
        <w:spacing w:line="240" w:lineRule="auto"/>
        <w:rPr>
          <w:rFonts w:ascii="ITC Avant Garde" w:hAnsi="ITC Avant Garde" w:cs="ITC Avant Garde"/>
        </w:rPr>
      </w:pPr>
      <w:r w:rsidRPr="00C254F6">
        <w:rPr>
          <w:rFonts w:ascii="ITC Avant Garde" w:hAnsi="ITC Avant Garde" w:cs="ITC Avant Garde"/>
        </w:rPr>
        <w:t xml:space="preserve">No hay forma de validar un teléfono celular que un </w:t>
      </w:r>
      <w:r w:rsidR="0029571F" w:rsidRPr="00C254F6">
        <w:rPr>
          <w:rFonts w:ascii="ITC Avant Garde" w:hAnsi="ITC Avant Garde" w:cs="ITC Avant Garde"/>
        </w:rPr>
        <w:t>usuario</w:t>
      </w:r>
      <w:r w:rsidRPr="00C254F6">
        <w:rPr>
          <w:rFonts w:ascii="ITC Avant Garde" w:hAnsi="ITC Avant Garde" w:cs="ITC Avant Garde"/>
        </w:rPr>
        <w:t xml:space="preserve"> compre en el extranjero.</w:t>
      </w:r>
    </w:p>
    <w:p w:rsidR="008C1132" w:rsidRPr="00AA2F43" w:rsidRDefault="008C1132" w:rsidP="008C1132">
      <w:pPr>
        <w:spacing w:line="276" w:lineRule="auto"/>
        <w:jc w:val="both"/>
        <w:rPr>
          <w:rFonts w:ascii="ITC Avant Garde" w:hAnsi="ITC Avant Garde" w:cs="ITC Avant Garde"/>
          <w:b/>
          <w:sz w:val="20"/>
          <w:szCs w:val="20"/>
        </w:rPr>
      </w:pPr>
      <w:r w:rsidRPr="00AA2F43">
        <w:rPr>
          <w:rFonts w:ascii="ITC Avant Garde" w:hAnsi="ITC Avant Garde" w:cs="ITC Avant Garde"/>
          <w:b/>
          <w:sz w:val="20"/>
          <w:szCs w:val="20"/>
        </w:rPr>
        <w:t>Respuesta</w:t>
      </w:r>
    </w:p>
    <w:p w:rsidR="001A3267" w:rsidRDefault="00DE020D" w:rsidP="00D770BD">
      <w:pPr>
        <w:spacing w:line="276" w:lineRule="auto"/>
        <w:jc w:val="both"/>
        <w:rPr>
          <w:rFonts w:ascii="ITC Avant Garde" w:hAnsi="ITC Avant Garde" w:cs="ITC Avant Garde"/>
          <w:sz w:val="20"/>
          <w:szCs w:val="20"/>
        </w:rPr>
      </w:pPr>
      <w:r w:rsidRPr="00AA2F43">
        <w:rPr>
          <w:rFonts w:ascii="ITC Avant Garde" w:hAnsi="ITC Avant Garde" w:cs="ITC Avant Garde"/>
          <w:sz w:val="20"/>
          <w:szCs w:val="20"/>
        </w:rPr>
        <w:t xml:space="preserve">Los comentarios vertidos </w:t>
      </w:r>
      <w:r w:rsidR="00AA2F43" w:rsidRPr="00AA2F43">
        <w:rPr>
          <w:rFonts w:ascii="ITC Avant Garde" w:hAnsi="ITC Avant Garde" w:cs="ITC Avant Garde"/>
          <w:sz w:val="20"/>
          <w:szCs w:val="20"/>
        </w:rPr>
        <w:t xml:space="preserve">no </w:t>
      </w:r>
      <w:r w:rsidR="00241572" w:rsidRPr="00AA2F43">
        <w:rPr>
          <w:rFonts w:ascii="ITC Avant Garde" w:hAnsi="ITC Avant Garde" w:cs="ITC Avant Garde"/>
          <w:sz w:val="20"/>
          <w:szCs w:val="20"/>
        </w:rPr>
        <w:t>se encuentran dentro del alcance de</w:t>
      </w:r>
      <w:r w:rsidRPr="00AA2F43">
        <w:rPr>
          <w:rFonts w:ascii="ITC Avant Garde" w:hAnsi="ITC Avant Garde" w:cs="ITC Avant Garde"/>
          <w:sz w:val="20"/>
          <w:szCs w:val="20"/>
        </w:rPr>
        <w:t xml:space="preserve"> la DT IFT-011-201</w:t>
      </w:r>
      <w:r w:rsidR="00684253">
        <w:rPr>
          <w:rFonts w:ascii="ITC Avant Garde" w:hAnsi="ITC Avant Garde" w:cs="ITC Avant Garde"/>
          <w:sz w:val="20"/>
          <w:szCs w:val="20"/>
        </w:rPr>
        <w:t>7</w:t>
      </w:r>
      <w:r w:rsidR="00241572" w:rsidRPr="00AA2F43">
        <w:rPr>
          <w:rFonts w:ascii="ITC Avant Garde" w:hAnsi="ITC Avant Garde" w:cs="ITC Avant Garde"/>
          <w:sz w:val="20"/>
          <w:szCs w:val="20"/>
        </w:rPr>
        <w:t>, sin embargo se analizan a efectos de considerar acciones futuras al respecto.</w:t>
      </w:r>
    </w:p>
    <w:p w:rsidR="003D3BE9" w:rsidRPr="00C254F6" w:rsidRDefault="003D3BE9" w:rsidP="00D770BD">
      <w:pPr>
        <w:spacing w:line="276" w:lineRule="auto"/>
        <w:jc w:val="both"/>
        <w:rPr>
          <w:sz w:val="20"/>
          <w:szCs w:val="20"/>
        </w:rPr>
      </w:pPr>
    </w:p>
    <w:p w:rsidR="009D2FDF" w:rsidRPr="00C254F6" w:rsidRDefault="009D2FDF" w:rsidP="009D2FDF">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Participantes: </w:t>
      </w:r>
    </w:p>
    <w:p w:rsidR="00FC15C9" w:rsidRPr="00C254F6" w:rsidRDefault="00FC15C9" w:rsidP="00D770BD">
      <w:pPr>
        <w:jc w:val="both"/>
        <w:rPr>
          <w:rFonts w:ascii="ITC Avant Garde" w:eastAsia="Times New Roman" w:hAnsi="ITC Avant Garde" w:cs="ITC Avant Garde"/>
          <w:color w:val="000000"/>
          <w:sz w:val="20"/>
          <w:szCs w:val="20"/>
          <w:lang w:val="es-MX"/>
        </w:rPr>
      </w:pPr>
      <w:proofErr w:type="spellStart"/>
      <w:r w:rsidRPr="00C254F6">
        <w:rPr>
          <w:rFonts w:ascii="ITC Avant Garde" w:eastAsia="Times New Roman" w:hAnsi="ITC Avant Garde" w:cs="ITC Avant Garde"/>
          <w:color w:val="000000"/>
          <w:sz w:val="20"/>
          <w:szCs w:val="20"/>
          <w:lang w:val="es-MX"/>
        </w:rPr>
        <w:t>Iconectiv</w:t>
      </w:r>
      <w:proofErr w:type="spellEnd"/>
      <w:r w:rsidRPr="00C254F6">
        <w:rPr>
          <w:rFonts w:ascii="ITC Avant Garde" w:eastAsia="Times New Roman" w:hAnsi="ITC Avant Garde" w:cs="ITC Avant Garde"/>
          <w:color w:val="000000"/>
          <w:sz w:val="20"/>
          <w:szCs w:val="20"/>
          <w:lang w:val="es-MX"/>
        </w:rPr>
        <w:t xml:space="preserve"> México, S. de R.L. de C.V.  </w:t>
      </w:r>
    </w:p>
    <w:p w:rsidR="009D2FDF" w:rsidRPr="00C254F6" w:rsidRDefault="009D2FDF" w:rsidP="009D2FDF">
      <w:pPr>
        <w:pStyle w:val="Prrafodelista1"/>
        <w:ind w:left="0"/>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9D2FDF" w:rsidRPr="00C254F6" w:rsidRDefault="009D2FDF" w:rsidP="00DE020D">
      <w:pPr>
        <w:pStyle w:val="Textocomentario"/>
        <w:ind w:left="284" w:hanging="284"/>
        <w:jc w:val="both"/>
        <w:rPr>
          <w:rFonts w:ascii="ITC Avant Garde" w:hAnsi="ITC Avant Garde" w:cs="ITC Avant Garde"/>
        </w:rPr>
      </w:pPr>
      <w:r w:rsidRPr="00C254F6">
        <w:rPr>
          <w:rFonts w:ascii="ITC Avant Garde" w:hAnsi="ITC Avant Garde" w:cs="ITC Avant Garde"/>
        </w:rPr>
        <w:t>1.- Celebramos la intención del IFT de establecer la regulación necesaria a fin de disminuir la incidencia de delitos relacionados con teléfonos móviles, tales como el robo de celulares, clonación del Identificador Internacional de Equipo Móvil (IMEI) y la importación ilegal de Teléfonos móviles. Sin embargo, consideramos que la propuesta no alcanza los objetivos necesarios para de manera efectiva disponer un registro a nivel industria que permita el control adecuado de los Teléfonos móviles que operan en las redes telefónicas.</w:t>
      </w:r>
    </w:p>
    <w:p w:rsidR="009D2FDF" w:rsidRPr="00C254F6" w:rsidRDefault="009D2FDF" w:rsidP="00DE020D">
      <w:pPr>
        <w:pStyle w:val="Textocomentario"/>
        <w:ind w:left="284" w:hanging="284"/>
        <w:jc w:val="both"/>
        <w:rPr>
          <w:rFonts w:ascii="ITC Avant Garde" w:hAnsi="ITC Avant Garde" w:cs="ITC Avant Garde"/>
        </w:rPr>
      </w:pPr>
      <w:r w:rsidRPr="00C254F6">
        <w:rPr>
          <w:rFonts w:ascii="ITC Avant Garde" w:hAnsi="ITC Avant Garde" w:cs="ITC Avant Garde"/>
        </w:rPr>
        <w:t>2.- La implementación de un registro nacional de IMEI permitiría la identificación efectiva de los dispositivos que operan en las redes de telecomunicaciones proporcionando las herramientas necesarias para identificar la validez y concordancia de las normas internacionales de los IMEI y así como el cumplimiento de los teléfonos móviles dentro de la normatividad mexicana y las características propias de los mismos. Esta información permitirá al regulador y a los operadores analizar y realizar las acciones necesarias a fin de identificar los problemas y su resolución.</w:t>
      </w:r>
    </w:p>
    <w:p w:rsidR="009D2FDF" w:rsidRPr="00C254F6" w:rsidRDefault="009D2FDF" w:rsidP="00DE020D">
      <w:pPr>
        <w:pStyle w:val="Textocomentario"/>
        <w:ind w:left="284" w:hanging="284"/>
        <w:jc w:val="both"/>
        <w:rPr>
          <w:rFonts w:ascii="ITC Avant Garde" w:hAnsi="ITC Avant Garde" w:cs="ITC Avant Garde"/>
        </w:rPr>
      </w:pPr>
      <w:r w:rsidRPr="00C254F6">
        <w:rPr>
          <w:rFonts w:ascii="ITC Avant Garde" w:hAnsi="ITC Avant Garde" w:cs="ITC Avant Garde"/>
        </w:rPr>
        <w:t xml:space="preserve">3.- Adicionalmente a la verificación de la validez y estructura del IMEI, es también necesario validar su unicidad dentro de todas las redes de los operadores de telefónica pública </w:t>
      </w:r>
      <w:r w:rsidRPr="00C254F6">
        <w:rPr>
          <w:rFonts w:ascii="ITC Avant Garde" w:hAnsi="ITC Avant Garde" w:cs="ITC Avant Garde"/>
        </w:rPr>
        <w:lastRenderedPageBreak/>
        <w:t xml:space="preserve">móvil. Una vez obtenidos los registros de los IMEI a nivel nacional, la información deberá ser analizada a fin de determinar si existen </w:t>
      </w:r>
      <w:proofErr w:type="spellStart"/>
      <w:r w:rsidRPr="00C254F6">
        <w:rPr>
          <w:rFonts w:ascii="ITC Avant Garde" w:hAnsi="ITC Avant Garde" w:cs="ITC Avant Garde"/>
        </w:rPr>
        <w:t>IMEIs</w:t>
      </w:r>
      <w:proofErr w:type="spellEnd"/>
      <w:r w:rsidRPr="00C254F6">
        <w:rPr>
          <w:rFonts w:ascii="ITC Avant Garde" w:hAnsi="ITC Avant Garde" w:cs="ITC Avant Garde"/>
        </w:rPr>
        <w:t xml:space="preserve"> inválidos o clonados, pero también analizando en tiempo y distancia el registro del IMEI entre radio bases (</w:t>
      </w:r>
      <w:proofErr w:type="spellStart"/>
      <w:r w:rsidRPr="00C254F6">
        <w:rPr>
          <w:rFonts w:ascii="ITC Avant Garde" w:hAnsi="ITC Avant Garde" w:cs="ITC Avant Garde"/>
        </w:rPr>
        <w:t>handover</w:t>
      </w:r>
      <w:proofErr w:type="spellEnd"/>
      <w:r w:rsidRPr="00C254F6">
        <w:rPr>
          <w:rFonts w:ascii="ITC Avant Garde" w:hAnsi="ITC Avant Garde" w:cs="ITC Avant Garde"/>
        </w:rPr>
        <w:t>) a fin de validar la duplicidad o no de un IMEI.</w:t>
      </w:r>
    </w:p>
    <w:p w:rsidR="009D2FDF" w:rsidRPr="00C254F6" w:rsidRDefault="009D2FDF" w:rsidP="00DE020D">
      <w:pPr>
        <w:pStyle w:val="Textocomentario"/>
        <w:ind w:left="284" w:hanging="284"/>
        <w:jc w:val="both"/>
        <w:rPr>
          <w:rFonts w:ascii="ITC Avant Garde" w:hAnsi="ITC Avant Garde" w:cs="ITC Avant Garde"/>
        </w:rPr>
      </w:pPr>
      <w:r w:rsidRPr="00C254F6">
        <w:rPr>
          <w:rFonts w:ascii="ITC Avant Garde" w:hAnsi="ITC Avant Garde" w:cs="ITC Avant Garde"/>
        </w:rPr>
        <w:t>4.- Al disponer de un registro nacional de los IMEI es posible también determinar los modelos y características de los mismos a través de un análisis del TAC (</w:t>
      </w:r>
      <w:proofErr w:type="spellStart"/>
      <w:r w:rsidRPr="00C254F6">
        <w:rPr>
          <w:rFonts w:ascii="ITC Avant Garde" w:hAnsi="ITC Avant Garde" w:cs="ITC Avant Garde"/>
        </w:rPr>
        <w:t>Type</w:t>
      </w:r>
      <w:proofErr w:type="spellEnd"/>
      <w:r w:rsidRPr="00C254F6">
        <w:rPr>
          <w:rFonts w:ascii="ITC Avant Garde" w:hAnsi="ITC Avant Garde" w:cs="ITC Avant Garde"/>
        </w:rPr>
        <w:t xml:space="preserve"> </w:t>
      </w:r>
      <w:proofErr w:type="spellStart"/>
      <w:r w:rsidRPr="00C254F6">
        <w:rPr>
          <w:rFonts w:ascii="ITC Avant Garde" w:hAnsi="ITC Avant Garde" w:cs="ITC Avant Garde"/>
        </w:rPr>
        <w:t>Allocation</w:t>
      </w:r>
      <w:proofErr w:type="spellEnd"/>
      <w:r w:rsidRPr="00C254F6">
        <w:rPr>
          <w:rFonts w:ascii="ITC Avant Garde" w:hAnsi="ITC Avant Garde" w:cs="ITC Avant Garde"/>
        </w:rPr>
        <w:t xml:space="preserve"> </w:t>
      </w:r>
      <w:proofErr w:type="spellStart"/>
      <w:r w:rsidRPr="00C254F6">
        <w:rPr>
          <w:rFonts w:ascii="ITC Avant Garde" w:hAnsi="ITC Avant Garde" w:cs="ITC Avant Garde"/>
        </w:rPr>
        <w:t>Code</w:t>
      </w:r>
      <w:proofErr w:type="spellEnd"/>
      <w:r w:rsidRPr="00C254F6">
        <w:rPr>
          <w:rFonts w:ascii="ITC Avant Garde" w:hAnsi="ITC Avant Garde" w:cs="ITC Avant Garde"/>
        </w:rPr>
        <w:t>), de esta forma es posible saber los teléfonos móviles que operan en las redes de telefonía pública móvil y saber si estos cumplen con los requisitos de la normatividad mexicana. Algunos de los teléfonos móviles pueden llegar a afectar el desempeño de las redes o incluso exceder los niveles de radiación que pueden afectar al usuario.</w:t>
      </w:r>
    </w:p>
    <w:p w:rsidR="00BC3768" w:rsidRPr="00C254F6" w:rsidRDefault="00BC3768" w:rsidP="00BC3768">
      <w:pPr>
        <w:spacing w:line="276" w:lineRule="auto"/>
        <w:jc w:val="both"/>
        <w:rPr>
          <w:sz w:val="20"/>
          <w:szCs w:val="20"/>
        </w:rPr>
      </w:pPr>
      <w:r w:rsidRPr="00C254F6">
        <w:rPr>
          <w:rFonts w:ascii="ITC Avant Garde" w:hAnsi="ITC Avant Garde" w:cs="ITC Avant Garde"/>
          <w:b/>
          <w:sz w:val="20"/>
          <w:szCs w:val="20"/>
        </w:rPr>
        <w:t>Respuesta</w:t>
      </w:r>
      <w:r w:rsidRPr="00C254F6">
        <w:rPr>
          <w:sz w:val="20"/>
          <w:szCs w:val="20"/>
        </w:rPr>
        <w:t xml:space="preserve"> </w:t>
      </w:r>
    </w:p>
    <w:p w:rsidR="00DE020D" w:rsidRPr="00C254F6" w:rsidRDefault="00BC3768" w:rsidP="00DE020D">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 xml:space="preserve">Respecto a los puntos 1,2 y 4 a la entrada en vigor de la presente DT </w:t>
      </w:r>
      <w:r w:rsidR="00DE020D">
        <w:rPr>
          <w:rFonts w:ascii="ITC Avant Garde" w:hAnsi="ITC Avant Garde" w:cs="ITC Avant Garde"/>
          <w:sz w:val="20"/>
          <w:szCs w:val="20"/>
        </w:rPr>
        <w:t xml:space="preserve">se comenta que la fracción IX del numeral 8 Evaluación de la conformidad establece que </w:t>
      </w:r>
      <w:r w:rsidR="00DE020D" w:rsidRPr="00C254F6">
        <w:rPr>
          <w:rFonts w:ascii="ITC Avant Garde" w:hAnsi="ITC Avant Garde" w:cs="ITC Avant Garde"/>
          <w:sz w:val="20"/>
          <w:szCs w:val="20"/>
        </w:rPr>
        <w:t>se dará inicio la implementación de una base de datos que contendrá los IMEI registrados por los fabricantes o importadores; dicha información estará disponible para que junto con la información de homologación de los ETM.</w:t>
      </w:r>
    </w:p>
    <w:p w:rsidR="00BC3768" w:rsidRPr="00C254F6" w:rsidRDefault="00BC3768" w:rsidP="00BC3768">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Respecto al punto 3,</w:t>
      </w:r>
      <w:r w:rsidR="0045662B" w:rsidRPr="00C254F6">
        <w:rPr>
          <w:rFonts w:ascii="ITC Avant Garde" w:hAnsi="ITC Avant Garde" w:cs="ITC Avant Garde"/>
          <w:sz w:val="20"/>
          <w:szCs w:val="20"/>
        </w:rPr>
        <w:t xml:space="preserve"> </w:t>
      </w:r>
      <w:r w:rsidR="00DE020D">
        <w:rPr>
          <w:rFonts w:ascii="ITC Avant Garde" w:hAnsi="ITC Avant Garde" w:cs="ITC Avant Garde"/>
          <w:sz w:val="20"/>
          <w:szCs w:val="20"/>
        </w:rPr>
        <w:t>éste no se encuentra dentro del alcance de la DT IFT-011-201</w:t>
      </w:r>
      <w:r w:rsidR="00C834A8">
        <w:rPr>
          <w:rFonts w:ascii="ITC Avant Garde" w:hAnsi="ITC Avant Garde" w:cs="ITC Avant Garde"/>
          <w:sz w:val="20"/>
          <w:szCs w:val="20"/>
        </w:rPr>
        <w:t>7</w:t>
      </w:r>
      <w:r w:rsidRPr="00C254F6">
        <w:rPr>
          <w:rFonts w:ascii="ITC Avant Garde" w:hAnsi="ITC Avant Garde" w:cs="ITC Avant Garde"/>
          <w:sz w:val="20"/>
          <w:szCs w:val="20"/>
        </w:rPr>
        <w:t>.</w:t>
      </w:r>
    </w:p>
    <w:p w:rsidR="00DE020D" w:rsidRDefault="00DE020D" w:rsidP="0045662B">
      <w:pPr>
        <w:spacing w:line="276" w:lineRule="auto"/>
        <w:jc w:val="both"/>
        <w:rPr>
          <w:rFonts w:ascii="ITC Avant Garde" w:hAnsi="ITC Avant Garde" w:cs="ITC Avant Garde"/>
          <w:b/>
          <w:sz w:val="20"/>
          <w:szCs w:val="20"/>
        </w:rPr>
      </w:pPr>
    </w:p>
    <w:p w:rsidR="0045662B" w:rsidRPr="00C254F6" w:rsidRDefault="0045662B" w:rsidP="0045662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Participantes: </w:t>
      </w:r>
    </w:p>
    <w:p w:rsidR="002E4AC8" w:rsidRPr="00C254F6" w:rsidRDefault="00241572" w:rsidP="00D770BD">
      <w:pPr>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CIRT</w:t>
      </w:r>
      <w:r w:rsidR="002E4AC8" w:rsidRPr="00C254F6">
        <w:rPr>
          <w:rFonts w:ascii="ITC Avant Garde" w:eastAsia="Times New Roman" w:hAnsi="ITC Avant Garde" w:cs="ITC Avant Garde"/>
          <w:color w:val="000000"/>
          <w:sz w:val="20"/>
          <w:szCs w:val="20"/>
          <w:lang w:val="es-MX"/>
        </w:rPr>
        <w:t>.</w:t>
      </w:r>
    </w:p>
    <w:p w:rsidR="0045662B" w:rsidRPr="00C254F6" w:rsidRDefault="0045662B" w:rsidP="0045662B">
      <w:pPr>
        <w:pStyle w:val="Prrafodelista1"/>
        <w:ind w:left="0"/>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45662B" w:rsidRPr="00C254F6" w:rsidRDefault="0045662B" w:rsidP="00D770BD">
      <w:pPr>
        <w:spacing w:line="276" w:lineRule="auto"/>
        <w:jc w:val="both"/>
        <w:rPr>
          <w:rFonts w:ascii="ITC Avant Garde" w:hAnsi="ITC Avant Garde" w:cs="ITC Avant Garde"/>
          <w:sz w:val="20"/>
          <w:szCs w:val="20"/>
        </w:rPr>
      </w:pPr>
      <w:r w:rsidRPr="00C254F6">
        <w:rPr>
          <w:rFonts w:ascii="ITC Avant Garde" w:hAnsi="ITC Avant Garde" w:cs="ITC Avant Garde"/>
          <w:sz w:val="20"/>
          <w:szCs w:val="20"/>
        </w:rPr>
        <w:t>Dada la importancia que tiene este tipo de dispositivos en situaciones de emergencia, proponemos que, el poder legislativo en beneficio del público en general, de los usuarios y las audiencias, haga suya una iniciativa de Ley que propicie que todas las terminales móviles cuenten con un sintonizador de FM activado.</w:t>
      </w:r>
    </w:p>
    <w:p w:rsidR="0045662B" w:rsidRPr="00C254F6" w:rsidRDefault="0045662B" w:rsidP="0045662B">
      <w:pPr>
        <w:spacing w:line="276" w:lineRule="auto"/>
        <w:jc w:val="both"/>
        <w:rPr>
          <w:sz w:val="20"/>
          <w:szCs w:val="20"/>
        </w:rPr>
      </w:pPr>
      <w:r w:rsidRPr="00C254F6">
        <w:rPr>
          <w:rFonts w:ascii="ITC Avant Garde" w:hAnsi="ITC Avant Garde" w:cs="ITC Avant Garde"/>
          <w:b/>
          <w:sz w:val="20"/>
          <w:szCs w:val="20"/>
        </w:rPr>
        <w:t>Respuesta</w:t>
      </w:r>
      <w:r w:rsidRPr="00C254F6">
        <w:rPr>
          <w:sz w:val="20"/>
          <w:szCs w:val="20"/>
        </w:rPr>
        <w:t xml:space="preserve"> </w:t>
      </w:r>
    </w:p>
    <w:p w:rsidR="009E5330" w:rsidRDefault="00DE020D" w:rsidP="00DE020D">
      <w:pPr>
        <w:pStyle w:val="Textocomentario"/>
        <w:rPr>
          <w:rFonts w:ascii="ITC Avant Garde" w:hAnsi="ITC Avant Garde" w:cs="ITC Avant Garde"/>
        </w:rPr>
      </w:pPr>
      <w:r>
        <w:rPr>
          <w:rFonts w:ascii="ITC Avant Garde" w:hAnsi="ITC Avant Garde" w:cs="ITC Avant Garde"/>
        </w:rPr>
        <w:t xml:space="preserve">El comentario no </w:t>
      </w:r>
      <w:r w:rsidR="00241572">
        <w:rPr>
          <w:rFonts w:ascii="ITC Avant Garde" w:hAnsi="ITC Avant Garde" w:cs="ITC Avant Garde"/>
        </w:rPr>
        <w:t>es materia</w:t>
      </w:r>
      <w:r>
        <w:rPr>
          <w:rFonts w:ascii="ITC Avant Garde" w:hAnsi="ITC Avant Garde" w:cs="ITC Avant Garde"/>
        </w:rPr>
        <w:t xml:space="preserve"> de</w:t>
      </w:r>
      <w:r w:rsidR="00241572">
        <w:rPr>
          <w:rFonts w:ascii="ITC Avant Garde" w:hAnsi="ITC Avant Garde" w:cs="ITC Avant Garde"/>
        </w:rPr>
        <w:t>l contenido de</w:t>
      </w:r>
      <w:r>
        <w:rPr>
          <w:rFonts w:ascii="ITC Avant Garde" w:hAnsi="ITC Avant Garde" w:cs="ITC Avant Garde"/>
        </w:rPr>
        <w:t xml:space="preserve"> la DT IFT-011-201</w:t>
      </w:r>
      <w:r w:rsidR="00C834A8">
        <w:rPr>
          <w:rFonts w:ascii="ITC Avant Garde" w:hAnsi="ITC Avant Garde" w:cs="ITC Avant Garde"/>
        </w:rPr>
        <w:t>7</w:t>
      </w:r>
      <w:r>
        <w:rPr>
          <w:rFonts w:ascii="ITC Avant Garde" w:hAnsi="ITC Avant Garde" w:cs="ITC Avant Garde"/>
        </w:rPr>
        <w:t>.</w:t>
      </w:r>
    </w:p>
    <w:p w:rsidR="00CA3248" w:rsidRPr="00C254F6" w:rsidRDefault="00CA3248" w:rsidP="00CA3248">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ANEXO C</w:t>
      </w:r>
      <w:r w:rsidRPr="00C254F6">
        <w:rPr>
          <w:rFonts w:ascii="ITC Avant Garde" w:hAnsi="ITC Avant Garde" w:cs="ITC Avant Garde"/>
          <w:b/>
          <w:sz w:val="20"/>
          <w:szCs w:val="20"/>
        </w:rPr>
        <w:t>.</w:t>
      </w:r>
    </w:p>
    <w:p w:rsidR="00CA3248" w:rsidRPr="00C254F6" w:rsidRDefault="00CA3248" w:rsidP="00CA3248">
      <w:pPr>
        <w:pStyle w:val="Prrafodelista1"/>
        <w:tabs>
          <w:tab w:val="left" w:pos="-708"/>
        </w:tabs>
        <w:spacing w:line="276" w:lineRule="auto"/>
        <w:ind w:left="-348"/>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lang w:val="es-MX"/>
        </w:rPr>
        <w:tab/>
        <w:t xml:space="preserve">Participantes: </w:t>
      </w:r>
    </w:p>
    <w:p w:rsidR="00CA3248" w:rsidRPr="00C254F6" w:rsidRDefault="00CA3248" w:rsidP="00CA3248">
      <w:pPr>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w:t>
      </w:r>
      <w:r w:rsidRPr="00C254F6">
        <w:rPr>
          <w:rFonts w:ascii="ITC Avant Garde" w:eastAsia="Times New Roman" w:hAnsi="ITC Avant Garde" w:cs="ITC Avant Garde"/>
          <w:color w:val="000000"/>
          <w:sz w:val="20"/>
          <w:szCs w:val="20"/>
          <w:lang w:val="es-MX"/>
        </w:rPr>
        <w:t>.</w:t>
      </w:r>
    </w:p>
    <w:p w:rsidR="00CA3248" w:rsidRPr="00C254F6" w:rsidRDefault="00CA3248" w:rsidP="00CA3248">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lang w:val="es-MX"/>
        </w:rPr>
        <w:t xml:space="preserve">Propuesta: </w:t>
      </w:r>
    </w:p>
    <w:p w:rsidR="00CA3248" w:rsidRPr="00C254F6" w:rsidRDefault="00CA3248" w:rsidP="00CA3248">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 xml:space="preserve">Sugieren </w:t>
      </w:r>
      <w:r w:rsidRPr="00D8326A">
        <w:rPr>
          <w:rFonts w:ascii="ITC Avant Garde" w:eastAsia="Times New Roman" w:hAnsi="ITC Avant Garde" w:cs="ITC Avant Garde"/>
          <w:color w:val="000000"/>
          <w:sz w:val="20"/>
          <w:szCs w:val="20"/>
          <w:lang w:val="es-MX"/>
        </w:rPr>
        <w:t>debe especificar claram</w:t>
      </w:r>
      <w:r>
        <w:rPr>
          <w:rFonts w:ascii="ITC Avant Garde" w:eastAsia="Times New Roman" w:hAnsi="ITC Avant Garde" w:cs="ITC Avant Garde"/>
          <w:color w:val="000000"/>
          <w:sz w:val="20"/>
          <w:szCs w:val="20"/>
          <w:lang w:val="es-MX"/>
        </w:rPr>
        <w:t>e</w:t>
      </w:r>
      <w:r w:rsidRPr="00D8326A">
        <w:rPr>
          <w:rFonts w:ascii="ITC Avant Garde" w:eastAsia="Times New Roman" w:hAnsi="ITC Avant Garde" w:cs="ITC Avant Garde"/>
          <w:color w:val="000000"/>
          <w:sz w:val="20"/>
          <w:szCs w:val="20"/>
          <w:lang w:val="es-MX"/>
        </w:rPr>
        <w:t xml:space="preserve">nte, en su caso, </w:t>
      </w:r>
      <w:r>
        <w:rPr>
          <w:rFonts w:ascii="ITC Avant Garde" w:eastAsia="Times New Roman" w:hAnsi="ITC Avant Garde" w:cs="ITC Avant Garde"/>
          <w:color w:val="000000"/>
          <w:sz w:val="20"/>
          <w:szCs w:val="20"/>
          <w:lang w:val="es-MX"/>
        </w:rPr>
        <w:t>si las instrucciones deben guiar al usuario a encontrar el</w:t>
      </w:r>
      <w:r w:rsidRPr="00D8326A">
        <w:rPr>
          <w:rFonts w:ascii="ITC Avant Garde" w:eastAsia="Times New Roman" w:hAnsi="ITC Avant Garde" w:cs="ITC Avant Garde"/>
          <w:color w:val="000000"/>
          <w:sz w:val="20"/>
          <w:szCs w:val="20"/>
          <w:lang w:val="es-MX"/>
        </w:rPr>
        <w:t xml:space="preserve"> IMEI en el ETM </w:t>
      </w:r>
      <w:r>
        <w:rPr>
          <w:rFonts w:ascii="ITC Avant Garde" w:eastAsia="Times New Roman" w:hAnsi="ITC Avant Garde" w:cs="ITC Avant Garde"/>
          <w:color w:val="000000"/>
          <w:sz w:val="20"/>
          <w:szCs w:val="20"/>
          <w:lang w:val="es-MX"/>
        </w:rPr>
        <w:t xml:space="preserve">ya sea </w:t>
      </w:r>
      <w:r w:rsidRPr="00D8326A">
        <w:rPr>
          <w:rFonts w:ascii="ITC Avant Garde" w:eastAsia="Times New Roman" w:hAnsi="ITC Avant Garde" w:cs="ITC Avant Garde"/>
          <w:color w:val="000000"/>
          <w:sz w:val="20"/>
          <w:szCs w:val="20"/>
          <w:lang w:val="es-MX"/>
        </w:rPr>
        <w:t>en una etiqueta adherida o grabado en el equipo, en una etiqueta en la c</w:t>
      </w:r>
      <w:r>
        <w:rPr>
          <w:rFonts w:ascii="ITC Avant Garde" w:eastAsia="Times New Roman" w:hAnsi="ITC Avant Garde" w:cs="ITC Avant Garde"/>
          <w:color w:val="000000"/>
          <w:sz w:val="20"/>
          <w:szCs w:val="20"/>
          <w:lang w:val="es-MX"/>
        </w:rPr>
        <w:t>a</w:t>
      </w:r>
      <w:r w:rsidRPr="00D8326A">
        <w:rPr>
          <w:rFonts w:ascii="ITC Avant Garde" w:eastAsia="Times New Roman" w:hAnsi="ITC Avant Garde" w:cs="ITC Avant Garde"/>
          <w:color w:val="000000"/>
          <w:sz w:val="20"/>
          <w:szCs w:val="20"/>
          <w:lang w:val="es-MX"/>
        </w:rPr>
        <w:t>ja del producto; así como las instrucciones para obtenerlo de manera electrónica en la pantall</w:t>
      </w:r>
      <w:r>
        <w:rPr>
          <w:rFonts w:ascii="ITC Avant Garde" w:eastAsia="Times New Roman" w:hAnsi="ITC Avant Garde" w:cs="ITC Avant Garde"/>
          <w:color w:val="000000"/>
          <w:sz w:val="20"/>
          <w:szCs w:val="20"/>
          <w:lang w:val="es-MX"/>
        </w:rPr>
        <w:t>a</w:t>
      </w:r>
      <w:r w:rsidRPr="00D8326A">
        <w:rPr>
          <w:rFonts w:ascii="ITC Avant Garde" w:eastAsia="Times New Roman" w:hAnsi="ITC Avant Garde" w:cs="ITC Avant Garde"/>
          <w:color w:val="000000"/>
          <w:sz w:val="20"/>
          <w:szCs w:val="20"/>
          <w:lang w:val="es-MX"/>
        </w:rPr>
        <w:t xml:space="preserve"> del dispositivo, o marcando *#06#.</w:t>
      </w:r>
    </w:p>
    <w:p w:rsidR="00CA3248" w:rsidRPr="00C254F6" w:rsidRDefault="00CA3248" w:rsidP="00CA3248">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lang w:val="es-MX"/>
        </w:rPr>
        <w:t>Respuesta:</w:t>
      </w:r>
    </w:p>
    <w:p w:rsidR="00CA3248" w:rsidRPr="00C254F6" w:rsidRDefault="00CA3248" w:rsidP="00CA3248">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eastAsia="Times New Roman" w:hAnsi="ITC Avant Garde" w:cs="ITC Avant Garde"/>
          <w:color w:val="000000"/>
          <w:sz w:val="20"/>
          <w:szCs w:val="20"/>
          <w:shd w:val="clear" w:color="auto" w:fill="FFFFFF"/>
          <w:lang w:val="es-MX"/>
        </w:rPr>
        <w:lastRenderedPageBreak/>
        <w:t xml:space="preserve">Para el caso de </w:t>
      </w:r>
      <w:r w:rsidRPr="00D8326A">
        <w:rPr>
          <w:rFonts w:ascii="ITC Avant Garde" w:eastAsia="Times New Roman" w:hAnsi="ITC Avant Garde" w:cs="ITC Avant Garde"/>
          <w:color w:val="000000"/>
          <w:sz w:val="20"/>
          <w:szCs w:val="20"/>
          <w:lang w:val="es-MX"/>
        </w:rPr>
        <w:t>dónde se encuentra impreso el IMEI en el ETM</w:t>
      </w:r>
      <w:r w:rsidRPr="00C254F6">
        <w:rPr>
          <w:rFonts w:ascii="ITC Avant Garde" w:eastAsia="Times New Roman" w:hAnsi="ITC Avant Garde" w:cs="ITC Avant Garde"/>
          <w:color w:val="000000"/>
          <w:sz w:val="20"/>
          <w:szCs w:val="20"/>
          <w:shd w:val="clear" w:color="auto" w:fill="FFFFFF"/>
          <w:lang w:val="es-MX"/>
        </w:rPr>
        <w:t>, se modificó la redacción para dar claridad con respecto a la opción de comprobar la existencia de un IMEI válido y único en el ETM como se establece en el numeral de 5.1.1.:</w:t>
      </w:r>
    </w:p>
    <w:p w:rsidR="00CA3248" w:rsidRPr="00C254F6" w:rsidRDefault="00CA3248" w:rsidP="00CA3248">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r w:rsidRPr="00C254F6">
        <w:rPr>
          <w:rFonts w:ascii="ITC Avant Garde" w:eastAsia="Times New Roman" w:hAnsi="ITC Avant Garde" w:cs="ITC Avant Garde"/>
          <w:i/>
          <w:color w:val="000000"/>
          <w:sz w:val="20"/>
          <w:szCs w:val="20"/>
          <w:shd w:val="clear" w:color="auto" w:fill="FFFFFF"/>
          <w:lang w:val="es-MX"/>
        </w:rPr>
        <w:t>“a) Impreso en una etiqueta adherida o grabado físicamente en el ETM. Lo anterior, de acuerdo a las indicaciones previstas en el manual de usuario correspondiente, o</w:t>
      </w:r>
    </w:p>
    <w:p w:rsidR="00CA3248" w:rsidRPr="00C254F6" w:rsidRDefault="00CA3248" w:rsidP="00CA3248">
      <w:pPr>
        <w:spacing w:line="276" w:lineRule="auto"/>
        <w:ind w:left="993" w:hanging="285"/>
        <w:jc w:val="both"/>
        <w:rPr>
          <w:rFonts w:ascii="ITC Avant Garde" w:eastAsia="Times New Roman" w:hAnsi="ITC Avant Garde" w:cs="ITC Avant Garde"/>
          <w:i/>
          <w:color w:val="000000"/>
          <w:sz w:val="20"/>
          <w:szCs w:val="20"/>
          <w:shd w:val="clear" w:color="auto" w:fill="FFFFFF"/>
          <w:lang w:val="es-MX"/>
        </w:rPr>
      </w:pPr>
      <w:r w:rsidRPr="00C254F6">
        <w:rPr>
          <w:rFonts w:ascii="ITC Avant Garde" w:eastAsia="Times New Roman" w:hAnsi="ITC Avant Garde" w:cs="ITC Avant Garde"/>
          <w:i/>
          <w:color w:val="000000"/>
          <w:sz w:val="20"/>
          <w:szCs w:val="20"/>
          <w:shd w:val="clear" w:color="auto" w:fill="FFFFFF"/>
          <w:lang w:val="es-MX"/>
        </w:rPr>
        <w:t>b) De manera electrónica almacenado en el software del ETM a través de la siguiente marcación electrónica * # 0 6 # (asterisco, numeral, cero, seis, numeral) y deberá desplegarse en la pantalla del ETM.”</w:t>
      </w:r>
    </w:p>
    <w:p w:rsidR="00CA3248" w:rsidRDefault="00CA3248" w:rsidP="00DE020D">
      <w:pPr>
        <w:pStyle w:val="Textocomentario"/>
        <w:rPr>
          <w:rFonts w:ascii="ITC Avant Garde" w:hAnsi="ITC Avant Garde" w:cs="ITC Avant Garde"/>
        </w:rPr>
      </w:pPr>
    </w:p>
    <w:p w:rsidR="009853C6" w:rsidRPr="009853C6" w:rsidRDefault="009853C6" w:rsidP="00DE020D">
      <w:pPr>
        <w:pStyle w:val="Textocomentario"/>
        <w:rPr>
          <w:rFonts w:ascii="ITC Avant Garde" w:hAnsi="ITC Avant Garde" w:cs="ITC Avant Garde"/>
          <w:color w:val="D9D9D9" w:themeColor="background1" w:themeShade="D9"/>
          <w:sz w:val="14"/>
        </w:rPr>
      </w:pPr>
      <w:r w:rsidRPr="009853C6">
        <w:rPr>
          <w:rFonts w:ascii="ITC Avant Garde" w:hAnsi="ITC Avant Garde" w:cs="ITC Avant Garde"/>
          <w:color w:val="D9D9D9" w:themeColor="background1" w:themeShade="D9"/>
          <w:sz w:val="14"/>
        </w:rPr>
        <w:t>*HV</w:t>
      </w:r>
    </w:p>
    <w:sectPr w:rsidR="009853C6" w:rsidRPr="009853C6">
      <w:footerReference w:type="default" r:id="rId9"/>
      <w:pgSz w:w="12240" w:h="15840"/>
      <w:pgMar w:top="1417" w:right="1701" w:bottom="1417" w:left="1701"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C1" w:rsidRDefault="00F444C1">
      <w:pPr>
        <w:spacing w:after="0" w:line="240" w:lineRule="auto"/>
      </w:pPr>
      <w:r>
        <w:separator/>
      </w:r>
    </w:p>
  </w:endnote>
  <w:endnote w:type="continuationSeparator" w:id="0">
    <w:p w:rsidR="00F444C1" w:rsidRDefault="00F4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ucida Sans">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33" w:rsidRDefault="00452233">
    <w:pPr>
      <w:pStyle w:val="Piedepgina"/>
      <w:jc w:val="right"/>
    </w:pPr>
    <w:r>
      <w:rPr>
        <w:rFonts w:ascii="ITC Avant Garde" w:hAnsi="ITC Avant Garde" w:cs="ITC Avant Garde"/>
        <w:sz w:val="18"/>
        <w:szCs w:val="18"/>
      </w:rPr>
      <w:t xml:space="preserve">Página </w:t>
    </w:r>
    <w:r>
      <w:fldChar w:fldCharType="begin"/>
    </w:r>
    <w:r>
      <w:instrText xml:space="preserve"> PAGE </w:instrText>
    </w:r>
    <w:r>
      <w:fldChar w:fldCharType="separate"/>
    </w:r>
    <w:r w:rsidR="00B474A6">
      <w:rPr>
        <w:noProof/>
      </w:rPr>
      <w:t>24</w:t>
    </w:r>
    <w:r>
      <w:fldChar w:fldCharType="end"/>
    </w:r>
    <w:r>
      <w:rPr>
        <w:rFonts w:ascii="ITC Avant Garde" w:hAnsi="ITC Avant Garde" w:cs="ITC Avant Garde"/>
        <w:sz w:val="18"/>
        <w:szCs w:val="18"/>
      </w:rPr>
      <w:t xml:space="preserve"> de </w:t>
    </w:r>
    <w:r>
      <w:fldChar w:fldCharType="begin"/>
    </w:r>
    <w:r>
      <w:instrText xml:space="preserve"> NUMPAGES \*Arabic </w:instrText>
    </w:r>
    <w:r>
      <w:fldChar w:fldCharType="separate"/>
    </w:r>
    <w:r w:rsidR="00B474A6">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C1" w:rsidRDefault="00F444C1">
      <w:pPr>
        <w:spacing w:after="0" w:line="240" w:lineRule="auto"/>
      </w:pPr>
      <w:r>
        <w:separator/>
      </w:r>
    </w:p>
  </w:footnote>
  <w:footnote w:type="continuationSeparator" w:id="0">
    <w:p w:rsidR="00F444C1" w:rsidRDefault="00F44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Arial"/>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ITC Avant Garde" w:eastAsia="Times New Roman" w:hAnsi="ITC Avant Garde" w:cs="Arial"/>
        <w:color w:val="000000"/>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upperRoman"/>
      <w:lvlText w:val="%1."/>
      <w:lvlJc w:val="left"/>
      <w:pPr>
        <w:tabs>
          <w:tab w:val="num" w:pos="0"/>
        </w:tabs>
        <w:ind w:left="1080" w:hanging="720"/>
      </w:pPr>
      <w:rPr>
        <w:rFonts w:ascii="ITC Avant Garde" w:eastAsia="Times New Roman" w:hAnsi="ITC Avant Garde" w:cs="Arial"/>
        <w:color w:val="000000"/>
      </w:rPr>
    </w:lvl>
  </w:abstractNum>
  <w:abstractNum w:abstractNumId="4">
    <w:nsid w:val="00000005"/>
    <w:multiLevelType w:val="multilevel"/>
    <w:tmpl w:val="29BA3392"/>
    <w:name w:val="WW8Num5"/>
    <w:lvl w:ilvl="0">
      <w:start w:val="1"/>
      <w:numFmt w:val="upperRoman"/>
      <w:lvlText w:val="%1."/>
      <w:lvlJc w:val="left"/>
      <w:pPr>
        <w:tabs>
          <w:tab w:val="num" w:pos="0"/>
        </w:tabs>
        <w:ind w:left="1080" w:hanging="72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6"/>
    <w:multiLevelType w:val="multilevel"/>
    <w:tmpl w:val="00000006"/>
    <w:name w:val="WWNum61"/>
    <w:lvl w:ilvl="0">
      <w:start w:val="1"/>
      <w:numFmt w:val="upperRoman"/>
      <w:lvlText w:val="%1."/>
      <w:lvlJc w:val="right"/>
      <w:pPr>
        <w:tabs>
          <w:tab w:val="num" w:pos="0"/>
        </w:tabs>
        <w:ind w:left="1080" w:hanging="360"/>
      </w:pPr>
      <w:rPr>
        <w:rFonts w:cs="Courier New"/>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07"/>
    <w:multiLevelType w:val="multilevel"/>
    <w:tmpl w:val="00000007"/>
    <w:name w:val="WWNum142"/>
    <w:lvl w:ilvl="0">
      <w:start w:val="1"/>
      <w:numFmt w:val="upperRoman"/>
      <w:lvlText w:val="%1."/>
      <w:lvlJc w:val="right"/>
      <w:pPr>
        <w:tabs>
          <w:tab w:val="num" w:pos="64"/>
        </w:tabs>
        <w:ind w:left="1068" w:hanging="360"/>
      </w:pPr>
    </w:lvl>
    <w:lvl w:ilvl="1">
      <w:start w:val="1"/>
      <w:numFmt w:val="lowerLetter"/>
      <w:lvlText w:val="%2."/>
      <w:lvlJc w:val="left"/>
      <w:pPr>
        <w:tabs>
          <w:tab w:val="num" w:pos="64"/>
        </w:tabs>
        <w:ind w:left="1788" w:hanging="360"/>
      </w:pPr>
    </w:lvl>
    <w:lvl w:ilvl="2">
      <w:start w:val="1"/>
      <w:numFmt w:val="lowerRoman"/>
      <w:lvlText w:val="%2.%3."/>
      <w:lvlJc w:val="right"/>
      <w:pPr>
        <w:tabs>
          <w:tab w:val="num" w:pos="64"/>
        </w:tabs>
        <w:ind w:left="2508" w:hanging="180"/>
      </w:pPr>
    </w:lvl>
    <w:lvl w:ilvl="3">
      <w:start w:val="1"/>
      <w:numFmt w:val="decimal"/>
      <w:lvlText w:val="%2.%3.%4."/>
      <w:lvlJc w:val="left"/>
      <w:pPr>
        <w:tabs>
          <w:tab w:val="num" w:pos="64"/>
        </w:tabs>
        <w:ind w:left="3228" w:hanging="360"/>
      </w:pPr>
    </w:lvl>
    <w:lvl w:ilvl="4">
      <w:start w:val="1"/>
      <w:numFmt w:val="lowerLetter"/>
      <w:lvlText w:val="%2.%3.%4.%5."/>
      <w:lvlJc w:val="left"/>
      <w:pPr>
        <w:tabs>
          <w:tab w:val="num" w:pos="64"/>
        </w:tabs>
        <w:ind w:left="3948" w:hanging="360"/>
      </w:pPr>
    </w:lvl>
    <w:lvl w:ilvl="5">
      <w:start w:val="1"/>
      <w:numFmt w:val="lowerRoman"/>
      <w:lvlText w:val="%2.%3.%4.%5.%6."/>
      <w:lvlJc w:val="right"/>
      <w:pPr>
        <w:tabs>
          <w:tab w:val="num" w:pos="64"/>
        </w:tabs>
        <w:ind w:left="4668" w:hanging="180"/>
      </w:pPr>
    </w:lvl>
    <w:lvl w:ilvl="6">
      <w:start w:val="1"/>
      <w:numFmt w:val="decimal"/>
      <w:lvlText w:val="%2.%3.%4.%5.%6.%7."/>
      <w:lvlJc w:val="left"/>
      <w:pPr>
        <w:tabs>
          <w:tab w:val="num" w:pos="64"/>
        </w:tabs>
        <w:ind w:left="5388" w:hanging="360"/>
      </w:pPr>
    </w:lvl>
    <w:lvl w:ilvl="7">
      <w:start w:val="1"/>
      <w:numFmt w:val="lowerLetter"/>
      <w:lvlText w:val="%2.%3.%4.%5.%6.%7.%8."/>
      <w:lvlJc w:val="left"/>
      <w:pPr>
        <w:tabs>
          <w:tab w:val="num" w:pos="64"/>
        </w:tabs>
        <w:ind w:left="6108" w:hanging="360"/>
      </w:pPr>
    </w:lvl>
    <w:lvl w:ilvl="8">
      <w:start w:val="1"/>
      <w:numFmt w:val="lowerRoman"/>
      <w:lvlText w:val="%2.%3.%4.%5.%6.%7.%8.%9."/>
      <w:lvlJc w:val="right"/>
      <w:pPr>
        <w:tabs>
          <w:tab w:val="num" w:pos="64"/>
        </w:tabs>
        <w:ind w:left="6828" w:hanging="180"/>
      </w:pPr>
    </w:lvl>
  </w:abstractNum>
  <w:abstractNum w:abstractNumId="7">
    <w:nsid w:val="00000008"/>
    <w:multiLevelType w:val="multilevel"/>
    <w:tmpl w:val="00000008"/>
    <w:name w:val="WWNum88"/>
    <w:lvl w:ilvl="0">
      <w:start w:val="1"/>
      <w:numFmt w:val="upperRoman"/>
      <w:lvlText w:val="%1."/>
      <w:lvlJc w:val="righ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48D49B0"/>
    <w:multiLevelType w:val="hybridMultilevel"/>
    <w:tmpl w:val="4DE49FB4"/>
    <w:lvl w:ilvl="0" w:tplc="080A0013">
      <w:start w:val="1"/>
      <w:numFmt w:val="upperRoman"/>
      <w:lvlText w:val="%1."/>
      <w:lvlJc w:val="righ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
    <w:nsid w:val="32CB52B3"/>
    <w:multiLevelType w:val="hybridMultilevel"/>
    <w:tmpl w:val="C2C820E4"/>
    <w:lvl w:ilvl="0" w:tplc="72ACB5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DA1964"/>
    <w:multiLevelType w:val="hybridMultilevel"/>
    <w:tmpl w:val="79F66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34870CC"/>
    <w:multiLevelType w:val="hybridMultilevel"/>
    <w:tmpl w:val="FD649A1C"/>
    <w:lvl w:ilvl="0" w:tplc="080A0017">
      <w:start w:val="1"/>
      <w:numFmt w:val="lowerLetter"/>
      <w:lvlText w:val="%1)"/>
      <w:lvlJc w:val="lef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2">
    <w:nsid w:val="497C4CB1"/>
    <w:multiLevelType w:val="hybridMultilevel"/>
    <w:tmpl w:val="E1E0D3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F7171C4"/>
    <w:multiLevelType w:val="hybridMultilevel"/>
    <w:tmpl w:val="D4CC3694"/>
    <w:lvl w:ilvl="0" w:tplc="080A0011">
      <w:start w:val="1"/>
      <w:numFmt w:val="decimal"/>
      <w:lvlText w:val="%1)"/>
      <w:lvlJc w:val="left"/>
      <w:pPr>
        <w:ind w:left="1080" w:hanging="360"/>
      </w:p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5A8F61E1"/>
    <w:multiLevelType w:val="hybridMultilevel"/>
    <w:tmpl w:val="7C7C1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0"/>
  </w:num>
  <w:num w:numId="5">
    <w:abstractNumId w:val="12"/>
  </w:num>
  <w:num w:numId="6">
    <w:abstractNumId w:val="14"/>
  </w:num>
  <w:num w:numId="7">
    <w:abstractNumId w:val="13"/>
  </w:num>
  <w:num w:numId="8">
    <w:abstractNumId w:val="11"/>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4"/>
    <w:rsid w:val="00002923"/>
    <w:rsid w:val="00003BCD"/>
    <w:rsid w:val="00003CBA"/>
    <w:rsid w:val="00004040"/>
    <w:rsid w:val="000137F9"/>
    <w:rsid w:val="0002189A"/>
    <w:rsid w:val="00024B79"/>
    <w:rsid w:val="00025E90"/>
    <w:rsid w:val="00026A2D"/>
    <w:rsid w:val="000353CC"/>
    <w:rsid w:val="000364D9"/>
    <w:rsid w:val="00043AB3"/>
    <w:rsid w:val="00045C13"/>
    <w:rsid w:val="00071AD2"/>
    <w:rsid w:val="00076C35"/>
    <w:rsid w:val="00080304"/>
    <w:rsid w:val="00081DE9"/>
    <w:rsid w:val="0009065A"/>
    <w:rsid w:val="00092068"/>
    <w:rsid w:val="0009283F"/>
    <w:rsid w:val="000968E9"/>
    <w:rsid w:val="000A1411"/>
    <w:rsid w:val="000A5ED4"/>
    <w:rsid w:val="000A6041"/>
    <w:rsid w:val="000A6B4A"/>
    <w:rsid w:val="000A6ED0"/>
    <w:rsid w:val="000C1B7D"/>
    <w:rsid w:val="000D53BA"/>
    <w:rsid w:val="000D6C46"/>
    <w:rsid w:val="000E3ECF"/>
    <w:rsid w:val="000F1AE9"/>
    <w:rsid w:val="000F674C"/>
    <w:rsid w:val="00114795"/>
    <w:rsid w:val="001204B2"/>
    <w:rsid w:val="0013603B"/>
    <w:rsid w:val="00136289"/>
    <w:rsid w:val="0013656B"/>
    <w:rsid w:val="00137D3B"/>
    <w:rsid w:val="0014721F"/>
    <w:rsid w:val="00153844"/>
    <w:rsid w:val="0016335E"/>
    <w:rsid w:val="00167A58"/>
    <w:rsid w:val="00181744"/>
    <w:rsid w:val="001828A4"/>
    <w:rsid w:val="00195A93"/>
    <w:rsid w:val="001A3267"/>
    <w:rsid w:val="001A419A"/>
    <w:rsid w:val="001A6461"/>
    <w:rsid w:val="001A7D26"/>
    <w:rsid w:val="001B0D23"/>
    <w:rsid w:val="001B1410"/>
    <w:rsid w:val="001B1580"/>
    <w:rsid w:val="001B2E99"/>
    <w:rsid w:val="001B3A69"/>
    <w:rsid w:val="001B4DA4"/>
    <w:rsid w:val="001B4F38"/>
    <w:rsid w:val="001C02EF"/>
    <w:rsid w:val="001C2C80"/>
    <w:rsid w:val="001C3F42"/>
    <w:rsid w:val="001C4CDE"/>
    <w:rsid w:val="001D04A3"/>
    <w:rsid w:val="001D04D0"/>
    <w:rsid w:val="001D2B7C"/>
    <w:rsid w:val="001D3E79"/>
    <w:rsid w:val="001D42DF"/>
    <w:rsid w:val="001E5EB0"/>
    <w:rsid w:val="001E6D05"/>
    <w:rsid w:val="001F62F0"/>
    <w:rsid w:val="002079C3"/>
    <w:rsid w:val="00207E2C"/>
    <w:rsid w:val="002117E5"/>
    <w:rsid w:val="002125F7"/>
    <w:rsid w:val="00217BB8"/>
    <w:rsid w:val="0022373F"/>
    <w:rsid w:val="002249AE"/>
    <w:rsid w:val="002319E3"/>
    <w:rsid w:val="0023214A"/>
    <w:rsid w:val="0023373E"/>
    <w:rsid w:val="002376C1"/>
    <w:rsid w:val="0024013D"/>
    <w:rsid w:val="00240334"/>
    <w:rsid w:val="00240BF3"/>
    <w:rsid w:val="00241572"/>
    <w:rsid w:val="00241A92"/>
    <w:rsid w:val="00242FBD"/>
    <w:rsid w:val="0024610B"/>
    <w:rsid w:val="00252A3E"/>
    <w:rsid w:val="002538FC"/>
    <w:rsid w:val="00257B7C"/>
    <w:rsid w:val="00265B06"/>
    <w:rsid w:val="00273686"/>
    <w:rsid w:val="00274B22"/>
    <w:rsid w:val="00275F0E"/>
    <w:rsid w:val="0028107D"/>
    <w:rsid w:val="002811FD"/>
    <w:rsid w:val="00281501"/>
    <w:rsid w:val="00286C56"/>
    <w:rsid w:val="0029571F"/>
    <w:rsid w:val="00296EC5"/>
    <w:rsid w:val="00297930"/>
    <w:rsid w:val="002A0896"/>
    <w:rsid w:val="002A3F95"/>
    <w:rsid w:val="002A4833"/>
    <w:rsid w:val="002A671E"/>
    <w:rsid w:val="002A6EAD"/>
    <w:rsid w:val="002B24DD"/>
    <w:rsid w:val="002B42BE"/>
    <w:rsid w:val="002B681F"/>
    <w:rsid w:val="002B7FAC"/>
    <w:rsid w:val="002C06B4"/>
    <w:rsid w:val="002C1A21"/>
    <w:rsid w:val="002C2745"/>
    <w:rsid w:val="002C2777"/>
    <w:rsid w:val="002C3B75"/>
    <w:rsid w:val="002C404B"/>
    <w:rsid w:val="002C5326"/>
    <w:rsid w:val="002C69C5"/>
    <w:rsid w:val="002C78D2"/>
    <w:rsid w:val="002C7998"/>
    <w:rsid w:val="002C7EBF"/>
    <w:rsid w:val="002D05C8"/>
    <w:rsid w:val="002D09E1"/>
    <w:rsid w:val="002D5B4B"/>
    <w:rsid w:val="002D6518"/>
    <w:rsid w:val="002E4181"/>
    <w:rsid w:val="002E4AC8"/>
    <w:rsid w:val="002F0C95"/>
    <w:rsid w:val="002F0D3E"/>
    <w:rsid w:val="002F37CD"/>
    <w:rsid w:val="002F3EEA"/>
    <w:rsid w:val="002F4366"/>
    <w:rsid w:val="003018EE"/>
    <w:rsid w:val="00306228"/>
    <w:rsid w:val="0031435E"/>
    <w:rsid w:val="00314390"/>
    <w:rsid w:val="00316B96"/>
    <w:rsid w:val="003171ED"/>
    <w:rsid w:val="0031760B"/>
    <w:rsid w:val="0032221F"/>
    <w:rsid w:val="0033033F"/>
    <w:rsid w:val="003336CD"/>
    <w:rsid w:val="003354C6"/>
    <w:rsid w:val="0033781A"/>
    <w:rsid w:val="003416CA"/>
    <w:rsid w:val="00342856"/>
    <w:rsid w:val="0034562B"/>
    <w:rsid w:val="00354BD8"/>
    <w:rsid w:val="00356869"/>
    <w:rsid w:val="003576CD"/>
    <w:rsid w:val="00357E07"/>
    <w:rsid w:val="003610A4"/>
    <w:rsid w:val="003613AE"/>
    <w:rsid w:val="00362C0C"/>
    <w:rsid w:val="00367210"/>
    <w:rsid w:val="00370B26"/>
    <w:rsid w:val="00371802"/>
    <w:rsid w:val="003736F8"/>
    <w:rsid w:val="00374860"/>
    <w:rsid w:val="003908BA"/>
    <w:rsid w:val="00393769"/>
    <w:rsid w:val="00396197"/>
    <w:rsid w:val="003A0B7C"/>
    <w:rsid w:val="003A57DC"/>
    <w:rsid w:val="003B02CD"/>
    <w:rsid w:val="003B3220"/>
    <w:rsid w:val="003B3973"/>
    <w:rsid w:val="003B59E0"/>
    <w:rsid w:val="003C2B26"/>
    <w:rsid w:val="003D1059"/>
    <w:rsid w:val="003D3BE9"/>
    <w:rsid w:val="003D7D59"/>
    <w:rsid w:val="003E23AD"/>
    <w:rsid w:val="003E7A96"/>
    <w:rsid w:val="003F43EC"/>
    <w:rsid w:val="003F4942"/>
    <w:rsid w:val="003F52D7"/>
    <w:rsid w:val="003F5DD1"/>
    <w:rsid w:val="003F5E8C"/>
    <w:rsid w:val="003F60DE"/>
    <w:rsid w:val="00405ABF"/>
    <w:rsid w:val="0041127D"/>
    <w:rsid w:val="004132FD"/>
    <w:rsid w:val="00415689"/>
    <w:rsid w:val="004176D0"/>
    <w:rsid w:val="00417C4C"/>
    <w:rsid w:val="0042427B"/>
    <w:rsid w:val="00427B7E"/>
    <w:rsid w:val="00427E26"/>
    <w:rsid w:val="00433934"/>
    <w:rsid w:val="00446B5E"/>
    <w:rsid w:val="00450589"/>
    <w:rsid w:val="004512B0"/>
    <w:rsid w:val="00451F75"/>
    <w:rsid w:val="00452233"/>
    <w:rsid w:val="00452F1C"/>
    <w:rsid w:val="0045662B"/>
    <w:rsid w:val="0046272A"/>
    <w:rsid w:val="004632CD"/>
    <w:rsid w:val="004649E4"/>
    <w:rsid w:val="0046677E"/>
    <w:rsid w:val="00470F0D"/>
    <w:rsid w:val="00472738"/>
    <w:rsid w:val="00473020"/>
    <w:rsid w:val="004747C2"/>
    <w:rsid w:val="00485F82"/>
    <w:rsid w:val="0049058B"/>
    <w:rsid w:val="0049377A"/>
    <w:rsid w:val="00494BB9"/>
    <w:rsid w:val="004A085D"/>
    <w:rsid w:val="004A2AFA"/>
    <w:rsid w:val="004A7A26"/>
    <w:rsid w:val="004A7BA8"/>
    <w:rsid w:val="004A7FD7"/>
    <w:rsid w:val="004B0124"/>
    <w:rsid w:val="004B6972"/>
    <w:rsid w:val="004B71D7"/>
    <w:rsid w:val="004C3ECF"/>
    <w:rsid w:val="004C3FDC"/>
    <w:rsid w:val="004C4525"/>
    <w:rsid w:val="004C4E6C"/>
    <w:rsid w:val="004C6EF8"/>
    <w:rsid w:val="004C6EFA"/>
    <w:rsid w:val="004D2CA3"/>
    <w:rsid w:val="004D66E4"/>
    <w:rsid w:val="004D7678"/>
    <w:rsid w:val="004E6190"/>
    <w:rsid w:val="004F0EEE"/>
    <w:rsid w:val="004F3637"/>
    <w:rsid w:val="004F449E"/>
    <w:rsid w:val="004F6F5D"/>
    <w:rsid w:val="004F71B0"/>
    <w:rsid w:val="005045EE"/>
    <w:rsid w:val="00506A57"/>
    <w:rsid w:val="00510058"/>
    <w:rsid w:val="0051082C"/>
    <w:rsid w:val="0051293D"/>
    <w:rsid w:val="00513EE0"/>
    <w:rsid w:val="005205A8"/>
    <w:rsid w:val="00525FA7"/>
    <w:rsid w:val="0053692B"/>
    <w:rsid w:val="0054012C"/>
    <w:rsid w:val="00546DBF"/>
    <w:rsid w:val="00550E12"/>
    <w:rsid w:val="00551674"/>
    <w:rsid w:val="005523C3"/>
    <w:rsid w:val="0056046C"/>
    <w:rsid w:val="00562FE2"/>
    <w:rsid w:val="00563B73"/>
    <w:rsid w:val="00564DD8"/>
    <w:rsid w:val="005707F6"/>
    <w:rsid w:val="00573AE9"/>
    <w:rsid w:val="005779F2"/>
    <w:rsid w:val="00581DE9"/>
    <w:rsid w:val="00583547"/>
    <w:rsid w:val="00587165"/>
    <w:rsid w:val="00595EAD"/>
    <w:rsid w:val="005A561F"/>
    <w:rsid w:val="005B0B6B"/>
    <w:rsid w:val="005B588A"/>
    <w:rsid w:val="005C6C38"/>
    <w:rsid w:val="005D0D92"/>
    <w:rsid w:val="005D230E"/>
    <w:rsid w:val="005D55C8"/>
    <w:rsid w:val="005E2710"/>
    <w:rsid w:val="005E2809"/>
    <w:rsid w:val="005E2874"/>
    <w:rsid w:val="005E29C0"/>
    <w:rsid w:val="005E347E"/>
    <w:rsid w:val="005E352F"/>
    <w:rsid w:val="005F4D25"/>
    <w:rsid w:val="005F7210"/>
    <w:rsid w:val="0060208D"/>
    <w:rsid w:val="00602EFD"/>
    <w:rsid w:val="006071F0"/>
    <w:rsid w:val="00610924"/>
    <w:rsid w:val="006167B2"/>
    <w:rsid w:val="00620F92"/>
    <w:rsid w:val="00620FBF"/>
    <w:rsid w:val="0062239E"/>
    <w:rsid w:val="006250A8"/>
    <w:rsid w:val="00625ACE"/>
    <w:rsid w:val="0063073A"/>
    <w:rsid w:val="00631E65"/>
    <w:rsid w:val="00644BC3"/>
    <w:rsid w:val="0064594A"/>
    <w:rsid w:val="00647552"/>
    <w:rsid w:val="0065040C"/>
    <w:rsid w:val="00650A97"/>
    <w:rsid w:val="00661F09"/>
    <w:rsid w:val="00662F62"/>
    <w:rsid w:val="00663847"/>
    <w:rsid w:val="00666CF5"/>
    <w:rsid w:val="006736D6"/>
    <w:rsid w:val="00676E9A"/>
    <w:rsid w:val="006836B1"/>
    <w:rsid w:val="00684253"/>
    <w:rsid w:val="00684E98"/>
    <w:rsid w:val="0068520E"/>
    <w:rsid w:val="00687D32"/>
    <w:rsid w:val="006909FF"/>
    <w:rsid w:val="00695A13"/>
    <w:rsid w:val="00695AFF"/>
    <w:rsid w:val="00696546"/>
    <w:rsid w:val="006A3D5A"/>
    <w:rsid w:val="006A7BE8"/>
    <w:rsid w:val="006B0852"/>
    <w:rsid w:val="006B1A29"/>
    <w:rsid w:val="006B694E"/>
    <w:rsid w:val="006B74C2"/>
    <w:rsid w:val="006C0703"/>
    <w:rsid w:val="006C1068"/>
    <w:rsid w:val="006C262A"/>
    <w:rsid w:val="006C3AB3"/>
    <w:rsid w:val="006C573F"/>
    <w:rsid w:val="006D0A34"/>
    <w:rsid w:val="006D1CE8"/>
    <w:rsid w:val="006E04A4"/>
    <w:rsid w:val="006E2871"/>
    <w:rsid w:val="006E4893"/>
    <w:rsid w:val="006E7D91"/>
    <w:rsid w:val="006F711E"/>
    <w:rsid w:val="00700EB4"/>
    <w:rsid w:val="00703EF8"/>
    <w:rsid w:val="00705E79"/>
    <w:rsid w:val="007114AF"/>
    <w:rsid w:val="00712232"/>
    <w:rsid w:val="007202B2"/>
    <w:rsid w:val="00720DAA"/>
    <w:rsid w:val="00734FF9"/>
    <w:rsid w:val="0074153A"/>
    <w:rsid w:val="00746A2F"/>
    <w:rsid w:val="00747FCA"/>
    <w:rsid w:val="0075315D"/>
    <w:rsid w:val="007534BF"/>
    <w:rsid w:val="0075392A"/>
    <w:rsid w:val="0075739A"/>
    <w:rsid w:val="0076030B"/>
    <w:rsid w:val="00762947"/>
    <w:rsid w:val="007734E4"/>
    <w:rsid w:val="00777451"/>
    <w:rsid w:val="0078453B"/>
    <w:rsid w:val="0079319C"/>
    <w:rsid w:val="00795E27"/>
    <w:rsid w:val="007B24D7"/>
    <w:rsid w:val="007B45D0"/>
    <w:rsid w:val="007B5DB5"/>
    <w:rsid w:val="007B66EF"/>
    <w:rsid w:val="007C06C6"/>
    <w:rsid w:val="007C23D5"/>
    <w:rsid w:val="007C2537"/>
    <w:rsid w:val="007C3751"/>
    <w:rsid w:val="007C49CD"/>
    <w:rsid w:val="007C4D23"/>
    <w:rsid w:val="007D419D"/>
    <w:rsid w:val="007E2ADB"/>
    <w:rsid w:val="007E34CD"/>
    <w:rsid w:val="007E58CF"/>
    <w:rsid w:val="007E6C31"/>
    <w:rsid w:val="007F0762"/>
    <w:rsid w:val="007F38A0"/>
    <w:rsid w:val="007F75CF"/>
    <w:rsid w:val="0080056E"/>
    <w:rsid w:val="00801631"/>
    <w:rsid w:val="0080221A"/>
    <w:rsid w:val="00804B27"/>
    <w:rsid w:val="00804EF0"/>
    <w:rsid w:val="00805C93"/>
    <w:rsid w:val="008113F0"/>
    <w:rsid w:val="00811A7E"/>
    <w:rsid w:val="00813468"/>
    <w:rsid w:val="00813939"/>
    <w:rsid w:val="0081638A"/>
    <w:rsid w:val="00816E6A"/>
    <w:rsid w:val="008206BC"/>
    <w:rsid w:val="00822262"/>
    <w:rsid w:val="008232CE"/>
    <w:rsid w:val="00823C33"/>
    <w:rsid w:val="00827F95"/>
    <w:rsid w:val="00831C76"/>
    <w:rsid w:val="0083314B"/>
    <w:rsid w:val="008341BF"/>
    <w:rsid w:val="00842D87"/>
    <w:rsid w:val="00846110"/>
    <w:rsid w:val="00855EF9"/>
    <w:rsid w:val="00862332"/>
    <w:rsid w:val="00872C82"/>
    <w:rsid w:val="00873711"/>
    <w:rsid w:val="008738D3"/>
    <w:rsid w:val="008758B1"/>
    <w:rsid w:val="008759E1"/>
    <w:rsid w:val="008771E8"/>
    <w:rsid w:val="008865B7"/>
    <w:rsid w:val="00892197"/>
    <w:rsid w:val="00892BD2"/>
    <w:rsid w:val="00897148"/>
    <w:rsid w:val="008A6AD8"/>
    <w:rsid w:val="008A7B2B"/>
    <w:rsid w:val="008B332A"/>
    <w:rsid w:val="008B7676"/>
    <w:rsid w:val="008C1132"/>
    <w:rsid w:val="008C4482"/>
    <w:rsid w:val="008C49FE"/>
    <w:rsid w:val="008C5B86"/>
    <w:rsid w:val="008D3688"/>
    <w:rsid w:val="008D40E6"/>
    <w:rsid w:val="008E05CD"/>
    <w:rsid w:val="008E0D53"/>
    <w:rsid w:val="008E1C86"/>
    <w:rsid w:val="008E6C8F"/>
    <w:rsid w:val="008E7E49"/>
    <w:rsid w:val="008F442A"/>
    <w:rsid w:val="00900D5A"/>
    <w:rsid w:val="0090322B"/>
    <w:rsid w:val="009054AB"/>
    <w:rsid w:val="009147E1"/>
    <w:rsid w:val="00914D39"/>
    <w:rsid w:val="0092309F"/>
    <w:rsid w:val="00926DB8"/>
    <w:rsid w:val="0093563E"/>
    <w:rsid w:val="00941E0C"/>
    <w:rsid w:val="009427F2"/>
    <w:rsid w:val="00945AB2"/>
    <w:rsid w:val="00946378"/>
    <w:rsid w:val="009464B3"/>
    <w:rsid w:val="009465DA"/>
    <w:rsid w:val="00950275"/>
    <w:rsid w:val="00951540"/>
    <w:rsid w:val="00951B74"/>
    <w:rsid w:val="009576D4"/>
    <w:rsid w:val="0096342B"/>
    <w:rsid w:val="00971C99"/>
    <w:rsid w:val="00976ED1"/>
    <w:rsid w:val="00976F03"/>
    <w:rsid w:val="00980850"/>
    <w:rsid w:val="00982C23"/>
    <w:rsid w:val="009853C6"/>
    <w:rsid w:val="00991561"/>
    <w:rsid w:val="00997061"/>
    <w:rsid w:val="009974A6"/>
    <w:rsid w:val="009A308B"/>
    <w:rsid w:val="009A4E96"/>
    <w:rsid w:val="009A5FC8"/>
    <w:rsid w:val="009A70AE"/>
    <w:rsid w:val="009A7124"/>
    <w:rsid w:val="009B165A"/>
    <w:rsid w:val="009B465D"/>
    <w:rsid w:val="009B5E42"/>
    <w:rsid w:val="009B7A0A"/>
    <w:rsid w:val="009C0066"/>
    <w:rsid w:val="009C0728"/>
    <w:rsid w:val="009C24E1"/>
    <w:rsid w:val="009C2649"/>
    <w:rsid w:val="009C4029"/>
    <w:rsid w:val="009C59E9"/>
    <w:rsid w:val="009D02A4"/>
    <w:rsid w:val="009D05D5"/>
    <w:rsid w:val="009D11A9"/>
    <w:rsid w:val="009D2FDF"/>
    <w:rsid w:val="009D5EFD"/>
    <w:rsid w:val="009E5330"/>
    <w:rsid w:val="009E61BF"/>
    <w:rsid w:val="009F44FD"/>
    <w:rsid w:val="009F66E7"/>
    <w:rsid w:val="009F7B18"/>
    <w:rsid w:val="009F7DD3"/>
    <w:rsid w:val="00A02E89"/>
    <w:rsid w:val="00A03EC6"/>
    <w:rsid w:val="00A07304"/>
    <w:rsid w:val="00A10661"/>
    <w:rsid w:val="00A13C9D"/>
    <w:rsid w:val="00A16AEC"/>
    <w:rsid w:val="00A17DD4"/>
    <w:rsid w:val="00A208F4"/>
    <w:rsid w:val="00A21FB4"/>
    <w:rsid w:val="00A261B0"/>
    <w:rsid w:val="00A2711D"/>
    <w:rsid w:val="00A27B7F"/>
    <w:rsid w:val="00A30648"/>
    <w:rsid w:val="00A320EB"/>
    <w:rsid w:val="00A3345A"/>
    <w:rsid w:val="00A54272"/>
    <w:rsid w:val="00A54FE8"/>
    <w:rsid w:val="00A550B5"/>
    <w:rsid w:val="00A6124C"/>
    <w:rsid w:val="00A6376B"/>
    <w:rsid w:val="00A63A0B"/>
    <w:rsid w:val="00A6739B"/>
    <w:rsid w:val="00A70DA4"/>
    <w:rsid w:val="00A82851"/>
    <w:rsid w:val="00A84183"/>
    <w:rsid w:val="00A93D59"/>
    <w:rsid w:val="00A97054"/>
    <w:rsid w:val="00A9767F"/>
    <w:rsid w:val="00AA0122"/>
    <w:rsid w:val="00AA27AA"/>
    <w:rsid w:val="00AA27E6"/>
    <w:rsid w:val="00AA2AD2"/>
    <w:rsid w:val="00AA2F43"/>
    <w:rsid w:val="00AA40C5"/>
    <w:rsid w:val="00AA442A"/>
    <w:rsid w:val="00AA4F55"/>
    <w:rsid w:val="00AA6311"/>
    <w:rsid w:val="00AB144C"/>
    <w:rsid w:val="00AB1494"/>
    <w:rsid w:val="00AB3055"/>
    <w:rsid w:val="00AC07F1"/>
    <w:rsid w:val="00AC1797"/>
    <w:rsid w:val="00AD0FCE"/>
    <w:rsid w:val="00AD4099"/>
    <w:rsid w:val="00AD473B"/>
    <w:rsid w:val="00AE1C04"/>
    <w:rsid w:val="00AE290F"/>
    <w:rsid w:val="00AE514D"/>
    <w:rsid w:val="00AF2D4E"/>
    <w:rsid w:val="00AF3293"/>
    <w:rsid w:val="00B008B1"/>
    <w:rsid w:val="00B04CE2"/>
    <w:rsid w:val="00B06866"/>
    <w:rsid w:val="00B078F9"/>
    <w:rsid w:val="00B21885"/>
    <w:rsid w:val="00B24C02"/>
    <w:rsid w:val="00B251E5"/>
    <w:rsid w:val="00B256BD"/>
    <w:rsid w:val="00B26521"/>
    <w:rsid w:val="00B3282E"/>
    <w:rsid w:val="00B40658"/>
    <w:rsid w:val="00B42550"/>
    <w:rsid w:val="00B45694"/>
    <w:rsid w:val="00B474A6"/>
    <w:rsid w:val="00B53DD1"/>
    <w:rsid w:val="00B5688C"/>
    <w:rsid w:val="00B6055A"/>
    <w:rsid w:val="00B608D8"/>
    <w:rsid w:val="00B60FC9"/>
    <w:rsid w:val="00B62A65"/>
    <w:rsid w:val="00B64FAC"/>
    <w:rsid w:val="00B65A6D"/>
    <w:rsid w:val="00B675E2"/>
    <w:rsid w:val="00B75981"/>
    <w:rsid w:val="00B75B2B"/>
    <w:rsid w:val="00B83F74"/>
    <w:rsid w:val="00B8624B"/>
    <w:rsid w:val="00B87ADB"/>
    <w:rsid w:val="00B9067C"/>
    <w:rsid w:val="00B928A6"/>
    <w:rsid w:val="00B92F91"/>
    <w:rsid w:val="00B956A2"/>
    <w:rsid w:val="00B96BAD"/>
    <w:rsid w:val="00B96E4E"/>
    <w:rsid w:val="00B9788E"/>
    <w:rsid w:val="00BA0A2D"/>
    <w:rsid w:val="00BA25DA"/>
    <w:rsid w:val="00BA2C73"/>
    <w:rsid w:val="00BA31D7"/>
    <w:rsid w:val="00BB68D0"/>
    <w:rsid w:val="00BB7576"/>
    <w:rsid w:val="00BB7787"/>
    <w:rsid w:val="00BC1F34"/>
    <w:rsid w:val="00BC2588"/>
    <w:rsid w:val="00BC2ED2"/>
    <w:rsid w:val="00BC3768"/>
    <w:rsid w:val="00BC3F2B"/>
    <w:rsid w:val="00BC5B87"/>
    <w:rsid w:val="00BC5EC7"/>
    <w:rsid w:val="00BC7B05"/>
    <w:rsid w:val="00BD44F5"/>
    <w:rsid w:val="00BD5C15"/>
    <w:rsid w:val="00BD7CD4"/>
    <w:rsid w:val="00BE3C35"/>
    <w:rsid w:val="00BE43B0"/>
    <w:rsid w:val="00BF049F"/>
    <w:rsid w:val="00BF312E"/>
    <w:rsid w:val="00BF31B5"/>
    <w:rsid w:val="00BF6871"/>
    <w:rsid w:val="00C02586"/>
    <w:rsid w:val="00C03541"/>
    <w:rsid w:val="00C03BE0"/>
    <w:rsid w:val="00C0407A"/>
    <w:rsid w:val="00C066A4"/>
    <w:rsid w:val="00C07A24"/>
    <w:rsid w:val="00C11019"/>
    <w:rsid w:val="00C11501"/>
    <w:rsid w:val="00C1708E"/>
    <w:rsid w:val="00C17B8A"/>
    <w:rsid w:val="00C200B6"/>
    <w:rsid w:val="00C22E6A"/>
    <w:rsid w:val="00C22FE5"/>
    <w:rsid w:val="00C24539"/>
    <w:rsid w:val="00C254F6"/>
    <w:rsid w:val="00C25C9A"/>
    <w:rsid w:val="00C32B60"/>
    <w:rsid w:val="00C32DCC"/>
    <w:rsid w:val="00C3373F"/>
    <w:rsid w:val="00C42418"/>
    <w:rsid w:val="00C45039"/>
    <w:rsid w:val="00C53831"/>
    <w:rsid w:val="00C53A1A"/>
    <w:rsid w:val="00C62358"/>
    <w:rsid w:val="00C664DF"/>
    <w:rsid w:val="00C66AF5"/>
    <w:rsid w:val="00C67F6E"/>
    <w:rsid w:val="00C703A7"/>
    <w:rsid w:val="00C70495"/>
    <w:rsid w:val="00C72A95"/>
    <w:rsid w:val="00C75F76"/>
    <w:rsid w:val="00C77727"/>
    <w:rsid w:val="00C823D4"/>
    <w:rsid w:val="00C82C3F"/>
    <w:rsid w:val="00C834A8"/>
    <w:rsid w:val="00C87342"/>
    <w:rsid w:val="00C92335"/>
    <w:rsid w:val="00C92AB7"/>
    <w:rsid w:val="00C9399E"/>
    <w:rsid w:val="00C940A2"/>
    <w:rsid w:val="00C94809"/>
    <w:rsid w:val="00C973EC"/>
    <w:rsid w:val="00C9743C"/>
    <w:rsid w:val="00CA121B"/>
    <w:rsid w:val="00CA3248"/>
    <w:rsid w:val="00CA3A18"/>
    <w:rsid w:val="00CA6ECA"/>
    <w:rsid w:val="00CB0D61"/>
    <w:rsid w:val="00CB78CF"/>
    <w:rsid w:val="00CD1649"/>
    <w:rsid w:val="00CE0B0B"/>
    <w:rsid w:val="00CE3B80"/>
    <w:rsid w:val="00CE616F"/>
    <w:rsid w:val="00CF1ABC"/>
    <w:rsid w:val="00CF1FA4"/>
    <w:rsid w:val="00CF4EE2"/>
    <w:rsid w:val="00CF522D"/>
    <w:rsid w:val="00D026A1"/>
    <w:rsid w:val="00D044D5"/>
    <w:rsid w:val="00D0600B"/>
    <w:rsid w:val="00D11EE3"/>
    <w:rsid w:val="00D205AC"/>
    <w:rsid w:val="00D20872"/>
    <w:rsid w:val="00D21AD6"/>
    <w:rsid w:val="00D242B2"/>
    <w:rsid w:val="00D26570"/>
    <w:rsid w:val="00D33299"/>
    <w:rsid w:val="00D34108"/>
    <w:rsid w:val="00D41525"/>
    <w:rsid w:val="00D44EF5"/>
    <w:rsid w:val="00D472F8"/>
    <w:rsid w:val="00D47F93"/>
    <w:rsid w:val="00D535B0"/>
    <w:rsid w:val="00D54792"/>
    <w:rsid w:val="00D54D57"/>
    <w:rsid w:val="00D578DF"/>
    <w:rsid w:val="00D6094F"/>
    <w:rsid w:val="00D609C0"/>
    <w:rsid w:val="00D65FA7"/>
    <w:rsid w:val="00D66C13"/>
    <w:rsid w:val="00D70D3D"/>
    <w:rsid w:val="00D72CD6"/>
    <w:rsid w:val="00D73764"/>
    <w:rsid w:val="00D770BD"/>
    <w:rsid w:val="00D77F4B"/>
    <w:rsid w:val="00D82D33"/>
    <w:rsid w:val="00D92E0D"/>
    <w:rsid w:val="00D94D92"/>
    <w:rsid w:val="00D97034"/>
    <w:rsid w:val="00D97F58"/>
    <w:rsid w:val="00DA2D74"/>
    <w:rsid w:val="00DB02FD"/>
    <w:rsid w:val="00DB27B4"/>
    <w:rsid w:val="00DB34AB"/>
    <w:rsid w:val="00DB5666"/>
    <w:rsid w:val="00DB684A"/>
    <w:rsid w:val="00DC2799"/>
    <w:rsid w:val="00DC2AA2"/>
    <w:rsid w:val="00DC2B21"/>
    <w:rsid w:val="00DC3789"/>
    <w:rsid w:val="00DC7CF6"/>
    <w:rsid w:val="00DD0D69"/>
    <w:rsid w:val="00DE020D"/>
    <w:rsid w:val="00DE1A6B"/>
    <w:rsid w:val="00DE1D0B"/>
    <w:rsid w:val="00DE301E"/>
    <w:rsid w:val="00DE5E06"/>
    <w:rsid w:val="00DF0786"/>
    <w:rsid w:val="00DF2107"/>
    <w:rsid w:val="00DF2914"/>
    <w:rsid w:val="00DF4DDC"/>
    <w:rsid w:val="00DF6BD5"/>
    <w:rsid w:val="00DF7B6E"/>
    <w:rsid w:val="00E1268E"/>
    <w:rsid w:val="00E16082"/>
    <w:rsid w:val="00E2353C"/>
    <w:rsid w:val="00E3276A"/>
    <w:rsid w:val="00E34A53"/>
    <w:rsid w:val="00E37727"/>
    <w:rsid w:val="00E46429"/>
    <w:rsid w:val="00E46BDA"/>
    <w:rsid w:val="00E4759D"/>
    <w:rsid w:val="00E5201B"/>
    <w:rsid w:val="00E60462"/>
    <w:rsid w:val="00E66BDC"/>
    <w:rsid w:val="00E72369"/>
    <w:rsid w:val="00E745ED"/>
    <w:rsid w:val="00E75F11"/>
    <w:rsid w:val="00E90FD0"/>
    <w:rsid w:val="00E959D0"/>
    <w:rsid w:val="00EA2BBD"/>
    <w:rsid w:val="00EB0EEF"/>
    <w:rsid w:val="00EB225D"/>
    <w:rsid w:val="00EB2686"/>
    <w:rsid w:val="00EB3EE4"/>
    <w:rsid w:val="00EB6C4C"/>
    <w:rsid w:val="00EC244B"/>
    <w:rsid w:val="00EC3BF1"/>
    <w:rsid w:val="00EC4A02"/>
    <w:rsid w:val="00EC73A5"/>
    <w:rsid w:val="00ED3008"/>
    <w:rsid w:val="00EE272A"/>
    <w:rsid w:val="00EF7669"/>
    <w:rsid w:val="00F007C9"/>
    <w:rsid w:val="00F02817"/>
    <w:rsid w:val="00F04082"/>
    <w:rsid w:val="00F04D32"/>
    <w:rsid w:val="00F11689"/>
    <w:rsid w:val="00F12B28"/>
    <w:rsid w:val="00F14994"/>
    <w:rsid w:val="00F1538F"/>
    <w:rsid w:val="00F15D0C"/>
    <w:rsid w:val="00F16655"/>
    <w:rsid w:val="00F167A5"/>
    <w:rsid w:val="00F17086"/>
    <w:rsid w:val="00F17A97"/>
    <w:rsid w:val="00F2473F"/>
    <w:rsid w:val="00F25C84"/>
    <w:rsid w:val="00F260F9"/>
    <w:rsid w:val="00F302AD"/>
    <w:rsid w:val="00F31E3C"/>
    <w:rsid w:val="00F36E3D"/>
    <w:rsid w:val="00F444C1"/>
    <w:rsid w:val="00F46131"/>
    <w:rsid w:val="00F46738"/>
    <w:rsid w:val="00F47018"/>
    <w:rsid w:val="00F546A6"/>
    <w:rsid w:val="00F60265"/>
    <w:rsid w:val="00F72485"/>
    <w:rsid w:val="00F73236"/>
    <w:rsid w:val="00F73402"/>
    <w:rsid w:val="00F739CD"/>
    <w:rsid w:val="00F8195F"/>
    <w:rsid w:val="00F81F5F"/>
    <w:rsid w:val="00F82D0B"/>
    <w:rsid w:val="00F85C75"/>
    <w:rsid w:val="00F87813"/>
    <w:rsid w:val="00F903E2"/>
    <w:rsid w:val="00F9471E"/>
    <w:rsid w:val="00F94989"/>
    <w:rsid w:val="00F950E6"/>
    <w:rsid w:val="00FA6A0D"/>
    <w:rsid w:val="00FA6F54"/>
    <w:rsid w:val="00FA7753"/>
    <w:rsid w:val="00FB071B"/>
    <w:rsid w:val="00FB413D"/>
    <w:rsid w:val="00FB7E17"/>
    <w:rsid w:val="00FC15C9"/>
    <w:rsid w:val="00FC5D73"/>
    <w:rsid w:val="00FD17EC"/>
    <w:rsid w:val="00FD4C07"/>
    <w:rsid w:val="00FD775D"/>
    <w:rsid w:val="00FE4B79"/>
    <w:rsid w:val="00FE5422"/>
    <w:rsid w:val="00FF043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C9EE1FB6-F629-44CC-9B75-2E49EF2D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rFonts w:ascii="Calibri" w:eastAsia="SimSun" w:hAnsi="Calibri" w:cs="Tahoma"/>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lang w:val="es-MX"/>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cs="Arial"/>
      <w:lang w:val="es-MX"/>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ITC Avant Garde" w:eastAsia="Times New Roman" w:hAnsi="ITC Avant Garde" w:cs="Arial"/>
      <w:color w:val="000000"/>
      <w:lang w:val="es-MX"/>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ITC Avant Garde" w:eastAsia="Times New Roman" w:hAnsi="ITC Avant Garde" w:cs="Arial"/>
      <w:color w:val="000000"/>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ITC Avant Garde" w:hAnsi="ITC Avant Garde" w:cs="ITC Avant Garde" w:hint="default"/>
      <w:b/>
      <w:i/>
      <w:sz w:val="1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uentedeprrafopredeter1">
    <w:name w:val="Fuente de párrafo predeter.1"/>
  </w:style>
  <w:style w:type="character" w:customStyle="1" w:styleId="Fuentedeprrafopredeter2">
    <w:name w:val="Fuente de párrafo predeter.2"/>
  </w:style>
  <w:style w:type="character" w:customStyle="1" w:styleId="Refdecomentario1">
    <w:name w:val="Ref. de comentario1"/>
    <w:rPr>
      <w:rFonts w:cs="Times New Roman"/>
      <w:sz w:val="16"/>
    </w:rPr>
  </w:style>
  <w:style w:type="character" w:customStyle="1" w:styleId="TextocomentarioCar">
    <w:name w:val="Texto comentario Car"/>
    <w:uiPriority w:val="99"/>
    <w:rPr>
      <w:rFonts w:ascii="Arial" w:eastAsia="Calibri" w:hAnsi="Arial" w:cs="Times New Roman"/>
      <w:sz w:val="20"/>
      <w:szCs w:val="20"/>
      <w:lang w:val="en-US"/>
    </w:rPr>
  </w:style>
  <w:style w:type="character" w:customStyle="1" w:styleId="TextodegloboCar">
    <w:name w:val="Texto de globo Car"/>
    <w:rPr>
      <w:rFonts w:ascii="Segoe UI" w:hAnsi="Segoe UI" w:cs="Segoe UI"/>
      <w:sz w:val="18"/>
      <w:szCs w:val="18"/>
    </w:rPr>
  </w:style>
  <w:style w:type="character" w:customStyle="1" w:styleId="PrrafodelistaCar">
    <w:name w:val="Párrafo de lista Car"/>
    <w:uiPriority w:val="34"/>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extoCar">
    <w:name w:val="Texto Car"/>
    <w:rPr>
      <w:rFonts w:ascii="Arial" w:eastAsia="Times New Roman" w:hAnsi="Arial" w:cs="Arial"/>
      <w:sz w:val="18"/>
      <w:szCs w:val="20"/>
    </w:rPr>
  </w:style>
  <w:style w:type="character" w:customStyle="1" w:styleId="TextonotapieCar">
    <w:name w:val="Texto nota pie Car"/>
    <w:rPr>
      <w:rFonts w:ascii="Calibri" w:eastAsia="Calibri" w:hAnsi="Calibri" w:cs="Times New Roman"/>
      <w:sz w:val="20"/>
      <w:szCs w:val="20"/>
    </w:rPr>
  </w:style>
  <w:style w:type="character" w:customStyle="1" w:styleId="Refdenotaalpie1">
    <w:name w:val="Ref. de nota al pie1"/>
    <w:rPr>
      <w:vertAlign w:val="superscript"/>
    </w:rPr>
  </w:style>
  <w:style w:type="character" w:customStyle="1" w:styleId="AsuntodelcomentarioCar">
    <w:name w:val="Asunto del comentario Car"/>
    <w:rPr>
      <w:rFonts w:ascii="Arial" w:eastAsia="Calibri" w:hAnsi="Arial" w:cs="Times New Roman"/>
      <w:b/>
      <w:bCs/>
      <w:sz w:val="20"/>
      <w:szCs w:val="20"/>
      <w:lang w:val="en-US"/>
    </w:rPr>
  </w:style>
  <w:style w:type="character" w:customStyle="1" w:styleId="ROMANOSCar">
    <w:name w:val="ROMANOS Car"/>
    <w:rPr>
      <w:rFonts w:ascii="Arial" w:eastAsia="Times New Roman" w:hAnsi="Arial" w:cs="Arial"/>
      <w:sz w:val="18"/>
      <w:szCs w:val="18"/>
      <w:lang w:val="es-ES"/>
    </w:rPr>
  </w:style>
  <w:style w:type="character" w:customStyle="1" w:styleId="ListLabel1">
    <w:name w:val="ListLabel 1"/>
    <w:rPr>
      <w:rFonts w:cs="Times New Roman"/>
      <w:b/>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rFonts w:eastAsia="Times New Roman" w:cs="Arial"/>
      <w:color w:val="000000"/>
    </w:rPr>
  </w:style>
  <w:style w:type="character" w:customStyle="1" w:styleId="ListLabel5">
    <w:name w:val="ListLabel 5"/>
    <w:rPr>
      <w:b/>
      <w:sz w:val="22"/>
      <w:szCs w:val="22"/>
    </w:rPr>
  </w:style>
  <w:style w:type="character" w:customStyle="1" w:styleId="ListLabel6">
    <w:name w:val="ListLabel 6"/>
    <w:rPr>
      <w:rFonts w:cs="Arial"/>
      <w:b/>
      <w:i w:val="0"/>
      <w:sz w:val="22"/>
      <w:szCs w:val="22"/>
    </w:rPr>
  </w:style>
  <w:style w:type="character" w:customStyle="1" w:styleId="ListLabel7">
    <w:name w:val="ListLabel 7"/>
    <w:rPr>
      <w:b/>
      <w:sz w:val="20"/>
      <w:szCs w:val="20"/>
    </w:rPr>
  </w:style>
  <w:style w:type="character" w:customStyle="1" w:styleId="Caracteresdenotaalpie">
    <w:name w:val="Caracteres de nota al pie"/>
  </w:style>
  <w:style w:type="character" w:customStyle="1" w:styleId="Refdenotaalpie10">
    <w:name w:val="Ref. de nota al pie1"/>
    <w:rPr>
      <w:vertAlign w:val="superscript"/>
    </w:rPr>
  </w:style>
  <w:style w:type="character" w:customStyle="1" w:styleId="Smbolosdenumeracin">
    <w:name w:val="Símbolos de numeración"/>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TextodegloboCar1">
    <w:name w:val="Texto de globo Car1"/>
    <w:rPr>
      <w:rFonts w:ascii="Segoe UI" w:eastAsia="SimSun" w:hAnsi="Segoe UI" w:cs="Segoe UI"/>
      <w:sz w:val="18"/>
      <w:szCs w:val="18"/>
      <w:lang w:val="es-E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Encabezado2">
    <w:name w:val="Encabezado2"/>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customStyle="1" w:styleId="Prrafodelista1">
    <w:name w:val="Párrafo de lista1"/>
    <w:basedOn w:val="Normal"/>
    <w:pPr>
      <w:ind w:left="720"/>
    </w:pPr>
  </w:style>
  <w:style w:type="paragraph" w:customStyle="1" w:styleId="Textocomentario1">
    <w:name w:val="Texto comentario1"/>
    <w:basedOn w:val="Normal"/>
    <w:pPr>
      <w:spacing w:after="0" w:line="100" w:lineRule="atLeast"/>
      <w:jc w:val="both"/>
    </w:pPr>
    <w:rPr>
      <w:rFonts w:ascii="Arial" w:eastAsia="Calibri" w:hAnsi="Arial" w:cs="Times New Roman"/>
      <w:sz w:val="20"/>
      <w:szCs w:val="20"/>
      <w:lang w:val="en-US"/>
    </w:rPr>
  </w:style>
  <w:style w:type="paragraph" w:customStyle="1" w:styleId="Textodeglobo1">
    <w:name w:val="Texto de globo1"/>
    <w:basedOn w:val="Normal"/>
    <w:pPr>
      <w:spacing w:after="0" w:line="100" w:lineRule="atLeast"/>
    </w:pPr>
    <w:rPr>
      <w:rFonts w:ascii="Segoe UI" w:hAnsi="Segoe UI" w:cs="Segoe UI"/>
      <w:sz w:val="18"/>
      <w:szCs w:val="18"/>
    </w:rPr>
  </w:style>
  <w:style w:type="paragraph" w:customStyle="1" w:styleId="Default">
    <w:name w:val="Default"/>
    <w:pPr>
      <w:suppressAutoHyphens/>
      <w:spacing w:line="100" w:lineRule="atLeast"/>
    </w:pPr>
    <w:rPr>
      <w:rFonts w:ascii="Arial" w:eastAsia="Calibri" w:hAnsi="Arial" w:cs="Arial"/>
      <w:color w:val="000000"/>
      <w:sz w:val="24"/>
      <w:szCs w:val="24"/>
      <w:lang w:eastAsia="ar-SA"/>
    </w:rPr>
  </w:style>
  <w:style w:type="paragraph" w:customStyle="1" w:styleId="Revisin1">
    <w:name w:val="Revisión1"/>
    <w:pPr>
      <w:suppressAutoHyphens/>
      <w:spacing w:line="100" w:lineRule="atLeast"/>
    </w:pPr>
    <w:rPr>
      <w:rFonts w:ascii="Calibri" w:eastAsia="SimSun" w:hAnsi="Calibri" w:cs="Tahoma"/>
      <w:sz w:val="22"/>
      <w:szCs w:val="22"/>
      <w:lang w:eastAsia="ar-SA"/>
    </w:r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customStyle="1" w:styleId="Texto">
    <w:name w:val="Texto"/>
    <w:basedOn w:val="Normal"/>
    <w:pPr>
      <w:spacing w:after="101" w:line="216" w:lineRule="exact"/>
      <w:ind w:firstLine="288"/>
      <w:jc w:val="both"/>
    </w:pPr>
    <w:rPr>
      <w:rFonts w:ascii="Arial" w:eastAsia="Times New Roman" w:hAnsi="Arial" w:cs="Arial"/>
      <w:sz w:val="18"/>
      <w:szCs w:val="20"/>
    </w:rPr>
  </w:style>
  <w:style w:type="paragraph" w:customStyle="1" w:styleId="Textonotapie1">
    <w:name w:val="Texto nota pie1"/>
    <w:basedOn w:val="Normal"/>
    <w:pPr>
      <w:spacing w:after="0" w:line="100" w:lineRule="atLeast"/>
    </w:pPr>
    <w:rPr>
      <w:rFonts w:eastAsia="Calibri" w:cs="Times New Roman"/>
      <w:sz w:val="20"/>
      <w:szCs w:val="20"/>
    </w:rPr>
  </w:style>
  <w:style w:type="paragraph" w:customStyle="1" w:styleId="Asuntodelcomentario1">
    <w:name w:val="Asunto del comentario1"/>
    <w:basedOn w:val="Textocomentario1"/>
    <w:pPr>
      <w:spacing w:after="160"/>
      <w:jc w:val="left"/>
    </w:pPr>
    <w:rPr>
      <w:rFonts w:ascii="Calibri" w:hAnsi="Calibri" w:cs="Calibri"/>
      <w:b/>
      <w:bCs/>
      <w:lang w:val="es-MX"/>
    </w:rPr>
  </w:style>
  <w:style w:type="paragraph" w:customStyle="1" w:styleId="ROMANOS">
    <w:name w:val="ROMANOS"/>
    <w:basedOn w:val="Texto"/>
    <w:pPr>
      <w:tabs>
        <w:tab w:val="left" w:pos="720"/>
      </w:tabs>
      <w:ind w:left="720" w:hanging="432"/>
    </w:pPr>
    <w:rPr>
      <w:szCs w:val="18"/>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lang w:val="es-MX"/>
    </w:rPr>
  </w:style>
  <w:style w:type="paragraph" w:styleId="Textonotapie">
    <w:name w:val="footnote text"/>
    <w:basedOn w:val="Normal"/>
    <w:pPr>
      <w:suppressLineNumbers/>
      <w:ind w:left="283" w:hanging="283"/>
    </w:pPr>
    <w:rPr>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pPr>
      <w:suppressAutoHyphens w:val="0"/>
      <w:ind w:left="720"/>
    </w:pPr>
    <w:rPr>
      <w:rFonts w:ascii="Times New Roman" w:eastAsia="Times New Roman" w:hAnsi="Times New Roman" w:cs="Times New Roman"/>
      <w:sz w:val="20"/>
      <w:szCs w:val="20"/>
      <w:lang w:val="es-MX"/>
    </w:rPr>
  </w:style>
  <w:style w:type="paragraph" w:customStyle="1" w:styleId="Descripcin1">
    <w:name w:val="Descripción1"/>
    <w:basedOn w:val="Normal"/>
    <w:next w:val="Normal"/>
    <w:pPr>
      <w:suppressAutoHyphens w:val="0"/>
      <w:spacing w:line="240" w:lineRule="auto"/>
    </w:pPr>
    <w:rPr>
      <w:rFonts w:eastAsia="MS Mincho" w:cs="Times New Roman"/>
      <w:b/>
      <w:bCs/>
      <w:smallCaps/>
      <w:color w:val="44546A"/>
      <w:lang w:val="es-MX"/>
    </w:r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Textoindependiente"/>
  </w:style>
  <w:style w:type="paragraph" w:customStyle="1" w:styleId="Descripcin2">
    <w:name w:val="Descripción2"/>
    <w:basedOn w:val="Normal"/>
    <w:pPr>
      <w:spacing w:line="100" w:lineRule="atLeast"/>
    </w:pPr>
    <w:rPr>
      <w:b/>
      <w:bCs/>
      <w:smallCaps/>
      <w:color w:val="44546A"/>
    </w:rPr>
  </w:style>
  <w:style w:type="character" w:styleId="Refdecomentario">
    <w:name w:val="annotation reference"/>
    <w:uiPriority w:val="99"/>
    <w:unhideWhenUsed/>
    <w:rsid w:val="00C75F76"/>
    <w:rPr>
      <w:sz w:val="16"/>
      <w:szCs w:val="16"/>
    </w:rPr>
  </w:style>
  <w:style w:type="paragraph" w:styleId="Textocomentario">
    <w:name w:val="annotation text"/>
    <w:basedOn w:val="Normal"/>
    <w:link w:val="TextocomentarioCar1"/>
    <w:uiPriority w:val="99"/>
    <w:unhideWhenUsed/>
    <w:rsid w:val="00A84183"/>
    <w:rPr>
      <w:sz w:val="20"/>
      <w:szCs w:val="20"/>
    </w:rPr>
  </w:style>
  <w:style w:type="character" w:customStyle="1" w:styleId="TextocomentarioCar1">
    <w:name w:val="Texto comentario Car1"/>
    <w:link w:val="Textocomentario"/>
    <w:uiPriority w:val="99"/>
    <w:rsid w:val="00A84183"/>
    <w:rPr>
      <w:rFonts w:ascii="Calibri" w:eastAsia="SimSun" w:hAnsi="Calibri" w:cs="Tahoma"/>
      <w:lang w:val="es-ES" w:eastAsia="ar-SA"/>
    </w:rPr>
  </w:style>
  <w:style w:type="paragraph" w:styleId="Asuntodelcomentario">
    <w:name w:val="annotation subject"/>
    <w:basedOn w:val="Textocomentario"/>
    <w:next w:val="Textocomentario"/>
    <w:link w:val="AsuntodelcomentarioCar1"/>
    <w:uiPriority w:val="99"/>
    <w:semiHidden/>
    <w:unhideWhenUsed/>
    <w:rsid w:val="00A84183"/>
    <w:rPr>
      <w:b/>
      <w:bCs/>
    </w:rPr>
  </w:style>
  <w:style w:type="character" w:customStyle="1" w:styleId="AsuntodelcomentarioCar1">
    <w:name w:val="Asunto del comentario Car1"/>
    <w:link w:val="Asuntodelcomentario"/>
    <w:uiPriority w:val="99"/>
    <w:semiHidden/>
    <w:rsid w:val="00A84183"/>
    <w:rPr>
      <w:rFonts w:ascii="Calibri" w:eastAsia="SimSun" w:hAnsi="Calibri" w:cs="Tahoma"/>
      <w:b/>
      <w:bCs/>
      <w:lang w:val="es-ES" w:eastAsia="ar-SA"/>
    </w:rPr>
  </w:style>
  <w:style w:type="paragraph" w:styleId="Revisin">
    <w:name w:val="Revision"/>
    <w:hidden/>
    <w:uiPriority w:val="99"/>
    <w:semiHidden/>
    <w:rsid w:val="00B62A65"/>
    <w:rPr>
      <w:rFonts w:ascii="Calibri" w:eastAsia="SimSun" w:hAnsi="Calibri" w:cs="Tahoma"/>
      <w:sz w:val="22"/>
      <w:szCs w:val="22"/>
      <w:lang w:val="es-ES" w:eastAsia="ar-SA"/>
    </w:rPr>
  </w:style>
  <w:style w:type="table" w:styleId="Tablaconcuadrcula">
    <w:name w:val="Table Grid"/>
    <w:basedOn w:val="Tablanormal"/>
    <w:uiPriority w:val="39"/>
    <w:rsid w:val="005D0D92"/>
    <w:rPr>
      <w:rFonts w:ascii="Calibri" w:eastAsia="MS Mincho"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5D0D92"/>
    <w:pPr>
      <w:suppressAutoHyphens w:val="0"/>
      <w:spacing w:line="240" w:lineRule="auto"/>
    </w:pPr>
    <w:rPr>
      <w:rFonts w:eastAsia="MS Mincho" w:cs="Times New Roman"/>
      <w:b/>
      <w:bCs/>
      <w:smallCaps/>
      <w:color w:val="44546A"/>
      <w:lang w:val="es-MX" w:eastAsia="en-US"/>
    </w:rPr>
  </w:style>
  <w:style w:type="table" w:customStyle="1" w:styleId="Tabladecuadrcula4-nfasis11">
    <w:name w:val="Tabla de cuadrícula 4 - Énfasis 11"/>
    <w:basedOn w:val="Tablanormal"/>
    <w:uiPriority w:val="49"/>
    <w:rsid w:val="00945AB2"/>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262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47">
          <w:marLeft w:val="0"/>
          <w:marRight w:val="0"/>
          <w:marTop w:val="0"/>
          <w:marBottom w:val="101"/>
          <w:divBdr>
            <w:top w:val="none" w:sz="0" w:space="0" w:color="auto"/>
            <w:left w:val="none" w:sz="0" w:space="0" w:color="auto"/>
            <w:bottom w:val="none" w:sz="0" w:space="0" w:color="auto"/>
            <w:right w:val="none" w:sz="0" w:space="0" w:color="auto"/>
          </w:divBdr>
        </w:div>
        <w:div w:id="69541775">
          <w:marLeft w:val="720"/>
          <w:marRight w:val="0"/>
          <w:marTop w:val="0"/>
          <w:marBottom w:val="101"/>
          <w:divBdr>
            <w:top w:val="none" w:sz="0" w:space="0" w:color="auto"/>
            <w:left w:val="none" w:sz="0" w:space="0" w:color="auto"/>
            <w:bottom w:val="none" w:sz="0" w:space="0" w:color="auto"/>
            <w:right w:val="none" w:sz="0" w:space="0" w:color="auto"/>
          </w:divBdr>
        </w:div>
        <w:div w:id="1203439211">
          <w:marLeft w:val="720"/>
          <w:marRight w:val="0"/>
          <w:marTop w:val="0"/>
          <w:marBottom w:val="101"/>
          <w:divBdr>
            <w:top w:val="none" w:sz="0" w:space="0" w:color="auto"/>
            <w:left w:val="none" w:sz="0" w:space="0" w:color="auto"/>
            <w:bottom w:val="none" w:sz="0" w:space="0" w:color="auto"/>
            <w:right w:val="none" w:sz="0" w:space="0" w:color="auto"/>
          </w:divBdr>
        </w:div>
        <w:div w:id="770468754">
          <w:marLeft w:val="720"/>
          <w:marRight w:val="0"/>
          <w:marTop w:val="0"/>
          <w:marBottom w:val="101"/>
          <w:divBdr>
            <w:top w:val="none" w:sz="0" w:space="0" w:color="auto"/>
            <w:left w:val="none" w:sz="0" w:space="0" w:color="auto"/>
            <w:bottom w:val="none" w:sz="0" w:space="0" w:color="auto"/>
            <w:right w:val="none" w:sz="0" w:space="0" w:color="auto"/>
          </w:divBdr>
        </w:div>
        <w:div w:id="1592930524">
          <w:marLeft w:val="0"/>
          <w:marRight w:val="0"/>
          <w:marTop w:val="0"/>
          <w:marBottom w:val="101"/>
          <w:divBdr>
            <w:top w:val="none" w:sz="0" w:space="0" w:color="auto"/>
            <w:left w:val="none" w:sz="0" w:space="0" w:color="auto"/>
            <w:bottom w:val="none" w:sz="0" w:space="0" w:color="auto"/>
            <w:right w:val="none" w:sz="0" w:space="0" w:color="auto"/>
          </w:divBdr>
        </w:div>
        <w:div w:id="2008245980">
          <w:marLeft w:val="0"/>
          <w:marRight w:val="0"/>
          <w:marTop w:val="0"/>
          <w:marBottom w:val="101"/>
          <w:divBdr>
            <w:top w:val="none" w:sz="0" w:space="0" w:color="auto"/>
            <w:left w:val="none" w:sz="0" w:space="0" w:color="auto"/>
            <w:bottom w:val="none" w:sz="0" w:space="0" w:color="auto"/>
            <w:right w:val="none" w:sz="0" w:space="0" w:color="auto"/>
          </w:divBdr>
        </w:div>
        <w:div w:id="669454941">
          <w:marLeft w:val="0"/>
          <w:marRight w:val="0"/>
          <w:marTop w:val="0"/>
          <w:marBottom w:val="101"/>
          <w:divBdr>
            <w:top w:val="none" w:sz="0" w:space="0" w:color="auto"/>
            <w:left w:val="none" w:sz="0" w:space="0" w:color="auto"/>
            <w:bottom w:val="none" w:sz="0" w:space="0" w:color="auto"/>
            <w:right w:val="none" w:sz="0" w:space="0" w:color="auto"/>
          </w:divBdr>
        </w:div>
        <w:div w:id="2085028435">
          <w:marLeft w:val="0"/>
          <w:marRight w:val="0"/>
          <w:marTop w:val="0"/>
          <w:marBottom w:val="101"/>
          <w:divBdr>
            <w:top w:val="none" w:sz="0" w:space="0" w:color="auto"/>
            <w:left w:val="none" w:sz="0" w:space="0" w:color="auto"/>
            <w:bottom w:val="none" w:sz="0" w:space="0" w:color="auto"/>
            <w:right w:val="none" w:sz="0" w:space="0" w:color="auto"/>
          </w:divBdr>
        </w:div>
        <w:div w:id="1128360387">
          <w:marLeft w:val="0"/>
          <w:marRight w:val="0"/>
          <w:marTop w:val="0"/>
          <w:marBottom w:val="101"/>
          <w:divBdr>
            <w:top w:val="none" w:sz="0" w:space="0" w:color="auto"/>
            <w:left w:val="none" w:sz="0" w:space="0" w:color="auto"/>
            <w:bottom w:val="none" w:sz="0" w:space="0" w:color="auto"/>
            <w:right w:val="none" w:sz="0" w:space="0" w:color="auto"/>
          </w:divBdr>
        </w:div>
      </w:divsChild>
    </w:div>
    <w:div w:id="504512220">
      <w:bodyDiv w:val="1"/>
      <w:marLeft w:val="0"/>
      <w:marRight w:val="0"/>
      <w:marTop w:val="0"/>
      <w:marBottom w:val="0"/>
      <w:divBdr>
        <w:top w:val="none" w:sz="0" w:space="0" w:color="auto"/>
        <w:left w:val="none" w:sz="0" w:space="0" w:color="auto"/>
        <w:bottom w:val="none" w:sz="0" w:space="0" w:color="auto"/>
        <w:right w:val="none" w:sz="0" w:space="0" w:color="auto"/>
      </w:divBdr>
    </w:div>
    <w:div w:id="16878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usuarios-y-audiencias/consulta-de-ime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B2B5E08F-81F5-4727-B95D-81B76C21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8304</Words>
  <Characters>47334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Villalobos Tlatempa</dc:creator>
  <cp:keywords/>
  <cp:lastModifiedBy>Nimbe Leonor Ewald Arostegui</cp:lastModifiedBy>
  <cp:revision>3</cp:revision>
  <cp:lastPrinted>2016-02-17T20:53:00Z</cp:lastPrinted>
  <dcterms:created xsi:type="dcterms:W3CDTF">2017-03-21T23:57:00Z</dcterms:created>
  <dcterms:modified xsi:type="dcterms:W3CDTF">2017-03-21T23:58:00Z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