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00B5374D" w:rsidR="006B698E" w:rsidRPr="00C02169" w:rsidRDefault="00862014" w:rsidP="005515B2">
      <w:pPr>
        <w:spacing w:after="0" w:line="240" w:lineRule="auto"/>
        <w:jc w:val="center"/>
        <w:rPr>
          <w:rFonts w:ascii="ITC Avant Garde" w:hAnsi="ITC Avant Garde"/>
          <w:b/>
        </w:rPr>
      </w:pPr>
      <w:r w:rsidRPr="00C02169">
        <w:rPr>
          <w:rFonts w:ascii="ITC Avant Garde" w:hAnsi="ITC Avant Garde"/>
          <w:b/>
        </w:rPr>
        <w:t>Licitación No. IFT-</w:t>
      </w:r>
      <w:r w:rsidR="00C27B30">
        <w:rPr>
          <w:rFonts w:ascii="ITC Avant Garde" w:hAnsi="ITC Avant Garde"/>
          <w:b/>
        </w:rPr>
        <w:t>6</w:t>
      </w:r>
    </w:p>
    <w:p w14:paraId="6A9182E7" w14:textId="77777777" w:rsidR="00862014" w:rsidRPr="00C02169" w:rsidRDefault="00862014" w:rsidP="005515B2">
      <w:pPr>
        <w:spacing w:after="0" w:line="240" w:lineRule="auto"/>
        <w:jc w:val="center"/>
        <w:rPr>
          <w:rFonts w:ascii="ITC Avant Garde" w:hAnsi="ITC Avant Garde"/>
          <w:b/>
        </w:rPr>
      </w:pPr>
      <w:r w:rsidRPr="00C02169">
        <w:rPr>
          <w:rFonts w:ascii="ITC Avant Garde" w:hAnsi="ITC Avant Garde"/>
          <w:b/>
        </w:rPr>
        <w:t>Apéndice A. Formulario de Requisitos</w:t>
      </w:r>
    </w:p>
    <w:p w14:paraId="73D3798A" w14:textId="77777777" w:rsidR="005515B2" w:rsidRPr="005515B2" w:rsidRDefault="005515B2" w:rsidP="005515B2">
      <w:pPr>
        <w:spacing w:after="0" w:line="240" w:lineRule="auto"/>
        <w:jc w:val="center"/>
        <w:rPr>
          <w:rFonts w:ascii="ITC Avant Garde" w:hAnsi="ITC Avant Garde"/>
        </w:rPr>
      </w:pPr>
    </w:p>
    <w:p w14:paraId="6A9182E8" w14:textId="0A945772" w:rsidR="00862014" w:rsidRPr="00CC3F66" w:rsidRDefault="0059299A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11</w:t>
      </w:r>
      <w:r w:rsidRPr="00CC3F66">
        <w:rPr>
          <w:rFonts w:ascii="ITC Avant Garde" w:hAnsi="ITC Avant Garde"/>
          <w:b/>
        </w:rPr>
        <w:t xml:space="preserve">. </w:t>
      </w:r>
      <w:r>
        <w:rPr>
          <w:rFonts w:ascii="ITC Avant Garde" w:hAnsi="ITC Avant Garde"/>
          <w:b/>
        </w:rPr>
        <w:t xml:space="preserve">Capacidad administrativa del </w:t>
      </w:r>
      <w:r w:rsidR="00EF58D3">
        <w:rPr>
          <w:rFonts w:ascii="ITC Avant Garde" w:hAnsi="ITC Avant Garde"/>
          <w:b/>
        </w:rPr>
        <w:t>I</w:t>
      </w:r>
      <w:r>
        <w:rPr>
          <w:rFonts w:ascii="ITC Avant Garde" w:hAnsi="ITC Avant Garde"/>
          <w:b/>
        </w:rPr>
        <w:t>nteresado</w:t>
      </w:r>
      <w:r w:rsidR="001676D0">
        <w:rPr>
          <w:rFonts w:ascii="ITC Avant Garde" w:hAnsi="ITC Avant Garde"/>
          <w:b/>
        </w:rPr>
        <w:t>.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59299A" w:rsidRDefault="007179EC" w:rsidP="00490C58">
      <w:pPr>
        <w:jc w:val="center"/>
        <w:rPr>
          <w:rFonts w:ascii="ITC Avant Garde" w:hAnsi="ITC Avant Garde"/>
          <w:b/>
        </w:rPr>
      </w:pPr>
    </w:p>
    <w:p w14:paraId="19A301CE" w14:textId="2885907D" w:rsidR="00735EDD" w:rsidRDefault="005825DC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CC3F66">
        <w:rPr>
          <w:rFonts w:ascii="ITC Avant Garde" w:hAnsi="ITC Avant Garde"/>
        </w:rPr>
        <w:t xml:space="preserve">Los </w:t>
      </w:r>
      <w:r w:rsidR="00EF58D3">
        <w:rPr>
          <w:rFonts w:ascii="ITC Avant Garde" w:hAnsi="ITC Avant Garde"/>
        </w:rPr>
        <w:t>I</w:t>
      </w:r>
      <w:r w:rsidRPr="00CC3F66">
        <w:rPr>
          <w:rFonts w:ascii="ITC Avant Garde" w:hAnsi="ITC Avant Garde"/>
        </w:rPr>
        <w:t xml:space="preserve">nteresados en participar en la </w:t>
      </w:r>
      <w:r w:rsidR="003972D6" w:rsidRPr="003B2610">
        <w:rPr>
          <w:rFonts w:ascii="ITC Avant Garde" w:hAnsi="ITC Avant Garde" w:cs="Arial"/>
        </w:rPr>
        <w:t>“</w:t>
      </w:r>
      <w:r w:rsidR="003972D6" w:rsidRPr="003B2610">
        <w:rPr>
          <w:rFonts w:ascii="ITC Avant Garde" w:hAnsi="ITC Avant Garde"/>
        </w:rPr>
        <w:t xml:space="preserve">Bases de </w:t>
      </w:r>
      <w:r w:rsidR="003972D6" w:rsidRPr="00A22DFC">
        <w:rPr>
          <w:rFonts w:ascii="ITC Avant Garde" w:hAnsi="ITC Avant Garde"/>
        </w:rPr>
        <w:t xml:space="preserve">Licitación Pública para Concesionar </w:t>
      </w:r>
      <w:r w:rsidR="003972D6" w:rsidRPr="00A22DFC">
        <w:rPr>
          <w:rFonts w:ascii="ITC Avant Garde" w:hAnsi="ITC Avant Garde"/>
        </w:rPr>
        <w:t xml:space="preserve">el Uso, Aprovechamiento y Explotación Comercial de 148 canales de transmisión para la prestación del </w:t>
      </w:r>
      <w:r w:rsidR="00871999">
        <w:rPr>
          <w:rFonts w:ascii="ITC Avant Garde" w:hAnsi="ITC Avant Garde"/>
        </w:rPr>
        <w:t>Servicio Público de Televisión Radiodifundida Digital</w:t>
      </w:r>
      <w:r w:rsidR="00871999" w:rsidRPr="00A22DFC" w:rsidDel="00871999">
        <w:rPr>
          <w:rFonts w:ascii="ITC Avant Garde" w:hAnsi="ITC Avant Garde"/>
        </w:rPr>
        <w:t xml:space="preserve"> </w:t>
      </w:r>
      <w:r w:rsidR="003972D6" w:rsidRPr="00A22DFC">
        <w:rPr>
          <w:rFonts w:ascii="ITC Avant Garde" w:hAnsi="ITC Avant Garde"/>
        </w:rPr>
        <w:t>(Licitación No. IFT-6</w:t>
      </w:r>
      <w:r w:rsidR="003972D6">
        <w:rPr>
          <w:rFonts w:ascii="ITC Avant Garde" w:hAnsi="ITC Avant Garde"/>
        </w:rPr>
        <w:t>)</w:t>
      </w:r>
      <w:r w:rsidR="003972D6" w:rsidRPr="003B2610">
        <w:rPr>
          <w:rFonts w:ascii="ITC Avant Garde" w:hAnsi="ITC Avant Garde" w:cs="Arial"/>
        </w:rPr>
        <w:t>”</w:t>
      </w:r>
      <w:r w:rsidR="003972D6">
        <w:rPr>
          <w:rFonts w:ascii="ITC Avant Garde" w:hAnsi="ITC Avant Garde" w:cs="Arial"/>
        </w:rPr>
        <w:t xml:space="preserve"> </w:t>
      </w:r>
      <w:r w:rsidRPr="00CC3F66">
        <w:rPr>
          <w:rFonts w:ascii="ITC Avant Garde" w:hAnsi="ITC Avant Garde"/>
        </w:rPr>
        <w:t>deberán</w:t>
      </w:r>
      <w:r w:rsidR="00142341">
        <w:rPr>
          <w:rFonts w:ascii="ITC Avant Garde" w:hAnsi="ITC Avant Garde"/>
        </w:rPr>
        <w:t xml:space="preserve"> </w:t>
      </w:r>
      <w:r w:rsidRPr="00CC3F66">
        <w:rPr>
          <w:rFonts w:ascii="ITC Avant Garde" w:hAnsi="ITC Avant Garde"/>
        </w:rPr>
        <w:t xml:space="preserve"> </w:t>
      </w:r>
      <w:r w:rsidR="00B13795">
        <w:rPr>
          <w:rFonts w:ascii="ITC Avant Garde" w:hAnsi="ITC Avant Garde"/>
        </w:rPr>
        <w:t>presentar en un</w:t>
      </w:r>
      <w:r w:rsidRPr="00CC3F66">
        <w:rPr>
          <w:rFonts w:ascii="ITC Avant Garde" w:hAnsi="ITC Avant Garde"/>
        </w:rPr>
        <w:t xml:space="preserve"> </w:t>
      </w:r>
      <w:r w:rsidR="00B13795">
        <w:rPr>
          <w:rFonts w:ascii="ITC Avant Garde" w:hAnsi="ITC Avant Garde"/>
        </w:rPr>
        <w:t>documento</w:t>
      </w:r>
      <w:r w:rsidRPr="00CC3F66">
        <w:rPr>
          <w:rFonts w:ascii="ITC Avant Garde" w:hAnsi="ITC Avant Garde"/>
        </w:rPr>
        <w:t xml:space="preserve"> de PowerPoint </w:t>
      </w:r>
      <w:r w:rsidR="00735EDD" w:rsidRPr="00CC3F66">
        <w:rPr>
          <w:rFonts w:ascii="ITC Avant Garde" w:hAnsi="ITC Avant Garde"/>
        </w:rPr>
        <w:t xml:space="preserve">su </w:t>
      </w:r>
      <w:r w:rsidR="00B13795">
        <w:rPr>
          <w:rFonts w:ascii="ITC Avant Garde" w:hAnsi="ITC Avant Garde"/>
        </w:rPr>
        <w:t xml:space="preserve">capacidad administrativa para la prestación </w:t>
      </w:r>
      <w:r w:rsidR="00B13795" w:rsidRPr="00B35489">
        <w:rPr>
          <w:rFonts w:ascii="ITC Avant Garde" w:hAnsi="ITC Avant Garde"/>
        </w:rPr>
        <w:t xml:space="preserve">de </w:t>
      </w:r>
      <w:r w:rsidR="00B13795" w:rsidRPr="00B35489">
        <w:rPr>
          <w:rFonts w:ascii="ITC Avant Garde" w:hAnsi="ITC Avant Garde"/>
        </w:rPr>
        <w:t xml:space="preserve">los servicios de </w:t>
      </w:r>
      <w:r w:rsidR="007A6C18" w:rsidRPr="00B35489">
        <w:rPr>
          <w:rFonts w:ascii="ITC Avant Garde" w:hAnsi="ITC Avant Garde"/>
        </w:rPr>
        <w:t>radiodifusión</w:t>
      </w:r>
      <w:r w:rsidR="003972D6" w:rsidRPr="00B35489">
        <w:rPr>
          <w:rFonts w:ascii="ITC Avant Garde" w:hAnsi="ITC Avant Garde"/>
        </w:rPr>
        <w:t xml:space="preserve"> para</w:t>
      </w:r>
      <w:r w:rsidR="003972D6">
        <w:rPr>
          <w:rFonts w:ascii="ITC Avant Garde" w:hAnsi="ITC Avant Garde"/>
        </w:rPr>
        <w:t xml:space="preserve"> Televisión Digital Terrestre</w:t>
      </w:r>
      <w:r w:rsidR="0051606E">
        <w:rPr>
          <w:rFonts w:ascii="ITC Avant Garde" w:hAnsi="ITC Avant Garde"/>
        </w:rPr>
        <w:t>,</w:t>
      </w:r>
      <w:r w:rsidR="00735EDD" w:rsidRPr="00CC3F66">
        <w:rPr>
          <w:rFonts w:ascii="ITC Avant Garde" w:hAnsi="ITC Avant Garde"/>
        </w:rPr>
        <w:t xml:space="preserve"> </w:t>
      </w:r>
      <w:r w:rsidR="002560EB">
        <w:rPr>
          <w:rFonts w:ascii="ITC Avant Garde" w:hAnsi="ITC Avant Garde"/>
        </w:rPr>
        <w:t>el</w:t>
      </w:r>
      <w:r w:rsidR="00142341">
        <w:rPr>
          <w:rFonts w:ascii="ITC Avant Garde" w:hAnsi="ITC Avant Garde"/>
          <w:b/>
        </w:rPr>
        <w:t xml:space="preserve"> </w:t>
      </w:r>
      <w:r w:rsidR="00142341" w:rsidRPr="00142341">
        <w:rPr>
          <w:rFonts w:ascii="ITC Avant Garde" w:hAnsi="ITC Avant Garde"/>
        </w:rPr>
        <w:t xml:space="preserve">cual </w:t>
      </w:r>
      <w:r w:rsidR="002560EB" w:rsidRPr="0016337E">
        <w:rPr>
          <w:rFonts w:ascii="ITC Avant Garde" w:hAnsi="ITC Avant Garde"/>
        </w:rPr>
        <w:t>se entrega</w:t>
      </w:r>
      <w:bookmarkStart w:id="0" w:name="_GoBack"/>
      <w:bookmarkEnd w:id="0"/>
      <w:r w:rsidR="002560EB" w:rsidRPr="0016337E">
        <w:rPr>
          <w:rFonts w:ascii="ITC Avant Garde" w:hAnsi="ITC Avant Garde"/>
        </w:rPr>
        <w:t>r</w:t>
      </w:r>
      <w:r w:rsidR="002560EB">
        <w:rPr>
          <w:rFonts w:ascii="ITC Avant Garde" w:hAnsi="ITC Avant Garde"/>
        </w:rPr>
        <w:t>á de acuerdo a lo</w:t>
      </w:r>
      <w:r w:rsidR="002560EB" w:rsidRPr="0016337E">
        <w:rPr>
          <w:rFonts w:ascii="ITC Avant Garde" w:hAnsi="ITC Avant Garde"/>
        </w:rPr>
        <w:t xml:space="preserve"> establecido en el Apéndice A y las Bases, </w:t>
      </w:r>
      <w:r w:rsidR="002560EB">
        <w:rPr>
          <w:rFonts w:ascii="ITC Avant Garde" w:hAnsi="ITC Avant Garde"/>
        </w:rPr>
        <w:t xml:space="preserve">en formato </w:t>
      </w:r>
      <w:r w:rsidR="002560EB" w:rsidRPr="00DA35E4">
        <w:rPr>
          <w:rFonts w:ascii="ITC Avant Garde" w:hAnsi="ITC Avant Garde"/>
        </w:rPr>
        <w:t xml:space="preserve">de presentación de Power Point </w:t>
      </w:r>
      <w:r w:rsidR="002560EB">
        <w:rPr>
          <w:rFonts w:ascii="ITC Avant Garde" w:hAnsi="ITC Avant Garde"/>
        </w:rPr>
        <w:t xml:space="preserve">con una extensión máxima de 10 </w:t>
      </w:r>
      <w:r w:rsidR="002560EB" w:rsidRPr="00DA35E4">
        <w:rPr>
          <w:rFonts w:ascii="ITC Avant Garde" w:hAnsi="ITC Avant Garde"/>
        </w:rPr>
        <w:t>diapositivas</w:t>
      </w:r>
      <w:r w:rsidR="00142341">
        <w:rPr>
          <w:rFonts w:ascii="ITC Avant Garde" w:hAnsi="ITC Avant Garde"/>
        </w:rPr>
        <w:t xml:space="preserve"> </w:t>
      </w:r>
      <w:r w:rsidR="00B13795">
        <w:rPr>
          <w:rFonts w:ascii="ITC Avant Garde" w:hAnsi="ITC Avant Garde"/>
        </w:rPr>
        <w:t xml:space="preserve">en donde ese especifique </w:t>
      </w:r>
      <w:r w:rsidR="00B13795">
        <w:rPr>
          <w:rFonts w:ascii="ITC Avant Garde" w:hAnsi="ITC Avant Garde" w:cs="ArialMT"/>
        </w:rPr>
        <w:t>lo siguiente</w:t>
      </w:r>
      <w:r w:rsidR="007179EC" w:rsidRPr="00CC3F66">
        <w:rPr>
          <w:rFonts w:ascii="ITC Avant Garde" w:hAnsi="ITC Avant Garde" w:cs="ArialMT"/>
        </w:rPr>
        <w:t>:</w:t>
      </w:r>
    </w:p>
    <w:p w14:paraId="760C6861" w14:textId="77777777" w:rsidR="002560EB" w:rsidRPr="00CC3F66" w:rsidRDefault="002560EB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D8903FF" w14:textId="108DB4C7" w:rsidR="00735EDD" w:rsidRPr="00CC3F66" w:rsidRDefault="00B13795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Descripción de sus procesos administrativos de atención a </w:t>
      </w:r>
      <w:r w:rsidR="007A6C18">
        <w:rPr>
          <w:rFonts w:ascii="ITC Avant Garde" w:hAnsi="ITC Avant Garde"/>
        </w:rPr>
        <w:t>las audiencias</w:t>
      </w:r>
      <w:r w:rsidR="00BB2E4A">
        <w:rPr>
          <w:rFonts w:ascii="ITC Avant Garde" w:hAnsi="ITC Avant Garde"/>
        </w:rPr>
        <w:t>.</w:t>
      </w:r>
      <w:r w:rsidR="0018590E">
        <w:rPr>
          <w:rFonts w:ascii="ITC Avant Garde" w:hAnsi="ITC Avant Garde"/>
        </w:rPr>
        <w:t xml:space="preserve">  </w:t>
      </w:r>
    </w:p>
    <w:p w14:paraId="5DC7A2CD" w14:textId="5DA12D90" w:rsidR="00B13795" w:rsidRPr="00CC3F66" w:rsidRDefault="00B13795" w:rsidP="00B13795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Descripción de sus procesos administrativos de recepción, tramitación y atención de quejas.</w:t>
      </w:r>
    </w:p>
    <w:p w14:paraId="27FE7138" w14:textId="21CFB301" w:rsidR="00B13795" w:rsidRPr="00CC3F66" w:rsidRDefault="00B13795" w:rsidP="00B13795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En su caso, descripción de sus procesos administrativos de facturación y demás procesos administrativos.</w:t>
      </w:r>
    </w:p>
    <w:p w14:paraId="34BEBBDE" w14:textId="77777777" w:rsidR="00CC3F66" w:rsidRDefault="00CC3F66" w:rsidP="00A52C6C">
      <w:pPr>
        <w:jc w:val="both"/>
        <w:rPr>
          <w:rFonts w:ascii="ITC Avant Garde" w:hAnsi="ITC Avant Garde"/>
        </w:rPr>
      </w:pPr>
    </w:p>
    <w:p w14:paraId="0C6312DB" w14:textId="350759CA" w:rsidR="007179EC" w:rsidRPr="00CC3F66" w:rsidRDefault="007179EC" w:rsidP="007179EC">
      <w:pPr>
        <w:jc w:val="both"/>
        <w:rPr>
          <w:rFonts w:ascii="ITC Avant Garde" w:hAnsi="ITC Avant Garde"/>
        </w:rPr>
      </w:pP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A6E4E" w14:textId="77777777" w:rsidR="00F06B8A" w:rsidRDefault="00F06B8A" w:rsidP="00915E26">
      <w:pPr>
        <w:spacing w:after="0" w:line="240" w:lineRule="auto"/>
      </w:pPr>
      <w:r>
        <w:separator/>
      </w:r>
    </w:p>
  </w:endnote>
  <w:endnote w:type="continuationSeparator" w:id="0">
    <w:p w14:paraId="516E79C6" w14:textId="77777777" w:rsidR="00F06B8A" w:rsidRDefault="00F06B8A" w:rsidP="00915E26">
      <w:pPr>
        <w:spacing w:after="0" w:line="240" w:lineRule="auto"/>
      </w:pPr>
      <w:r>
        <w:continuationSeparator/>
      </w:r>
    </w:p>
  </w:endnote>
  <w:endnote w:type="continuationNotice" w:id="1">
    <w:p w14:paraId="125DC75C" w14:textId="77777777" w:rsidR="00F06B8A" w:rsidRDefault="00F06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9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9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AAA00" w14:textId="77777777" w:rsidR="00F06B8A" w:rsidRDefault="00F06B8A" w:rsidP="00915E26">
      <w:pPr>
        <w:spacing w:after="0" w:line="240" w:lineRule="auto"/>
      </w:pPr>
      <w:r>
        <w:separator/>
      </w:r>
    </w:p>
  </w:footnote>
  <w:footnote w:type="continuationSeparator" w:id="0">
    <w:p w14:paraId="4E81E7C7" w14:textId="77777777" w:rsidR="00F06B8A" w:rsidRDefault="00F06B8A" w:rsidP="00915E26">
      <w:pPr>
        <w:spacing w:after="0" w:line="240" w:lineRule="auto"/>
      </w:pPr>
      <w:r>
        <w:continuationSeparator/>
      </w:r>
    </w:p>
  </w:footnote>
  <w:footnote w:type="continuationNotice" w:id="1">
    <w:p w14:paraId="363EA705" w14:textId="77777777" w:rsidR="00F06B8A" w:rsidRDefault="00F06B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5D7F"/>
    <w:rsid w:val="00042F8B"/>
    <w:rsid w:val="000745D1"/>
    <w:rsid w:val="000852AC"/>
    <w:rsid w:val="000F5337"/>
    <w:rsid w:val="00142341"/>
    <w:rsid w:val="001676D0"/>
    <w:rsid w:val="00170A74"/>
    <w:rsid w:val="0018590E"/>
    <w:rsid w:val="00187FA4"/>
    <w:rsid w:val="00247740"/>
    <w:rsid w:val="002560EB"/>
    <w:rsid w:val="00266295"/>
    <w:rsid w:val="00280CE2"/>
    <w:rsid w:val="002A6F1B"/>
    <w:rsid w:val="00315E4B"/>
    <w:rsid w:val="00335700"/>
    <w:rsid w:val="0037677F"/>
    <w:rsid w:val="0039013D"/>
    <w:rsid w:val="003972D6"/>
    <w:rsid w:val="003A7BBB"/>
    <w:rsid w:val="003F23EC"/>
    <w:rsid w:val="00470AFC"/>
    <w:rsid w:val="00480C4B"/>
    <w:rsid w:val="00490C58"/>
    <w:rsid w:val="004B74FA"/>
    <w:rsid w:val="004C7821"/>
    <w:rsid w:val="004D1309"/>
    <w:rsid w:val="00510689"/>
    <w:rsid w:val="0051606E"/>
    <w:rsid w:val="00546B72"/>
    <w:rsid w:val="00551409"/>
    <w:rsid w:val="005515B2"/>
    <w:rsid w:val="00565271"/>
    <w:rsid w:val="005825DC"/>
    <w:rsid w:val="0059299A"/>
    <w:rsid w:val="00626779"/>
    <w:rsid w:val="00662305"/>
    <w:rsid w:val="006B698E"/>
    <w:rsid w:val="007179EC"/>
    <w:rsid w:val="00733360"/>
    <w:rsid w:val="00735EDD"/>
    <w:rsid w:val="007A6C18"/>
    <w:rsid w:val="007B204B"/>
    <w:rsid w:val="007E7ACC"/>
    <w:rsid w:val="007F6598"/>
    <w:rsid w:val="00862014"/>
    <w:rsid w:val="00871999"/>
    <w:rsid w:val="008F1FB5"/>
    <w:rsid w:val="00915E26"/>
    <w:rsid w:val="00921D31"/>
    <w:rsid w:val="009A4E3B"/>
    <w:rsid w:val="009B4A09"/>
    <w:rsid w:val="00A5273C"/>
    <w:rsid w:val="00A52C6C"/>
    <w:rsid w:val="00A909C1"/>
    <w:rsid w:val="00A9499E"/>
    <w:rsid w:val="00AD3F94"/>
    <w:rsid w:val="00AD4C9B"/>
    <w:rsid w:val="00B13795"/>
    <w:rsid w:val="00B35489"/>
    <w:rsid w:val="00BB2E4A"/>
    <w:rsid w:val="00C02169"/>
    <w:rsid w:val="00C07EC9"/>
    <w:rsid w:val="00C27B30"/>
    <w:rsid w:val="00C537D8"/>
    <w:rsid w:val="00C53EB9"/>
    <w:rsid w:val="00C5720E"/>
    <w:rsid w:val="00C66E0A"/>
    <w:rsid w:val="00C841AD"/>
    <w:rsid w:val="00CC3F66"/>
    <w:rsid w:val="00D54D69"/>
    <w:rsid w:val="00D5716F"/>
    <w:rsid w:val="00D87AF2"/>
    <w:rsid w:val="00D94238"/>
    <w:rsid w:val="00E37C88"/>
    <w:rsid w:val="00E77CE8"/>
    <w:rsid w:val="00EF58D3"/>
    <w:rsid w:val="00F06B8A"/>
    <w:rsid w:val="00F2270F"/>
    <w:rsid w:val="00F67C2E"/>
    <w:rsid w:val="00FC45EE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2E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2E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2E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2E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2E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21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55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51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42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25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37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A266A-CE16-4163-A411-C0D016C7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8</cp:revision>
  <cp:lastPrinted>2015-10-30T22:27:00Z</cp:lastPrinted>
  <dcterms:created xsi:type="dcterms:W3CDTF">2016-05-16T18:08:00Z</dcterms:created>
  <dcterms:modified xsi:type="dcterms:W3CDTF">2016-06-01T21:05:00Z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