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67A5710F" w:rsidR="006B698E" w:rsidRPr="00CE48E9" w:rsidRDefault="0040665C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A265E9">
        <w:rPr>
          <w:rFonts w:ascii="ITC Avant Garde" w:hAnsi="ITC Avant Garde"/>
          <w:b/>
        </w:rPr>
        <w:t>6</w:t>
      </w:r>
    </w:p>
    <w:p w14:paraId="6A9182E7" w14:textId="77777777" w:rsidR="00862014" w:rsidRPr="00CE48E9" w:rsidRDefault="00862014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656EA10C" w14:textId="77777777" w:rsidR="00CB484D" w:rsidRPr="00CB484D" w:rsidRDefault="00CB484D" w:rsidP="00CB484D">
      <w:pPr>
        <w:spacing w:after="0" w:line="240" w:lineRule="auto"/>
        <w:jc w:val="center"/>
        <w:rPr>
          <w:rFonts w:ascii="ITC Avant Garde" w:hAnsi="ITC Avant Garde"/>
        </w:rPr>
      </w:pPr>
    </w:p>
    <w:p w14:paraId="6A9182E8" w14:textId="077C9180" w:rsidR="00862014" w:rsidRPr="0045518D" w:rsidRDefault="002A19E1" w:rsidP="00490C58">
      <w:pPr>
        <w:jc w:val="center"/>
        <w:rPr>
          <w:rFonts w:ascii="ITC Avant Garde" w:hAnsi="ITC Avant Garde"/>
          <w:b/>
        </w:rPr>
      </w:pPr>
      <w:r w:rsidRPr="0045518D">
        <w:rPr>
          <w:rFonts w:ascii="ITC Avant Garde" w:hAnsi="ITC Avant Garde"/>
          <w:b/>
        </w:rPr>
        <w:t>Anexo 9</w:t>
      </w:r>
      <w:r w:rsidR="00126CFB" w:rsidRPr="0045518D">
        <w:rPr>
          <w:rFonts w:ascii="ITC Avant Garde" w:hAnsi="ITC Avant Garde"/>
          <w:b/>
        </w:rPr>
        <w:t xml:space="preserve">. </w:t>
      </w:r>
      <w:r w:rsidR="0045518D" w:rsidRPr="0045518D">
        <w:rPr>
          <w:rFonts w:ascii="ITC Avant Garde" w:hAnsi="ITC Avant Garde"/>
          <w:b/>
        </w:rPr>
        <w:t xml:space="preserve">Descripción de la estructura de programación </w:t>
      </w:r>
      <w:r w:rsidR="00CD436A">
        <w:rPr>
          <w:rFonts w:ascii="ITC Avant Garde" w:hAnsi="ITC Avant Garde"/>
          <w:b/>
        </w:rPr>
        <w:t>asociada a</w:t>
      </w:r>
      <w:r w:rsidR="00CD436A" w:rsidRPr="0045518D">
        <w:rPr>
          <w:rFonts w:ascii="ITC Avant Garde" w:hAnsi="ITC Avant Garde"/>
          <w:b/>
        </w:rPr>
        <w:t xml:space="preserve"> </w:t>
      </w:r>
      <w:r w:rsidR="00465758">
        <w:rPr>
          <w:rFonts w:ascii="ITC Avant Garde" w:hAnsi="ITC Avant Garde"/>
          <w:b/>
        </w:rPr>
        <w:t>cada uno de lo</w:t>
      </w:r>
      <w:r w:rsidR="0045518D" w:rsidRPr="0045518D">
        <w:rPr>
          <w:rFonts w:ascii="ITC Avant Garde" w:hAnsi="ITC Avant Garde"/>
          <w:b/>
        </w:rPr>
        <w:t xml:space="preserve">s </w:t>
      </w:r>
      <w:r w:rsidR="00465758">
        <w:rPr>
          <w:rFonts w:ascii="ITC Avant Garde" w:hAnsi="ITC Avant Garde"/>
          <w:b/>
        </w:rPr>
        <w:t>Canales de Transmisión c</w:t>
      </w:r>
      <w:r w:rsidR="0045518D" w:rsidRPr="0045518D">
        <w:rPr>
          <w:rFonts w:ascii="ITC Avant Garde" w:hAnsi="ITC Avant Garde"/>
          <w:b/>
        </w:rPr>
        <w:t xml:space="preserve">orrespondientes a los Lotes </w:t>
      </w:r>
      <w:r w:rsidR="00CD436A">
        <w:rPr>
          <w:rFonts w:ascii="ITC Avant Garde" w:hAnsi="ITC Avant Garde"/>
          <w:b/>
        </w:rPr>
        <w:t>por</w:t>
      </w:r>
      <w:r w:rsidR="00CD436A" w:rsidRPr="0045518D">
        <w:rPr>
          <w:rFonts w:ascii="ITC Avant Garde" w:hAnsi="ITC Avant Garde"/>
          <w:b/>
        </w:rPr>
        <w:t xml:space="preserve"> </w:t>
      </w:r>
      <w:r w:rsidR="0045518D" w:rsidRPr="0045518D">
        <w:rPr>
          <w:rFonts w:ascii="ITC Avant Garde" w:hAnsi="ITC Avant Garde"/>
          <w:b/>
        </w:rPr>
        <w:t>los que se desee participar.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45F769D1" w14:textId="01AA94C5" w:rsidR="00894639" w:rsidRDefault="002A19E1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sz w:val="22"/>
          <w:szCs w:val="22"/>
        </w:rPr>
        <w:t>De conformidad con el artículo 79, fracción I, inciso c), de la Ley Federal de Telecomu</w:t>
      </w:r>
      <w:r w:rsidR="00F25139">
        <w:rPr>
          <w:rFonts w:ascii="ITC Avant Garde" w:hAnsi="ITC Avant Garde"/>
          <w:b w:val="0"/>
          <w:sz w:val="22"/>
          <w:szCs w:val="22"/>
        </w:rPr>
        <w:t>nicaciones y Radiodifusión, el I</w:t>
      </w:r>
      <w:r>
        <w:rPr>
          <w:rFonts w:ascii="ITC Avant Garde" w:hAnsi="ITC Avant Garde"/>
          <w:b w:val="0"/>
          <w:sz w:val="22"/>
          <w:szCs w:val="22"/>
        </w:rPr>
        <w:t>nteresado debe presentar un proyec</w:t>
      </w:r>
      <w:r w:rsidR="00306E1B">
        <w:rPr>
          <w:rFonts w:ascii="ITC Avant Garde" w:hAnsi="ITC Avant Garde"/>
          <w:b w:val="0"/>
          <w:sz w:val="22"/>
          <w:szCs w:val="22"/>
        </w:rPr>
        <w:t xml:space="preserve">to de producción y programación, el cual se deberá entregar </w:t>
      </w:r>
      <w:r w:rsidR="00611CAD">
        <w:rPr>
          <w:rFonts w:ascii="ITC Avant Garde" w:hAnsi="ITC Avant Garde"/>
          <w:b w:val="0"/>
          <w:sz w:val="22"/>
          <w:szCs w:val="22"/>
        </w:rPr>
        <w:t>de acuerdo a lo señalado en el Apéndice A</w:t>
      </w:r>
      <w:r w:rsidR="008E1A8D">
        <w:rPr>
          <w:rFonts w:ascii="ITC Avant Garde" w:hAnsi="ITC Avant Garde"/>
          <w:b w:val="0"/>
          <w:sz w:val="22"/>
          <w:szCs w:val="22"/>
        </w:rPr>
        <w:t xml:space="preserve"> y las Bases</w:t>
      </w:r>
      <w:r w:rsidR="00611CAD">
        <w:rPr>
          <w:rFonts w:ascii="ITC Avant Garde" w:hAnsi="ITC Avant Garde"/>
          <w:b w:val="0"/>
          <w:sz w:val="22"/>
          <w:szCs w:val="22"/>
        </w:rPr>
        <w:t>,</w:t>
      </w:r>
      <w:r w:rsidR="00306E1B">
        <w:rPr>
          <w:rFonts w:ascii="ITC Avant Garde" w:hAnsi="ITC Avant Garde"/>
          <w:b w:val="0"/>
          <w:sz w:val="22"/>
          <w:szCs w:val="22"/>
        </w:rPr>
        <w:t xml:space="preserve"> en formato </w:t>
      </w:r>
      <w:r w:rsidR="003121A9">
        <w:rPr>
          <w:rFonts w:ascii="ITC Avant Garde" w:hAnsi="ITC Avant Garde"/>
          <w:b w:val="0"/>
          <w:sz w:val="22"/>
          <w:szCs w:val="22"/>
        </w:rPr>
        <w:t xml:space="preserve">de presentación de </w:t>
      </w:r>
      <w:proofErr w:type="spellStart"/>
      <w:r w:rsidR="003121A9">
        <w:rPr>
          <w:rFonts w:ascii="ITC Avant Garde" w:hAnsi="ITC Avant Garde"/>
          <w:b w:val="0"/>
          <w:sz w:val="22"/>
          <w:szCs w:val="22"/>
        </w:rPr>
        <w:t>Power</w:t>
      </w:r>
      <w:proofErr w:type="spellEnd"/>
      <w:r w:rsidR="003121A9">
        <w:rPr>
          <w:rFonts w:ascii="ITC Avant Garde" w:hAnsi="ITC Avant Garde"/>
          <w:b w:val="0"/>
          <w:sz w:val="22"/>
          <w:szCs w:val="22"/>
        </w:rPr>
        <w:t xml:space="preserve"> Point</w:t>
      </w:r>
      <w:r w:rsidR="00306E1B">
        <w:rPr>
          <w:rFonts w:ascii="ITC Avant Garde" w:hAnsi="ITC Avant Garde"/>
          <w:b w:val="0"/>
          <w:sz w:val="22"/>
          <w:szCs w:val="22"/>
        </w:rPr>
        <w:t xml:space="preserve"> </w:t>
      </w:r>
      <w:r w:rsidR="00912CB4">
        <w:rPr>
          <w:rFonts w:ascii="ITC Avant Garde" w:hAnsi="ITC Avant Garde"/>
          <w:b w:val="0"/>
          <w:sz w:val="22"/>
          <w:szCs w:val="22"/>
        </w:rPr>
        <w:t>con una extensión máxima de 3</w:t>
      </w:r>
      <w:r w:rsidR="00306E1B">
        <w:rPr>
          <w:rFonts w:ascii="ITC Avant Garde" w:hAnsi="ITC Avant Garde"/>
          <w:b w:val="0"/>
          <w:sz w:val="22"/>
          <w:szCs w:val="22"/>
        </w:rPr>
        <w:t xml:space="preserve">0 </w:t>
      </w:r>
      <w:r w:rsidR="003121A9">
        <w:rPr>
          <w:rFonts w:ascii="ITC Avant Garde" w:hAnsi="ITC Avant Garde"/>
          <w:b w:val="0"/>
          <w:sz w:val="22"/>
          <w:szCs w:val="22"/>
        </w:rPr>
        <w:t>diapositivas</w:t>
      </w:r>
      <w:r w:rsidR="00306E1B">
        <w:rPr>
          <w:rFonts w:ascii="ITC Avant Garde" w:hAnsi="ITC Avant Garde"/>
          <w:b w:val="0"/>
          <w:sz w:val="22"/>
          <w:szCs w:val="22"/>
        </w:rPr>
        <w:t>.</w:t>
      </w:r>
    </w:p>
    <w:p w14:paraId="2ED8599E" w14:textId="77777777" w:rsidR="0089463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043F795E" w14:textId="071F9EFA" w:rsidR="002A19E1" w:rsidRDefault="001C310A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I</w:t>
      </w:r>
      <w:r w:rsidR="002A19E1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nteresado deberá cumplir con todas las obligaciones que le corresponden en materia de contenidos, transmisión de tiempos del Estado y obligaciones fiscales que prevé el marco jurídico, así como los tiempos de publicidad que correspondan. Sin perjuicio alguno de ello, no será necesario que prevea dichas obligaciones y derechos, sino únicamente su propuesta de proyecto de programación.</w:t>
      </w:r>
    </w:p>
    <w:p w14:paraId="3DD5229C" w14:textId="77777777" w:rsidR="002A19E1" w:rsidRDefault="002A19E1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CF2BB7F" w14:textId="01DC6F8B" w:rsidR="00894639" w:rsidRPr="00612D48" w:rsidRDefault="001C310A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I</w:t>
      </w:r>
      <w:r w:rsidR="004E403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nteresado </w:t>
      </w:r>
      <w:r w:rsidR="004E403F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deberá presentar su proyecto de producción </w:t>
      </w:r>
      <w:r w:rsidR="00611CAD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y p</w:t>
      </w:r>
      <w:r w:rsidR="00393CDD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rogramación</w:t>
      </w:r>
      <w:r w:rsidR="008D4804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asociada a</w:t>
      </w:r>
      <w:r w:rsidR="00393CDD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cada</w:t>
      </w:r>
      <w:r w:rsidR="00611CAD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D4804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uno de los Canales de Transmisión</w:t>
      </w:r>
      <w:r w:rsidR="004E403F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 describiendo al menos lo siguiente</w:t>
      </w:r>
      <w:r w:rsidR="00894639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:</w:t>
      </w:r>
    </w:p>
    <w:p w14:paraId="6C394F12" w14:textId="77777777" w:rsidR="00CC3F66" w:rsidRPr="00612D48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599DB05" w14:textId="25CAD33F" w:rsidR="00894639" w:rsidRPr="00612D48" w:rsidRDefault="004E403F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Pauta programática que deberá distinguir e incluir la difusión de contenidos</w:t>
      </w:r>
      <w:r w:rsidR="00CB2667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nacionales, regionales y locales</w:t>
      </w:r>
      <w:r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14:paraId="66C1E8F2" w14:textId="77777777" w:rsidR="00894639" w:rsidRPr="00612D48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60CE0D2" w14:textId="43099476" w:rsidR="00894639" w:rsidRPr="00612D48" w:rsidRDefault="004E403F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Origen de la programación</w:t>
      </w:r>
      <w:r w:rsidRPr="00612D48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;</w:t>
      </w:r>
    </w:p>
    <w:p w14:paraId="38126DD9" w14:textId="77777777" w:rsidR="00894639" w:rsidRPr="00612D48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5708788" w14:textId="303CBCB9" w:rsidR="001C310A" w:rsidRPr="00612D48" w:rsidRDefault="004E403F" w:rsidP="001C310A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Clasificación por tipo de programación</w:t>
      </w:r>
      <w:r w:rsidR="00CB2667" w:rsidRPr="00612D48">
        <w:rPr>
          <w:rFonts w:ascii="ITC Avant Garde" w:hAnsi="ITC Avant Garde"/>
        </w:rPr>
        <w:t xml:space="preserve"> </w:t>
      </w:r>
      <w:r w:rsidR="00CB2667"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especificando el porcentaje estimado de transmisión de cada uno de ellos</w:t>
      </w:r>
      <w:r w:rsidRPr="00612D4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14:paraId="189165BE" w14:textId="77777777" w:rsidR="001C310A" w:rsidRPr="00612D48" w:rsidRDefault="001C310A" w:rsidP="001C310A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A53FAD3" w14:textId="2459F052" w:rsidR="00912CB4" w:rsidRPr="00CC3F66" w:rsidRDefault="00157228" w:rsidP="007179EC">
      <w:pPr>
        <w:jc w:val="both"/>
        <w:rPr>
          <w:rFonts w:ascii="ITC Avant Garde" w:hAnsi="ITC Avant Garde"/>
        </w:rPr>
      </w:pPr>
      <w:r w:rsidRPr="00612D48">
        <w:rPr>
          <w:rFonts w:ascii="ITC Avant Garde" w:hAnsi="ITC Avant Garde"/>
          <w:color w:val="000000" w:themeColor="text1"/>
          <w:shd w:val="clear" w:color="auto" w:fill="FFFFFF"/>
        </w:rPr>
        <w:t>Una breve descripción de có</w:t>
      </w:r>
      <w:r w:rsidR="004E403F" w:rsidRPr="00612D48">
        <w:rPr>
          <w:rFonts w:ascii="ITC Avant Garde" w:hAnsi="ITC Avant Garde"/>
          <w:color w:val="000000" w:themeColor="text1"/>
          <w:shd w:val="clear" w:color="auto" w:fill="FFFFFF"/>
        </w:rPr>
        <w:t>mo considera que su proyecto de producción y programación satisface la función social de la radiodifusión en el marco del derecho de acceso a la información.</w:t>
      </w:r>
      <w:bookmarkStart w:id="0" w:name="_GoBack"/>
      <w:bookmarkEnd w:id="0"/>
      <w:r w:rsidR="00BB798A" w:rsidRPr="00612D48" w:rsidDel="00BB798A">
        <w:rPr>
          <w:rFonts w:ascii="ITC Avant Garde" w:hAnsi="ITC Avant Garde"/>
          <w:b/>
          <w:color w:val="000000" w:themeColor="text1"/>
          <w:shd w:val="clear" w:color="auto" w:fill="FFFFFF"/>
        </w:rPr>
        <w:t xml:space="preserve"> </w:t>
      </w:r>
    </w:p>
    <w:sectPr w:rsidR="00912CB4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C185" w14:textId="77777777" w:rsidR="007662E8" w:rsidRDefault="007662E8" w:rsidP="00915E26">
      <w:pPr>
        <w:spacing w:after="0" w:line="240" w:lineRule="auto"/>
      </w:pPr>
      <w:r>
        <w:separator/>
      </w:r>
    </w:p>
  </w:endnote>
  <w:endnote w:type="continuationSeparator" w:id="0">
    <w:p w14:paraId="33E382A5" w14:textId="77777777" w:rsidR="007662E8" w:rsidRDefault="007662E8" w:rsidP="00915E26">
      <w:pPr>
        <w:spacing w:after="0" w:line="240" w:lineRule="auto"/>
      </w:pPr>
      <w:r>
        <w:continuationSeparator/>
      </w:r>
    </w:p>
  </w:endnote>
  <w:endnote w:type="continuationNotice" w:id="1">
    <w:p w14:paraId="3A786EC8" w14:textId="77777777" w:rsidR="007662E8" w:rsidRDefault="00766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30721" w14:textId="77777777" w:rsidR="007662E8" w:rsidRDefault="007662E8" w:rsidP="00915E26">
      <w:pPr>
        <w:spacing w:after="0" w:line="240" w:lineRule="auto"/>
      </w:pPr>
      <w:r>
        <w:separator/>
      </w:r>
    </w:p>
  </w:footnote>
  <w:footnote w:type="continuationSeparator" w:id="0">
    <w:p w14:paraId="664BD7CA" w14:textId="77777777" w:rsidR="007662E8" w:rsidRDefault="007662E8" w:rsidP="00915E26">
      <w:pPr>
        <w:spacing w:after="0" w:line="240" w:lineRule="auto"/>
      </w:pPr>
      <w:r>
        <w:continuationSeparator/>
      </w:r>
    </w:p>
  </w:footnote>
  <w:footnote w:type="continuationNotice" w:id="1">
    <w:p w14:paraId="1BE208E0" w14:textId="77777777" w:rsidR="007662E8" w:rsidRDefault="007662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F1E9C"/>
    <w:multiLevelType w:val="hybridMultilevel"/>
    <w:tmpl w:val="8C5E75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7E52"/>
    <w:rsid w:val="00042F8B"/>
    <w:rsid w:val="000745D1"/>
    <w:rsid w:val="000852AC"/>
    <w:rsid w:val="00126CFB"/>
    <w:rsid w:val="00131CDF"/>
    <w:rsid w:val="00157228"/>
    <w:rsid w:val="00170A74"/>
    <w:rsid w:val="00187FA4"/>
    <w:rsid w:val="001A441C"/>
    <w:rsid w:val="001C310A"/>
    <w:rsid w:val="002703C0"/>
    <w:rsid w:val="00280CE2"/>
    <w:rsid w:val="002A19E1"/>
    <w:rsid w:val="002A6F1B"/>
    <w:rsid w:val="00302DA4"/>
    <w:rsid w:val="00306076"/>
    <w:rsid w:val="00306E1B"/>
    <w:rsid w:val="00311102"/>
    <w:rsid w:val="003121A9"/>
    <w:rsid w:val="00315E4B"/>
    <w:rsid w:val="0037677F"/>
    <w:rsid w:val="0039013D"/>
    <w:rsid w:val="00393CDD"/>
    <w:rsid w:val="003A0AC9"/>
    <w:rsid w:val="003B2F1A"/>
    <w:rsid w:val="003F66EE"/>
    <w:rsid w:val="0040665C"/>
    <w:rsid w:val="0045518D"/>
    <w:rsid w:val="004562C5"/>
    <w:rsid w:val="00465758"/>
    <w:rsid w:val="00480C4B"/>
    <w:rsid w:val="00490C58"/>
    <w:rsid w:val="004D1309"/>
    <w:rsid w:val="004D6784"/>
    <w:rsid w:val="004E403F"/>
    <w:rsid w:val="0051447E"/>
    <w:rsid w:val="0051606E"/>
    <w:rsid w:val="00551409"/>
    <w:rsid w:val="005573A9"/>
    <w:rsid w:val="00565271"/>
    <w:rsid w:val="005825DC"/>
    <w:rsid w:val="00597E0F"/>
    <w:rsid w:val="005F2929"/>
    <w:rsid w:val="00611CAD"/>
    <w:rsid w:val="00612D48"/>
    <w:rsid w:val="00626779"/>
    <w:rsid w:val="00637DCF"/>
    <w:rsid w:val="00672DCC"/>
    <w:rsid w:val="00695119"/>
    <w:rsid w:val="006B698E"/>
    <w:rsid w:val="006E669F"/>
    <w:rsid w:val="007179EC"/>
    <w:rsid w:val="00733360"/>
    <w:rsid w:val="00735EDD"/>
    <w:rsid w:val="007662E8"/>
    <w:rsid w:val="0076766F"/>
    <w:rsid w:val="007E7ACC"/>
    <w:rsid w:val="008064CA"/>
    <w:rsid w:val="00862014"/>
    <w:rsid w:val="008748F2"/>
    <w:rsid w:val="00894639"/>
    <w:rsid w:val="008D4804"/>
    <w:rsid w:val="008E1A8D"/>
    <w:rsid w:val="008F1FB5"/>
    <w:rsid w:val="00912CB4"/>
    <w:rsid w:val="00915E26"/>
    <w:rsid w:val="009A4E3B"/>
    <w:rsid w:val="009B4A09"/>
    <w:rsid w:val="009F6D28"/>
    <w:rsid w:val="00A265E9"/>
    <w:rsid w:val="00A52C6C"/>
    <w:rsid w:val="00A909C1"/>
    <w:rsid w:val="00A9499E"/>
    <w:rsid w:val="00AD3F94"/>
    <w:rsid w:val="00AE40D5"/>
    <w:rsid w:val="00B13795"/>
    <w:rsid w:val="00BB798A"/>
    <w:rsid w:val="00BD27BF"/>
    <w:rsid w:val="00C07EC9"/>
    <w:rsid w:val="00C537D8"/>
    <w:rsid w:val="00C53EB9"/>
    <w:rsid w:val="00C66E0A"/>
    <w:rsid w:val="00C841AD"/>
    <w:rsid w:val="00C8458D"/>
    <w:rsid w:val="00CB2667"/>
    <w:rsid w:val="00CB484D"/>
    <w:rsid w:val="00CC2ED6"/>
    <w:rsid w:val="00CC3F66"/>
    <w:rsid w:val="00CD436A"/>
    <w:rsid w:val="00CD6213"/>
    <w:rsid w:val="00CE48E9"/>
    <w:rsid w:val="00D02141"/>
    <w:rsid w:val="00D55197"/>
    <w:rsid w:val="00D6196D"/>
    <w:rsid w:val="00D87AF2"/>
    <w:rsid w:val="00DF1165"/>
    <w:rsid w:val="00E37C88"/>
    <w:rsid w:val="00E77CE8"/>
    <w:rsid w:val="00E926DD"/>
    <w:rsid w:val="00EA3223"/>
    <w:rsid w:val="00EE0C41"/>
    <w:rsid w:val="00F2270F"/>
    <w:rsid w:val="00F251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6EAB3-6B92-4719-8448-6346D0D7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11</cp:revision>
  <cp:lastPrinted>2016-05-19T17:40:00Z</cp:lastPrinted>
  <dcterms:created xsi:type="dcterms:W3CDTF">2016-05-16T18:07:00Z</dcterms:created>
  <dcterms:modified xsi:type="dcterms:W3CDTF">2016-06-01T18:45:00Z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