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35" w:rsidRPr="00003435" w:rsidRDefault="00003435" w:rsidP="00003435">
      <w:pPr>
        <w:ind w:right="191"/>
        <w:jc w:val="center"/>
        <w:rPr>
          <w:rFonts w:ascii="ITC Avant Garde" w:hAnsi="ITC Avant Garde"/>
          <w:b/>
        </w:rPr>
      </w:pPr>
      <w:bookmarkStart w:id="0" w:name="_GoBack"/>
      <w:bookmarkEnd w:id="0"/>
      <w:r w:rsidRPr="00003435">
        <w:rPr>
          <w:rFonts w:ascii="ITC Avant Garde Std Bk" w:eastAsia="Times New Roman" w:hAnsi="ITC Avant Garde Std Bk" w:cs="Times New Roman"/>
          <w:b/>
          <w:lang w:eastAsia="es-MX"/>
        </w:rPr>
        <w:t>Formato para pa</w:t>
      </w:r>
      <w:r>
        <w:rPr>
          <w:rFonts w:ascii="ITC Avant Garde Std Bk" w:eastAsia="Times New Roman" w:hAnsi="ITC Avant Garde Std Bk" w:cs="Times New Roman"/>
          <w:b/>
          <w:lang w:eastAsia="es-MX"/>
        </w:rPr>
        <w:t>rticipar en la consulta pública</w:t>
      </w:r>
    </w:p>
    <w:p w:rsidR="00003435" w:rsidRPr="00003435" w:rsidRDefault="00003435" w:rsidP="00003435">
      <w:pPr>
        <w:ind w:right="191"/>
        <w:jc w:val="center"/>
        <w:rPr>
          <w:rFonts w:ascii="ITC Avant Garde" w:hAnsi="ITC Avant Garde"/>
          <w:b/>
        </w:rPr>
      </w:pPr>
      <w:r w:rsidRPr="00003435">
        <w:rPr>
          <w:rFonts w:ascii="ITC Avant Garde" w:hAnsi="ITC Avant Garde"/>
          <w:b/>
        </w:rPr>
        <w:t>Sector Radiodifusión</w:t>
      </w:r>
    </w:p>
    <w:tbl>
      <w:tblPr>
        <w:tblW w:w="8774" w:type="dxa"/>
        <w:jc w:val="center"/>
        <w:tblCellMar>
          <w:left w:w="70" w:type="dxa"/>
          <w:right w:w="70" w:type="dxa"/>
        </w:tblCellMar>
        <w:tblLook w:val="04A0" w:firstRow="1" w:lastRow="0" w:firstColumn="1" w:lastColumn="0" w:noHBand="0" w:noVBand="1"/>
      </w:tblPr>
      <w:tblGrid>
        <w:gridCol w:w="6516"/>
        <w:gridCol w:w="2258"/>
      </w:tblGrid>
      <w:tr w:rsidR="00003435" w:rsidRPr="00037000" w:rsidTr="00B36EC9">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3435" w:rsidRPr="00037000" w:rsidRDefault="00003435" w:rsidP="00003435">
            <w:pPr>
              <w:pStyle w:val="Prrafodelista"/>
              <w:numPr>
                <w:ilvl w:val="0"/>
                <w:numId w:val="1"/>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003435" w:rsidRPr="00037000" w:rsidTr="00B36EC9">
        <w:trPr>
          <w:trHeight w:val="509"/>
          <w:jc w:val="center"/>
        </w:trPr>
        <w:tc>
          <w:tcPr>
            <w:tcW w:w="651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003435" w:rsidRPr="00AD37DA" w:rsidRDefault="00003435" w:rsidP="00B36EC9">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435" w:rsidRPr="00037000" w:rsidRDefault="00003435" w:rsidP="00B36EC9">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003435" w:rsidRPr="00037000" w:rsidTr="00B36EC9">
        <w:trPr>
          <w:trHeight w:val="403"/>
          <w:jc w:val="center"/>
        </w:trPr>
        <w:tc>
          <w:tcPr>
            <w:tcW w:w="65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03435" w:rsidRPr="00AD37DA" w:rsidRDefault="00003435" w:rsidP="00B36EC9">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435" w:rsidRPr="00037000" w:rsidRDefault="00003435" w:rsidP="00B36EC9">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003435" w:rsidRPr="00AD37DA" w:rsidTr="00B36EC9">
        <w:trPr>
          <w:trHeight w:val="523"/>
          <w:jc w:val="center"/>
        </w:trPr>
        <w:tc>
          <w:tcPr>
            <w:tcW w:w="651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003435" w:rsidRPr="00FF29BD" w:rsidRDefault="00003435" w:rsidP="00B36EC9">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 xml:space="preserve">para </w:t>
            </w:r>
            <w:r w:rsidRPr="00AD37DA">
              <w:rPr>
                <w:rFonts w:ascii="ITC Avant Garde" w:eastAsia="Times New Roman" w:hAnsi="ITC Avant Garde" w:cs="Times New Roman"/>
                <w:b/>
                <w:bCs/>
                <w:color w:val="000000"/>
                <w:lang w:eastAsia="es-MX"/>
              </w:rPr>
              <w:t>acredita</w:t>
            </w:r>
            <w:r>
              <w:rPr>
                <w:rFonts w:ascii="ITC Avant Garde" w:eastAsia="Times New Roman" w:hAnsi="ITC Avant Garde" w:cs="Times New Roman"/>
                <w:b/>
                <w:bCs/>
                <w:color w:val="000000"/>
                <w:lang w:eastAsia="es-MX"/>
              </w:rPr>
              <w:t xml:space="preserve">r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tc>
        <w:sdt>
          <w:sdtPr>
            <w:rPr>
              <w:rFonts w:ascii="ITC Avant Garde" w:eastAsia="Times New Roman" w:hAnsi="ITC Avant Garde" w:cs="Times New Roman"/>
              <w:color w:val="000000"/>
              <w:lang w:eastAsia="es-MX"/>
            </w:rPr>
            <w:tag w:val="(Seleccione opción)"/>
            <w:id w:val="1931310767"/>
            <w:placeholder>
              <w:docPart w:val="1DC6C60B54DF4E2AAE121753B2559E9D"/>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003435" w:rsidRPr="00AD37DA" w:rsidTr="00B36EC9">
        <w:trPr>
          <w:trHeight w:val="1679"/>
          <w:jc w:val="center"/>
        </w:trPr>
        <w:tc>
          <w:tcPr>
            <w:tcW w:w="65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03435" w:rsidRPr="00AD37DA" w:rsidRDefault="00003435" w:rsidP="00B36EC9">
            <w:pPr>
              <w:spacing w:after="0" w:line="240" w:lineRule="auto"/>
              <w:jc w:val="both"/>
              <w:rPr>
                <w:rFonts w:ascii="ITC Avant Garde" w:eastAsia="Times New Roman" w:hAnsi="ITC Avant Garde" w:cs="Times New Roman"/>
                <w:color w:val="000000"/>
                <w:sz w:val="18"/>
                <w:szCs w:val="18"/>
                <w:lang w:eastAsia="es-MX"/>
              </w:rPr>
            </w:pPr>
            <w:r w:rsidRPr="00FF29BD">
              <w:rPr>
                <w:rFonts w:ascii="ITC Avant Garde" w:eastAsia="Times New Roman" w:hAnsi="ITC Avant Garde" w:cs="Times New Roman"/>
                <w:color w:val="000000"/>
                <w:sz w:val="16"/>
                <w:szCs w:val="18"/>
                <w:lang w:eastAsia="es-MX"/>
              </w:rPr>
              <w:t xml:space="preserve">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w:t>
            </w:r>
            <w:r>
              <w:rPr>
                <w:rFonts w:ascii="ITC Avant Garde" w:eastAsia="Times New Roman" w:hAnsi="ITC Avant Garde" w:cs="Times New Roman"/>
                <w:color w:val="000000"/>
                <w:sz w:val="16"/>
                <w:szCs w:val="18"/>
                <w:lang w:eastAsia="es-MX"/>
              </w:rPr>
              <w:t>IFT</w:t>
            </w:r>
            <w:r w:rsidRPr="00FF29BD">
              <w:rPr>
                <w:rFonts w:ascii="ITC Avant Garde" w:eastAsia="Times New Roman" w:hAnsi="ITC Avant Garde" w:cs="Times New Roman"/>
                <w:color w:val="000000"/>
                <w:sz w:val="16"/>
                <w:szCs w:val="18"/>
                <w:lang w:eastAsia="es-MX"/>
              </w:rPr>
              <w:t xml:space="preserve"> para la divulgación de mis datos personales contenidos en el presente formato.</w:t>
            </w:r>
          </w:p>
        </w:tc>
        <w:sdt>
          <w:sdtPr>
            <w:rPr>
              <w:rFonts w:ascii="ITC Avant Garde" w:eastAsia="Times New Roman" w:hAnsi="ITC Avant Garde" w:cs="Times New Roman"/>
              <w:color w:val="000000"/>
              <w:lang w:eastAsia="es-MX"/>
            </w:rPr>
            <w:tag w:val="(Seleccione opción)"/>
            <w:id w:val="168676819"/>
            <w:placeholder>
              <w:docPart w:val="C082A29EFB964187AE12D0643B936CF1"/>
            </w:placeholder>
            <w:showingPlcHdr/>
            <w:comboBox>
              <w:listItem w:value="Seleccione un elemento"/>
              <w:listItem w:displayText="Estoy de acuerdo" w:value="Estoy de acuerdo"/>
              <w:listItem w:displayText="No estoy de acuerdo" w:value="No estoy de acuerdo"/>
            </w:comboBox>
          </w:sdtPr>
          <w:sdtEndPr/>
          <w:sdtContent>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003435" w:rsidRPr="00AD37DA" w:rsidTr="00B36EC9">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3435" w:rsidRPr="00AD37DA" w:rsidRDefault="00003435" w:rsidP="00B36EC9">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IMPORTANTE</w:t>
            </w:r>
          </w:p>
        </w:tc>
      </w:tr>
      <w:tr w:rsidR="00003435" w:rsidRPr="00FF29BD" w:rsidTr="00B36EC9">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3435" w:rsidRPr="00FF29BD" w:rsidRDefault="00003435" w:rsidP="00B36EC9">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t xml:space="preserve">Los </w:t>
            </w:r>
            <w:r w:rsidRPr="00FF29BD">
              <w:rPr>
                <w:sz w:val="16"/>
              </w:rPr>
              <w:t xml:space="preserve"> </w:t>
            </w:r>
            <w:r w:rsidRPr="00FF29BD">
              <w:rPr>
                <w:rFonts w:ascii="ITC Avant Garde" w:eastAsia="Times New Roman" w:hAnsi="ITC Avant Garde" w:cs="Times New Roman"/>
                <w:color w:val="000000"/>
                <w:sz w:val="16"/>
                <w:szCs w:val="18"/>
                <w:lang w:eastAsia="es-MX"/>
              </w:rPr>
              <w:t>comentarios, opiniones y aportaciones presentadas durante la vigencia de la presente consulta pública, serán divulgados íntegramente en el portal electrónico del IFT y</w:t>
            </w:r>
            <w:r>
              <w:rPr>
                <w:rFonts w:ascii="ITC Avant Garde" w:eastAsia="Times New Roman" w:hAnsi="ITC Avant Garde" w:cs="Times New Roman"/>
                <w:color w:val="000000"/>
                <w:sz w:val="16"/>
                <w:szCs w:val="18"/>
                <w:lang w:eastAsia="es-MX"/>
              </w:rPr>
              <w:t>,</w:t>
            </w:r>
            <w:r w:rsidRPr="00FF29BD">
              <w:rPr>
                <w:rFonts w:ascii="ITC Avant Garde" w:eastAsia="Times New Roman" w:hAnsi="ITC Avant Garde" w:cs="Times New Roman"/>
                <w:color w:val="000000"/>
                <w:sz w:val="16"/>
                <w:szCs w:val="18"/>
                <w:lang w:eastAsia="es-MX"/>
              </w:rPr>
              <w:t xml:space="preserve">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el artículo 120</w:t>
            </w:r>
            <w:r>
              <w:rPr>
                <w:rFonts w:ascii="ITC Avant Garde" w:eastAsia="Times New Roman" w:hAnsi="ITC Avant Garde" w:cs="Times New Roman"/>
                <w:color w:val="000000"/>
                <w:sz w:val="16"/>
                <w:szCs w:val="18"/>
                <w:lang w:eastAsia="es-MX"/>
              </w:rPr>
              <w:t>, fracción I</w:t>
            </w:r>
            <w:r w:rsidRPr="00FF29BD">
              <w:rPr>
                <w:rFonts w:ascii="ITC Avant Garde" w:eastAsia="Times New Roman" w:hAnsi="ITC Avant Garde" w:cs="Times New Roman"/>
                <w:color w:val="000000"/>
                <w:sz w:val="16"/>
                <w:szCs w:val="18"/>
                <w:lang w:eastAsia="es-MX"/>
              </w:rPr>
              <w:t xml:space="preserve"> de la Ley General de Transparencia y Acceso a la Información Pública.</w:t>
            </w:r>
          </w:p>
        </w:tc>
      </w:tr>
    </w:tbl>
    <w:p w:rsidR="00003435" w:rsidRDefault="00003435" w:rsidP="00003435">
      <w:pPr>
        <w:jc w:val="both"/>
        <w:rPr>
          <w:rFonts w:ascii="ITC Avant Garde" w:hAnsi="ITC Avant Garde"/>
          <w:sz w:val="16"/>
        </w:rPr>
      </w:pPr>
    </w:p>
    <w:p w:rsidR="00003435" w:rsidRDefault="00003435" w:rsidP="00003435">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1261"/>
        <w:gridCol w:w="2126"/>
        <w:gridCol w:w="2410"/>
        <w:gridCol w:w="3260"/>
      </w:tblGrid>
      <w:tr w:rsidR="00003435" w:rsidRPr="00037000" w:rsidTr="00B36EC9">
        <w:trPr>
          <w:trHeight w:val="600"/>
          <w:jc w:val="center"/>
        </w:trPr>
        <w:tc>
          <w:tcPr>
            <w:tcW w:w="905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003435" w:rsidRPr="00037000" w:rsidRDefault="00003435" w:rsidP="00003435">
            <w:pPr>
              <w:pStyle w:val="Prrafodelista"/>
              <w:numPr>
                <w:ilvl w:val="0"/>
                <w:numId w:val="1"/>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Comentarios y aportaciones específicas del participante</w:t>
            </w:r>
          </w:p>
        </w:tc>
      </w:tr>
      <w:tr w:rsidR="00003435" w:rsidRPr="00AD37DA" w:rsidTr="00B36EC9">
        <w:trPr>
          <w:trHeight w:val="300"/>
          <w:jc w:val="center"/>
        </w:trPr>
        <w:tc>
          <w:tcPr>
            <w:tcW w:w="9057" w:type="dxa"/>
            <w:gridSpan w:val="4"/>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rsidR="00003435" w:rsidRPr="00AD37DA" w:rsidRDefault="00003435" w:rsidP="00B36EC9">
            <w:pPr>
              <w:spacing w:after="0" w:line="240" w:lineRule="auto"/>
              <w:jc w:val="center"/>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Por medida aplicable al AEP en el sector de radiodifusión</w:t>
            </w:r>
          </w:p>
        </w:tc>
      </w:tr>
      <w:tr w:rsidR="00003435" w:rsidRPr="00AD37DA" w:rsidTr="00B36EC9">
        <w:trPr>
          <w:trHeight w:val="701"/>
          <w:jc w:val="center"/>
        </w:trPr>
        <w:tc>
          <w:tcPr>
            <w:tcW w:w="1261"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tcPr>
          <w:p w:rsidR="00003435" w:rsidRDefault="00003435"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Medida o</w:t>
            </w:r>
          </w:p>
          <w:p w:rsidR="00003435" w:rsidRPr="00D34DB8" w:rsidRDefault="00003435"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Numeral</w:t>
            </w:r>
          </w:p>
        </w:tc>
        <w:tc>
          <w:tcPr>
            <w:tcW w:w="2126"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rsidR="00003435" w:rsidRPr="00D34DB8" w:rsidRDefault="00003435" w:rsidP="00B36EC9">
            <w:pPr>
              <w:spacing w:after="0" w:line="240" w:lineRule="auto"/>
              <w:jc w:val="center"/>
              <w:rPr>
                <w:rFonts w:ascii="ITC Avant Garde" w:eastAsia="Times New Roman" w:hAnsi="ITC Avant Garde" w:cs="Times New Roman"/>
                <w:color w:val="000000"/>
                <w:sz w:val="18"/>
                <w:lang w:eastAsia="es-MX"/>
              </w:rPr>
            </w:pPr>
            <w:r w:rsidRPr="009F34D4">
              <w:rPr>
                <w:rFonts w:ascii="ITC Avant Garde" w:eastAsia="Times New Roman" w:hAnsi="ITC Avant Garde" w:cs="Times New Roman"/>
                <w:sz w:val="18"/>
                <w:lang w:eastAsia="es-MX"/>
              </w:rPr>
              <w:t>Efectividad regulatoria y/o en términos de competencia</w:t>
            </w:r>
          </w:p>
        </w:tc>
        <w:tc>
          <w:tcPr>
            <w:tcW w:w="2410" w:type="dxa"/>
            <w:tcBorders>
              <w:top w:val="single" w:sz="12" w:space="0" w:color="auto"/>
              <w:left w:val="single" w:sz="4" w:space="0" w:color="auto"/>
              <w:bottom w:val="single" w:sz="4" w:space="0" w:color="auto"/>
              <w:right w:val="single" w:sz="4" w:space="0" w:color="auto"/>
            </w:tcBorders>
            <w:shd w:val="clear" w:color="auto" w:fill="C5E0B3" w:themeFill="accent6" w:themeFillTint="66"/>
            <w:vAlign w:val="center"/>
          </w:tcPr>
          <w:p w:rsidR="00003435" w:rsidRPr="00D34DB8" w:rsidRDefault="00003435"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 xml:space="preserve">Propuesta de modificación o </w:t>
            </w:r>
            <w:r w:rsidRPr="00D34DB8">
              <w:rPr>
                <w:rFonts w:ascii="ITC Avant Garde" w:eastAsia="Times New Roman" w:hAnsi="ITC Avant Garde" w:cs="Times New Roman"/>
                <w:color w:val="000000"/>
                <w:sz w:val="18"/>
                <w:lang w:eastAsia="es-MX"/>
              </w:rPr>
              <w:t>supresión de la medida</w:t>
            </w:r>
          </w:p>
        </w:tc>
        <w:tc>
          <w:tcPr>
            <w:tcW w:w="3260" w:type="dxa"/>
            <w:tcBorders>
              <w:top w:val="single" w:sz="12" w:space="0" w:color="auto"/>
              <w:left w:val="single" w:sz="4" w:space="0" w:color="auto"/>
              <w:bottom w:val="single" w:sz="4" w:space="0" w:color="auto"/>
              <w:right w:val="single" w:sz="12" w:space="0" w:color="auto"/>
            </w:tcBorders>
            <w:shd w:val="clear" w:color="auto" w:fill="C5E0B3" w:themeFill="accent6" w:themeFillTint="66"/>
            <w:vAlign w:val="center"/>
          </w:tcPr>
          <w:p w:rsidR="00003435" w:rsidRPr="00D34DB8" w:rsidRDefault="00003435"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Justificación</w:t>
            </w:r>
          </w:p>
        </w:tc>
      </w:tr>
      <w:tr w:rsidR="00003435" w:rsidRPr="00AD37DA" w:rsidTr="00B36EC9">
        <w:trPr>
          <w:trHeight w:val="285"/>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hideMark/>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hideMark/>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003435" w:rsidRDefault="00003435"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9057" w:type="dxa"/>
            <w:gridSpan w:val="4"/>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lastRenderedPageBreak/>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szCs w:val="14"/>
                <w:lang w:eastAsia="es-MX"/>
              </w:rPr>
              <w:t>Favor de añadir</w:t>
            </w:r>
            <w:r w:rsidRPr="00B6756D">
              <w:rPr>
                <w:rFonts w:ascii="ITC Avant Garde" w:eastAsia="Times New Roman" w:hAnsi="ITC Avant Garde" w:cs="Times New Roman"/>
                <w:color w:val="000000"/>
                <w:sz w:val="14"/>
                <w:szCs w:val="14"/>
                <w:lang w:eastAsia="es-MX"/>
              </w:rPr>
              <w:t xml:space="preserve"> cuantas </w:t>
            </w:r>
            <w:r>
              <w:rPr>
                <w:rFonts w:ascii="ITC Avant Garde" w:eastAsia="Times New Roman" w:hAnsi="ITC Avant Garde" w:cs="Times New Roman"/>
                <w:color w:val="000000"/>
                <w:sz w:val="14"/>
                <w:szCs w:val="14"/>
                <w:lang w:eastAsia="es-MX"/>
              </w:rPr>
              <w:t>filas</w:t>
            </w:r>
            <w:r w:rsidRPr="00B6756D">
              <w:rPr>
                <w:rFonts w:ascii="ITC Avant Garde" w:eastAsia="Times New Roman" w:hAnsi="ITC Avant Garde" w:cs="Times New Roman"/>
                <w:color w:val="000000"/>
                <w:sz w:val="14"/>
                <w:szCs w:val="14"/>
                <w:lang w:eastAsia="es-MX"/>
              </w:rPr>
              <w:t xml:space="preserve"> </w:t>
            </w:r>
            <w:r>
              <w:rPr>
                <w:rFonts w:ascii="ITC Avant Garde" w:eastAsia="Times New Roman" w:hAnsi="ITC Avant Garde" w:cs="Times New Roman"/>
                <w:color w:val="000000"/>
                <w:sz w:val="14"/>
                <w:szCs w:val="14"/>
                <w:lang w:eastAsia="es-MX"/>
              </w:rPr>
              <w:t xml:space="preserve">considere </w:t>
            </w:r>
            <w:r w:rsidRPr="00B6756D">
              <w:rPr>
                <w:rFonts w:ascii="ITC Avant Garde" w:eastAsia="Times New Roman" w:hAnsi="ITC Avant Garde" w:cs="Times New Roman"/>
                <w:color w:val="000000"/>
                <w:sz w:val="14"/>
                <w:szCs w:val="14"/>
                <w:lang w:eastAsia="es-MX"/>
              </w:rPr>
              <w:t>necesarias.</w:t>
            </w:r>
          </w:p>
        </w:tc>
      </w:tr>
      <w:tr w:rsidR="00003435" w:rsidRPr="00AD37DA" w:rsidTr="00B36EC9">
        <w:trPr>
          <w:trHeight w:val="300"/>
          <w:jc w:val="center"/>
        </w:trPr>
        <w:tc>
          <w:tcPr>
            <w:tcW w:w="1261"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tcPr>
          <w:p w:rsidR="00003435" w:rsidRPr="00D34DB8" w:rsidRDefault="00003435"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Medida adicional</w:t>
            </w:r>
          </w:p>
        </w:tc>
        <w:tc>
          <w:tcPr>
            <w:tcW w:w="7796" w:type="dxa"/>
            <w:gridSpan w:val="3"/>
            <w:tcBorders>
              <w:top w:val="single" w:sz="12" w:space="0" w:color="auto"/>
              <w:left w:val="nil"/>
              <w:bottom w:val="single" w:sz="8" w:space="0" w:color="auto"/>
              <w:right w:val="single" w:sz="12" w:space="0" w:color="auto"/>
            </w:tcBorders>
            <w:shd w:val="clear" w:color="auto" w:fill="C5E0B3" w:themeFill="accent6" w:themeFillTint="66"/>
            <w:vAlign w:val="center"/>
            <w:hideMark/>
          </w:tcPr>
          <w:p w:rsidR="00003435" w:rsidRPr="00D34DB8" w:rsidRDefault="00003435"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Justificación</w:t>
            </w:r>
          </w:p>
        </w:tc>
      </w:tr>
      <w:tr w:rsidR="00003435" w:rsidRPr="00AD37DA" w:rsidTr="00B36EC9">
        <w:trPr>
          <w:trHeight w:val="300"/>
          <w:jc w:val="center"/>
        </w:trPr>
        <w:tc>
          <w:tcPr>
            <w:tcW w:w="1261" w:type="dxa"/>
            <w:tcBorders>
              <w:top w:val="nil"/>
              <w:left w:val="single" w:sz="12" w:space="0" w:color="auto"/>
              <w:bottom w:val="single" w:sz="8" w:space="0" w:color="auto"/>
              <w:right w:val="single" w:sz="8" w:space="0" w:color="auto"/>
            </w:tcBorders>
            <w:shd w:val="clear" w:color="auto" w:fill="auto"/>
            <w:vAlign w:val="center"/>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p>
        </w:tc>
        <w:tc>
          <w:tcPr>
            <w:tcW w:w="7796" w:type="dxa"/>
            <w:gridSpan w:val="3"/>
            <w:tcBorders>
              <w:top w:val="nil"/>
              <w:left w:val="nil"/>
              <w:bottom w:val="single" w:sz="8"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1261" w:type="dxa"/>
            <w:tcBorders>
              <w:top w:val="nil"/>
              <w:left w:val="single" w:sz="12" w:space="0" w:color="auto"/>
              <w:bottom w:val="single" w:sz="8" w:space="0" w:color="auto"/>
              <w:right w:val="single" w:sz="8" w:space="0" w:color="auto"/>
            </w:tcBorders>
            <w:shd w:val="clear" w:color="auto" w:fill="auto"/>
            <w:vAlign w:val="center"/>
          </w:tcPr>
          <w:p w:rsidR="00003435" w:rsidRDefault="00003435" w:rsidP="00B36EC9">
            <w:pPr>
              <w:spacing w:after="0" w:line="240" w:lineRule="auto"/>
              <w:jc w:val="center"/>
              <w:rPr>
                <w:rFonts w:ascii="ITC Avant Garde" w:eastAsia="Times New Roman" w:hAnsi="ITC Avant Garde" w:cs="Times New Roman"/>
                <w:color w:val="000000"/>
                <w:lang w:eastAsia="es-MX"/>
              </w:rPr>
            </w:pPr>
          </w:p>
        </w:tc>
        <w:tc>
          <w:tcPr>
            <w:tcW w:w="7796" w:type="dxa"/>
            <w:gridSpan w:val="3"/>
            <w:tcBorders>
              <w:top w:val="nil"/>
              <w:left w:val="nil"/>
              <w:bottom w:val="single" w:sz="8" w:space="0" w:color="auto"/>
              <w:right w:val="single" w:sz="12" w:space="0" w:color="auto"/>
            </w:tcBorders>
            <w:shd w:val="clear" w:color="auto" w:fill="auto"/>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p>
        </w:tc>
      </w:tr>
      <w:tr w:rsidR="00003435" w:rsidRPr="00AD37DA" w:rsidTr="00B36EC9">
        <w:trPr>
          <w:trHeight w:val="300"/>
          <w:jc w:val="center"/>
        </w:trPr>
        <w:tc>
          <w:tcPr>
            <w:tcW w:w="9057" w:type="dxa"/>
            <w:gridSpan w:val="4"/>
            <w:tcBorders>
              <w:top w:val="nil"/>
              <w:left w:val="single" w:sz="12" w:space="0" w:color="auto"/>
              <w:bottom w:val="single" w:sz="12" w:space="0" w:color="auto"/>
              <w:right w:val="single" w:sz="12" w:space="0" w:color="auto"/>
            </w:tcBorders>
            <w:shd w:val="clear" w:color="auto" w:fill="C5E0B3" w:themeFill="accent6" w:themeFillTint="66"/>
            <w:vAlign w:val="center"/>
          </w:tcPr>
          <w:p w:rsidR="00003435" w:rsidRPr="00AD37DA" w:rsidRDefault="00003435" w:rsidP="00B36EC9">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lang w:eastAsia="es-MX"/>
              </w:rPr>
              <w:t>Favor de añadir cuantas filas considere necesarias.</w:t>
            </w:r>
          </w:p>
        </w:tc>
      </w:tr>
    </w:tbl>
    <w:p w:rsidR="00003435" w:rsidRDefault="00003435" w:rsidP="00003435">
      <w:pPr>
        <w:jc w:val="both"/>
        <w:rPr>
          <w:rFonts w:ascii="ITC Avant Garde" w:hAnsi="ITC Avant Garde"/>
          <w:sz w:val="16"/>
        </w:rPr>
      </w:pPr>
    </w:p>
    <w:p w:rsidR="00003435" w:rsidRDefault="00003435" w:rsidP="00003435">
      <w:pPr>
        <w:jc w:val="both"/>
        <w:rPr>
          <w:rFonts w:ascii="ITC Avant Garde" w:hAnsi="ITC Avant Garde"/>
          <w:sz w:val="16"/>
        </w:rPr>
      </w:pPr>
    </w:p>
    <w:p w:rsidR="00003435" w:rsidRDefault="00003435" w:rsidP="00003435">
      <w:pPr>
        <w:jc w:val="both"/>
        <w:rPr>
          <w:rFonts w:ascii="ITC Avant Garde" w:hAnsi="ITC Avant Garde"/>
          <w:sz w:val="16"/>
        </w:rPr>
      </w:pPr>
    </w:p>
    <w:tbl>
      <w:tblPr>
        <w:tblW w:w="8942" w:type="dxa"/>
        <w:jc w:val="center"/>
        <w:tblCellMar>
          <w:left w:w="70" w:type="dxa"/>
          <w:right w:w="70" w:type="dxa"/>
        </w:tblCellMar>
        <w:tblLook w:val="04A0" w:firstRow="1" w:lastRow="0" w:firstColumn="1" w:lastColumn="0" w:noHBand="0" w:noVBand="1"/>
      </w:tblPr>
      <w:tblGrid>
        <w:gridCol w:w="8942"/>
      </w:tblGrid>
      <w:tr w:rsidR="00003435" w:rsidRPr="00037000" w:rsidTr="00B36EC9">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003435" w:rsidRPr="00037000" w:rsidRDefault="00003435" w:rsidP="00003435">
            <w:pPr>
              <w:pStyle w:val="Prrafodelista"/>
              <w:numPr>
                <w:ilvl w:val="0"/>
                <w:numId w:val="1"/>
              </w:numPr>
              <w:spacing w:after="0" w:line="240" w:lineRule="auto"/>
              <w:ind w:left="0" w:firstLine="0"/>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t>Comentarios y aportaciones generales del participante</w:t>
            </w:r>
          </w:p>
        </w:tc>
      </w:tr>
      <w:tr w:rsidR="00003435" w:rsidRPr="00AD37DA" w:rsidTr="00B36EC9">
        <w:trPr>
          <w:trHeight w:val="285"/>
          <w:jc w:val="center"/>
        </w:trPr>
        <w:tc>
          <w:tcPr>
            <w:tcW w:w="894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003435" w:rsidRPr="00AD37DA" w:rsidTr="00B36EC9">
        <w:trPr>
          <w:trHeight w:val="315"/>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003435" w:rsidRPr="00AD37DA" w:rsidTr="00B36EC9">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003435" w:rsidRPr="00AD37DA" w:rsidTr="00B36EC9">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p>
        </w:tc>
      </w:tr>
      <w:tr w:rsidR="00003435" w:rsidRPr="00AD37DA" w:rsidTr="00B36EC9">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003435" w:rsidRPr="00AD37DA" w:rsidRDefault="00003435" w:rsidP="00B36EC9">
            <w:pPr>
              <w:spacing w:after="0" w:line="240" w:lineRule="auto"/>
              <w:jc w:val="center"/>
              <w:rPr>
                <w:rFonts w:ascii="ITC Avant Garde" w:eastAsia="Times New Roman" w:hAnsi="ITC Avant Garde" w:cs="Times New Roman"/>
                <w:color w:val="000000"/>
                <w:lang w:eastAsia="es-MX"/>
              </w:rPr>
            </w:pPr>
          </w:p>
        </w:tc>
      </w:tr>
      <w:tr w:rsidR="00003435" w:rsidRPr="00AD37DA" w:rsidTr="00B36EC9">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rsidR="00003435" w:rsidRPr="00AD37DA" w:rsidRDefault="00003435" w:rsidP="00B36EC9">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considere necesarias.</w:t>
            </w:r>
          </w:p>
        </w:tc>
      </w:tr>
    </w:tbl>
    <w:p w:rsidR="00003435" w:rsidRDefault="00003435" w:rsidP="00003435">
      <w:pPr>
        <w:jc w:val="both"/>
        <w:rPr>
          <w:rFonts w:ascii="ITC Avant Garde" w:hAnsi="ITC Avant Garde"/>
          <w:sz w:val="16"/>
        </w:rPr>
      </w:pPr>
    </w:p>
    <w:p w:rsidR="00003435" w:rsidRPr="007B6A06" w:rsidRDefault="00003435" w:rsidP="00003435">
      <w:pPr>
        <w:spacing w:after="0" w:line="276" w:lineRule="auto"/>
        <w:ind w:left="284"/>
        <w:jc w:val="both"/>
        <w:rPr>
          <w:rFonts w:ascii="ITC Avant Garde Std Bk" w:hAnsi="ITC Avant Garde Std Bk"/>
        </w:rPr>
      </w:pPr>
    </w:p>
    <w:p w:rsidR="00EA7CDC" w:rsidRDefault="00E27436"/>
    <w:sectPr w:rsidR="00EA7C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5"/>
    <w:rsid w:val="00003435"/>
    <w:rsid w:val="00784D2A"/>
    <w:rsid w:val="009F34D4"/>
    <w:rsid w:val="00AF139F"/>
    <w:rsid w:val="00DD6F59"/>
    <w:rsid w:val="00E27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32EF9-4529-4564-8D7D-C5D8CB4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435"/>
    <w:pPr>
      <w:ind w:left="720"/>
      <w:contextualSpacing/>
    </w:pPr>
  </w:style>
  <w:style w:type="character" w:styleId="Textodelmarcadordeposicin">
    <w:name w:val="Placeholder Text"/>
    <w:basedOn w:val="Fuentedeprrafopredeter"/>
    <w:uiPriority w:val="99"/>
    <w:semiHidden/>
    <w:rsid w:val="000034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C6C60B54DF4E2AAE121753B2559E9D"/>
        <w:category>
          <w:name w:val="General"/>
          <w:gallery w:val="placeholder"/>
        </w:category>
        <w:types>
          <w:type w:val="bbPlcHdr"/>
        </w:types>
        <w:behaviors>
          <w:behavior w:val="content"/>
        </w:behaviors>
        <w:guid w:val="{621CDFD6-38FD-4192-9AD8-B1A0079F69FE}"/>
      </w:docPartPr>
      <w:docPartBody>
        <w:p w:rsidR="00A76E47" w:rsidRDefault="00441B2E" w:rsidP="00441B2E">
          <w:pPr>
            <w:pStyle w:val="1DC6C60B54DF4E2AAE121753B2559E9D"/>
          </w:pPr>
          <w:r w:rsidRPr="00DD396E">
            <w:rPr>
              <w:rStyle w:val="Textodelmarcadordeposicin"/>
            </w:rPr>
            <w:t>Elija un elemento.</w:t>
          </w:r>
        </w:p>
      </w:docPartBody>
    </w:docPart>
    <w:docPart>
      <w:docPartPr>
        <w:name w:val="C082A29EFB964187AE12D0643B936CF1"/>
        <w:category>
          <w:name w:val="General"/>
          <w:gallery w:val="placeholder"/>
        </w:category>
        <w:types>
          <w:type w:val="bbPlcHdr"/>
        </w:types>
        <w:behaviors>
          <w:behavior w:val="content"/>
        </w:behaviors>
        <w:guid w:val="{7A489DEF-050C-4E94-8187-5D53309DF0DB}"/>
      </w:docPartPr>
      <w:docPartBody>
        <w:p w:rsidR="00A76E47" w:rsidRDefault="00441B2E" w:rsidP="00441B2E">
          <w:pPr>
            <w:pStyle w:val="C082A29EFB964187AE12D0643B936CF1"/>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2E"/>
    <w:rsid w:val="00441B2E"/>
    <w:rsid w:val="005C485C"/>
    <w:rsid w:val="00A76E47"/>
    <w:rsid w:val="00B90D87"/>
    <w:rsid w:val="00F17B15"/>
    <w:rsid w:val="00F20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41B2E"/>
    <w:rPr>
      <w:color w:val="808080"/>
    </w:rPr>
  </w:style>
  <w:style w:type="paragraph" w:customStyle="1" w:styleId="1DC6C60B54DF4E2AAE121753B2559E9D">
    <w:name w:val="1DC6C60B54DF4E2AAE121753B2559E9D"/>
    <w:rsid w:val="00441B2E"/>
  </w:style>
  <w:style w:type="paragraph" w:customStyle="1" w:styleId="C082A29EFB964187AE12D0643B936CF1">
    <w:name w:val="C082A29EFB964187AE12D0643B936CF1"/>
    <w:rsid w:val="00441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Salazar Altamirano</dc:creator>
  <cp:keywords/>
  <dc:description/>
  <cp:lastModifiedBy>Luis Fernando Rosas Yanez</cp:lastModifiedBy>
  <cp:revision>3</cp:revision>
  <dcterms:created xsi:type="dcterms:W3CDTF">2016-04-06T23:30:00Z</dcterms:created>
  <dcterms:modified xsi:type="dcterms:W3CDTF">2016-04-07T03:06:00Z</dcterms:modified>
</cp:coreProperties>
</file>