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6771A" w14:textId="77777777" w:rsidR="00DB03B8" w:rsidRPr="001A7F37" w:rsidRDefault="00DB03B8" w:rsidP="00487E68">
      <w:pPr>
        <w:pStyle w:val="N1IFT"/>
      </w:pPr>
      <w:r w:rsidRPr="001A7F37">
        <w:t>ANTEPROYECTO DE LINEAMIENTOS PARA EL DESPLIEGUE Y ACCESO Y USO COMPARTIDO DE INFRAESTRUCTURA DE TELECOMUNICACIONES Y RADIODIFUSIÓN</w:t>
      </w:r>
    </w:p>
    <w:p w14:paraId="6313CA7A" w14:textId="77777777" w:rsidR="00115B82" w:rsidRPr="001A7F37" w:rsidRDefault="00115B82" w:rsidP="00487E68">
      <w:pPr>
        <w:pStyle w:val="N1IFT"/>
      </w:pPr>
      <w:r w:rsidRPr="001A7F37">
        <w:t>CAP</w:t>
      </w:r>
      <w:r w:rsidR="007D296D" w:rsidRPr="001A7F37">
        <w:t>Í</w:t>
      </w:r>
      <w:r w:rsidRPr="001A7F37">
        <w:t xml:space="preserve">TULO </w:t>
      </w:r>
      <w:r w:rsidR="0050007F" w:rsidRPr="001A7F37">
        <w:t>I</w:t>
      </w:r>
      <w:r w:rsidRPr="001A7F37">
        <w:t>. Disposiciones generales</w:t>
      </w:r>
    </w:p>
    <w:p w14:paraId="094BA6B4" w14:textId="77777777" w:rsidR="00E62E8F" w:rsidRPr="001A7F37" w:rsidRDefault="00E62E8F" w:rsidP="00C97479">
      <w:pPr>
        <w:pStyle w:val="Ttulo2"/>
      </w:pPr>
      <w:r w:rsidRPr="001A7F37">
        <w:t>Sección 1: Objeto, alcance y definiciones.</w:t>
      </w:r>
      <w:r w:rsidR="0069460A" w:rsidRPr="001A7F37">
        <w:t xml:space="preserve"> </w:t>
      </w:r>
    </w:p>
    <w:p w14:paraId="36470EF3" w14:textId="77777777" w:rsidR="00DA71C1" w:rsidRPr="001A7F37" w:rsidRDefault="00BA36E8" w:rsidP="00BA36E8">
      <w:pPr>
        <w:pStyle w:val="IFTnormal"/>
        <w:rPr>
          <w:color w:val="auto"/>
          <w:lang w:val="es-MX"/>
        </w:rPr>
      </w:pPr>
      <w:r w:rsidRPr="001A7F37">
        <w:rPr>
          <w:b/>
          <w:color w:val="auto"/>
        </w:rPr>
        <w:t>A</w:t>
      </w:r>
      <w:r w:rsidR="00E42C29" w:rsidRPr="001A7F37">
        <w:rPr>
          <w:b/>
          <w:color w:val="auto"/>
        </w:rPr>
        <w:t xml:space="preserve">rtículo </w:t>
      </w:r>
      <w:r w:rsidR="001A4665" w:rsidRPr="001A7F37">
        <w:rPr>
          <w:b/>
          <w:color w:val="auto"/>
        </w:rPr>
        <w:t>1</w:t>
      </w:r>
      <w:r w:rsidR="00E42C29" w:rsidRPr="001A7F37">
        <w:rPr>
          <w:b/>
          <w:color w:val="auto"/>
        </w:rPr>
        <w:t xml:space="preserve">. </w:t>
      </w:r>
      <w:r w:rsidR="009B7B9C" w:rsidRPr="001A7F37">
        <w:rPr>
          <w:color w:val="auto"/>
        </w:rPr>
        <w:t>Objeto.</w:t>
      </w:r>
      <w:r w:rsidRPr="001A7F37">
        <w:rPr>
          <w:color w:val="auto"/>
        </w:rPr>
        <w:t xml:space="preserve"> </w:t>
      </w:r>
      <w:r w:rsidR="00E5005E" w:rsidRPr="001A7F37">
        <w:rPr>
          <w:color w:val="auto"/>
        </w:rPr>
        <w:t xml:space="preserve">Los presentes </w:t>
      </w:r>
      <w:r w:rsidR="00E5005E" w:rsidRPr="001A7F37">
        <w:rPr>
          <w:color w:val="auto"/>
          <w:lang w:val="es-MX"/>
        </w:rPr>
        <w:t>Lineamientos son de orden público, de observancia general y obligatoria en todo el territorio nacional ya que</w:t>
      </w:r>
      <w:r w:rsidRPr="001A7F37">
        <w:rPr>
          <w:color w:val="auto"/>
        </w:rPr>
        <w:t xml:space="preserve"> tienen por objeto regular</w:t>
      </w:r>
      <w:r w:rsidR="005E288C" w:rsidRPr="001A7F37">
        <w:rPr>
          <w:color w:val="auto"/>
        </w:rPr>
        <w:t xml:space="preserve"> y p</w:t>
      </w:r>
      <w:r w:rsidR="008700F8" w:rsidRPr="001A7F37">
        <w:rPr>
          <w:color w:val="auto"/>
        </w:rPr>
        <w:t xml:space="preserve">romover </w:t>
      </w:r>
      <w:r w:rsidR="008E0338" w:rsidRPr="001A7F37">
        <w:rPr>
          <w:color w:val="auto"/>
        </w:rPr>
        <w:t>el despliegue</w:t>
      </w:r>
      <w:r w:rsidRPr="001A7F37">
        <w:rPr>
          <w:color w:val="auto"/>
        </w:rPr>
        <w:t xml:space="preserve"> </w:t>
      </w:r>
      <w:r w:rsidR="00567E51" w:rsidRPr="001A7F37">
        <w:rPr>
          <w:color w:val="auto"/>
        </w:rPr>
        <w:t xml:space="preserve">y compartición </w:t>
      </w:r>
      <w:r w:rsidRPr="001A7F37">
        <w:rPr>
          <w:color w:val="auto"/>
        </w:rPr>
        <w:t xml:space="preserve">de </w:t>
      </w:r>
      <w:r w:rsidR="00567E51" w:rsidRPr="001A7F37">
        <w:rPr>
          <w:color w:val="auto"/>
        </w:rPr>
        <w:t>i</w:t>
      </w:r>
      <w:r w:rsidRPr="001A7F37">
        <w:rPr>
          <w:color w:val="auto"/>
        </w:rPr>
        <w:t>nfraestructura</w:t>
      </w:r>
      <w:r w:rsidR="00C75C90" w:rsidRPr="001A7F37">
        <w:rPr>
          <w:color w:val="auto"/>
        </w:rPr>
        <w:t xml:space="preserve">, </w:t>
      </w:r>
      <w:r w:rsidR="00AB11BE" w:rsidRPr="001A7F37">
        <w:rPr>
          <w:color w:val="auto"/>
        </w:rPr>
        <w:t>asociada</w:t>
      </w:r>
      <w:r w:rsidR="009C5C3D" w:rsidRPr="001A7F37">
        <w:rPr>
          <w:color w:val="auto"/>
        </w:rPr>
        <w:t xml:space="preserve"> a </w:t>
      </w:r>
      <w:r w:rsidR="001661A3" w:rsidRPr="001A7F37">
        <w:rPr>
          <w:color w:val="auto"/>
        </w:rPr>
        <w:t xml:space="preserve">redes </w:t>
      </w:r>
      <w:r w:rsidR="009C5C3D" w:rsidRPr="001A7F37">
        <w:rPr>
          <w:color w:val="auto"/>
        </w:rPr>
        <w:t>p</w:t>
      </w:r>
      <w:r w:rsidR="00DF2441" w:rsidRPr="001A7F37">
        <w:rPr>
          <w:color w:val="auto"/>
        </w:rPr>
        <w:t>úblicas de telecomunicaciones</w:t>
      </w:r>
      <w:r w:rsidR="00C01E60" w:rsidRPr="001A7F37">
        <w:rPr>
          <w:color w:val="auto"/>
        </w:rPr>
        <w:t xml:space="preserve"> y</w:t>
      </w:r>
      <w:r w:rsidR="00DF2441" w:rsidRPr="001A7F37">
        <w:rPr>
          <w:color w:val="auto"/>
        </w:rPr>
        <w:t xml:space="preserve"> </w:t>
      </w:r>
      <w:r w:rsidR="00BB44C3" w:rsidRPr="001A7F37">
        <w:rPr>
          <w:color w:val="auto"/>
        </w:rPr>
        <w:t xml:space="preserve">estaciones de radiodifusión y equipos complementarios </w:t>
      </w:r>
      <w:r w:rsidR="00567E51" w:rsidRPr="001A7F37">
        <w:rPr>
          <w:color w:val="auto"/>
        </w:rPr>
        <w:t>en apego</w:t>
      </w:r>
      <w:r w:rsidR="006F729C" w:rsidRPr="001A7F37">
        <w:rPr>
          <w:color w:val="auto"/>
        </w:rPr>
        <w:t xml:space="preserve"> a lo</w:t>
      </w:r>
      <w:r w:rsidR="007C212D" w:rsidRPr="001A7F37">
        <w:rPr>
          <w:color w:val="auto"/>
          <w:lang w:val="es-MX"/>
        </w:rPr>
        <w:t xml:space="preserve"> establecido en los A</w:t>
      </w:r>
      <w:r w:rsidR="003E0759" w:rsidRPr="001A7F37">
        <w:rPr>
          <w:color w:val="auto"/>
          <w:lang w:val="es-MX"/>
        </w:rPr>
        <w:t>rtículos 6o, 7o</w:t>
      </w:r>
      <w:r w:rsidR="00DA71C1" w:rsidRPr="001A7F37">
        <w:rPr>
          <w:color w:val="auto"/>
          <w:lang w:val="es-MX"/>
        </w:rPr>
        <w:t>,</w:t>
      </w:r>
      <w:r w:rsidR="00127F95" w:rsidRPr="001A7F37">
        <w:rPr>
          <w:color w:val="auto"/>
          <w:lang w:val="es-MX"/>
        </w:rPr>
        <w:t xml:space="preserve"> 27 y 28 de la </w:t>
      </w:r>
      <w:r w:rsidR="00D807E2" w:rsidRPr="001A7F37">
        <w:rPr>
          <w:rFonts w:eastAsia="Times New Roman"/>
          <w:color w:val="auto"/>
          <w:lang w:val="es-ES"/>
        </w:rPr>
        <w:t>Constitución Política de los Estados Unidos Mexicanos</w:t>
      </w:r>
      <w:r w:rsidR="006F729C" w:rsidRPr="001A7F37">
        <w:rPr>
          <w:color w:val="auto"/>
          <w:lang w:val="es-MX"/>
        </w:rPr>
        <w:t xml:space="preserve"> y</w:t>
      </w:r>
      <w:r w:rsidR="00CB0897" w:rsidRPr="001A7F37">
        <w:rPr>
          <w:color w:val="auto"/>
          <w:lang w:val="es-MX"/>
        </w:rPr>
        <w:t xml:space="preserve"> 7º, de </w:t>
      </w:r>
      <w:r w:rsidR="006F729C" w:rsidRPr="001A7F37">
        <w:rPr>
          <w:color w:val="auto"/>
          <w:lang w:val="es-MX"/>
        </w:rPr>
        <w:t>la LFTR.</w:t>
      </w:r>
    </w:p>
    <w:p w14:paraId="5F1545A9" w14:textId="14067C44" w:rsidR="00B16A1D" w:rsidRPr="001A7F37" w:rsidRDefault="00E42C29" w:rsidP="001B4DD6">
      <w:pPr>
        <w:pStyle w:val="IFTnormal"/>
        <w:rPr>
          <w:color w:val="auto"/>
          <w:lang w:val="es-MX"/>
        </w:rPr>
      </w:pPr>
      <w:r w:rsidRPr="001A7F37">
        <w:rPr>
          <w:b/>
          <w:color w:val="auto"/>
        </w:rPr>
        <w:t xml:space="preserve">Artículo </w:t>
      </w:r>
      <w:r w:rsidR="001A4665" w:rsidRPr="001A7F37">
        <w:rPr>
          <w:b/>
          <w:color w:val="auto"/>
        </w:rPr>
        <w:t>2</w:t>
      </w:r>
      <w:r w:rsidRPr="001A7F37">
        <w:rPr>
          <w:b/>
          <w:color w:val="auto"/>
        </w:rPr>
        <w:t>.</w:t>
      </w:r>
      <w:r w:rsidR="00BA36E8" w:rsidRPr="001A7F37">
        <w:rPr>
          <w:color w:val="auto"/>
        </w:rPr>
        <w:t xml:space="preserve"> </w:t>
      </w:r>
      <w:r w:rsidR="00753E34" w:rsidRPr="001A7F37">
        <w:rPr>
          <w:color w:val="auto"/>
        </w:rPr>
        <w:t xml:space="preserve">Alcance. </w:t>
      </w:r>
      <w:r w:rsidR="00A555AB" w:rsidRPr="001A7F37">
        <w:rPr>
          <w:color w:val="auto"/>
        </w:rPr>
        <w:t xml:space="preserve">En cumplimiento a lo establecido en las fracciones XI y XLV del Artículo 15 de la LFTR, </w:t>
      </w:r>
      <w:r w:rsidR="00A555AB" w:rsidRPr="001A7F37">
        <w:rPr>
          <w:color w:val="auto"/>
          <w:lang w:val="es-MX"/>
        </w:rPr>
        <w:t xml:space="preserve">mediante </w:t>
      </w:r>
      <w:r w:rsidR="00C573A8" w:rsidRPr="001A7F37">
        <w:rPr>
          <w:color w:val="auto"/>
          <w:lang w:val="es-MX"/>
        </w:rPr>
        <w:t>los Lineamientos se regularán y orientarán las actividades de Despliegue de Infraestructura</w:t>
      </w:r>
      <w:r w:rsidR="00282A3E" w:rsidRPr="001A7F37">
        <w:rPr>
          <w:color w:val="auto"/>
          <w:lang w:val="es-MX"/>
        </w:rPr>
        <w:t>,</w:t>
      </w:r>
      <w:r w:rsidR="00C573A8" w:rsidRPr="001A7F37">
        <w:rPr>
          <w:color w:val="auto"/>
          <w:lang w:val="es-MX"/>
        </w:rPr>
        <w:t xml:space="preserve"> así como la </w:t>
      </w:r>
      <w:r w:rsidR="00E57F83" w:rsidRPr="001A7F37">
        <w:rPr>
          <w:color w:val="auto"/>
          <w:lang w:val="es-MX"/>
        </w:rPr>
        <w:t xml:space="preserve">compartición </w:t>
      </w:r>
      <w:r w:rsidR="00C573A8" w:rsidRPr="001A7F37">
        <w:rPr>
          <w:color w:val="auto"/>
          <w:lang w:val="es-MX"/>
        </w:rPr>
        <w:t xml:space="preserve">de </w:t>
      </w:r>
      <w:r w:rsidR="00E57F83" w:rsidRPr="001A7F37">
        <w:rPr>
          <w:color w:val="auto"/>
          <w:lang w:val="es-MX"/>
        </w:rPr>
        <w:t>i</w:t>
      </w:r>
      <w:r w:rsidR="00C573A8" w:rsidRPr="001A7F37">
        <w:rPr>
          <w:color w:val="auto"/>
          <w:lang w:val="es-MX"/>
        </w:rPr>
        <w:t>nfraestructura</w:t>
      </w:r>
      <w:r w:rsidR="007F763F" w:rsidRPr="001A7F37">
        <w:rPr>
          <w:color w:val="auto"/>
          <w:lang w:val="es-MX"/>
        </w:rPr>
        <w:t>, en los casos que establece la LFTR,</w:t>
      </w:r>
      <w:r w:rsidR="00E74F81" w:rsidRPr="001A7F37">
        <w:rPr>
          <w:color w:val="auto"/>
          <w:lang w:val="es-MX"/>
        </w:rPr>
        <w:t xml:space="preserve"> es decir: las actividades de fomento a la celebración de Convenios de Acceso entre concesionarios para la compartición de infraestructura, así como el establecimiento por parte del Instituto de las condiciones de uso, la compartición de espacio físico y la tarifa correspondiente en aquellos casos donde los concesionarios no hayan logrado llegar a un acuerdo, sea esencial para la prestación del servicio</w:t>
      </w:r>
      <w:r w:rsidR="004C4EF0" w:rsidRPr="001A7F37">
        <w:rPr>
          <w:color w:val="auto"/>
          <w:lang w:val="es-MX"/>
        </w:rPr>
        <w:t>,</w:t>
      </w:r>
      <w:r w:rsidR="00E74F81" w:rsidRPr="001A7F37">
        <w:rPr>
          <w:color w:val="auto"/>
          <w:lang w:val="es-MX"/>
        </w:rPr>
        <w:t xml:space="preserve"> no existan sustitutos</w:t>
      </w:r>
      <w:r w:rsidR="004C4EF0" w:rsidRPr="001A7F37">
        <w:rPr>
          <w:color w:val="auto"/>
          <w:lang w:val="es-MX"/>
        </w:rPr>
        <w:t xml:space="preserve"> y exista capacidad para la compartición</w:t>
      </w:r>
      <w:r w:rsidR="00E74F81" w:rsidRPr="001A7F37">
        <w:rPr>
          <w:color w:val="auto"/>
          <w:lang w:val="es-MX"/>
        </w:rPr>
        <w:t>. Lo anterior,</w:t>
      </w:r>
      <w:r w:rsidR="00C573A8" w:rsidRPr="001A7F37">
        <w:rPr>
          <w:color w:val="auto"/>
          <w:lang w:val="es-MX"/>
        </w:rPr>
        <w:t xml:space="preserve"> </w:t>
      </w:r>
      <w:r w:rsidR="006F729C" w:rsidRPr="001A7F37">
        <w:rPr>
          <w:color w:val="auto"/>
          <w:lang w:val="es-MX"/>
        </w:rPr>
        <w:t>con el fin</w:t>
      </w:r>
      <w:r w:rsidR="00C573A8" w:rsidRPr="001A7F37">
        <w:rPr>
          <w:color w:val="auto"/>
          <w:lang w:val="es-MX"/>
        </w:rPr>
        <w:t xml:space="preserve"> </w:t>
      </w:r>
      <w:r w:rsidR="00282A3E" w:rsidRPr="001A7F37">
        <w:rPr>
          <w:color w:val="auto"/>
          <w:lang w:val="es-MX"/>
        </w:rPr>
        <w:t>de promover la competencia</w:t>
      </w:r>
      <w:r w:rsidR="00B36218" w:rsidRPr="001A7F37">
        <w:rPr>
          <w:color w:val="auto"/>
          <w:lang w:val="es-MX"/>
        </w:rPr>
        <w:t>, la libre concurrencia</w:t>
      </w:r>
      <w:r w:rsidR="00282A3E" w:rsidRPr="001A7F37">
        <w:rPr>
          <w:color w:val="auto"/>
          <w:lang w:val="es-MX"/>
        </w:rPr>
        <w:t xml:space="preserve"> y </w:t>
      </w:r>
      <w:r w:rsidR="00C573A8" w:rsidRPr="001A7F37">
        <w:rPr>
          <w:color w:val="auto"/>
          <w:lang w:val="es-MX"/>
        </w:rPr>
        <w:t xml:space="preserve">el desarrollo eficiente </w:t>
      </w:r>
      <w:r w:rsidR="00B36218" w:rsidRPr="001A7F37">
        <w:rPr>
          <w:color w:val="auto"/>
          <w:lang w:val="es-MX"/>
        </w:rPr>
        <w:t>de las</w:t>
      </w:r>
      <w:r w:rsidR="00C573A8" w:rsidRPr="001A7F37">
        <w:rPr>
          <w:color w:val="auto"/>
          <w:lang w:val="es-MX"/>
        </w:rPr>
        <w:t xml:space="preserve"> telecomunicaciones y radiodifusi</w:t>
      </w:r>
      <w:r w:rsidR="00B16A1D" w:rsidRPr="001A7F37">
        <w:rPr>
          <w:color w:val="auto"/>
          <w:lang w:val="es-MX"/>
        </w:rPr>
        <w:t>ón</w:t>
      </w:r>
    </w:p>
    <w:p w14:paraId="4E1E45E0" w14:textId="1F082B0E" w:rsidR="0083139C" w:rsidRPr="001A7F37" w:rsidRDefault="0083139C" w:rsidP="0083139C">
      <w:pPr>
        <w:pStyle w:val="IFTnormal"/>
        <w:rPr>
          <w:color w:val="auto"/>
        </w:rPr>
      </w:pPr>
      <w:r w:rsidRPr="001A7F37">
        <w:rPr>
          <w:color w:val="auto"/>
          <w:lang w:val="es-MX"/>
        </w:rPr>
        <w:t xml:space="preserve">Para el </w:t>
      </w:r>
      <w:r w:rsidR="007F763F" w:rsidRPr="001A7F37">
        <w:rPr>
          <w:color w:val="auto"/>
          <w:lang w:val="es-MX"/>
        </w:rPr>
        <w:t xml:space="preserve">ejercicio </w:t>
      </w:r>
      <w:r w:rsidR="003A690C" w:rsidRPr="001A7F37">
        <w:rPr>
          <w:color w:val="auto"/>
          <w:lang w:val="es-MX"/>
        </w:rPr>
        <w:t xml:space="preserve">de sus atribuciones, </w:t>
      </w:r>
      <w:r w:rsidRPr="001A7F37">
        <w:rPr>
          <w:color w:val="auto"/>
          <w:lang w:val="es-MX"/>
        </w:rPr>
        <w:t xml:space="preserve">el Instituto </w:t>
      </w:r>
      <w:r w:rsidR="00A555AB" w:rsidRPr="001A7F37">
        <w:rPr>
          <w:color w:val="auto"/>
          <w:lang w:val="es-MX"/>
        </w:rPr>
        <w:t>podrá solicitar la colaboración y apoyo d</w:t>
      </w:r>
      <w:r w:rsidR="0002497D" w:rsidRPr="001A7F37">
        <w:t>e</w:t>
      </w:r>
      <w:r w:rsidR="00C70710" w:rsidRPr="001A7F37">
        <w:t>l</w:t>
      </w:r>
      <w:r w:rsidR="00BA636B" w:rsidRPr="001A7F37">
        <w:t xml:space="preserve"> </w:t>
      </w:r>
      <w:r w:rsidR="003A690C" w:rsidRPr="001A7F37">
        <w:t xml:space="preserve">Gobierno </w:t>
      </w:r>
      <w:r w:rsidR="00BA636B" w:rsidRPr="001A7F37">
        <w:t>Federal</w:t>
      </w:r>
      <w:r w:rsidR="003A690C" w:rsidRPr="001A7F37">
        <w:t>; así como de los estatales, de</w:t>
      </w:r>
      <w:r w:rsidR="000B0993" w:rsidRPr="001A7F37">
        <w:t xml:space="preserve"> </w:t>
      </w:r>
      <w:r w:rsidR="003A690C" w:rsidRPr="001A7F37">
        <w:t>l</w:t>
      </w:r>
      <w:r w:rsidR="000B0993" w:rsidRPr="001A7F37">
        <w:t>a</w:t>
      </w:r>
      <w:r w:rsidR="003A690C" w:rsidRPr="001A7F37">
        <w:t xml:space="preserve"> </w:t>
      </w:r>
      <w:r w:rsidR="000B0993" w:rsidRPr="001A7F37">
        <w:t>Ciudad de México</w:t>
      </w:r>
      <w:r w:rsidR="003A690C" w:rsidRPr="001A7F37">
        <w:t xml:space="preserve"> y de los municipales. </w:t>
      </w:r>
      <w:r w:rsidR="000B0993" w:rsidRPr="001A7F37">
        <w:t>El Ejecutivo Federal</w:t>
      </w:r>
      <w:r w:rsidR="00BA636B" w:rsidRPr="001A7F37">
        <w:t xml:space="preserve">, los Estados, los Municipios y el Gobierno </w:t>
      </w:r>
      <w:r w:rsidR="00C70710" w:rsidRPr="001A7F37">
        <w:t>de la Ciudad de México,</w:t>
      </w:r>
      <w:r w:rsidR="00BA636B" w:rsidRPr="001A7F37">
        <w:t xml:space="preserve"> en el ámbito de sus atribuciones, </w:t>
      </w:r>
      <w:r w:rsidR="000B0993" w:rsidRPr="001A7F37">
        <w:t xml:space="preserve">colaborarán y otorgarán facilidades </w:t>
      </w:r>
      <w:r w:rsidR="00BA636B" w:rsidRPr="001A7F37">
        <w:t xml:space="preserve">para la instalación y </w:t>
      </w:r>
      <w:r w:rsidR="00C70710" w:rsidRPr="001A7F37">
        <w:t xml:space="preserve">Despliegue de Infraestructura </w:t>
      </w:r>
      <w:r w:rsidR="00BA636B" w:rsidRPr="001A7F37">
        <w:t xml:space="preserve">y provisión de </w:t>
      </w:r>
      <w:r w:rsidR="000B0993" w:rsidRPr="001A7F37">
        <w:t xml:space="preserve">los </w:t>
      </w:r>
      <w:r w:rsidR="00BA636B" w:rsidRPr="001A7F37">
        <w:t>servicios públicos de interés general de telecomunicaciones y radiodifusión</w:t>
      </w:r>
      <w:r w:rsidR="000B0993" w:rsidRPr="001A7F37">
        <w:t>. Lo anterior,</w:t>
      </w:r>
      <w:r w:rsidR="003307C8" w:rsidRPr="001A7F37">
        <w:t xml:space="preserve"> </w:t>
      </w:r>
      <w:r w:rsidR="00C70710" w:rsidRPr="001A7F37">
        <w:t xml:space="preserve">para que estos se ofrezcan en condiciones de competencia, calidad, pluralidad, cobertura universal, interconexión, convergencia, continuidad, acceso libre y sin injerencias arbitrarias. </w:t>
      </w:r>
    </w:p>
    <w:p w14:paraId="7A6B8846" w14:textId="19CB9AA3" w:rsidR="00B16A1D" w:rsidRPr="001A7F37" w:rsidRDefault="00B16A1D" w:rsidP="001B4DD6">
      <w:pPr>
        <w:pStyle w:val="IFTnormal"/>
        <w:rPr>
          <w:color w:val="auto"/>
          <w:lang w:val="es-MX"/>
        </w:rPr>
      </w:pPr>
      <w:r w:rsidRPr="001A7F37">
        <w:rPr>
          <w:color w:val="auto"/>
          <w:lang w:val="es-MX"/>
        </w:rPr>
        <w:t>Son de jurisdicción federal las vías generales de comunicación</w:t>
      </w:r>
      <w:r w:rsidR="00FF44FF" w:rsidRPr="001A7F37">
        <w:rPr>
          <w:color w:val="auto"/>
          <w:lang w:val="es-MX"/>
        </w:rPr>
        <w:t xml:space="preserve"> del ámbito de las telecomunicaciones y la radiodifusi</w:t>
      </w:r>
      <w:r w:rsidR="003F6C9D" w:rsidRPr="001A7F37">
        <w:rPr>
          <w:color w:val="auto"/>
          <w:lang w:val="es-MX"/>
        </w:rPr>
        <w:t>ón</w:t>
      </w:r>
      <w:r w:rsidR="00FF44FF" w:rsidRPr="001A7F37">
        <w:rPr>
          <w:color w:val="auto"/>
          <w:lang w:val="es-MX"/>
        </w:rPr>
        <w:t xml:space="preserve"> </w:t>
      </w:r>
      <w:r w:rsidR="003F6C9D" w:rsidRPr="001A7F37">
        <w:rPr>
          <w:color w:val="auto"/>
          <w:lang w:val="es-MX"/>
        </w:rPr>
        <w:t>(</w:t>
      </w:r>
      <w:r w:rsidR="00FF44FF" w:rsidRPr="001A7F37">
        <w:rPr>
          <w:color w:val="auto"/>
          <w:lang w:val="es-MX"/>
        </w:rPr>
        <w:t>e</w:t>
      </w:r>
      <w:r w:rsidR="00FF44FF" w:rsidRPr="001A7F37">
        <w:rPr>
          <w:color w:val="auto"/>
        </w:rPr>
        <w:t>l espectro radioeléctrico, las redes      públicas de telecomunicaciones, las estaciones de radiodifusión y equipos complementarios, así como los sistemas de comunicación vía satélite</w:t>
      </w:r>
      <w:r w:rsidR="003F6C9D" w:rsidRPr="001A7F37">
        <w:rPr>
          <w:color w:val="auto"/>
        </w:rPr>
        <w:t>)</w:t>
      </w:r>
      <w:r w:rsidR="00FF44FF" w:rsidRPr="001A7F37">
        <w:rPr>
          <w:color w:val="auto"/>
        </w:rPr>
        <w:t>;</w:t>
      </w:r>
      <w:r w:rsidR="003F6C9D" w:rsidRPr="001A7F37">
        <w:rPr>
          <w:color w:val="auto"/>
          <w:lang w:val="es-MX"/>
        </w:rPr>
        <w:t xml:space="preserve"> </w:t>
      </w:r>
      <w:r w:rsidRPr="001A7F37">
        <w:rPr>
          <w:color w:val="auto"/>
          <w:lang w:val="es-MX"/>
        </w:rPr>
        <w:t>la obra civil</w:t>
      </w:r>
      <w:r w:rsidR="00D84126" w:rsidRPr="001A7F37">
        <w:rPr>
          <w:color w:val="auto"/>
          <w:lang w:val="es-MX"/>
        </w:rPr>
        <w:t>,</w:t>
      </w:r>
      <w:r w:rsidRPr="001A7F37">
        <w:rPr>
          <w:color w:val="auto"/>
          <w:lang w:val="es-MX"/>
        </w:rPr>
        <w:t xml:space="preserve"> </w:t>
      </w:r>
      <w:r w:rsidRPr="001A7F37">
        <w:rPr>
          <w:color w:val="auto"/>
          <w:lang w:val="es-MX"/>
        </w:rPr>
        <w:lastRenderedPageBreak/>
        <w:t>los</w:t>
      </w:r>
      <w:r w:rsidR="00322DAE">
        <w:rPr>
          <w:color w:val="auto"/>
          <w:lang w:val="es-MX"/>
        </w:rPr>
        <w:t xml:space="preserve"> Derechos de Paso, Uso o V</w:t>
      </w:r>
      <w:r w:rsidRPr="001A7F37">
        <w:rPr>
          <w:color w:val="auto"/>
          <w:lang w:val="es-MX"/>
        </w:rPr>
        <w:t>ía, asociados a las redes públicas de telecomunicaciones</w:t>
      </w:r>
      <w:r w:rsidR="00EA0684" w:rsidRPr="001A7F37">
        <w:rPr>
          <w:color w:val="auto"/>
          <w:lang w:val="es-MX"/>
        </w:rPr>
        <w:t xml:space="preserve"> y los servicios que sobre ell</w:t>
      </w:r>
      <w:r w:rsidR="004D268F" w:rsidRPr="001A7F37">
        <w:rPr>
          <w:color w:val="auto"/>
          <w:lang w:val="es-MX"/>
        </w:rPr>
        <w:t>o</w:t>
      </w:r>
      <w:r w:rsidR="00EA0684" w:rsidRPr="001A7F37">
        <w:rPr>
          <w:color w:val="auto"/>
          <w:lang w:val="es-MX"/>
        </w:rPr>
        <w:t>s se presten</w:t>
      </w:r>
      <w:r w:rsidRPr="001A7F37">
        <w:rPr>
          <w:color w:val="auto"/>
          <w:lang w:val="es-MX"/>
        </w:rPr>
        <w:t>.</w:t>
      </w:r>
    </w:p>
    <w:p w14:paraId="0A57E6D6" w14:textId="6214C844" w:rsidR="00B16A1D" w:rsidRPr="001A7F37" w:rsidRDefault="00B16A1D" w:rsidP="001B4DD6">
      <w:pPr>
        <w:pStyle w:val="IFTnormal"/>
        <w:rPr>
          <w:color w:val="auto"/>
          <w:lang w:val="es-MX"/>
        </w:rPr>
      </w:pPr>
      <w:r w:rsidRPr="001A7F37">
        <w:rPr>
          <w:color w:val="auto"/>
          <w:lang w:val="es-MX"/>
        </w:rPr>
        <w:t>Son</w:t>
      </w:r>
      <w:r w:rsidR="00AB6470" w:rsidRPr="001A7F37">
        <w:rPr>
          <w:color w:val="auto"/>
          <w:lang w:val="es-MX"/>
        </w:rPr>
        <w:t xml:space="preserve"> de interés y utilidad públicos, además de estar </w:t>
      </w:r>
      <w:r w:rsidRPr="001A7F37">
        <w:rPr>
          <w:color w:val="auto"/>
          <w:lang w:val="es-MX"/>
        </w:rPr>
        <w:t>sujetas a poderes federales</w:t>
      </w:r>
      <w:r w:rsidR="00AB6470" w:rsidRPr="001A7F37">
        <w:rPr>
          <w:color w:val="auto"/>
          <w:lang w:val="es-MX"/>
        </w:rPr>
        <w:t>:</w:t>
      </w:r>
      <w:r w:rsidRPr="001A7F37">
        <w:rPr>
          <w:color w:val="auto"/>
          <w:lang w:val="es-MX"/>
        </w:rPr>
        <w:t xml:space="preserve"> la instalación, operación y </w:t>
      </w:r>
      <w:r w:rsidR="00683E8B" w:rsidRPr="001A7F37">
        <w:rPr>
          <w:color w:val="auto"/>
          <w:lang w:val="es-MX"/>
        </w:rPr>
        <w:t>m</w:t>
      </w:r>
      <w:r w:rsidRPr="001A7F37">
        <w:rPr>
          <w:color w:val="auto"/>
          <w:lang w:val="es-MX"/>
        </w:rPr>
        <w:t xml:space="preserve">antenimiento de infraestructura </w:t>
      </w:r>
      <w:r w:rsidR="00EA0684" w:rsidRPr="001A7F37">
        <w:rPr>
          <w:color w:val="auto"/>
          <w:lang w:val="es-MX"/>
        </w:rPr>
        <w:t>destinada al servicio de las redes</w:t>
      </w:r>
      <w:r w:rsidR="00C70710" w:rsidRPr="001A7F37">
        <w:rPr>
          <w:color w:val="auto"/>
          <w:lang w:val="es-MX"/>
        </w:rPr>
        <w:t xml:space="preserve"> </w:t>
      </w:r>
      <w:r w:rsidR="00EA0684" w:rsidRPr="001A7F37">
        <w:rPr>
          <w:color w:val="auto"/>
          <w:lang w:val="es-MX"/>
        </w:rPr>
        <w:t>públicas de telecomunicaciones, las estaciones de radiodifusión y equipos complementarios</w:t>
      </w:r>
      <w:r w:rsidR="0057308C" w:rsidRPr="001A7F37">
        <w:rPr>
          <w:color w:val="auto"/>
          <w:lang w:val="es-MX"/>
        </w:rPr>
        <w:t xml:space="preserve">, </w:t>
      </w:r>
      <w:r w:rsidR="006B3D52" w:rsidRPr="001A7F37">
        <w:rPr>
          <w:color w:val="auto"/>
          <w:lang w:val="es-MX"/>
        </w:rPr>
        <w:t xml:space="preserve">debiendo respetarse </w:t>
      </w:r>
      <w:r w:rsidR="0057308C" w:rsidRPr="001A7F37">
        <w:rPr>
          <w:color w:val="auto"/>
          <w:lang w:val="es-MX"/>
        </w:rPr>
        <w:t>las disposiciones estatales, municipales y de la Ciudad de México que resulten aplicables en materia de desarrollo urbano.</w:t>
      </w:r>
    </w:p>
    <w:p w14:paraId="693F4787" w14:textId="0581A735" w:rsidR="00AD3014" w:rsidRPr="001A7F37" w:rsidRDefault="008F22FE" w:rsidP="00AD3014">
      <w:pPr>
        <w:pStyle w:val="IFTnormal"/>
      </w:pPr>
      <w:r w:rsidRPr="001A7F37">
        <w:rPr>
          <w:color w:val="auto"/>
          <w:lang w:val="es-MX"/>
        </w:rPr>
        <w:t xml:space="preserve">Las actividades de Despliegue de Infraestructura </w:t>
      </w:r>
      <w:r w:rsidR="00250DAE" w:rsidRPr="001A7F37">
        <w:rPr>
          <w:color w:val="auto"/>
          <w:lang w:val="es-MX"/>
        </w:rPr>
        <w:t xml:space="preserve">son </w:t>
      </w:r>
      <w:r w:rsidR="003307C8" w:rsidRPr="001A7F37">
        <w:rPr>
          <w:color w:val="auto"/>
          <w:lang w:val="es-MX"/>
        </w:rPr>
        <w:t>consideradas de</w:t>
      </w:r>
      <w:r w:rsidR="00A70997" w:rsidRPr="001A7F37">
        <w:rPr>
          <w:color w:val="auto"/>
          <w:lang w:val="es-MX"/>
        </w:rPr>
        <w:t xml:space="preserve"> inter</w:t>
      </w:r>
      <w:r w:rsidR="003A7179" w:rsidRPr="001A7F37">
        <w:rPr>
          <w:color w:val="auto"/>
          <w:lang w:val="es-MX"/>
        </w:rPr>
        <w:t>és general y utilidad pública</w:t>
      </w:r>
      <w:r w:rsidR="00600448" w:rsidRPr="001A7F37">
        <w:rPr>
          <w:color w:val="auto"/>
          <w:lang w:val="es-MX"/>
        </w:rPr>
        <w:t>,</w:t>
      </w:r>
      <w:r w:rsidR="00A70997" w:rsidRPr="001A7F37">
        <w:rPr>
          <w:color w:val="auto"/>
          <w:lang w:val="es-MX"/>
        </w:rPr>
        <w:t xml:space="preserve"> </w:t>
      </w:r>
      <w:r w:rsidRPr="001A7F37">
        <w:rPr>
          <w:color w:val="auto"/>
          <w:lang w:val="es-MX"/>
        </w:rPr>
        <w:t>y</w:t>
      </w:r>
      <w:r w:rsidR="00A70997" w:rsidRPr="001A7F37">
        <w:rPr>
          <w:color w:val="auto"/>
          <w:lang w:val="es-MX"/>
        </w:rPr>
        <w:t xml:space="preserve"> la</w:t>
      </w:r>
      <w:r w:rsidRPr="001A7F37">
        <w:rPr>
          <w:color w:val="auto"/>
          <w:lang w:val="es-MX"/>
        </w:rPr>
        <w:t xml:space="preserve"> </w:t>
      </w:r>
      <w:r w:rsidR="00C75C90" w:rsidRPr="001A7F37">
        <w:rPr>
          <w:color w:val="auto"/>
          <w:lang w:val="es-MX"/>
        </w:rPr>
        <w:t>c</w:t>
      </w:r>
      <w:r w:rsidRPr="001A7F37">
        <w:rPr>
          <w:color w:val="auto"/>
          <w:lang w:val="es-MX"/>
        </w:rPr>
        <w:t>ompartici</w:t>
      </w:r>
      <w:r w:rsidR="0083139C" w:rsidRPr="001A7F37">
        <w:rPr>
          <w:color w:val="auto"/>
          <w:lang w:val="es-MX"/>
        </w:rPr>
        <w:t xml:space="preserve">ón de </w:t>
      </w:r>
      <w:r w:rsidR="00C75C90" w:rsidRPr="001A7F37">
        <w:rPr>
          <w:color w:val="auto"/>
          <w:lang w:val="es-MX"/>
        </w:rPr>
        <w:t>i</w:t>
      </w:r>
      <w:r w:rsidR="0083139C" w:rsidRPr="001A7F37">
        <w:rPr>
          <w:color w:val="auto"/>
          <w:lang w:val="es-MX"/>
        </w:rPr>
        <w:t>nfraestructura</w:t>
      </w:r>
      <w:r w:rsidR="009B5182" w:rsidRPr="001A7F37">
        <w:rPr>
          <w:color w:val="auto"/>
          <w:lang w:val="es-MX"/>
        </w:rPr>
        <w:t>, en los casos que establece la LFTR,</w:t>
      </w:r>
      <w:r w:rsidR="003307C8" w:rsidRPr="001A7F37">
        <w:rPr>
          <w:color w:val="auto"/>
          <w:lang w:val="es-MX"/>
        </w:rPr>
        <w:t xml:space="preserve"> </w:t>
      </w:r>
      <w:r w:rsidR="00A70997" w:rsidRPr="001A7F37">
        <w:rPr>
          <w:color w:val="auto"/>
          <w:lang w:val="es-MX"/>
        </w:rPr>
        <w:t xml:space="preserve">es considerada como </w:t>
      </w:r>
      <w:r w:rsidR="00C66BA8" w:rsidRPr="001A7F37">
        <w:rPr>
          <w:color w:val="auto"/>
          <w:lang w:val="es-MX"/>
        </w:rPr>
        <w:t xml:space="preserve">un </w:t>
      </w:r>
      <w:r w:rsidR="00A70997" w:rsidRPr="001A7F37">
        <w:rPr>
          <w:color w:val="auto"/>
          <w:lang w:val="es-MX"/>
        </w:rPr>
        <w:t xml:space="preserve">medio para la competencia efectiva y el desarrollo eficiente </w:t>
      </w:r>
      <w:r w:rsidR="00C66BA8" w:rsidRPr="001A7F37">
        <w:rPr>
          <w:color w:val="auto"/>
          <w:lang w:val="es-MX"/>
        </w:rPr>
        <w:t>de las telecomunicaciones y la radiodifusión</w:t>
      </w:r>
      <w:r w:rsidR="00A70997" w:rsidRPr="001A7F37">
        <w:rPr>
          <w:color w:val="auto"/>
          <w:lang w:val="es-MX"/>
        </w:rPr>
        <w:t xml:space="preserve"> </w:t>
      </w:r>
      <w:r w:rsidRPr="001A7F37">
        <w:rPr>
          <w:color w:val="auto"/>
          <w:lang w:val="es-MX"/>
        </w:rPr>
        <w:t>por lo que su regulación y ámbito de actuación</w:t>
      </w:r>
      <w:r w:rsidR="002252A6" w:rsidRPr="001A7F37">
        <w:rPr>
          <w:color w:val="auto"/>
          <w:lang w:val="es-MX"/>
        </w:rPr>
        <w:t xml:space="preserve"> es competencia </w:t>
      </w:r>
      <w:r w:rsidR="00A70997" w:rsidRPr="001A7F37">
        <w:rPr>
          <w:color w:val="auto"/>
          <w:lang w:val="es-MX"/>
        </w:rPr>
        <w:t xml:space="preserve">exclusiva </w:t>
      </w:r>
      <w:r w:rsidR="002252A6" w:rsidRPr="001A7F37">
        <w:rPr>
          <w:color w:val="auto"/>
          <w:lang w:val="es-MX"/>
        </w:rPr>
        <w:t xml:space="preserve">del </w:t>
      </w:r>
      <w:r w:rsidRPr="001A7F37">
        <w:rPr>
          <w:color w:val="auto"/>
          <w:lang w:val="es-MX"/>
        </w:rPr>
        <w:t>Instituto</w:t>
      </w:r>
      <w:r w:rsidR="00A70997" w:rsidRPr="001A7F37">
        <w:rPr>
          <w:color w:val="auto"/>
          <w:lang w:val="es-MX"/>
        </w:rPr>
        <w:t>.</w:t>
      </w:r>
      <w:r w:rsidR="002252A6" w:rsidRPr="001A7F37">
        <w:rPr>
          <w:color w:val="auto"/>
          <w:lang w:val="es-MX"/>
        </w:rPr>
        <w:t xml:space="preserve"> </w:t>
      </w:r>
      <w:r w:rsidR="004D268F" w:rsidRPr="001A7F37">
        <w:rPr>
          <w:color w:val="auto"/>
          <w:lang w:val="es-MX"/>
        </w:rPr>
        <w:t>P</w:t>
      </w:r>
      <w:r w:rsidR="002252A6" w:rsidRPr="001A7F37">
        <w:rPr>
          <w:color w:val="auto"/>
          <w:lang w:val="es-MX"/>
        </w:rPr>
        <w:t>ara tal efecto</w:t>
      </w:r>
      <w:r w:rsidR="001661A3" w:rsidRPr="001A7F37">
        <w:rPr>
          <w:color w:val="auto"/>
          <w:lang w:val="es-MX"/>
        </w:rPr>
        <w:t>,</w:t>
      </w:r>
      <w:r w:rsidR="0083139C" w:rsidRPr="001A7F37">
        <w:rPr>
          <w:color w:val="auto"/>
          <w:lang w:val="es-MX"/>
        </w:rPr>
        <w:t xml:space="preserve"> </w:t>
      </w:r>
      <w:r w:rsidR="002252A6" w:rsidRPr="001A7F37">
        <w:rPr>
          <w:color w:val="auto"/>
          <w:lang w:val="es-MX"/>
        </w:rPr>
        <w:t>s</w:t>
      </w:r>
      <w:r w:rsidR="0083139C" w:rsidRPr="001A7F37">
        <w:rPr>
          <w:color w:val="auto"/>
          <w:lang w:val="es-MX"/>
        </w:rPr>
        <w:t xml:space="preserve">e </w:t>
      </w:r>
      <w:r w:rsidR="00CC196D" w:rsidRPr="001A7F37">
        <w:rPr>
          <w:color w:val="auto"/>
          <w:lang w:val="es-MX"/>
        </w:rPr>
        <w:t>determinará</w:t>
      </w:r>
      <w:r w:rsidR="004D268F" w:rsidRPr="001A7F37">
        <w:rPr>
          <w:color w:val="auto"/>
          <w:lang w:val="es-MX"/>
        </w:rPr>
        <w:t xml:space="preserve">n </w:t>
      </w:r>
      <w:r w:rsidR="0083139C" w:rsidRPr="001A7F37">
        <w:rPr>
          <w:color w:val="auto"/>
          <w:lang w:val="es-MX"/>
        </w:rPr>
        <w:t>los términos</w:t>
      </w:r>
      <w:r w:rsidR="0080687E" w:rsidRPr="001A7F37">
        <w:rPr>
          <w:color w:val="auto"/>
          <w:lang w:val="es-MX"/>
        </w:rPr>
        <w:t xml:space="preserve"> y</w:t>
      </w:r>
      <w:r w:rsidR="008D016C" w:rsidRPr="001A7F37">
        <w:rPr>
          <w:color w:val="auto"/>
          <w:lang w:val="es-MX"/>
        </w:rPr>
        <w:t xml:space="preserve"> condiciones</w:t>
      </w:r>
      <w:r w:rsidR="003A7179" w:rsidRPr="001A7F37">
        <w:rPr>
          <w:color w:val="auto"/>
          <w:lang w:val="es-MX"/>
        </w:rPr>
        <w:t xml:space="preserve"> a las que deberán sujetarse</w:t>
      </w:r>
      <w:r w:rsidR="008D016C" w:rsidRPr="001A7F37">
        <w:rPr>
          <w:color w:val="auto"/>
          <w:lang w:val="es-MX"/>
        </w:rPr>
        <w:t xml:space="preserve"> </w:t>
      </w:r>
      <w:r w:rsidR="003A7179" w:rsidRPr="001A7F37">
        <w:rPr>
          <w:color w:val="auto"/>
          <w:lang w:val="es-MX"/>
        </w:rPr>
        <w:t xml:space="preserve">las actividades relacionadas con el </w:t>
      </w:r>
      <w:r w:rsidR="006B3D52" w:rsidRPr="001A7F37">
        <w:rPr>
          <w:color w:val="auto"/>
          <w:lang w:val="es-MX"/>
        </w:rPr>
        <w:t xml:space="preserve">Despliegue </w:t>
      </w:r>
      <w:r w:rsidR="003A7179" w:rsidRPr="001A7F37">
        <w:rPr>
          <w:color w:val="auto"/>
          <w:lang w:val="es-MX"/>
        </w:rPr>
        <w:t xml:space="preserve">de </w:t>
      </w:r>
      <w:r w:rsidR="006B3D52" w:rsidRPr="001A7F37">
        <w:rPr>
          <w:color w:val="auto"/>
          <w:lang w:val="es-MX"/>
        </w:rPr>
        <w:t xml:space="preserve">Infraestructura </w:t>
      </w:r>
      <w:r w:rsidR="003A7179" w:rsidRPr="001A7F37">
        <w:rPr>
          <w:color w:val="auto"/>
          <w:lang w:val="es-MX"/>
        </w:rPr>
        <w:t xml:space="preserve">asociada a las redes públicas de telecomunicaciones y estaciones de radiodifusión y equipos complementarios, </w:t>
      </w:r>
      <w:r w:rsidR="0010067C" w:rsidRPr="001A7F37">
        <w:rPr>
          <w:color w:val="auto"/>
          <w:lang w:val="es-MX"/>
        </w:rPr>
        <w:t>las</w:t>
      </w:r>
      <w:r w:rsidR="009B5182" w:rsidRPr="001A7F37">
        <w:rPr>
          <w:color w:val="auto"/>
          <w:lang w:val="es-MX"/>
        </w:rPr>
        <w:t xml:space="preserve"> disposiciones para fomentar </w:t>
      </w:r>
      <w:r w:rsidR="003A7179" w:rsidRPr="001A7F37">
        <w:t xml:space="preserve">la </w:t>
      </w:r>
      <w:r w:rsidR="006B3D52" w:rsidRPr="001A7F37">
        <w:t xml:space="preserve">celebración de convenios entre concesionarios para la </w:t>
      </w:r>
      <w:proofErr w:type="spellStart"/>
      <w:r w:rsidR="006B3D52" w:rsidRPr="001A7F37">
        <w:t>coubicación</w:t>
      </w:r>
      <w:proofErr w:type="spellEnd"/>
      <w:r w:rsidR="006B3D52" w:rsidRPr="001A7F37">
        <w:t xml:space="preserve"> y el uso compartido de infraestructura</w:t>
      </w:r>
      <w:r w:rsidR="0010067C" w:rsidRPr="001A7F37">
        <w:t>,</w:t>
      </w:r>
      <w:r w:rsidR="009B5182" w:rsidRPr="001A7F37">
        <w:t xml:space="preserve"> </w:t>
      </w:r>
      <w:r w:rsidR="006B3D52" w:rsidRPr="001A7F37">
        <w:t xml:space="preserve">las disposiciones aplicables a la compartición de infraestructura en los casos que establece la </w:t>
      </w:r>
      <w:r w:rsidR="006B3D52" w:rsidRPr="001A7F37">
        <w:rPr>
          <w:smallCaps/>
        </w:rPr>
        <w:t xml:space="preserve">LFTR, </w:t>
      </w:r>
      <w:r w:rsidR="0010067C" w:rsidRPr="001A7F37">
        <w:t>así como las</w:t>
      </w:r>
      <w:r w:rsidR="009B5182" w:rsidRPr="001A7F37">
        <w:t xml:space="preserve"> </w:t>
      </w:r>
      <w:r w:rsidR="0023000B" w:rsidRPr="001A7F37">
        <w:rPr>
          <w:color w:val="auto"/>
          <w:lang w:val="es-MX"/>
        </w:rPr>
        <w:t>especificaciones técnicas</w:t>
      </w:r>
      <w:r w:rsidR="003A7179" w:rsidRPr="001A7F37">
        <w:rPr>
          <w:color w:val="auto"/>
          <w:lang w:val="es-MX"/>
        </w:rPr>
        <w:t xml:space="preserve"> para la </w:t>
      </w:r>
      <w:r w:rsidR="0023000B" w:rsidRPr="001A7F37">
        <w:rPr>
          <w:color w:val="auto"/>
          <w:lang w:val="es-MX"/>
        </w:rPr>
        <w:t>implementación</w:t>
      </w:r>
      <w:r w:rsidR="003A7179" w:rsidRPr="001A7F37">
        <w:rPr>
          <w:color w:val="auto"/>
          <w:lang w:val="es-MX"/>
        </w:rPr>
        <w:t xml:space="preserve"> de </w:t>
      </w:r>
      <w:r w:rsidR="0023000B" w:rsidRPr="001A7F37">
        <w:rPr>
          <w:color w:val="auto"/>
          <w:lang w:val="es-MX"/>
        </w:rPr>
        <w:t xml:space="preserve">lo dispuesto en </w:t>
      </w:r>
      <w:r w:rsidR="003A7179" w:rsidRPr="001A7F37">
        <w:rPr>
          <w:color w:val="auto"/>
          <w:lang w:val="es-MX"/>
        </w:rPr>
        <w:t>los presentes Lineamientos</w:t>
      </w:r>
      <w:r w:rsidR="00C66BA8" w:rsidRPr="001A7F37">
        <w:rPr>
          <w:color w:val="auto"/>
          <w:lang w:val="es-MX"/>
        </w:rPr>
        <w:t>.</w:t>
      </w:r>
      <w:r w:rsidR="003A7179" w:rsidRPr="001A7F37">
        <w:rPr>
          <w:color w:val="auto"/>
          <w:lang w:val="es-MX"/>
        </w:rPr>
        <w:t xml:space="preserve"> </w:t>
      </w:r>
    </w:p>
    <w:p w14:paraId="3BA7F131" w14:textId="77777777" w:rsidR="00D464B0" w:rsidRPr="001A7F37" w:rsidRDefault="00122EF4" w:rsidP="00BE1AB1">
      <w:pPr>
        <w:pStyle w:val="IFTnormal"/>
      </w:pPr>
      <w:r w:rsidRPr="001A7F37">
        <w:rPr>
          <w:b/>
          <w:color w:val="auto"/>
        </w:rPr>
        <w:t>Artículo</w:t>
      </w:r>
      <w:r w:rsidR="00E42C29" w:rsidRPr="001A7F37">
        <w:rPr>
          <w:b/>
          <w:color w:val="auto"/>
        </w:rPr>
        <w:t xml:space="preserve"> </w:t>
      </w:r>
      <w:r w:rsidR="001A4665" w:rsidRPr="001A7F37">
        <w:rPr>
          <w:b/>
          <w:color w:val="auto"/>
        </w:rPr>
        <w:t>3</w:t>
      </w:r>
      <w:r w:rsidR="00E42C29" w:rsidRPr="001A7F37">
        <w:rPr>
          <w:b/>
          <w:color w:val="auto"/>
        </w:rPr>
        <w:t>.</w:t>
      </w:r>
      <w:r w:rsidRPr="001A7F37">
        <w:rPr>
          <w:color w:val="auto"/>
        </w:rPr>
        <w:t xml:space="preserve"> Definiciones.  </w:t>
      </w:r>
      <w:r w:rsidR="009362E8" w:rsidRPr="001A7F37">
        <w:rPr>
          <w:color w:val="auto"/>
        </w:rPr>
        <w:t>Para efectos de los presentes Lineamientos</w:t>
      </w:r>
      <w:r w:rsidR="000515C8" w:rsidRPr="001A7F37">
        <w:rPr>
          <w:color w:val="auto"/>
        </w:rPr>
        <w:t xml:space="preserve"> y sus anexos</w:t>
      </w:r>
      <w:r w:rsidR="009362E8" w:rsidRPr="001A7F37">
        <w:rPr>
          <w:color w:val="auto"/>
        </w:rPr>
        <w:t xml:space="preserve">, </w:t>
      </w:r>
      <w:r w:rsidR="006B1BF3" w:rsidRPr="001A7F37">
        <w:rPr>
          <w:color w:val="auto"/>
        </w:rPr>
        <w:t>las siguientes definiciones podrán ser</w:t>
      </w:r>
      <w:r w:rsidR="009362E8" w:rsidRPr="001A7F37">
        <w:rPr>
          <w:color w:val="auto"/>
        </w:rPr>
        <w:t xml:space="preserve"> utilizadas en singular </w:t>
      </w:r>
      <w:r w:rsidR="006B1BF3" w:rsidRPr="001A7F37">
        <w:rPr>
          <w:color w:val="auto"/>
        </w:rPr>
        <w:t>o</w:t>
      </w:r>
      <w:r w:rsidR="00DE0F87" w:rsidRPr="001A7F37">
        <w:rPr>
          <w:color w:val="auto"/>
        </w:rPr>
        <w:t xml:space="preserve"> plural y en combinación</w:t>
      </w:r>
      <w:r w:rsidR="009362E8" w:rsidRPr="001A7F37">
        <w:rPr>
          <w:color w:val="auto"/>
        </w:rPr>
        <w:t xml:space="preserve">. </w:t>
      </w:r>
      <w:r w:rsidR="00B764AE" w:rsidRPr="001A7F37">
        <w:rPr>
          <w:color w:val="auto"/>
        </w:rPr>
        <w:t xml:space="preserve">Además de las </w:t>
      </w:r>
      <w:r w:rsidR="009362E8" w:rsidRPr="001A7F37">
        <w:rPr>
          <w:color w:val="auto"/>
        </w:rPr>
        <w:t xml:space="preserve">definiciones </w:t>
      </w:r>
      <w:r w:rsidR="00B764AE" w:rsidRPr="001A7F37">
        <w:rPr>
          <w:color w:val="auto"/>
        </w:rPr>
        <w:t xml:space="preserve">contempladas en la </w:t>
      </w:r>
      <w:r w:rsidR="00CF0BEB" w:rsidRPr="001A7F37">
        <w:rPr>
          <w:color w:val="auto"/>
        </w:rPr>
        <w:t>LFTR</w:t>
      </w:r>
      <w:r w:rsidR="009362E8" w:rsidRPr="001A7F37">
        <w:rPr>
          <w:color w:val="auto"/>
        </w:rPr>
        <w:t>,</w:t>
      </w:r>
      <w:r w:rsidR="003B0666" w:rsidRPr="001A7F37">
        <w:rPr>
          <w:color w:val="auto"/>
        </w:rPr>
        <w:t xml:space="preserve"> se entenderá </w:t>
      </w:r>
      <w:r w:rsidR="009362E8" w:rsidRPr="001A7F37">
        <w:rPr>
          <w:color w:val="auto"/>
        </w:rPr>
        <w:t>por</w:t>
      </w:r>
      <w:r w:rsidR="003B0666" w:rsidRPr="001A7F37">
        <w:rPr>
          <w:rFonts w:eastAsia="Times New Roman"/>
          <w:color w:val="auto"/>
          <w:lang w:val="es-ES"/>
        </w:rPr>
        <w:t>:</w:t>
      </w:r>
    </w:p>
    <w:p w14:paraId="34DCB4E6" w14:textId="5A2BFF60" w:rsidR="00795622" w:rsidRPr="001A7F37" w:rsidRDefault="00795622" w:rsidP="00B73AD2">
      <w:pPr>
        <w:pStyle w:val="Prrafodelista"/>
        <w:numPr>
          <w:ilvl w:val="0"/>
          <w:numId w:val="19"/>
        </w:numPr>
        <w:spacing w:after="200" w:line="276" w:lineRule="auto"/>
        <w:ind w:left="1134" w:hanging="774"/>
        <w:contextualSpacing w:val="0"/>
        <w:outlineLvl w:val="9"/>
        <w:rPr>
          <w:rFonts w:eastAsia="Times New Roman"/>
          <w:b/>
          <w:color w:val="auto"/>
          <w:lang w:val="es-ES"/>
        </w:rPr>
      </w:pPr>
      <w:r w:rsidRPr="001A7F37">
        <w:rPr>
          <w:rFonts w:eastAsia="Times New Roman"/>
          <w:b/>
          <w:color w:val="auto"/>
          <w:lang w:val="es-ES"/>
        </w:rPr>
        <w:t xml:space="preserve">Capacidad </w:t>
      </w:r>
      <w:r w:rsidR="0088116C" w:rsidRPr="001A7F37">
        <w:rPr>
          <w:rFonts w:eastAsia="Times New Roman"/>
          <w:b/>
          <w:color w:val="auto"/>
          <w:lang w:val="es-ES"/>
        </w:rPr>
        <w:t>Adicionada</w:t>
      </w:r>
      <w:r w:rsidRPr="001A7F37">
        <w:rPr>
          <w:rFonts w:eastAsia="Times New Roman"/>
          <w:b/>
          <w:color w:val="auto"/>
          <w:lang w:val="es-ES"/>
        </w:rPr>
        <w:t xml:space="preserve">: </w:t>
      </w:r>
      <w:r w:rsidRPr="001A7F37">
        <w:rPr>
          <w:rFonts w:eastAsia="Times New Roman"/>
          <w:color w:val="auto"/>
          <w:lang w:val="es-ES"/>
        </w:rPr>
        <w:t>Totalidad de</w:t>
      </w:r>
      <w:r w:rsidRPr="001A7F37">
        <w:rPr>
          <w:rFonts w:eastAsia="Times New Roman"/>
          <w:b/>
          <w:color w:val="auto"/>
          <w:lang w:val="es-ES"/>
        </w:rPr>
        <w:t xml:space="preserve"> </w:t>
      </w:r>
      <w:r w:rsidRPr="001A7F37">
        <w:rPr>
          <w:rFonts w:eastAsia="Times New Roman"/>
          <w:color w:val="auto"/>
          <w:lang w:val="es-ES"/>
        </w:rPr>
        <w:t>espacio físico, aforo, potencial para soportar carga</w:t>
      </w:r>
      <w:r w:rsidR="00701256" w:rsidRPr="001A7F37">
        <w:rPr>
          <w:rFonts w:eastAsia="Times New Roman"/>
          <w:color w:val="auto"/>
          <w:lang w:val="es-ES"/>
        </w:rPr>
        <w:t>s</w:t>
      </w:r>
      <w:r w:rsidRPr="001A7F37">
        <w:rPr>
          <w:rFonts w:eastAsia="Times New Roman"/>
          <w:color w:val="auto"/>
          <w:lang w:val="es-ES"/>
        </w:rPr>
        <w:t xml:space="preserve"> o combinación de los anteriores, según </w:t>
      </w:r>
      <w:r w:rsidR="0045028A" w:rsidRPr="001A7F37">
        <w:rPr>
          <w:rFonts w:eastAsia="Times New Roman"/>
          <w:color w:val="auto"/>
          <w:lang w:val="es-ES"/>
        </w:rPr>
        <w:t>resulte aplicable</w:t>
      </w:r>
      <w:r w:rsidRPr="001A7F37">
        <w:rPr>
          <w:rFonts w:eastAsia="Times New Roman"/>
          <w:color w:val="auto"/>
          <w:lang w:val="es-ES"/>
        </w:rPr>
        <w:t xml:space="preserve">, de los diferentes elementos de infraestructura de </w:t>
      </w:r>
      <w:r w:rsidR="0045028A" w:rsidRPr="001A7F37">
        <w:rPr>
          <w:rFonts w:eastAsia="Times New Roman"/>
          <w:color w:val="auto"/>
          <w:lang w:val="es-ES"/>
        </w:rPr>
        <w:t xml:space="preserve">telecomunicaciones y radiodifusión </w:t>
      </w:r>
      <w:r w:rsidR="00C35641" w:rsidRPr="001A7F37">
        <w:rPr>
          <w:rFonts w:eastAsia="Times New Roman"/>
          <w:color w:val="auto"/>
          <w:lang w:val="es-ES"/>
        </w:rPr>
        <w:t>que</w:t>
      </w:r>
      <w:r w:rsidRPr="001A7F37">
        <w:rPr>
          <w:rFonts w:eastAsia="Times New Roman"/>
          <w:color w:val="auto"/>
          <w:lang w:val="es-ES"/>
        </w:rPr>
        <w:t xml:space="preserve"> </w:t>
      </w:r>
      <w:r w:rsidR="0010067C" w:rsidRPr="001A7F37">
        <w:rPr>
          <w:rFonts w:eastAsia="Times New Roman"/>
          <w:color w:val="auto"/>
          <w:lang w:val="es-ES"/>
        </w:rPr>
        <w:t>el Interesado en Despliegue</w:t>
      </w:r>
      <w:r w:rsidRPr="001A7F37">
        <w:rPr>
          <w:rFonts w:eastAsia="Times New Roman"/>
          <w:color w:val="auto"/>
          <w:lang w:val="es-ES"/>
        </w:rPr>
        <w:t xml:space="preserve"> </w:t>
      </w:r>
      <w:r w:rsidR="0045028A" w:rsidRPr="001A7F37">
        <w:rPr>
          <w:rFonts w:eastAsia="Times New Roman"/>
          <w:color w:val="auto"/>
          <w:lang w:val="es-ES"/>
        </w:rPr>
        <w:t>deberá desarrollar</w:t>
      </w:r>
      <w:r w:rsidR="00C35641" w:rsidRPr="001A7F37">
        <w:rPr>
          <w:rFonts w:eastAsia="Times New Roman"/>
          <w:color w:val="auto"/>
          <w:lang w:val="es-ES"/>
        </w:rPr>
        <w:t xml:space="preserve"> </w:t>
      </w:r>
      <w:r w:rsidRPr="001A7F37">
        <w:rPr>
          <w:rFonts w:eastAsia="Times New Roman"/>
          <w:color w:val="auto"/>
          <w:lang w:val="es-ES"/>
        </w:rPr>
        <w:t xml:space="preserve">de manera adicional </w:t>
      </w:r>
      <w:r w:rsidR="00701256" w:rsidRPr="001A7F37">
        <w:rPr>
          <w:rFonts w:eastAsia="Times New Roman"/>
          <w:color w:val="auto"/>
          <w:lang w:val="es-ES"/>
        </w:rPr>
        <w:t xml:space="preserve">a la Capacidad Planeada </w:t>
      </w:r>
      <w:r w:rsidR="00722AFA" w:rsidRPr="001A7F37">
        <w:rPr>
          <w:rFonts w:eastAsia="Times New Roman"/>
          <w:color w:val="auto"/>
          <w:lang w:val="es-ES"/>
        </w:rPr>
        <w:t xml:space="preserve">en </w:t>
      </w:r>
      <w:r w:rsidR="0045028A" w:rsidRPr="001A7F37">
        <w:rPr>
          <w:rFonts w:eastAsia="Times New Roman"/>
          <w:color w:val="auto"/>
          <w:lang w:val="es-ES"/>
        </w:rPr>
        <w:t xml:space="preserve">los </w:t>
      </w:r>
      <w:r w:rsidR="00722AFA" w:rsidRPr="001A7F37">
        <w:rPr>
          <w:rFonts w:eastAsia="Times New Roman"/>
          <w:color w:val="auto"/>
          <w:lang w:val="es-ES"/>
        </w:rPr>
        <w:t>términos expuestos</w:t>
      </w:r>
      <w:r w:rsidR="0045028A" w:rsidRPr="001A7F37">
        <w:rPr>
          <w:rFonts w:eastAsia="Times New Roman"/>
          <w:color w:val="auto"/>
          <w:lang w:val="es-ES"/>
        </w:rPr>
        <w:t xml:space="preserve"> en </w:t>
      </w:r>
      <w:r w:rsidR="007169D6" w:rsidRPr="001A7F37">
        <w:rPr>
          <w:rFonts w:eastAsia="Times New Roman"/>
          <w:color w:val="auto"/>
          <w:lang w:val="es-ES"/>
        </w:rPr>
        <w:t xml:space="preserve">los </w:t>
      </w:r>
      <w:r w:rsidR="00336184" w:rsidRPr="001A7F37">
        <w:rPr>
          <w:rFonts w:eastAsia="Times New Roman"/>
          <w:color w:val="auto"/>
          <w:lang w:val="es-ES"/>
        </w:rPr>
        <w:t>A</w:t>
      </w:r>
      <w:r w:rsidR="0045028A" w:rsidRPr="001A7F37">
        <w:rPr>
          <w:rFonts w:eastAsia="Times New Roman"/>
          <w:color w:val="auto"/>
          <w:lang w:val="es-ES"/>
        </w:rPr>
        <w:t>rtículo</w:t>
      </w:r>
      <w:r w:rsidR="007169D6" w:rsidRPr="001A7F37">
        <w:rPr>
          <w:rFonts w:eastAsia="Times New Roman"/>
          <w:color w:val="auto"/>
          <w:lang w:val="es-ES"/>
        </w:rPr>
        <w:t>s</w:t>
      </w:r>
      <w:r w:rsidR="0045028A" w:rsidRPr="001A7F37">
        <w:rPr>
          <w:rFonts w:eastAsia="Times New Roman"/>
          <w:color w:val="auto"/>
          <w:lang w:val="es-ES"/>
        </w:rPr>
        <w:t xml:space="preserve"> </w:t>
      </w:r>
      <w:r w:rsidR="00871973" w:rsidRPr="001A7F37">
        <w:rPr>
          <w:rFonts w:eastAsia="Times New Roman"/>
          <w:color w:val="auto"/>
          <w:lang w:val="es-ES"/>
        </w:rPr>
        <w:t>4</w:t>
      </w:r>
      <w:r w:rsidR="008C6E40" w:rsidRPr="001A7F37">
        <w:rPr>
          <w:rFonts w:eastAsia="Times New Roman"/>
          <w:color w:val="auto"/>
          <w:lang w:val="es-ES"/>
        </w:rPr>
        <w:t>4</w:t>
      </w:r>
      <w:r w:rsidR="00871973" w:rsidRPr="001A7F37">
        <w:rPr>
          <w:rFonts w:eastAsia="Times New Roman"/>
          <w:color w:val="auto"/>
          <w:lang w:val="es-ES"/>
        </w:rPr>
        <w:t xml:space="preserve"> y 4</w:t>
      </w:r>
      <w:r w:rsidR="008C6E40" w:rsidRPr="001A7F37">
        <w:rPr>
          <w:rFonts w:eastAsia="Times New Roman"/>
          <w:color w:val="auto"/>
          <w:lang w:val="es-ES"/>
        </w:rPr>
        <w:t>5</w:t>
      </w:r>
      <w:r w:rsidR="00C651E6" w:rsidRPr="001A7F37">
        <w:rPr>
          <w:rFonts w:eastAsia="Times New Roman"/>
          <w:color w:val="auto"/>
          <w:lang w:val="es-MX"/>
        </w:rPr>
        <w:t xml:space="preserve"> </w:t>
      </w:r>
      <w:r w:rsidR="0045028A" w:rsidRPr="001A7F37">
        <w:rPr>
          <w:rFonts w:eastAsia="Times New Roman"/>
          <w:color w:val="auto"/>
          <w:lang w:val="es-ES"/>
        </w:rPr>
        <w:t xml:space="preserve">de los presentes Lineamientos. Tal capacidad adicional </w:t>
      </w:r>
      <w:r w:rsidR="00C05A38" w:rsidRPr="001A7F37">
        <w:rPr>
          <w:rFonts w:eastAsia="Times New Roman"/>
          <w:color w:val="auto"/>
          <w:lang w:val="es-ES"/>
        </w:rPr>
        <w:t>es</w:t>
      </w:r>
      <w:r w:rsidR="008262FA" w:rsidRPr="001A7F37">
        <w:rPr>
          <w:rFonts w:eastAsia="Times New Roman"/>
          <w:color w:val="auto"/>
          <w:lang w:val="es-ES"/>
        </w:rPr>
        <w:t xml:space="preserve"> susceptible de </w:t>
      </w:r>
      <w:r w:rsidR="0045028A" w:rsidRPr="001A7F37">
        <w:rPr>
          <w:rFonts w:eastAsia="Times New Roman"/>
          <w:color w:val="auto"/>
          <w:lang w:val="es-ES"/>
        </w:rPr>
        <w:t>utiliza</w:t>
      </w:r>
      <w:r w:rsidR="008262FA" w:rsidRPr="001A7F37">
        <w:rPr>
          <w:rFonts w:eastAsia="Times New Roman"/>
          <w:color w:val="auto"/>
          <w:lang w:val="es-ES"/>
        </w:rPr>
        <w:t>ción futura</w:t>
      </w:r>
      <w:r w:rsidR="0045028A" w:rsidRPr="001A7F37">
        <w:rPr>
          <w:rFonts w:eastAsia="Times New Roman"/>
          <w:color w:val="auto"/>
          <w:lang w:val="es-ES"/>
        </w:rPr>
        <w:t xml:space="preserve"> por terceros </w:t>
      </w:r>
      <w:r w:rsidR="00701256" w:rsidRPr="001A7F37">
        <w:rPr>
          <w:rFonts w:eastAsia="Times New Roman"/>
          <w:color w:val="auto"/>
          <w:lang w:val="es-ES"/>
        </w:rPr>
        <w:t xml:space="preserve">interesados </w:t>
      </w:r>
      <w:r w:rsidR="0045028A" w:rsidRPr="001A7F37">
        <w:rPr>
          <w:rFonts w:eastAsia="Times New Roman"/>
          <w:color w:val="auto"/>
          <w:lang w:val="es-ES"/>
        </w:rPr>
        <w:t>o por la parte que realizó el despliegue</w:t>
      </w:r>
      <w:r w:rsidR="00C73E32" w:rsidRPr="001A7F37">
        <w:rPr>
          <w:rFonts w:eastAsia="Times New Roman"/>
          <w:color w:val="auto"/>
          <w:lang w:val="es-ES"/>
        </w:rPr>
        <w:t xml:space="preserve"> en </w:t>
      </w:r>
      <w:r w:rsidR="00722AFA" w:rsidRPr="001A7F37">
        <w:rPr>
          <w:rFonts w:eastAsia="Times New Roman"/>
          <w:color w:val="auto"/>
          <w:lang w:val="es-ES"/>
        </w:rPr>
        <w:t>los casos establecidos</w:t>
      </w:r>
      <w:r w:rsidR="00C73E32" w:rsidRPr="001A7F37">
        <w:rPr>
          <w:rFonts w:eastAsia="Times New Roman"/>
          <w:color w:val="auto"/>
          <w:lang w:val="es-ES"/>
        </w:rPr>
        <w:t xml:space="preserve"> en el </w:t>
      </w:r>
      <w:r w:rsidR="00362B8D" w:rsidRPr="001A7F37">
        <w:rPr>
          <w:rFonts w:eastAsia="Times New Roman"/>
          <w:color w:val="auto"/>
          <w:lang w:val="es-ES"/>
        </w:rPr>
        <w:t>A</w:t>
      </w:r>
      <w:r w:rsidR="00C73E32" w:rsidRPr="001A7F37">
        <w:rPr>
          <w:rFonts w:eastAsia="Times New Roman"/>
          <w:color w:val="auto"/>
          <w:lang w:val="es-ES"/>
        </w:rPr>
        <w:t>rtículo 4</w:t>
      </w:r>
      <w:r w:rsidR="008C6E40" w:rsidRPr="001A7F37">
        <w:rPr>
          <w:rFonts w:eastAsia="Times New Roman"/>
          <w:color w:val="auto"/>
          <w:lang w:val="es-ES"/>
        </w:rPr>
        <w:t>0</w:t>
      </w:r>
      <w:r w:rsidR="00854019" w:rsidRPr="001A7F37">
        <w:rPr>
          <w:rFonts w:eastAsia="Times New Roman"/>
          <w:color w:val="auto"/>
          <w:lang w:val="es-ES"/>
        </w:rPr>
        <w:t xml:space="preserve"> de los presentes Lineamientos</w:t>
      </w:r>
      <w:r w:rsidR="0088116C" w:rsidRPr="001A7F37">
        <w:rPr>
          <w:rFonts w:eastAsia="Times New Roman"/>
          <w:color w:val="auto"/>
          <w:lang w:val="es-ES"/>
        </w:rPr>
        <w:t xml:space="preserve">; </w:t>
      </w:r>
    </w:p>
    <w:p w14:paraId="1214BC11" w14:textId="6321BFCB" w:rsidR="00C05A38" w:rsidRPr="001A7F37" w:rsidRDefault="00085AF8"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eastAsia="Times New Roman"/>
          <w:b/>
          <w:color w:val="auto"/>
          <w:lang w:val="es-ES"/>
        </w:rPr>
        <w:t xml:space="preserve">Capacidad Planeada: </w:t>
      </w:r>
      <w:r w:rsidR="00837918" w:rsidRPr="001A7F37">
        <w:rPr>
          <w:rFonts w:eastAsia="Times New Roman"/>
          <w:color w:val="auto"/>
          <w:lang w:val="es-ES"/>
        </w:rPr>
        <w:t>Totalidad de</w:t>
      </w:r>
      <w:r w:rsidR="00837918" w:rsidRPr="001A7F37">
        <w:rPr>
          <w:rFonts w:eastAsia="Times New Roman"/>
          <w:b/>
          <w:color w:val="auto"/>
          <w:lang w:val="es-ES"/>
        </w:rPr>
        <w:t xml:space="preserve"> </w:t>
      </w:r>
      <w:r w:rsidR="00837918" w:rsidRPr="001A7F37">
        <w:rPr>
          <w:rFonts w:eastAsia="Times New Roman"/>
          <w:color w:val="auto"/>
          <w:lang w:val="es-ES"/>
        </w:rPr>
        <w:t>e</w:t>
      </w:r>
      <w:r w:rsidR="004540BA" w:rsidRPr="001A7F37">
        <w:rPr>
          <w:rFonts w:eastAsia="Times New Roman"/>
          <w:color w:val="auto"/>
          <w:lang w:val="es-ES"/>
        </w:rPr>
        <w:t xml:space="preserve">spacio físico, </w:t>
      </w:r>
      <w:r w:rsidR="00837918" w:rsidRPr="001A7F37">
        <w:rPr>
          <w:rFonts w:eastAsia="Times New Roman"/>
          <w:color w:val="auto"/>
          <w:lang w:val="es-ES"/>
        </w:rPr>
        <w:t xml:space="preserve">aforo, potencial para soportar carga o combinación de los anteriores, según sea el caso, que ha sido </w:t>
      </w:r>
      <w:r w:rsidR="00A1508B" w:rsidRPr="001A7F37">
        <w:rPr>
          <w:rFonts w:eastAsia="Times New Roman"/>
          <w:color w:val="auto"/>
          <w:lang w:val="es-ES"/>
        </w:rPr>
        <w:t>desarrollada</w:t>
      </w:r>
      <w:r w:rsidR="00837918" w:rsidRPr="001A7F37">
        <w:rPr>
          <w:rFonts w:eastAsia="Times New Roman"/>
          <w:color w:val="auto"/>
          <w:lang w:val="es-ES"/>
        </w:rPr>
        <w:t xml:space="preserve"> para el Despliegue de Infraestructura </w:t>
      </w:r>
      <w:r w:rsidR="00A1508B" w:rsidRPr="001A7F37">
        <w:rPr>
          <w:rFonts w:eastAsia="Times New Roman"/>
          <w:color w:val="auto"/>
          <w:lang w:val="es-ES"/>
        </w:rPr>
        <w:t>y</w:t>
      </w:r>
      <w:r w:rsidR="00B7450A" w:rsidRPr="001A7F37">
        <w:rPr>
          <w:rFonts w:eastAsia="Times New Roman"/>
          <w:color w:val="auto"/>
          <w:lang w:val="es-ES"/>
        </w:rPr>
        <w:t xml:space="preserve"> </w:t>
      </w:r>
      <w:r w:rsidR="00B7450A" w:rsidRPr="001A7F37">
        <w:rPr>
          <w:rFonts w:eastAsia="Times New Roman"/>
          <w:color w:val="auto"/>
          <w:lang w:val="es-ES"/>
        </w:rPr>
        <w:lastRenderedPageBreak/>
        <w:t xml:space="preserve">aprovechamiento </w:t>
      </w:r>
      <w:r w:rsidR="0010067C" w:rsidRPr="001A7F37">
        <w:rPr>
          <w:rFonts w:eastAsia="Times New Roman"/>
          <w:color w:val="auto"/>
          <w:lang w:val="es-ES"/>
        </w:rPr>
        <w:t>del Interesado en Despliegue</w:t>
      </w:r>
      <w:r w:rsidR="00A1508B" w:rsidRPr="001A7F37">
        <w:rPr>
          <w:rFonts w:eastAsia="Times New Roman"/>
          <w:color w:val="auto"/>
          <w:lang w:val="es-ES"/>
        </w:rPr>
        <w:t xml:space="preserve"> que llev</w:t>
      </w:r>
      <w:r w:rsidR="00C35641" w:rsidRPr="001A7F37">
        <w:rPr>
          <w:rFonts w:eastAsia="Times New Roman"/>
          <w:color w:val="auto"/>
          <w:lang w:val="es-ES"/>
        </w:rPr>
        <w:t>ará</w:t>
      </w:r>
      <w:r w:rsidR="00B7450A" w:rsidRPr="001A7F37">
        <w:rPr>
          <w:rFonts w:eastAsia="Times New Roman"/>
          <w:color w:val="auto"/>
          <w:lang w:val="es-ES"/>
        </w:rPr>
        <w:t xml:space="preserve"> a cabo tal despliegue</w:t>
      </w:r>
      <w:r w:rsidR="00E014F2" w:rsidRPr="001A7F37">
        <w:rPr>
          <w:rFonts w:eastAsia="Times New Roman"/>
          <w:color w:val="auto"/>
          <w:lang w:val="es-ES"/>
        </w:rPr>
        <w:t>;</w:t>
      </w:r>
    </w:p>
    <w:p w14:paraId="407F89DB" w14:textId="20C7BB18" w:rsidR="00C05A38" w:rsidRPr="001A7F37" w:rsidRDefault="00C05A38"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eastAsia="Times New Roman"/>
          <w:b/>
          <w:color w:val="auto"/>
          <w:lang w:val="es-ES"/>
        </w:rPr>
        <w:t>Capacidad Susceptible de Utilización:</w:t>
      </w:r>
      <w:r w:rsidRPr="001A7F37">
        <w:rPr>
          <w:rFonts w:eastAsia="Times New Roman"/>
          <w:color w:val="auto"/>
          <w:lang w:val="es-ES"/>
        </w:rPr>
        <w:t xml:space="preserve"> Totalidad de Capacidad Planeada y Capacidad Adicionada </w:t>
      </w:r>
      <w:r w:rsidR="00EC2AA2" w:rsidRPr="001A7F37">
        <w:rPr>
          <w:rFonts w:eastAsia="Times New Roman"/>
          <w:color w:val="auto"/>
          <w:lang w:val="es-ES"/>
        </w:rPr>
        <w:t xml:space="preserve">que no está siendo </w:t>
      </w:r>
      <w:r w:rsidR="00FD0BAE">
        <w:rPr>
          <w:rFonts w:eastAsia="Times New Roman"/>
          <w:color w:val="auto"/>
          <w:lang w:val="es-ES"/>
        </w:rPr>
        <w:t>aprovechada</w:t>
      </w:r>
      <w:r w:rsidR="00FD0BAE" w:rsidRPr="001A7F37">
        <w:rPr>
          <w:rFonts w:eastAsia="Times New Roman"/>
          <w:color w:val="auto"/>
          <w:lang w:val="es-ES"/>
        </w:rPr>
        <w:t xml:space="preserve"> </w:t>
      </w:r>
      <w:r w:rsidR="00EC2AA2" w:rsidRPr="001A7F37">
        <w:rPr>
          <w:rFonts w:eastAsia="Times New Roman"/>
          <w:color w:val="auto"/>
          <w:lang w:val="es-ES"/>
        </w:rPr>
        <w:t xml:space="preserve">en un momento dado por </w:t>
      </w:r>
      <w:r w:rsidR="00E74F81" w:rsidRPr="001A7F37">
        <w:rPr>
          <w:rFonts w:eastAsia="Times New Roman"/>
          <w:color w:val="auto"/>
          <w:lang w:val="es-ES"/>
        </w:rPr>
        <w:t xml:space="preserve">el Titular de Infraestructura ni por un </w:t>
      </w:r>
      <w:r w:rsidR="00EC2AA2" w:rsidRPr="001A7F37">
        <w:rPr>
          <w:rFonts w:eastAsia="Times New Roman"/>
          <w:color w:val="auto"/>
          <w:lang w:val="es-ES"/>
        </w:rPr>
        <w:t>tercero. Es descrita por la fórmula:</w:t>
      </w:r>
    </w:p>
    <w:p w14:paraId="77D85A71" w14:textId="77777777" w:rsidR="00EC2AA2" w:rsidRPr="001A7F37" w:rsidRDefault="00EC2AA2" w:rsidP="00B73AD2">
      <w:pPr>
        <w:spacing w:after="200" w:line="276" w:lineRule="auto"/>
        <w:ind w:left="1134" w:hanging="774"/>
        <w:jc w:val="center"/>
        <w:rPr>
          <w:rFonts w:ascii="ITC Avant Garde" w:eastAsia="Times New Roman" w:hAnsi="ITC Avant Garde" w:cs="Times New Roman"/>
          <w:i/>
          <w:sz w:val="18"/>
          <w:lang w:val="es-ES" w:eastAsia="es-ES"/>
        </w:rPr>
      </w:pPr>
      <w:r w:rsidRPr="001A7F37">
        <w:rPr>
          <w:rFonts w:ascii="ITC Avant Garde" w:eastAsia="Times New Roman" w:hAnsi="ITC Avant Garde" w:cs="Times New Roman"/>
          <w:i/>
          <w:sz w:val="18"/>
          <w:lang w:val="es-ES" w:eastAsia="es-ES"/>
        </w:rPr>
        <w:t>Capacidad Susceptible de Utilización = Totalidad de Capacidad Planeada no utilizada + Totalidad de Capacidad Adicionada no utilizada</w:t>
      </w:r>
    </w:p>
    <w:p w14:paraId="4212909F" w14:textId="77777777" w:rsidR="004C2C2C" w:rsidRPr="001A7F37" w:rsidRDefault="00C05A38"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eastAsia="Times New Roman"/>
          <w:b/>
          <w:color w:val="auto"/>
          <w:lang w:val="es-ES"/>
        </w:rPr>
        <w:t xml:space="preserve">Capacidad Utilizada: </w:t>
      </w:r>
      <w:r w:rsidR="00EC2AA2" w:rsidRPr="001A7F37">
        <w:rPr>
          <w:rFonts w:eastAsia="Times New Roman"/>
          <w:color w:val="auto"/>
          <w:lang w:val="es-ES"/>
        </w:rPr>
        <w:t xml:space="preserve">Totalidad de Capacidad Planeada y Capacidad Adicionada que está siendo aprovechada en un momento dado ya sea por </w:t>
      </w:r>
      <w:r w:rsidR="00E74F81" w:rsidRPr="001A7F37">
        <w:rPr>
          <w:rFonts w:eastAsia="Times New Roman"/>
          <w:color w:val="auto"/>
          <w:lang w:val="es-ES"/>
        </w:rPr>
        <w:t>el Titular de Infraestructura o por un tercero</w:t>
      </w:r>
      <w:r w:rsidR="00EC2AA2" w:rsidRPr="001A7F37">
        <w:rPr>
          <w:rFonts w:eastAsia="Times New Roman"/>
          <w:color w:val="auto"/>
          <w:lang w:val="es-ES"/>
        </w:rPr>
        <w:t>. Es descrita por la fórmula:</w:t>
      </w:r>
    </w:p>
    <w:p w14:paraId="5D42E912" w14:textId="77777777" w:rsidR="00EC2AA2" w:rsidRPr="001A7F37" w:rsidRDefault="00EC2AA2" w:rsidP="00B73AD2">
      <w:pPr>
        <w:spacing w:after="200" w:line="276" w:lineRule="auto"/>
        <w:ind w:left="1134" w:hanging="774"/>
        <w:jc w:val="center"/>
        <w:rPr>
          <w:rFonts w:ascii="ITC Avant Garde" w:eastAsia="Times New Roman" w:hAnsi="ITC Avant Garde"/>
          <w:i/>
          <w:sz w:val="18"/>
          <w:lang w:val="es-ES"/>
        </w:rPr>
      </w:pPr>
      <w:r w:rsidRPr="001A7F37">
        <w:rPr>
          <w:rFonts w:ascii="ITC Avant Garde" w:eastAsia="Times New Roman" w:hAnsi="ITC Avant Garde"/>
          <w:i/>
          <w:sz w:val="18"/>
          <w:lang w:val="es-ES"/>
        </w:rPr>
        <w:t xml:space="preserve">Capacidad </w:t>
      </w:r>
      <w:r w:rsidR="00E014F2" w:rsidRPr="001A7F37">
        <w:rPr>
          <w:rFonts w:ascii="ITC Avant Garde" w:eastAsia="Times New Roman" w:hAnsi="ITC Avant Garde"/>
          <w:i/>
          <w:sz w:val="18"/>
          <w:lang w:val="es-ES"/>
        </w:rPr>
        <w:t xml:space="preserve">Utilizada </w:t>
      </w:r>
      <w:r w:rsidRPr="001A7F37">
        <w:rPr>
          <w:rFonts w:ascii="ITC Avant Garde" w:eastAsia="Times New Roman" w:hAnsi="ITC Avant Garde"/>
          <w:i/>
          <w:sz w:val="18"/>
          <w:lang w:val="es-ES"/>
        </w:rPr>
        <w:t xml:space="preserve"> = Totalidad de Capacidad Planeada utilizada + Totalidad de Capacidad Adicionada utilizada</w:t>
      </w:r>
    </w:p>
    <w:p w14:paraId="6AF4320D" w14:textId="29615439" w:rsidR="008B5369" w:rsidRPr="001A7F37" w:rsidRDefault="008B5369" w:rsidP="00B73AD2">
      <w:pPr>
        <w:pStyle w:val="Prrafodelista"/>
        <w:numPr>
          <w:ilvl w:val="0"/>
          <w:numId w:val="19"/>
        </w:numPr>
        <w:spacing w:after="200" w:line="276" w:lineRule="auto"/>
        <w:ind w:left="1134" w:hanging="774"/>
        <w:contextualSpacing w:val="0"/>
        <w:outlineLvl w:val="9"/>
        <w:rPr>
          <w:rFonts w:eastAsia="Times New Roman"/>
          <w:b/>
          <w:color w:val="auto"/>
          <w:lang w:val="es-ES"/>
        </w:rPr>
      </w:pPr>
      <w:r w:rsidRPr="001A7F37">
        <w:rPr>
          <w:rFonts w:eastAsia="Times New Roman"/>
          <w:b/>
          <w:color w:val="auto"/>
          <w:lang w:val="es-ES"/>
        </w:rPr>
        <w:t>Convenio de Acceso</w:t>
      </w:r>
      <w:r w:rsidR="00085AF8" w:rsidRPr="001A7F37">
        <w:rPr>
          <w:rFonts w:eastAsia="Times New Roman"/>
          <w:b/>
          <w:color w:val="auto"/>
          <w:lang w:val="es-ES"/>
        </w:rPr>
        <w:t>:</w:t>
      </w:r>
      <w:r w:rsidRPr="001A7F37">
        <w:rPr>
          <w:rFonts w:eastAsia="Times New Roman"/>
          <w:b/>
          <w:color w:val="auto"/>
          <w:lang w:val="es-ES"/>
        </w:rPr>
        <w:t xml:space="preserve"> </w:t>
      </w:r>
      <w:r w:rsidRPr="001A7F37">
        <w:rPr>
          <w:rFonts w:eastAsia="Times New Roman"/>
          <w:color w:val="auto"/>
          <w:lang w:val="es-ES"/>
        </w:rPr>
        <w:t xml:space="preserve">Es el </w:t>
      </w:r>
      <w:r w:rsidR="00CF4BBA" w:rsidRPr="001A7F37">
        <w:rPr>
          <w:rFonts w:eastAsia="Times New Roman"/>
          <w:color w:val="auto"/>
          <w:lang w:val="es-ES"/>
        </w:rPr>
        <w:t>acto</w:t>
      </w:r>
      <w:r w:rsidRPr="001A7F37">
        <w:rPr>
          <w:rFonts w:eastAsia="Times New Roman"/>
          <w:color w:val="auto"/>
          <w:lang w:val="es-ES"/>
        </w:rPr>
        <w:t xml:space="preserve"> jurídico que establece los derechos y obligaciones </w:t>
      </w:r>
      <w:r w:rsidR="00CF4BBA" w:rsidRPr="001A7F37">
        <w:rPr>
          <w:rFonts w:eastAsia="Times New Roman"/>
          <w:color w:val="auto"/>
          <w:lang w:val="es-ES"/>
        </w:rPr>
        <w:t xml:space="preserve">entre </w:t>
      </w:r>
      <w:r w:rsidRPr="001A7F37">
        <w:rPr>
          <w:rFonts w:eastAsia="Times New Roman"/>
          <w:color w:val="auto"/>
          <w:lang w:val="es-ES"/>
        </w:rPr>
        <w:t xml:space="preserve">el </w:t>
      </w:r>
      <w:r w:rsidR="00E74F81" w:rsidRPr="001A7F37">
        <w:rPr>
          <w:rFonts w:eastAsia="Times New Roman"/>
          <w:color w:val="auto"/>
          <w:lang w:val="es-ES"/>
        </w:rPr>
        <w:t>Titular de Infraestructura</w:t>
      </w:r>
      <w:r w:rsidRPr="001A7F37">
        <w:rPr>
          <w:rFonts w:eastAsia="Times New Roman"/>
          <w:color w:val="auto"/>
          <w:lang w:val="es-ES"/>
        </w:rPr>
        <w:t xml:space="preserve"> y uno o varios </w:t>
      </w:r>
      <w:r w:rsidR="006C64DC">
        <w:rPr>
          <w:rFonts w:eastAsia="Times New Roman"/>
          <w:color w:val="auto"/>
          <w:lang w:val="es-ES"/>
        </w:rPr>
        <w:t xml:space="preserve"> concesionarios, </w:t>
      </w:r>
      <w:r w:rsidR="00807634">
        <w:rPr>
          <w:rFonts w:eastAsia="Times New Roman"/>
          <w:color w:val="auto"/>
          <w:lang w:val="es-ES"/>
        </w:rPr>
        <w:t xml:space="preserve">autorizados </w:t>
      </w:r>
      <w:r w:rsidR="006C64DC">
        <w:rPr>
          <w:rFonts w:eastAsia="Times New Roman"/>
          <w:color w:val="auto"/>
          <w:lang w:val="es-ES"/>
        </w:rPr>
        <w:t xml:space="preserve">y/o </w:t>
      </w:r>
      <w:r w:rsidR="00807634">
        <w:rPr>
          <w:rFonts w:eastAsia="Times New Roman"/>
          <w:color w:val="auto"/>
          <w:lang w:val="es-ES"/>
        </w:rPr>
        <w:t>permisionarios</w:t>
      </w:r>
      <w:r w:rsidRPr="001A7F37">
        <w:rPr>
          <w:rFonts w:eastAsia="Times New Roman"/>
          <w:color w:val="auto"/>
          <w:lang w:val="es-ES"/>
        </w:rPr>
        <w:t xml:space="preserve">, que permite el acceso y uso compartido de elementos de infraestructura para la prestación de servicios de telecomunicaciones o radiodifusión, contemplando las condiciones de </w:t>
      </w:r>
      <w:r w:rsidR="00CF4BBA" w:rsidRPr="001A7F37">
        <w:rPr>
          <w:rFonts w:eastAsia="Times New Roman"/>
          <w:color w:val="auto"/>
          <w:lang w:val="es-ES"/>
        </w:rPr>
        <w:t>uso, compartición de espacio físico, así como la tarifa correspondiente</w:t>
      </w:r>
      <w:r w:rsidR="00854019" w:rsidRPr="001A7F37">
        <w:rPr>
          <w:rFonts w:eastAsia="Times New Roman"/>
          <w:color w:val="auto"/>
          <w:lang w:val="es-ES"/>
        </w:rPr>
        <w:t>;</w:t>
      </w:r>
    </w:p>
    <w:p w14:paraId="353106BF" w14:textId="49A212E6" w:rsidR="00206916" w:rsidRPr="001A7F37" w:rsidRDefault="00206916" w:rsidP="00B73AD2">
      <w:pPr>
        <w:pStyle w:val="Prrafodelista"/>
        <w:numPr>
          <w:ilvl w:val="0"/>
          <w:numId w:val="19"/>
        </w:numPr>
        <w:spacing w:after="200" w:line="276" w:lineRule="auto"/>
        <w:ind w:left="1134" w:hanging="774"/>
        <w:contextualSpacing w:val="0"/>
        <w:outlineLvl w:val="9"/>
        <w:rPr>
          <w:rFonts w:eastAsia="Times New Roman"/>
          <w:b/>
          <w:color w:val="auto"/>
          <w:lang w:val="es-ES"/>
        </w:rPr>
      </w:pPr>
      <w:r w:rsidRPr="001A7F37">
        <w:rPr>
          <w:rFonts w:eastAsia="Times New Roman"/>
          <w:b/>
          <w:color w:val="auto"/>
          <w:lang w:val="es-ES"/>
        </w:rPr>
        <w:t>Derecho de Paso:</w:t>
      </w:r>
      <w:r w:rsidR="00D22D29" w:rsidRPr="001A7F37">
        <w:rPr>
          <w:rFonts w:eastAsia="Times New Roman"/>
          <w:b/>
          <w:color w:val="auto"/>
          <w:lang w:val="es-ES"/>
        </w:rPr>
        <w:t xml:space="preserve"> </w:t>
      </w:r>
      <w:r w:rsidR="002406ED" w:rsidRPr="001A7F37">
        <w:rPr>
          <w:rFonts w:eastAsia="Times New Roman"/>
          <w:color w:val="auto"/>
          <w:lang w:val="es-ES"/>
        </w:rPr>
        <w:t xml:space="preserve">El </w:t>
      </w:r>
      <w:r w:rsidR="006D085F" w:rsidRPr="001A7F37">
        <w:rPr>
          <w:rFonts w:eastAsia="Times New Roman"/>
          <w:color w:val="auto"/>
          <w:lang w:val="es-ES"/>
        </w:rPr>
        <w:t xml:space="preserve">que se </w:t>
      </w:r>
      <w:r w:rsidR="002406ED" w:rsidRPr="001A7F37">
        <w:rPr>
          <w:rFonts w:eastAsia="Times New Roman"/>
          <w:color w:val="auto"/>
          <w:lang w:val="es-ES"/>
        </w:rPr>
        <w:t xml:space="preserve">concede para </w:t>
      </w:r>
      <w:r w:rsidR="006D085F" w:rsidRPr="001A7F37">
        <w:rPr>
          <w:rFonts w:eastAsia="Times New Roman"/>
          <w:color w:val="auto"/>
          <w:lang w:val="es-ES"/>
        </w:rPr>
        <w:t>el tránsit</w:t>
      </w:r>
      <w:r w:rsidR="005D382B" w:rsidRPr="001A7F37">
        <w:rPr>
          <w:rFonts w:eastAsia="Times New Roman"/>
          <w:color w:val="auto"/>
          <w:lang w:val="es-ES"/>
        </w:rPr>
        <w:t>o</w:t>
      </w:r>
      <w:r w:rsidR="00845F89" w:rsidRPr="001A7F37">
        <w:rPr>
          <w:rFonts w:eastAsia="Times New Roman"/>
          <w:color w:val="auto"/>
          <w:lang w:val="es-ES"/>
        </w:rPr>
        <w:t xml:space="preserve"> </w:t>
      </w:r>
      <w:r w:rsidR="002406ED" w:rsidRPr="001A7F37">
        <w:rPr>
          <w:rFonts w:eastAsia="Times New Roman"/>
          <w:color w:val="auto"/>
          <w:lang w:val="es-MX"/>
        </w:rPr>
        <w:t>a efecto de llevar a cabo actividades relacionadas con la</w:t>
      </w:r>
      <w:r w:rsidR="00A6291F" w:rsidRPr="001A7F37">
        <w:rPr>
          <w:rFonts w:eastAsia="Times New Roman"/>
          <w:color w:val="auto"/>
          <w:lang w:val="es-ES"/>
        </w:rPr>
        <w:t xml:space="preserve"> </w:t>
      </w:r>
      <w:r w:rsidR="00945B8B" w:rsidRPr="001A7F37">
        <w:rPr>
          <w:rFonts w:eastAsia="Times New Roman"/>
          <w:color w:val="auto"/>
          <w:lang w:val="es-ES"/>
        </w:rPr>
        <w:t>instalación, operación y</w:t>
      </w:r>
      <w:r w:rsidR="00F27974" w:rsidRPr="001A7F37">
        <w:rPr>
          <w:rFonts w:eastAsia="Times New Roman"/>
          <w:color w:val="auto"/>
          <w:lang w:val="es-ES"/>
        </w:rPr>
        <w:t xml:space="preserve"> </w:t>
      </w:r>
      <w:r w:rsidR="004E196A" w:rsidRPr="001A7F37">
        <w:rPr>
          <w:rFonts w:eastAsia="Times New Roman"/>
          <w:color w:val="auto"/>
          <w:lang w:val="es-ES"/>
        </w:rPr>
        <w:t>mantenimiento</w:t>
      </w:r>
      <w:r w:rsidR="00A6291F" w:rsidRPr="001A7F37">
        <w:rPr>
          <w:rFonts w:eastAsia="Times New Roman"/>
          <w:color w:val="auto"/>
          <w:lang w:val="es-ES"/>
        </w:rPr>
        <w:t xml:space="preserve"> de redes públicas de telecomunicaciones</w:t>
      </w:r>
      <w:r w:rsidR="004E196A" w:rsidRPr="001A7F37">
        <w:rPr>
          <w:rFonts w:eastAsia="Times New Roman"/>
          <w:color w:val="auto"/>
          <w:lang w:val="es-ES"/>
        </w:rPr>
        <w:t>, estaciones de radiodifusión y equipos complementarios</w:t>
      </w:r>
      <w:r w:rsidR="0009243F" w:rsidRPr="001A7F37">
        <w:rPr>
          <w:rFonts w:eastAsia="Times New Roman"/>
          <w:color w:val="auto"/>
          <w:lang w:val="es-ES"/>
        </w:rPr>
        <w:t>;</w:t>
      </w:r>
    </w:p>
    <w:p w14:paraId="34DCA820" w14:textId="656991BC" w:rsidR="009C52D5" w:rsidRPr="001A7F37" w:rsidRDefault="00A46076" w:rsidP="00B73AD2">
      <w:pPr>
        <w:pStyle w:val="Prrafodelista"/>
        <w:numPr>
          <w:ilvl w:val="0"/>
          <w:numId w:val="19"/>
        </w:numPr>
        <w:spacing w:after="200" w:line="276" w:lineRule="auto"/>
        <w:ind w:left="1134" w:hanging="774"/>
        <w:contextualSpacing w:val="0"/>
        <w:outlineLvl w:val="9"/>
        <w:rPr>
          <w:rFonts w:eastAsia="Times New Roman"/>
          <w:b/>
          <w:color w:val="auto"/>
          <w:lang w:val="es-ES"/>
        </w:rPr>
      </w:pPr>
      <w:r w:rsidRPr="001A7F37">
        <w:rPr>
          <w:rFonts w:eastAsia="Times New Roman"/>
          <w:b/>
          <w:color w:val="auto"/>
          <w:lang w:val="es-ES"/>
        </w:rPr>
        <w:t>Derecho de Uso:</w:t>
      </w:r>
      <w:r w:rsidR="00A03CEB" w:rsidRPr="001A7F37">
        <w:rPr>
          <w:rFonts w:eastAsia="Times New Roman"/>
          <w:b/>
          <w:color w:val="auto"/>
          <w:lang w:val="es-ES"/>
        </w:rPr>
        <w:t xml:space="preserve"> </w:t>
      </w:r>
      <w:r w:rsidR="002406ED" w:rsidRPr="001A7F37">
        <w:rPr>
          <w:rFonts w:eastAsia="Times New Roman"/>
          <w:color w:val="auto"/>
          <w:lang w:val="es-ES"/>
        </w:rPr>
        <w:t xml:space="preserve">El </w:t>
      </w:r>
      <w:r w:rsidR="00F27974" w:rsidRPr="001A7F37">
        <w:rPr>
          <w:rFonts w:eastAsia="Times New Roman"/>
          <w:color w:val="auto"/>
          <w:lang w:val="es-ES"/>
        </w:rPr>
        <w:t xml:space="preserve">que se </w:t>
      </w:r>
      <w:r w:rsidR="002406ED" w:rsidRPr="001A7F37">
        <w:rPr>
          <w:rFonts w:eastAsia="Times New Roman"/>
          <w:color w:val="auto"/>
          <w:lang w:val="es-ES"/>
        </w:rPr>
        <w:t xml:space="preserve"> concede para </w:t>
      </w:r>
      <w:r w:rsidR="009A3D7F" w:rsidRPr="001A7F37">
        <w:rPr>
          <w:rFonts w:eastAsia="Times New Roman"/>
          <w:color w:val="auto"/>
          <w:lang w:val="es-ES"/>
        </w:rPr>
        <w:t xml:space="preserve">el </w:t>
      </w:r>
      <w:r w:rsidR="00B40BC8" w:rsidRPr="001A7F37">
        <w:rPr>
          <w:rFonts w:eastAsia="Times New Roman"/>
          <w:color w:val="auto"/>
          <w:lang w:val="es-ES"/>
        </w:rPr>
        <w:t>uso de</w:t>
      </w:r>
      <w:r w:rsidR="00B40BC8" w:rsidRPr="001A7F37">
        <w:rPr>
          <w:rFonts w:eastAsia="Times New Roman"/>
          <w:b/>
          <w:color w:val="auto"/>
          <w:lang w:val="es-ES"/>
        </w:rPr>
        <w:t xml:space="preserve"> </w:t>
      </w:r>
      <w:r w:rsidR="009A3D7F" w:rsidRPr="001A7F37">
        <w:rPr>
          <w:rFonts w:eastAsia="Times New Roman"/>
          <w:color w:val="auto"/>
          <w:lang w:val="es-ES"/>
        </w:rPr>
        <w:t>e</w:t>
      </w:r>
      <w:r w:rsidR="00E937DD" w:rsidRPr="001A7F37">
        <w:rPr>
          <w:rFonts w:eastAsia="Times New Roman"/>
          <w:color w:val="auto"/>
          <w:lang w:val="es-ES"/>
        </w:rPr>
        <w:t>spacio</w:t>
      </w:r>
      <w:r w:rsidR="00B40BC8" w:rsidRPr="001A7F37">
        <w:rPr>
          <w:rFonts w:eastAsia="Times New Roman"/>
          <w:color w:val="auto"/>
          <w:lang w:val="es-ES"/>
        </w:rPr>
        <w:t>s</w:t>
      </w:r>
      <w:r w:rsidR="00E937DD" w:rsidRPr="001A7F37">
        <w:rPr>
          <w:rFonts w:eastAsia="Times New Roman"/>
          <w:color w:val="auto"/>
          <w:lang w:val="es-ES"/>
        </w:rPr>
        <w:t xml:space="preserve"> físico</w:t>
      </w:r>
      <w:r w:rsidR="00B40BC8" w:rsidRPr="001A7F37">
        <w:rPr>
          <w:rFonts w:eastAsia="Times New Roman"/>
          <w:color w:val="auto"/>
          <w:lang w:val="es-ES"/>
        </w:rPr>
        <w:t>s</w:t>
      </w:r>
      <w:r w:rsidR="00E937DD" w:rsidRPr="001A7F37">
        <w:rPr>
          <w:rFonts w:eastAsia="Times New Roman"/>
          <w:color w:val="auto"/>
          <w:lang w:val="es-ES"/>
        </w:rPr>
        <w:t>,</w:t>
      </w:r>
      <w:r w:rsidR="00B40BC8" w:rsidRPr="001A7F37">
        <w:rPr>
          <w:rFonts w:eastAsia="Times New Roman"/>
          <w:color w:val="auto"/>
          <w:lang w:val="es-ES"/>
        </w:rPr>
        <w:t xml:space="preserve"> </w:t>
      </w:r>
      <w:r w:rsidR="002406ED" w:rsidRPr="001A7F37">
        <w:rPr>
          <w:rFonts w:eastAsia="Times New Roman"/>
          <w:color w:val="auto"/>
          <w:lang w:val="es-ES"/>
        </w:rPr>
        <w:t xml:space="preserve">a efecto de </w:t>
      </w:r>
      <w:r w:rsidR="00E937DD" w:rsidRPr="001A7F37">
        <w:rPr>
          <w:rFonts w:eastAsia="Times New Roman"/>
          <w:color w:val="auto"/>
          <w:lang w:val="es-ES"/>
        </w:rPr>
        <w:t>lleva</w:t>
      </w:r>
      <w:r w:rsidR="005D382B" w:rsidRPr="001A7F37">
        <w:rPr>
          <w:rFonts w:eastAsia="Times New Roman"/>
          <w:color w:val="auto"/>
          <w:lang w:val="es-ES"/>
        </w:rPr>
        <w:t>r</w:t>
      </w:r>
      <w:r w:rsidR="00E937DD" w:rsidRPr="001A7F37">
        <w:rPr>
          <w:rFonts w:eastAsia="Times New Roman"/>
          <w:color w:val="auto"/>
          <w:lang w:val="es-ES"/>
        </w:rPr>
        <w:t xml:space="preserve"> a cabo actividades </w:t>
      </w:r>
      <w:r w:rsidR="00CC2B3F" w:rsidRPr="001A7F37">
        <w:rPr>
          <w:rFonts w:eastAsia="Times New Roman"/>
          <w:color w:val="auto"/>
          <w:lang w:val="es-ES"/>
        </w:rPr>
        <w:t xml:space="preserve">relacionadas </w:t>
      </w:r>
      <w:r w:rsidR="00E937DD" w:rsidRPr="001A7F37">
        <w:rPr>
          <w:rFonts w:eastAsia="Times New Roman"/>
          <w:color w:val="auto"/>
          <w:lang w:val="es-ES"/>
        </w:rPr>
        <w:t>con</w:t>
      </w:r>
      <w:r w:rsidR="009C52D5" w:rsidRPr="001A7F37">
        <w:rPr>
          <w:rFonts w:eastAsia="Times New Roman"/>
          <w:color w:val="auto"/>
          <w:lang w:val="es-ES"/>
        </w:rPr>
        <w:t xml:space="preserve"> la instalación, operación y mantenimiento de redes públicas de telecomunicaciones, estaciones de radiodif</w:t>
      </w:r>
      <w:r w:rsidR="0009243F" w:rsidRPr="001A7F37">
        <w:rPr>
          <w:rFonts w:eastAsia="Times New Roman"/>
          <w:color w:val="auto"/>
          <w:lang w:val="es-ES"/>
        </w:rPr>
        <w:t>usión y equipos complementarios;</w:t>
      </w:r>
    </w:p>
    <w:p w14:paraId="102AAC32" w14:textId="401D1A1A" w:rsidR="008A00B8" w:rsidRPr="001A7F37" w:rsidRDefault="00AE56BD" w:rsidP="00B73AD2">
      <w:pPr>
        <w:pStyle w:val="Prrafodelista"/>
        <w:numPr>
          <w:ilvl w:val="0"/>
          <w:numId w:val="19"/>
        </w:numPr>
        <w:spacing w:after="200" w:line="276" w:lineRule="auto"/>
        <w:ind w:left="1134" w:hanging="774"/>
        <w:contextualSpacing w:val="0"/>
        <w:outlineLvl w:val="9"/>
        <w:rPr>
          <w:rFonts w:eastAsia="Times New Roman"/>
          <w:b/>
          <w:color w:val="auto"/>
          <w:lang w:val="es-ES"/>
        </w:rPr>
      </w:pPr>
      <w:r w:rsidRPr="001A7F37">
        <w:rPr>
          <w:rFonts w:eastAsia="Times New Roman"/>
          <w:b/>
          <w:color w:val="auto"/>
          <w:lang w:val="es-ES"/>
        </w:rPr>
        <w:t>Derecho de Vía:</w:t>
      </w:r>
      <w:r w:rsidR="004E196A" w:rsidRPr="001A7F37">
        <w:rPr>
          <w:rFonts w:eastAsia="Times New Roman"/>
          <w:b/>
          <w:color w:val="auto"/>
          <w:lang w:val="es-ES"/>
        </w:rPr>
        <w:t xml:space="preserve"> </w:t>
      </w:r>
      <w:r w:rsidR="002406ED" w:rsidRPr="001A7F37">
        <w:rPr>
          <w:rFonts w:eastAsia="Times New Roman"/>
          <w:color w:val="auto"/>
          <w:lang w:val="es-ES"/>
        </w:rPr>
        <w:t>E</w:t>
      </w:r>
      <w:r w:rsidR="003738D6" w:rsidRPr="001A7F37">
        <w:rPr>
          <w:rFonts w:eastAsia="Times New Roman"/>
          <w:color w:val="auto"/>
          <w:lang w:val="es-ES"/>
        </w:rPr>
        <w:t>l espacio físico</w:t>
      </w:r>
      <w:r w:rsidR="009A51CD" w:rsidRPr="001A7F37">
        <w:rPr>
          <w:rFonts w:eastAsia="Times New Roman"/>
          <w:color w:val="auto"/>
          <w:lang w:val="es-ES"/>
        </w:rPr>
        <w:t xml:space="preserve"> </w:t>
      </w:r>
      <w:r w:rsidR="002B15FB" w:rsidRPr="001A7F37">
        <w:rPr>
          <w:rFonts w:eastAsia="Times New Roman"/>
          <w:color w:val="auto"/>
          <w:lang w:val="es-ES"/>
        </w:rPr>
        <w:t>de anchura</w:t>
      </w:r>
      <w:r w:rsidR="00BD6996" w:rsidRPr="001A7F37">
        <w:rPr>
          <w:rFonts w:eastAsia="Times New Roman"/>
          <w:color w:val="auto"/>
          <w:lang w:val="es-ES"/>
        </w:rPr>
        <w:t xml:space="preserve"> y/o profundidad</w:t>
      </w:r>
      <w:r w:rsidR="002B15FB" w:rsidRPr="001A7F37">
        <w:rPr>
          <w:rFonts w:eastAsia="Times New Roman"/>
          <w:color w:val="auto"/>
          <w:lang w:val="es-ES"/>
        </w:rPr>
        <w:t xml:space="preserve"> variable que </w:t>
      </w:r>
      <w:r w:rsidR="0079758E" w:rsidRPr="001A7F37">
        <w:rPr>
          <w:rFonts w:eastAsia="Times New Roman"/>
          <w:color w:val="auto"/>
          <w:lang w:val="es-ES"/>
        </w:rPr>
        <w:t xml:space="preserve">cuenta con </w:t>
      </w:r>
      <w:r w:rsidR="006029DF" w:rsidRPr="001A7F37">
        <w:rPr>
          <w:rFonts w:eastAsia="Times New Roman"/>
          <w:color w:val="auto"/>
          <w:lang w:val="es-ES"/>
        </w:rPr>
        <w:t xml:space="preserve">los </w:t>
      </w:r>
      <w:r w:rsidR="0079758E" w:rsidRPr="001A7F37">
        <w:rPr>
          <w:rFonts w:eastAsia="Times New Roman"/>
          <w:color w:val="auto"/>
          <w:lang w:val="es-ES"/>
        </w:rPr>
        <w:t xml:space="preserve">Derechos de Paso y Uso </w:t>
      </w:r>
      <w:r w:rsidR="00500C01" w:rsidRPr="001A7F37">
        <w:rPr>
          <w:rFonts w:eastAsia="Times New Roman"/>
          <w:color w:val="auto"/>
          <w:lang w:val="es-ES"/>
        </w:rPr>
        <w:t>necesario</w:t>
      </w:r>
      <w:r w:rsidR="0079758E" w:rsidRPr="001A7F37">
        <w:rPr>
          <w:rFonts w:eastAsia="Times New Roman"/>
          <w:color w:val="auto"/>
          <w:lang w:val="es-ES"/>
        </w:rPr>
        <w:t>s</w:t>
      </w:r>
      <w:r w:rsidR="002B15FB" w:rsidRPr="001A7F37">
        <w:rPr>
          <w:rFonts w:eastAsia="Times New Roman"/>
          <w:color w:val="auto"/>
          <w:lang w:val="es-ES"/>
        </w:rPr>
        <w:t xml:space="preserve"> </w:t>
      </w:r>
      <w:r w:rsidR="001D5888" w:rsidRPr="001A7F37">
        <w:rPr>
          <w:rFonts w:eastAsia="Times New Roman"/>
          <w:color w:val="auto"/>
          <w:lang w:val="es-ES"/>
        </w:rPr>
        <w:t xml:space="preserve">o susceptibles de utilización </w:t>
      </w:r>
      <w:r w:rsidR="002B15FB" w:rsidRPr="001A7F37">
        <w:rPr>
          <w:rFonts w:eastAsia="Times New Roman"/>
          <w:color w:val="auto"/>
          <w:lang w:val="es-ES"/>
        </w:rPr>
        <w:t xml:space="preserve">para </w:t>
      </w:r>
      <w:r w:rsidR="0079758E" w:rsidRPr="001A7F37">
        <w:rPr>
          <w:rFonts w:eastAsia="Times New Roman"/>
          <w:color w:val="auto"/>
          <w:lang w:val="es-ES"/>
        </w:rPr>
        <w:t>la</w:t>
      </w:r>
      <w:r w:rsidR="002B15FB" w:rsidRPr="001A7F37">
        <w:rPr>
          <w:rFonts w:eastAsia="Times New Roman"/>
          <w:color w:val="auto"/>
          <w:lang w:val="es-ES"/>
        </w:rPr>
        <w:t xml:space="preserve"> </w:t>
      </w:r>
      <w:r w:rsidR="001D5888" w:rsidRPr="001A7F37">
        <w:rPr>
          <w:rFonts w:eastAsia="Times New Roman"/>
          <w:color w:val="auto"/>
          <w:lang w:val="es-ES"/>
        </w:rPr>
        <w:t xml:space="preserve">instalación, operación,  mantenimiento incluyendo la </w:t>
      </w:r>
      <w:r w:rsidR="002B15FB" w:rsidRPr="001A7F37">
        <w:rPr>
          <w:rFonts w:eastAsia="Times New Roman"/>
          <w:color w:val="auto"/>
          <w:lang w:val="es-ES"/>
        </w:rPr>
        <w:t xml:space="preserve">construcción, conservación, ampliación, </w:t>
      </w:r>
      <w:r w:rsidR="00562A3A" w:rsidRPr="001A7F37">
        <w:rPr>
          <w:rFonts w:eastAsia="Times New Roman"/>
          <w:color w:val="auto"/>
          <w:lang w:val="es-ES"/>
        </w:rPr>
        <w:t>protección</w:t>
      </w:r>
      <w:r w:rsidR="001D5888" w:rsidRPr="001A7F37">
        <w:rPr>
          <w:rFonts w:eastAsia="Times New Roman"/>
          <w:color w:val="auto"/>
          <w:lang w:val="es-ES"/>
        </w:rPr>
        <w:t>,</w:t>
      </w:r>
      <w:r w:rsidR="009A51CD" w:rsidRPr="001A7F37">
        <w:rPr>
          <w:rFonts w:eastAsia="Times New Roman"/>
          <w:color w:val="auto"/>
          <w:lang w:val="es-ES"/>
        </w:rPr>
        <w:t xml:space="preserve"> </w:t>
      </w:r>
      <w:r w:rsidR="00562A3A" w:rsidRPr="001A7F37">
        <w:rPr>
          <w:rFonts w:eastAsia="Times New Roman"/>
          <w:color w:val="auto"/>
          <w:lang w:val="es-ES"/>
        </w:rPr>
        <w:t>y en gene</w:t>
      </w:r>
      <w:r w:rsidR="0093149A" w:rsidRPr="001A7F37">
        <w:rPr>
          <w:rFonts w:eastAsia="Times New Roman"/>
          <w:color w:val="auto"/>
          <w:lang w:val="es-ES"/>
        </w:rPr>
        <w:t>ral el uso adecuado de la</w:t>
      </w:r>
      <w:r w:rsidR="00BD6996" w:rsidRPr="001A7F37">
        <w:rPr>
          <w:rFonts w:eastAsia="Times New Roman"/>
          <w:color w:val="auto"/>
          <w:lang w:val="es-ES"/>
        </w:rPr>
        <w:t>s</w:t>
      </w:r>
      <w:r w:rsidR="0093149A" w:rsidRPr="001A7F37">
        <w:rPr>
          <w:rFonts w:eastAsia="Times New Roman"/>
          <w:color w:val="auto"/>
          <w:lang w:val="es-ES"/>
        </w:rPr>
        <w:t xml:space="preserve"> </w:t>
      </w:r>
      <w:r w:rsidR="003D176C" w:rsidRPr="001A7F37">
        <w:rPr>
          <w:rFonts w:eastAsia="Times New Roman"/>
          <w:color w:val="auto"/>
          <w:lang w:val="es-ES"/>
        </w:rPr>
        <w:t xml:space="preserve"> redes públicas de telecomunicaciones, estaciones de radiodifusión y equipos complementarios</w:t>
      </w:r>
      <w:r w:rsidR="00E014F2" w:rsidRPr="001A7F37">
        <w:rPr>
          <w:rFonts w:eastAsia="Times New Roman"/>
          <w:color w:val="auto"/>
          <w:lang w:val="es-ES"/>
        </w:rPr>
        <w:t>;</w:t>
      </w:r>
    </w:p>
    <w:p w14:paraId="501CA21A" w14:textId="5EBBA0A6" w:rsidR="00653013" w:rsidRPr="001A7F37" w:rsidRDefault="00DE0F87"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eastAsia="Times New Roman"/>
          <w:b/>
          <w:color w:val="auto"/>
          <w:lang w:val="es-ES"/>
        </w:rPr>
        <w:lastRenderedPageBreak/>
        <w:t>Despliegue de I</w:t>
      </w:r>
      <w:r w:rsidR="00655BCB" w:rsidRPr="001A7F37">
        <w:rPr>
          <w:rFonts w:eastAsia="Times New Roman"/>
          <w:b/>
          <w:color w:val="auto"/>
          <w:lang w:val="es-ES"/>
        </w:rPr>
        <w:t>nfraestructura</w:t>
      </w:r>
      <w:r w:rsidR="00C77FFA" w:rsidRPr="001A7F37">
        <w:rPr>
          <w:rFonts w:cs="Arial"/>
          <w:b/>
          <w:color w:val="auto"/>
        </w:rPr>
        <w:t>:</w:t>
      </w:r>
      <w:r w:rsidR="005C6243" w:rsidRPr="001A7F37">
        <w:rPr>
          <w:rFonts w:cs="Arial"/>
          <w:color w:val="auto"/>
        </w:rPr>
        <w:t xml:space="preserve"> </w:t>
      </w:r>
      <w:r w:rsidR="009F2336" w:rsidRPr="001A7F37">
        <w:rPr>
          <w:rFonts w:cs="Arial"/>
          <w:color w:val="auto"/>
        </w:rPr>
        <w:t>A</w:t>
      </w:r>
      <w:r w:rsidR="00550943" w:rsidRPr="001A7F37">
        <w:rPr>
          <w:rFonts w:cs="Arial"/>
          <w:color w:val="auto"/>
        </w:rPr>
        <w:t>ctividad</w:t>
      </w:r>
      <w:r w:rsidR="0048453B" w:rsidRPr="001A7F37">
        <w:rPr>
          <w:rFonts w:cs="Arial"/>
          <w:color w:val="auto"/>
        </w:rPr>
        <w:t>es</w:t>
      </w:r>
      <w:r w:rsidR="00550943" w:rsidRPr="001A7F37">
        <w:rPr>
          <w:rFonts w:cs="Arial"/>
          <w:color w:val="auto"/>
        </w:rPr>
        <w:t xml:space="preserve"> de interés y utilidad pública </w:t>
      </w:r>
      <w:r w:rsidR="00FD0BAE">
        <w:rPr>
          <w:rFonts w:cs="Arial"/>
          <w:color w:val="auto"/>
        </w:rPr>
        <w:t>incluyendo</w:t>
      </w:r>
      <w:r w:rsidR="00C77FFA" w:rsidRPr="001A7F37">
        <w:rPr>
          <w:rFonts w:cs="Arial"/>
          <w:color w:val="auto"/>
        </w:rPr>
        <w:t xml:space="preserve"> la Obra Civil </w:t>
      </w:r>
      <w:r w:rsidR="005C6243" w:rsidRPr="001A7F37">
        <w:rPr>
          <w:rFonts w:cs="Arial"/>
          <w:color w:val="auto"/>
        </w:rPr>
        <w:t>y</w:t>
      </w:r>
      <w:r w:rsidR="00401679" w:rsidRPr="001A7F37">
        <w:rPr>
          <w:rFonts w:cs="Arial"/>
          <w:color w:val="auto"/>
        </w:rPr>
        <w:t>/o</w:t>
      </w:r>
      <w:r w:rsidR="005C6243" w:rsidRPr="001A7F37">
        <w:rPr>
          <w:rFonts w:cs="Arial"/>
          <w:color w:val="auto"/>
        </w:rPr>
        <w:t xml:space="preserve"> colocación de infraestructura</w:t>
      </w:r>
      <w:r w:rsidR="00C77FFA" w:rsidRPr="001A7F37">
        <w:rPr>
          <w:rFonts w:cs="Arial"/>
          <w:color w:val="auto"/>
        </w:rPr>
        <w:t xml:space="preserve"> </w:t>
      </w:r>
      <w:r w:rsidR="0039081A" w:rsidRPr="001A7F37">
        <w:rPr>
          <w:rFonts w:cs="Arial"/>
          <w:color w:val="auto"/>
        </w:rPr>
        <w:t>para</w:t>
      </w:r>
      <w:r w:rsidR="00013E3E" w:rsidRPr="001A7F37">
        <w:rPr>
          <w:rFonts w:cs="Arial"/>
          <w:color w:val="auto"/>
        </w:rPr>
        <w:t xml:space="preserve"> realizar la funci</w:t>
      </w:r>
      <w:r w:rsidR="007444C0" w:rsidRPr="001A7F37">
        <w:rPr>
          <w:rFonts w:cs="Arial"/>
          <w:color w:val="auto"/>
        </w:rPr>
        <w:t>ón que le corresponde</w:t>
      </w:r>
      <w:r w:rsidR="00C77FFA" w:rsidRPr="001A7F37">
        <w:rPr>
          <w:rFonts w:cs="Arial"/>
          <w:color w:val="auto"/>
        </w:rPr>
        <w:t xml:space="preserve"> </w:t>
      </w:r>
      <w:r w:rsidR="0039081A" w:rsidRPr="001A7F37">
        <w:rPr>
          <w:rFonts w:cs="Arial"/>
          <w:color w:val="auto"/>
        </w:rPr>
        <w:t xml:space="preserve">y que está destinada </w:t>
      </w:r>
      <w:r w:rsidR="00C77FFA" w:rsidRPr="001A7F37">
        <w:rPr>
          <w:rFonts w:cs="Arial"/>
          <w:color w:val="auto"/>
        </w:rPr>
        <w:t>al servicio de redes públicas de telecomunicaciones</w:t>
      </w:r>
      <w:r w:rsidR="00A022AA" w:rsidRPr="001A7F37">
        <w:rPr>
          <w:rFonts w:cs="Arial"/>
          <w:color w:val="auto"/>
        </w:rPr>
        <w:t>,</w:t>
      </w:r>
      <w:r w:rsidR="00D16E09" w:rsidRPr="001A7F37">
        <w:rPr>
          <w:rFonts w:cs="Arial"/>
          <w:color w:val="auto"/>
        </w:rPr>
        <w:t xml:space="preserve"> </w:t>
      </w:r>
      <w:r w:rsidR="00C77FFA" w:rsidRPr="001A7F37">
        <w:rPr>
          <w:rFonts w:cs="Arial"/>
          <w:color w:val="auto"/>
        </w:rPr>
        <w:t>estaciones de radiodifusión</w:t>
      </w:r>
      <w:r w:rsidR="00D16E09" w:rsidRPr="001A7F37">
        <w:rPr>
          <w:rFonts w:cs="Arial"/>
          <w:color w:val="auto"/>
        </w:rPr>
        <w:t xml:space="preserve"> y </w:t>
      </w:r>
      <w:r w:rsidR="00C77FFA" w:rsidRPr="001A7F37">
        <w:rPr>
          <w:rFonts w:cs="Arial"/>
          <w:color w:val="auto"/>
        </w:rPr>
        <w:t>equipos complementarios</w:t>
      </w:r>
      <w:r w:rsidR="00A022AA" w:rsidRPr="001A7F37">
        <w:rPr>
          <w:rFonts w:cs="Arial"/>
          <w:color w:val="auto"/>
        </w:rPr>
        <w:t xml:space="preserve"> y </w:t>
      </w:r>
      <w:r w:rsidR="00812495" w:rsidRPr="001A7F37">
        <w:rPr>
          <w:rFonts w:cs="Arial"/>
          <w:color w:val="auto"/>
        </w:rPr>
        <w:t xml:space="preserve">servicios </w:t>
      </w:r>
      <w:r w:rsidR="00A022AA" w:rsidRPr="001A7F37">
        <w:rPr>
          <w:rFonts w:cs="Arial"/>
          <w:color w:val="auto"/>
        </w:rPr>
        <w:t>de telecomunicaciones y radiodifusión</w:t>
      </w:r>
      <w:r w:rsidR="00E014F2" w:rsidRPr="001A7F37">
        <w:rPr>
          <w:rFonts w:cs="Arial"/>
          <w:color w:val="auto"/>
        </w:rPr>
        <w:t>;</w:t>
      </w:r>
      <w:r w:rsidR="00C77FFA" w:rsidRPr="001A7F37">
        <w:rPr>
          <w:rFonts w:cs="Arial"/>
          <w:color w:val="auto"/>
        </w:rPr>
        <w:t xml:space="preserve"> </w:t>
      </w:r>
    </w:p>
    <w:p w14:paraId="7583922A" w14:textId="2905601A" w:rsidR="00B85BC8" w:rsidRPr="001A7F37" w:rsidRDefault="00B85BC8" w:rsidP="00B73AD2">
      <w:pPr>
        <w:pStyle w:val="Prrafodelista"/>
        <w:numPr>
          <w:ilvl w:val="0"/>
          <w:numId w:val="19"/>
        </w:numPr>
        <w:spacing w:after="200" w:line="276" w:lineRule="auto"/>
        <w:ind w:left="1134" w:hanging="774"/>
        <w:contextualSpacing w:val="0"/>
        <w:outlineLvl w:val="9"/>
        <w:rPr>
          <w:rFonts w:eastAsia="Times New Roman"/>
          <w:b/>
          <w:color w:val="auto"/>
          <w:lang w:val="es-ES"/>
        </w:rPr>
      </w:pPr>
      <w:r w:rsidRPr="001A7F37">
        <w:rPr>
          <w:rFonts w:eastAsia="Times New Roman"/>
          <w:b/>
          <w:color w:val="auto"/>
          <w:lang w:val="es-ES"/>
        </w:rPr>
        <w:t xml:space="preserve">Ducto: </w:t>
      </w:r>
      <w:r w:rsidR="00B71227" w:rsidRPr="001A7F37">
        <w:rPr>
          <w:rFonts w:cs="Arial"/>
          <w:color w:val="auto"/>
        </w:rPr>
        <w:t>Estructura de canalización cerrada de un diámetro específico, que se emplea com</w:t>
      </w:r>
      <w:r w:rsidR="005E3350" w:rsidRPr="001A7F37">
        <w:rPr>
          <w:rFonts w:cs="Arial"/>
          <w:color w:val="auto"/>
        </w:rPr>
        <w:t>o vía para alojar y proteger</w:t>
      </w:r>
      <w:r w:rsidR="00B71227" w:rsidRPr="001A7F37">
        <w:rPr>
          <w:rFonts w:cs="Arial"/>
          <w:color w:val="auto"/>
        </w:rPr>
        <w:t xml:space="preserve"> cables de </w:t>
      </w:r>
      <w:r w:rsidR="005E3350" w:rsidRPr="001A7F37">
        <w:rPr>
          <w:rFonts w:cs="Arial"/>
          <w:color w:val="auto"/>
        </w:rPr>
        <w:t>material variable</w:t>
      </w:r>
      <w:r w:rsidR="0009243F" w:rsidRPr="001A7F37">
        <w:rPr>
          <w:rFonts w:cs="Arial"/>
          <w:color w:val="auto"/>
        </w:rPr>
        <w:t>;</w:t>
      </w:r>
    </w:p>
    <w:p w14:paraId="538B437A" w14:textId="77777777" w:rsidR="003556BB" w:rsidRPr="001A7F37" w:rsidRDefault="003556BB" w:rsidP="00B73AD2">
      <w:pPr>
        <w:pStyle w:val="Prrafodelista"/>
        <w:numPr>
          <w:ilvl w:val="0"/>
          <w:numId w:val="19"/>
        </w:numPr>
        <w:spacing w:after="200" w:line="276" w:lineRule="auto"/>
        <w:ind w:left="1134" w:hanging="774"/>
        <w:contextualSpacing w:val="0"/>
        <w:outlineLvl w:val="9"/>
        <w:rPr>
          <w:rFonts w:cs="Arial"/>
          <w:b/>
          <w:color w:val="auto"/>
        </w:rPr>
      </w:pPr>
      <w:r w:rsidRPr="001A7F37">
        <w:rPr>
          <w:rFonts w:eastAsia="Times New Roman"/>
          <w:b/>
          <w:color w:val="auto"/>
          <w:lang w:val="es-ES"/>
        </w:rPr>
        <w:t xml:space="preserve">Infraestructura </w:t>
      </w:r>
      <w:r w:rsidR="00751A0F" w:rsidRPr="001A7F37">
        <w:rPr>
          <w:rFonts w:eastAsia="Times New Roman"/>
          <w:b/>
          <w:color w:val="auto"/>
          <w:lang w:val="es-ES"/>
        </w:rPr>
        <w:t>A</w:t>
      </w:r>
      <w:r w:rsidRPr="001A7F37">
        <w:rPr>
          <w:rFonts w:eastAsia="Times New Roman"/>
          <w:b/>
          <w:color w:val="auto"/>
          <w:lang w:val="es-ES"/>
        </w:rPr>
        <w:t>ctiva:</w:t>
      </w:r>
      <w:r w:rsidRPr="001A7F37">
        <w:rPr>
          <w:rFonts w:cs="Arial"/>
          <w:b/>
          <w:color w:val="auto"/>
        </w:rPr>
        <w:t xml:space="preserve"> </w:t>
      </w:r>
      <w:r w:rsidRPr="001A7F37">
        <w:rPr>
          <w:rFonts w:cs="Arial"/>
          <w:color w:val="auto"/>
        </w:rPr>
        <w:t>Elementos de las redes de telecomunicaciones o radiodifusión que almacenan, emiten, procesan, reciben o transmiten escritos, imágenes, sonidos, señales, signos o información de cualquier naturaleza</w:t>
      </w:r>
      <w:r w:rsidR="0009243F" w:rsidRPr="001A7F37">
        <w:rPr>
          <w:rFonts w:cs="Arial"/>
          <w:color w:val="auto"/>
        </w:rPr>
        <w:t>;</w:t>
      </w:r>
    </w:p>
    <w:p w14:paraId="20A880A8" w14:textId="7D007DE4" w:rsidR="00357FF1" w:rsidRPr="001A7F37" w:rsidRDefault="00357FF1" w:rsidP="002C32BD">
      <w:pPr>
        <w:pStyle w:val="Prrafodelista"/>
        <w:numPr>
          <w:ilvl w:val="0"/>
          <w:numId w:val="19"/>
        </w:numPr>
        <w:spacing w:after="200" w:line="276" w:lineRule="auto"/>
        <w:ind w:left="1134" w:hanging="774"/>
        <w:contextualSpacing w:val="0"/>
        <w:outlineLvl w:val="9"/>
        <w:rPr>
          <w:rFonts w:eastAsia="Times New Roman"/>
          <w:b/>
          <w:color w:val="auto"/>
          <w:lang w:val="es-ES"/>
        </w:rPr>
      </w:pPr>
      <w:r w:rsidRPr="001A7F37">
        <w:rPr>
          <w:rFonts w:eastAsia="Times New Roman"/>
          <w:b/>
          <w:color w:val="auto"/>
          <w:lang w:val="es-ES"/>
        </w:rPr>
        <w:t xml:space="preserve">Infraestructura Esencial: </w:t>
      </w:r>
      <w:r w:rsidRPr="001A7F37">
        <w:rPr>
          <w:rFonts w:eastAsia="Times New Roman"/>
          <w:color w:val="auto"/>
          <w:lang w:val="es-ES"/>
        </w:rPr>
        <w:t xml:space="preserve">Aquella </w:t>
      </w:r>
      <w:r w:rsidR="0080575C" w:rsidRPr="001A7F37">
        <w:rPr>
          <w:rFonts w:eastAsia="Times New Roman"/>
          <w:color w:val="auto"/>
          <w:lang w:val="es-ES"/>
        </w:rPr>
        <w:t xml:space="preserve">infraestructura cuya </w:t>
      </w:r>
      <w:r w:rsidR="00904CCC" w:rsidRPr="001A7F37">
        <w:rPr>
          <w:rFonts w:eastAsia="Times New Roman"/>
          <w:color w:val="auto"/>
          <w:lang w:val="es-ES"/>
        </w:rPr>
        <w:t xml:space="preserve">reproducción no es </w:t>
      </w:r>
      <w:r w:rsidR="0080575C" w:rsidRPr="001A7F37">
        <w:rPr>
          <w:rFonts w:eastAsia="Times New Roman"/>
          <w:color w:val="auto"/>
          <w:lang w:val="es-ES"/>
        </w:rPr>
        <w:t xml:space="preserve">viable </w:t>
      </w:r>
      <w:r w:rsidR="00904CCC" w:rsidRPr="001A7F37">
        <w:rPr>
          <w:rFonts w:eastAsia="Times New Roman"/>
          <w:color w:val="auto"/>
          <w:lang w:val="es-ES"/>
        </w:rPr>
        <w:t xml:space="preserve">desde un punto de vista </w:t>
      </w:r>
      <w:r w:rsidR="0080575C" w:rsidRPr="001A7F37">
        <w:rPr>
          <w:rFonts w:eastAsia="Times New Roman"/>
          <w:color w:val="auto"/>
          <w:lang w:val="es-ES"/>
        </w:rPr>
        <w:t>t</w:t>
      </w:r>
      <w:r w:rsidR="00904CCC" w:rsidRPr="001A7F37">
        <w:rPr>
          <w:rFonts w:eastAsia="Times New Roman"/>
          <w:color w:val="auto"/>
          <w:lang w:val="es-ES"/>
        </w:rPr>
        <w:t>écnico</w:t>
      </w:r>
      <w:r w:rsidR="002C32BD" w:rsidRPr="001A7F37">
        <w:rPr>
          <w:rFonts w:eastAsia="Times New Roman"/>
          <w:color w:val="auto"/>
          <w:lang w:val="es-ES"/>
        </w:rPr>
        <w:t xml:space="preserve">, legal </w:t>
      </w:r>
      <w:r w:rsidR="0080575C" w:rsidRPr="001A7F37">
        <w:rPr>
          <w:rFonts w:eastAsia="Times New Roman"/>
          <w:color w:val="auto"/>
          <w:lang w:val="es-ES"/>
        </w:rPr>
        <w:t xml:space="preserve">o </w:t>
      </w:r>
      <w:r w:rsidR="002C32BD" w:rsidRPr="001A7F37">
        <w:rPr>
          <w:rFonts w:eastAsia="Times New Roman"/>
          <w:color w:val="auto"/>
          <w:lang w:val="es-ES"/>
        </w:rPr>
        <w:t xml:space="preserve">económico por otro </w:t>
      </w:r>
      <w:r w:rsidR="00AB6470" w:rsidRPr="001A7F37">
        <w:rPr>
          <w:rFonts w:eastAsia="Times New Roman"/>
          <w:color w:val="auto"/>
          <w:lang w:val="es-ES"/>
        </w:rPr>
        <w:t>a</w:t>
      </w:r>
      <w:r w:rsidR="002C32BD" w:rsidRPr="001A7F37">
        <w:rPr>
          <w:rFonts w:eastAsia="Times New Roman"/>
          <w:color w:val="auto"/>
          <w:lang w:val="es-ES"/>
        </w:rPr>
        <w:t xml:space="preserve">gente </w:t>
      </w:r>
      <w:r w:rsidR="00AB6470" w:rsidRPr="001A7F37">
        <w:rPr>
          <w:rFonts w:eastAsia="Times New Roman"/>
          <w:color w:val="auto"/>
          <w:lang w:val="es-ES"/>
        </w:rPr>
        <w:t>económico, además de</w:t>
      </w:r>
      <w:r w:rsidR="002C32BD" w:rsidRPr="001A7F37">
        <w:rPr>
          <w:rFonts w:eastAsia="Times New Roman"/>
          <w:color w:val="auto"/>
          <w:lang w:val="es-ES"/>
        </w:rPr>
        <w:t xml:space="preserve"> que resulta indispensable para la  prestación de los servicios públicos de telecomunicaciones y radiodifusión y no tiene sustitutos cercanos</w:t>
      </w:r>
      <w:r w:rsidR="00AF0DF2" w:rsidRPr="001A7F37">
        <w:rPr>
          <w:rFonts w:eastAsia="Times New Roman"/>
          <w:color w:val="auto"/>
          <w:lang w:val="es-ES"/>
        </w:rPr>
        <w:t xml:space="preserve">; </w:t>
      </w:r>
    </w:p>
    <w:p w14:paraId="7B5C5EA1" w14:textId="2F409F77" w:rsidR="00185DC7" w:rsidRPr="001A7F37" w:rsidRDefault="00185DC7" w:rsidP="00B73AD2">
      <w:pPr>
        <w:pStyle w:val="Prrafodelista"/>
        <w:numPr>
          <w:ilvl w:val="0"/>
          <w:numId w:val="19"/>
        </w:numPr>
        <w:spacing w:after="200" w:line="276" w:lineRule="auto"/>
        <w:ind w:left="1134" w:hanging="774"/>
        <w:contextualSpacing w:val="0"/>
        <w:outlineLvl w:val="9"/>
        <w:rPr>
          <w:rFonts w:cs="Arial"/>
          <w:color w:val="auto"/>
        </w:rPr>
      </w:pPr>
      <w:r w:rsidRPr="001A7F37">
        <w:rPr>
          <w:rFonts w:eastAsia="Times New Roman"/>
          <w:b/>
          <w:color w:val="auto"/>
          <w:lang w:val="es-ES"/>
        </w:rPr>
        <w:t xml:space="preserve">Infraestructura </w:t>
      </w:r>
      <w:r w:rsidR="00751A0F" w:rsidRPr="001A7F37">
        <w:rPr>
          <w:rFonts w:eastAsia="Times New Roman"/>
          <w:b/>
          <w:color w:val="auto"/>
          <w:lang w:val="es-ES"/>
        </w:rPr>
        <w:t>P</w:t>
      </w:r>
      <w:r w:rsidRPr="001A7F37">
        <w:rPr>
          <w:rFonts w:eastAsia="Times New Roman"/>
          <w:b/>
          <w:color w:val="auto"/>
          <w:lang w:val="es-ES"/>
        </w:rPr>
        <w:t>asiva:</w:t>
      </w:r>
      <w:r w:rsidR="00871C47" w:rsidRPr="001A7F37">
        <w:rPr>
          <w:rFonts w:cs="Arial"/>
          <w:b/>
          <w:color w:val="auto"/>
        </w:rPr>
        <w:t xml:space="preserve"> </w:t>
      </w:r>
      <w:r w:rsidR="00871C47" w:rsidRPr="001A7F37">
        <w:rPr>
          <w:rFonts w:cs="Arial"/>
          <w:color w:val="auto"/>
        </w:rPr>
        <w:t xml:space="preserve">Elementos accesorios que proporcionan soporte a la infraestructura activa, entre otros, bastidores, cableado subterráneo y aéreo, canalizaciones, construcciones, </w:t>
      </w:r>
      <w:r w:rsidR="009D5E3A" w:rsidRPr="001A7F37">
        <w:rPr>
          <w:rFonts w:cs="Arial"/>
          <w:color w:val="auto"/>
        </w:rPr>
        <w:t>Ductos</w:t>
      </w:r>
      <w:r w:rsidR="00871C47" w:rsidRPr="001A7F37">
        <w:rPr>
          <w:rFonts w:cs="Arial"/>
          <w:color w:val="auto"/>
        </w:rPr>
        <w:t xml:space="preserve">, obras, </w:t>
      </w:r>
      <w:r w:rsidR="009D5E3A" w:rsidRPr="001A7F37">
        <w:rPr>
          <w:rFonts w:cs="Arial"/>
          <w:color w:val="auto"/>
        </w:rPr>
        <w:t>Postes</w:t>
      </w:r>
      <w:r w:rsidR="00871C47" w:rsidRPr="001A7F37">
        <w:rPr>
          <w:rFonts w:cs="Arial"/>
          <w:color w:val="auto"/>
        </w:rPr>
        <w:t xml:space="preserve">, sistemas de suministro y respaldo de energía eléctrica, sistemas de climatización, </w:t>
      </w:r>
      <w:r w:rsidR="005E3350" w:rsidRPr="001A7F37">
        <w:rPr>
          <w:rFonts w:cs="Arial"/>
          <w:color w:val="auto"/>
        </w:rPr>
        <w:t>Emplazamientos de Radiofrecuencia</w:t>
      </w:r>
      <w:r w:rsidR="00871C47" w:rsidRPr="001A7F37">
        <w:rPr>
          <w:rFonts w:cs="Arial"/>
          <w:color w:val="auto"/>
        </w:rPr>
        <w:t xml:space="preserve">, torres y demás aditamentos, incluyendo </w:t>
      </w:r>
      <w:r w:rsidR="00823AE8" w:rsidRPr="001A7F37">
        <w:rPr>
          <w:rFonts w:cs="Arial"/>
          <w:color w:val="auto"/>
        </w:rPr>
        <w:t>Derechos</w:t>
      </w:r>
      <w:r w:rsidR="00871C47" w:rsidRPr="001A7F37">
        <w:rPr>
          <w:rFonts w:cs="Arial"/>
          <w:color w:val="auto"/>
        </w:rPr>
        <w:t xml:space="preserve"> de </w:t>
      </w:r>
      <w:r w:rsidR="00823AE8" w:rsidRPr="001A7F37">
        <w:rPr>
          <w:rFonts w:cs="Arial"/>
          <w:color w:val="auto"/>
        </w:rPr>
        <w:t>V</w:t>
      </w:r>
      <w:r w:rsidR="00871C47" w:rsidRPr="001A7F37">
        <w:rPr>
          <w:rFonts w:cs="Arial"/>
          <w:color w:val="auto"/>
        </w:rPr>
        <w:t>ía, que sean necesarios para la instalación y operación de las redes, así como para la prestación de servicios de tel</w:t>
      </w:r>
      <w:r w:rsidR="0009243F" w:rsidRPr="001A7F37">
        <w:rPr>
          <w:rFonts w:cs="Arial"/>
          <w:color w:val="auto"/>
        </w:rPr>
        <w:t>ecomunicaciones y radiodifusión;</w:t>
      </w:r>
    </w:p>
    <w:p w14:paraId="21A75022" w14:textId="66B8B4E0" w:rsidR="00DD040A" w:rsidRPr="001A7F37" w:rsidRDefault="00DD040A" w:rsidP="00B73AD2">
      <w:pPr>
        <w:pStyle w:val="Prrafodelista"/>
        <w:numPr>
          <w:ilvl w:val="0"/>
          <w:numId w:val="19"/>
        </w:numPr>
        <w:spacing w:after="200" w:line="276" w:lineRule="auto"/>
        <w:ind w:left="1134" w:hanging="774"/>
        <w:contextualSpacing w:val="0"/>
        <w:outlineLvl w:val="9"/>
        <w:rPr>
          <w:rFonts w:cs="Arial"/>
          <w:color w:val="auto"/>
        </w:rPr>
      </w:pPr>
      <w:r w:rsidRPr="001A7F37">
        <w:rPr>
          <w:rFonts w:eastAsia="Times New Roman"/>
          <w:b/>
          <w:color w:val="auto"/>
          <w:lang w:val="es-ES"/>
        </w:rPr>
        <w:t>Interesado en Despliegue:</w:t>
      </w:r>
      <w:r w:rsidRPr="001A7F37">
        <w:rPr>
          <w:rFonts w:cs="Arial"/>
          <w:color w:val="auto"/>
        </w:rPr>
        <w:t xml:space="preserve"> </w:t>
      </w:r>
      <w:r w:rsidR="0061208E" w:rsidRPr="001A7F37">
        <w:rPr>
          <w:rFonts w:cs="Arial"/>
          <w:color w:val="auto"/>
        </w:rPr>
        <w:t>Comprende a los concesionarios, autorizados</w:t>
      </w:r>
      <w:r w:rsidR="00BA4796" w:rsidRPr="001A7F37">
        <w:rPr>
          <w:rFonts w:cs="Arial"/>
          <w:color w:val="auto"/>
        </w:rPr>
        <w:t xml:space="preserve"> o</w:t>
      </w:r>
      <w:r w:rsidR="0061208E" w:rsidRPr="001A7F37">
        <w:rPr>
          <w:rFonts w:cs="Arial"/>
          <w:color w:val="auto"/>
        </w:rPr>
        <w:t xml:space="preserve"> permisionarios</w:t>
      </w:r>
      <w:r w:rsidR="00BA4796" w:rsidRPr="001A7F37">
        <w:rPr>
          <w:rFonts w:cs="Arial"/>
          <w:color w:val="auto"/>
        </w:rPr>
        <w:t xml:space="preserve"> que </w:t>
      </w:r>
      <w:r w:rsidR="00DC4240" w:rsidRPr="001A7F37">
        <w:rPr>
          <w:rFonts w:cs="Arial"/>
          <w:color w:val="auto"/>
        </w:rPr>
        <w:t xml:space="preserve">cuenten con infraestructura o </w:t>
      </w:r>
      <w:r w:rsidR="000C5788" w:rsidRPr="001A7F37">
        <w:rPr>
          <w:rFonts w:cs="Arial"/>
          <w:color w:val="auto"/>
        </w:rPr>
        <w:t>se registren como tales ante el Instituto en términos de lo dispuesto en el Artículo 4</w:t>
      </w:r>
      <w:r w:rsidR="008C6E40" w:rsidRPr="001A7F37">
        <w:rPr>
          <w:rFonts w:cs="Arial"/>
          <w:color w:val="auto"/>
        </w:rPr>
        <w:t>3</w:t>
      </w:r>
      <w:r w:rsidR="000C5788" w:rsidRPr="001A7F37">
        <w:rPr>
          <w:rFonts w:cs="Arial"/>
          <w:color w:val="auto"/>
        </w:rPr>
        <w:t xml:space="preserve"> de los presentes Lineamientos</w:t>
      </w:r>
      <w:r w:rsidR="0009243F" w:rsidRPr="001A7F37">
        <w:rPr>
          <w:rFonts w:cs="Arial"/>
          <w:color w:val="auto"/>
        </w:rPr>
        <w:t>;</w:t>
      </w:r>
    </w:p>
    <w:p w14:paraId="2AB9F5C1" w14:textId="77777777" w:rsidR="008B5369" w:rsidRPr="001A7F37" w:rsidRDefault="008B5369" w:rsidP="00B73AD2">
      <w:pPr>
        <w:pStyle w:val="Prrafodelista"/>
        <w:numPr>
          <w:ilvl w:val="0"/>
          <w:numId w:val="19"/>
        </w:numPr>
        <w:spacing w:after="200" w:line="276" w:lineRule="auto"/>
        <w:ind w:left="1134" w:hanging="774"/>
        <w:contextualSpacing w:val="0"/>
        <w:outlineLvl w:val="9"/>
        <w:rPr>
          <w:rFonts w:cs="Arial"/>
          <w:b/>
          <w:color w:val="auto"/>
        </w:rPr>
      </w:pPr>
      <w:r w:rsidRPr="001A7F37">
        <w:rPr>
          <w:rFonts w:eastAsia="Times New Roman"/>
          <w:b/>
          <w:color w:val="auto"/>
          <w:lang w:val="es-ES"/>
        </w:rPr>
        <w:t>Lineamientos</w:t>
      </w:r>
      <w:r w:rsidR="00653013" w:rsidRPr="001A7F37">
        <w:rPr>
          <w:rFonts w:cs="Arial"/>
          <w:b/>
          <w:color w:val="auto"/>
        </w:rPr>
        <w:t>:</w:t>
      </w:r>
      <w:r w:rsidRPr="001A7F37">
        <w:rPr>
          <w:rFonts w:cs="Arial"/>
          <w:b/>
          <w:color w:val="auto"/>
        </w:rPr>
        <w:t xml:space="preserve"> </w:t>
      </w:r>
      <w:r w:rsidRPr="001A7F37">
        <w:rPr>
          <w:rFonts w:cs="Arial"/>
          <w:color w:val="auto"/>
        </w:rPr>
        <w:t>L</w:t>
      </w:r>
      <w:r w:rsidR="000D5B2D" w:rsidRPr="001A7F37">
        <w:rPr>
          <w:rFonts w:cs="Arial"/>
          <w:color w:val="auto"/>
        </w:rPr>
        <w:t>os presentes L</w:t>
      </w:r>
      <w:r w:rsidRPr="001A7F37">
        <w:rPr>
          <w:rFonts w:cs="Arial"/>
          <w:color w:val="auto"/>
        </w:rPr>
        <w:t>ineamientos para el despliegue y uso compartido de infraestructura de tel</w:t>
      </w:r>
      <w:r w:rsidR="0009243F" w:rsidRPr="001A7F37">
        <w:rPr>
          <w:rFonts w:cs="Arial"/>
          <w:color w:val="auto"/>
        </w:rPr>
        <w:t>ecomunicaciones y radiodifusión;</w:t>
      </w:r>
    </w:p>
    <w:p w14:paraId="3B15B8F1" w14:textId="77777777" w:rsidR="00C555A7" w:rsidRPr="001A7F37" w:rsidRDefault="00C555A7" w:rsidP="00B73AD2">
      <w:pPr>
        <w:pStyle w:val="Prrafodelista"/>
        <w:numPr>
          <w:ilvl w:val="0"/>
          <w:numId w:val="19"/>
        </w:numPr>
        <w:spacing w:after="200" w:line="276" w:lineRule="auto"/>
        <w:ind w:left="1134" w:hanging="774"/>
        <w:contextualSpacing w:val="0"/>
        <w:outlineLvl w:val="9"/>
        <w:rPr>
          <w:rFonts w:cs="Arial"/>
          <w:color w:val="auto"/>
        </w:rPr>
      </w:pPr>
      <w:r w:rsidRPr="001A7F37">
        <w:rPr>
          <w:rFonts w:eastAsia="Times New Roman"/>
          <w:b/>
          <w:color w:val="auto"/>
          <w:lang w:val="es-ES"/>
        </w:rPr>
        <w:t>Mantenimiento de Infraestructura:</w:t>
      </w:r>
      <w:r w:rsidR="0009243F" w:rsidRPr="001A7F37">
        <w:rPr>
          <w:rFonts w:eastAsia="Times New Roman"/>
          <w:b/>
          <w:color w:val="auto"/>
          <w:lang w:val="es-ES"/>
        </w:rPr>
        <w:t xml:space="preserve"> </w:t>
      </w:r>
      <w:r w:rsidR="0004365A" w:rsidRPr="001A7F37">
        <w:rPr>
          <w:rFonts w:cs="Arial"/>
          <w:color w:val="auto"/>
          <w:lang w:val="es-ES"/>
        </w:rPr>
        <w:t>A</w:t>
      </w:r>
      <w:r w:rsidRPr="001A7F37">
        <w:rPr>
          <w:rFonts w:cs="Arial"/>
          <w:color w:val="auto"/>
          <w:lang w:val="es-ES"/>
        </w:rPr>
        <w:t>ctividades</w:t>
      </w:r>
      <w:r w:rsidRPr="001A7F37">
        <w:rPr>
          <w:rFonts w:cs="Arial"/>
          <w:color w:val="auto"/>
        </w:rPr>
        <w:t xml:space="preserve"> y/o cuidados</w:t>
      </w:r>
      <w:r w:rsidR="00A30782" w:rsidRPr="001A7F37">
        <w:rPr>
          <w:rFonts w:cs="Arial"/>
          <w:color w:val="auto"/>
        </w:rPr>
        <w:t xml:space="preserve"> preventivos o correctivos</w:t>
      </w:r>
      <w:r w:rsidRPr="001A7F37">
        <w:rPr>
          <w:rFonts w:cs="Arial"/>
          <w:color w:val="auto"/>
        </w:rPr>
        <w:t xml:space="preserve"> necesarios para que las redes públicas de telecomunicaciones, estaciones de radiodifusión y equipos complementarios </w:t>
      </w:r>
      <w:r w:rsidR="006C5F3C" w:rsidRPr="001A7F37">
        <w:rPr>
          <w:rFonts w:cs="Arial"/>
          <w:color w:val="auto"/>
        </w:rPr>
        <w:t xml:space="preserve">continúen funcionando </w:t>
      </w:r>
      <w:r w:rsidR="0009243F" w:rsidRPr="001A7F37">
        <w:rPr>
          <w:rFonts w:cs="Arial"/>
          <w:color w:val="auto"/>
        </w:rPr>
        <w:t>adecuadamente;</w:t>
      </w:r>
    </w:p>
    <w:p w14:paraId="4B64C87F" w14:textId="77777777" w:rsidR="0014227D" w:rsidRPr="001A7F37" w:rsidRDefault="00ED6142"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eastAsia="Times New Roman"/>
          <w:b/>
          <w:color w:val="auto"/>
          <w:lang w:val="es-ES"/>
        </w:rPr>
        <w:lastRenderedPageBreak/>
        <w:t xml:space="preserve">Mimetización: </w:t>
      </w:r>
      <w:r w:rsidRPr="001A7F37">
        <w:rPr>
          <w:rFonts w:eastAsia="Times New Roman"/>
          <w:color w:val="auto"/>
          <w:lang w:val="es-ES"/>
        </w:rPr>
        <w:t xml:space="preserve">Aplicación de una serie de técnicas constructivas a las </w:t>
      </w:r>
      <w:r w:rsidR="00A30782" w:rsidRPr="001A7F37">
        <w:rPr>
          <w:rFonts w:eastAsia="Times New Roman"/>
          <w:color w:val="auto"/>
          <w:lang w:val="es-ES"/>
        </w:rPr>
        <w:t>Obras Civiles</w:t>
      </w:r>
      <w:r w:rsidRPr="001A7F37">
        <w:rPr>
          <w:rFonts w:eastAsia="Times New Roman"/>
          <w:color w:val="auto"/>
          <w:lang w:val="es-ES"/>
        </w:rPr>
        <w:t>, mediante las cuales el aspec</w:t>
      </w:r>
      <w:r w:rsidR="003F6351" w:rsidRPr="001A7F37">
        <w:rPr>
          <w:rFonts w:eastAsia="Times New Roman"/>
          <w:color w:val="auto"/>
          <w:lang w:val="es-ES"/>
        </w:rPr>
        <w:t xml:space="preserve">to exterior de las mismas </w:t>
      </w:r>
      <w:r w:rsidR="006C5F3C" w:rsidRPr="001A7F37">
        <w:rPr>
          <w:rFonts w:eastAsia="Times New Roman"/>
          <w:color w:val="auto"/>
          <w:lang w:val="es-ES"/>
        </w:rPr>
        <w:t>adopte la apariencia de</w:t>
      </w:r>
      <w:r w:rsidRPr="001A7F37">
        <w:rPr>
          <w:rFonts w:eastAsia="Times New Roman"/>
          <w:color w:val="auto"/>
          <w:lang w:val="es-ES"/>
        </w:rPr>
        <w:t xml:space="preserve"> la edificación u espacio natural </w:t>
      </w:r>
      <w:r w:rsidR="003F6351" w:rsidRPr="001A7F37">
        <w:rPr>
          <w:rFonts w:eastAsia="Times New Roman"/>
          <w:color w:val="auto"/>
          <w:lang w:val="es-ES"/>
        </w:rPr>
        <w:t xml:space="preserve">donde se instala la Infraestructura </w:t>
      </w:r>
      <w:r w:rsidR="00DF7841" w:rsidRPr="001A7F37">
        <w:rPr>
          <w:rFonts w:eastAsia="Times New Roman"/>
          <w:color w:val="auto"/>
          <w:lang w:val="es-ES"/>
        </w:rPr>
        <w:t xml:space="preserve">para </w:t>
      </w:r>
      <w:r w:rsidR="00F631DA" w:rsidRPr="001A7F37">
        <w:rPr>
          <w:rFonts w:eastAsia="Times New Roman"/>
          <w:color w:val="auto"/>
          <w:lang w:val="es-ES"/>
        </w:rPr>
        <w:t xml:space="preserve">prestar </w:t>
      </w:r>
      <w:r w:rsidR="00DF7841" w:rsidRPr="001A7F37">
        <w:rPr>
          <w:rFonts w:eastAsia="Times New Roman"/>
          <w:color w:val="auto"/>
          <w:lang w:val="es-ES"/>
        </w:rPr>
        <w:t xml:space="preserve">servicios de telecomunicaciones </w:t>
      </w:r>
      <w:r w:rsidR="003F6351" w:rsidRPr="001A7F37">
        <w:rPr>
          <w:rFonts w:eastAsia="Times New Roman"/>
          <w:color w:val="auto"/>
          <w:lang w:val="es-ES"/>
        </w:rPr>
        <w:t xml:space="preserve">o </w:t>
      </w:r>
      <w:r w:rsidR="00DF7841" w:rsidRPr="001A7F37">
        <w:rPr>
          <w:rFonts w:eastAsia="Times New Roman"/>
          <w:color w:val="auto"/>
          <w:lang w:val="es-ES"/>
        </w:rPr>
        <w:t>radiodifusión</w:t>
      </w:r>
      <w:r w:rsidR="0009243F" w:rsidRPr="001A7F37">
        <w:rPr>
          <w:rFonts w:eastAsia="Times New Roman"/>
          <w:color w:val="auto"/>
          <w:lang w:val="es-ES"/>
        </w:rPr>
        <w:t>;</w:t>
      </w:r>
    </w:p>
    <w:p w14:paraId="746C8CE5" w14:textId="77777777" w:rsidR="0014227D" w:rsidRPr="001A7F37" w:rsidRDefault="00312E80"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eastAsia="Times New Roman"/>
          <w:b/>
          <w:color w:val="auto"/>
          <w:lang w:val="es-ES"/>
        </w:rPr>
        <w:t xml:space="preserve">Obra Civil: </w:t>
      </w:r>
      <w:r w:rsidR="002D39C3" w:rsidRPr="001A7F37">
        <w:rPr>
          <w:rFonts w:eastAsia="Times New Roman"/>
          <w:color w:val="auto"/>
          <w:lang w:val="es-ES"/>
        </w:rPr>
        <w:t>Actividad de</w:t>
      </w:r>
      <w:r w:rsidR="000B6FF5" w:rsidRPr="001A7F37">
        <w:rPr>
          <w:rFonts w:eastAsia="Times New Roman"/>
          <w:color w:val="auto"/>
          <w:lang w:val="es-ES"/>
        </w:rPr>
        <w:t xml:space="preserve">l Despliegue de Infraestructura </w:t>
      </w:r>
      <w:r w:rsidR="002D39C3" w:rsidRPr="001A7F37">
        <w:rPr>
          <w:rFonts w:eastAsia="Times New Roman"/>
          <w:color w:val="auto"/>
          <w:lang w:val="es-ES"/>
        </w:rPr>
        <w:t>que comprende la realización de c</w:t>
      </w:r>
      <w:r w:rsidRPr="001A7F37">
        <w:rPr>
          <w:rFonts w:eastAsia="Times New Roman"/>
          <w:color w:val="auto"/>
          <w:lang w:val="es-ES"/>
        </w:rPr>
        <w:t>ualquier construcción, excavación, cimentación, reforzamiento, adecuación de estructuras</w:t>
      </w:r>
      <w:r w:rsidR="002F4D3B" w:rsidRPr="001A7F37">
        <w:rPr>
          <w:rFonts w:eastAsia="Times New Roman"/>
          <w:color w:val="auto"/>
          <w:lang w:val="es-ES"/>
        </w:rPr>
        <w:t>,</w:t>
      </w:r>
      <w:r w:rsidRPr="001A7F37">
        <w:rPr>
          <w:rFonts w:eastAsia="Times New Roman"/>
          <w:color w:val="auto"/>
          <w:lang w:val="es-ES"/>
        </w:rPr>
        <w:t xml:space="preserve"> otra obra </w:t>
      </w:r>
      <w:r w:rsidR="002F4D3B" w:rsidRPr="001A7F37">
        <w:rPr>
          <w:rFonts w:eastAsia="Times New Roman"/>
          <w:color w:val="auto"/>
          <w:lang w:val="es-ES"/>
        </w:rPr>
        <w:t xml:space="preserve">o combinación de ellas </w:t>
      </w:r>
      <w:r w:rsidRPr="001A7F37">
        <w:rPr>
          <w:rFonts w:eastAsia="Times New Roman"/>
          <w:color w:val="auto"/>
          <w:lang w:val="es-ES"/>
        </w:rPr>
        <w:t>necesaria</w:t>
      </w:r>
      <w:r w:rsidR="002F4D3B" w:rsidRPr="001A7F37">
        <w:rPr>
          <w:rFonts w:eastAsia="Times New Roman"/>
          <w:color w:val="auto"/>
          <w:lang w:val="es-ES"/>
        </w:rPr>
        <w:t>s</w:t>
      </w:r>
      <w:r w:rsidRPr="001A7F37">
        <w:rPr>
          <w:rFonts w:eastAsia="Times New Roman"/>
          <w:color w:val="auto"/>
          <w:lang w:val="es-ES"/>
        </w:rPr>
        <w:t xml:space="preserve"> para la </w:t>
      </w:r>
      <w:r w:rsidR="00FA4A51" w:rsidRPr="001A7F37">
        <w:rPr>
          <w:rFonts w:eastAsia="Times New Roman"/>
          <w:color w:val="auto"/>
          <w:lang w:val="es-ES"/>
        </w:rPr>
        <w:t>colocación</w:t>
      </w:r>
      <w:r w:rsidRPr="001A7F37">
        <w:rPr>
          <w:rFonts w:eastAsia="Times New Roman"/>
          <w:color w:val="auto"/>
          <w:lang w:val="es-ES"/>
        </w:rPr>
        <w:t xml:space="preserve"> </w:t>
      </w:r>
      <w:r w:rsidR="003F6351" w:rsidRPr="001A7F37">
        <w:rPr>
          <w:rFonts w:eastAsia="Times New Roman"/>
          <w:color w:val="auto"/>
          <w:lang w:val="es-ES"/>
        </w:rPr>
        <w:t xml:space="preserve">de </w:t>
      </w:r>
      <w:r w:rsidR="00FA4A51" w:rsidRPr="001A7F37">
        <w:rPr>
          <w:rFonts w:eastAsia="Times New Roman"/>
          <w:color w:val="auto"/>
          <w:lang w:val="es-ES"/>
        </w:rPr>
        <w:t>i</w:t>
      </w:r>
      <w:r w:rsidR="003F6351" w:rsidRPr="001A7F37">
        <w:rPr>
          <w:rFonts w:eastAsia="Times New Roman"/>
          <w:color w:val="auto"/>
          <w:lang w:val="es-ES"/>
        </w:rPr>
        <w:t>nfraestructura</w:t>
      </w:r>
      <w:r w:rsidR="00DE2C6A" w:rsidRPr="001A7F37">
        <w:rPr>
          <w:rFonts w:eastAsia="Times New Roman"/>
          <w:color w:val="auto"/>
          <w:lang w:val="es-ES"/>
        </w:rPr>
        <w:t>;</w:t>
      </w:r>
    </w:p>
    <w:p w14:paraId="03662874" w14:textId="77777777" w:rsidR="00BC1EB0" w:rsidRPr="001A7F37" w:rsidRDefault="00242BF3"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cs="Arial"/>
          <w:b/>
          <w:color w:val="auto"/>
        </w:rPr>
        <w:t xml:space="preserve">Plan Anual de Despliegue de Infraestructura: </w:t>
      </w:r>
      <w:r w:rsidR="009B3569" w:rsidRPr="001A7F37">
        <w:rPr>
          <w:rFonts w:cs="Arial"/>
          <w:color w:val="auto"/>
        </w:rPr>
        <w:t>Proyecto</w:t>
      </w:r>
      <w:r w:rsidR="008C2702" w:rsidRPr="001A7F37">
        <w:rPr>
          <w:rFonts w:cs="Arial"/>
          <w:color w:val="auto"/>
        </w:rPr>
        <w:t xml:space="preserve"> elaborado por los </w:t>
      </w:r>
      <w:r w:rsidR="00E74F81" w:rsidRPr="001A7F37">
        <w:rPr>
          <w:rFonts w:cs="Arial"/>
          <w:color w:val="auto"/>
        </w:rPr>
        <w:t>Interesados en Despliegue</w:t>
      </w:r>
      <w:r w:rsidR="008C2702" w:rsidRPr="001A7F37">
        <w:rPr>
          <w:rFonts w:cs="Arial"/>
          <w:color w:val="auto"/>
        </w:rPr>
        <w:t xml:space="preserve"> </w:t>
      </w:r>
      <w:r w:rsidR="00C63FA7" w:rsidRPr="001A7F37">
        <w:rPr>
          <w:rFonts w:cs="Arial"/>
          <w:color w:val="auto"/>
        </w:rPr>
        <w:t>en el cual se manifiestan las previsiones</w:t>
      </w:r>
      <w:r w:rsidR="008B7B00" w:rsidRPr="001A7F37">
        <w:rPr>
          <w:rFonts w:cs="Arial"/>
          <w:color w:val="auto"/>
        </w:rPr>
        <w:t xml:space="preserve"> sobr</w:t>
      </w:r>
      <w:r w:rsidR="00A56F33" w:rsidRPr="001A7F37">
        <w:rPr>
          <w:rFonts w:cs="Arial"/>
          <w:color w:val="auto"/>
        </w:rPr>
        <w:t>e Despliegue</w:t>
      </w:r>
      <w:r w:rsidR="008B7B00" w:rsidRPr="001A7F37">
        <w:rPr>
          <w:rFonts w:cs="Arial"/>
          <w:color w:val="auto"/>
        </w:rPr>
        <w:t xml:space="preserve"> de </w:t>
      </w:r>
      <w:r w:rsidR="00A56F33" w:rsidRPr="001A7F37">
        <w:rPr>
          <w:rFonts w:cs="Arial"/>
          <w:color w:val="auto"/>
        </w:rPr>
        <w:t>I</w:t>
      </w:r>
      <w:r w:rsidR="008B7B00" w:rsidRPr="001A7F37">
        <w:rPr>
          <w:rFonts w:cs="Arial"/>
          <w:color w:val="auto"/>
        </w:rPr>
        <w:t>n</w:t>
      </w:r>
      <w:r w:rsidR="00192456" w:rsidRPr="001A7F37">
        <w:rPr>
          <w:rFonts w:cs="Arial"/>
          <w:color w:val="auto"/>
        </w:rPr>
        <w:t>fraestructura</w:t>
      </w:r>
      <w:r w:rsidR="00A56F33" w:rsidRPr="001A7F37">
        <w:rPr>
          <w:rFonts w:cs="Arial"/>
          <w:color w:val="auto"/>
        </w:rPr>
        <w:t>,</w:t>
      </w:r>
      <w:r w:rsidR="00192456" w:rsidRPr="001A7F37">
        <w:rPr>
          <w:rFonts w:cs="Arial"/>
          <w:color w:val="auto"/>
        </w:rPr>
        <w:t xml:space="preserve"> así como </w:t>
      </w:r>
      <w:r w:rsidR="00A56F33" w:rsidRPr="001A7F37">
        <w:rPr>
          <w:rFonts w:cs="Arial"/>
          <w:color w:val="auto"/>
        </w:rPr>
        <w:t xml:space="preserve">de los </w:t>
      </w:r>
      <w:r w:rsidR="00192456" w:rsidRPr="001A7F37">
        <w:rPr>
          <w:rFonts w:cs="Arial"/>
          <w:color w:val="auto"/>
        </w:rPr>
        <w:t xml:space="preserve">trabajos </w:t>
      </w:r>
      <w:r w:rsidR="00A56F33" w:rsidRPr="001A7F37">
        <w:rPr>
          <w:rFonts w:cs="Arial"/>
          <w:color w:val="auto"/>
        </w:rPr>
        <w:t xml:space="preserve">de </w:t>
      </w:r>
      <w:r w:rsidR="00214DB9" w:rsidRPr="001A7F37">
        <w:rPr>
          <w:rFonts w:cs="Arial"/>
          <w:color w:val="auto"/>
        </w:rPr>
        <w:t xml:space="preserve">nueva </w:t>
      </w:r>
      <w:r w:rsidR="00A56F33" w:rsidRPr="001A7F37">
        <w:rPr>
          <w:rFonts w:cs="Arial"/>
          <w:color w:val="auto"/>
        </w:rPr>
        <w:t xml:space="preserve">Obra Civil </w:t>
      </w:r>
      <w:r w:rsidR="00FF3C5F" w:rsidRPr="001A7F37">
        <w:rPr>
          <w:rFonts w:cs="Arial"/>
          <w:color w:val="auto"/>
        </w:rPr>
        <w:t>relacionados con</w:t>
      </w:r>
      <w:r w:rsidR="00A56F33" w:rsidRPr="001A7F37">
        <w:rPr>
          <w:rFonts w:cs="Arial"/>
          <w:color w:val="auto"/>
        </w:rPr>
        <w:t xml:space="preserve"> </w:t>
      </w:r>
      <w:r w:rsidR="00FF3C5F" w:rsidRPr="001A7F37">
        <w:rPr>
          <w:rFonts w:cs="Arial"/>
          <w:color w:val="auto"/>
        </w:rPr>
        <w:t xml:space="preserve">la </w:t>
      </w:r>
      <w:r w:rsidR="00A56F33" w:rsidRPr="001A7F37">
        <w:rPr>
          <w:rFonts w:cs="Arial"/>
          <w:color w:val="auto"/>
        </w:rPr>
        <w:t>infraestructura ya desplegada</w:t>
      </w:r>
      <w:r w:rsidR="0009243F" w:rsidRPr="001A7F37">
        <w:rPr>
          <w:rFonts w:cs="Arial"/>
          <w:color w:val="auto"/>
        </w:rPr>
        <w:t>;</w:t>
      </w:r>
    </w:p>
    <w:p w14:paraId="012A95FA" w14:textId="77777777" w:rsidR="00E74F81" w:rsidRPr="001A7F37" w:rsidRDefault="00E74F81"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cs="Arial"/>
          <w:b/>
          <w:color w:val="auto"/>
        </w:rPr>
        <w:t xml:space="preserve">Plan de Obras: </w:t>
      </w:r>
      <w:r w:rsidRPr="001A7F37">
        <w:rPr>
          <w:rFonts w:cs="Arial"/>
          <w:color w:val="auto"/>
        </w:rPr>
        <w:t>Proyecto técnico detallado, elaborado por los Interesados en Despliegue para ordenar la previsión y ejecución de una determinada Obra Civil;</w:t>
      </w:r>
    </w:p>
    <w:p w14:paraId="59C85543" w14:textId="427AB382" w:rsidR="00096941" w:rsidRPr="001A7F37" w:rsidRDefault="00096941"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cs="Arial"/>
          <w:b/>
          <w:color w:val="auto"/>
        </w:rPr>
        <w:t>Poste</w:t>
      </w:r>
      <w:r w:rsidRPr="001A7F37">
        <w:rPr>
          <w:rFonts w:eastAsia="Times New Roman"/>
          <w:b/>
          <w:color w:val="auto"/>
          <w:lang w:val="es-ES"/>
        </w:rPr>
        <w:t>:</w:t>
      </w:r>
      <w:r w:rsidRPr="001A7F37">
        <w:rPr>
          <w:rFonts w:eastAsia="Times New Roman"/>
          <w:color w:val="auto"/>
          <w:lang w:val="es-ES"/>
        </w:rPr>
        <w:t xml:space="preserve"> </w:t>
      </w:r>
      <w:r w:rsidR="005E3350" w:rsidRPr="001A7F37">
        <w:rPr>
          <w:rFonts w:eastAsia="Times New Roman"/>
          <w:color w:val="auto"/>
          <w:lang w:val="es-ES"/>
        </w:rPr>
        <w:t>Estructura de material variable que funge como soporte</w:t>
      </w:r>
      <w:r w:rsidRPr="001A7F37">
        <w:rPr>
          <w:rFonts w:eastAsia="Times New Roman"/>
          <w:color w:val="auto"/>
          <w:lang w:val="es-ES"/>
        </w:rPr>
        <w:t xml:space="preserve"> para la </w:t>
      </w:r>
      <w:r w:rsidR="006C5F3C" w:rsidRPr="001A7F37">
        <w:rPr>
          <w:rFonts w:eastAsia="Times New Roman"/>
          <w:color w:val="auto"/>
          <w:lang w:val="es-ES"/>
        </w:rPr>
        <w:t xml:space="preserve">suspensión, </w:t>
      </w:r>
      <w:r w:rsidRPr="001A7F37">
        <w:rPr>
          <w:rFonts w:eastAsia="Times New Roman"/>
          <w:color w:val="auto"/>
          <w:lang w:val="es-ES"/>
        </w:rPr>
        <w:t>dispersión y distribución de cable</w:t>
      </w:r>
      <w:r w:rsidR="005E3350" w:rsidRPr="001A7F37">
        <w:rPr>
          <w:rFonts w:eastAsia="Times New Roman"/>
          <w:color w:val="auto"/>
          <w:lang w:val="es-ES"/>
        </w:rPr>
        <w:t>ado de telecomunicaciones</w:t>
      </w:r>
      <w:r w:rsidR="00BE1AB1" w:rsidRPr="001A7F37">
        <w:rPr>
          <w:rFonts w:eastAsia="Times New Roman"/>
          <w:color w:val="auto"/>
          <w:lang w:val="es-ES"/>
        </w:rPr>
        <w:t>;</w:t>
      </w:r>
    </w:p>
    <w:p w14:paraId="27F7D678" w14:textId="77777777" w:rsidR="002B6A63" w:rsidRPr="001A7F37" w:rsidRDefault="002B6A63" w:rsidP="00B73AD2">
      <w:pPr>
        <w:pStyle w:val="IFTnormal"/>
        <w:numPr>
          <w:ilvl w:val="0"/>
          <w:numId w:val="19"/>
        </w:numPr>
        <w:ind w:left="1134" w:hanging="774"/>
        <w:rPr>
          <w:color w:val="auto"/>
        </w:rPr>
      </w:pPr>
      <w:r w:rsidRPr="001A7F37">
        <w:rPr>
          <w:b/>
          <w:color w:val="auto"/>
        </w:rPr>
        <w:t xml:space="preserve">Red </w:t>
      </w:r>
      <w:r w:rsidR="00D71690" w:rsidRPr="001A7F37">
        <w:rPr>
          <w:b/>
          <w:color w:val="auto"/>
        </w:rPr>
        <w:t>A</w:t>
      </w:r>
      <w:r w:rsidRPr="001A7F37">
        <w:rPr>
          <w:b/>
          <w:color w:val="auto"/>
        </w:rPr>
        <w:t>érea:</w:t>
      </w:r>
      <w:r w:rsidRPr="001A7F37">
        <w:rPr>
          <w:color w:val="auto"/>
        </w:rPr>
        <w:t xml:space="preserve"> </w:t>
      </w:r>
      <w:r w:rsidR="00384253" w:rsidRPr="001A7F37">
        <w:rPr>
          <w:color w:val="auto"/>
        </w:rPr>
        <w:t xml:space="preserve">Consiste en el cableado tendido en el exterior de edificios o en espacios abiertos </w:t>
      </w:r>
      <w:r w:rsidR="00C77ADB" w:rsidRPr="001A7F37">
        <w:rPr>
          <w:color w:val="auto"/>
        </w:rPr>
        <w:t>y que están soportados por P</w:t>
      </w:r>
      <w:r w:rsidR="00384253" w:rsidRPr="001A7F37">
        <w:rPr>
          <w:color w:val="auto"/>
        </w:rPr>
        <w:t>ostes u otro tipo de estructuras</w:t>
      </w:r>
      <w:r w:rsidR="0009243F" w:rsidRPr="001A7F37">
        <w:rPr>
          <w:color w:val="auto"/>
        </w:rPr>
        <w:t>;</w:t>
      </w:r>
    </w:p>
    <w:p w14:paraId="69EB8B57" w14:textId="77777777" w:rsidR="002B6A63" w:rsidRPr="001A7F37" w:rsidRDefault="002B6A63" w:rsidP="00B73AD2">
      <w:pPr>
        <w:pStyle w:val="IFTnormal"/>
        <w:numPr>
          <w:ilvl w:val="0"/>
          <w:numId w:val="19"/>
        </w:numPr>
        <w:ind w:left="1134" w:hanging="774"/>
        <w:rPr>
          <w:color w:val="auto"/>
        </w:rPr>
      </w:pPr>
      <w:r w:rsidRPr="001A7F37">
        <w:rPr>
          <w:b/>
          <w:color w:val="auto"/>
        </w:rPr>
        <w:t xml:space="preserve">Red </w:t>
      </w:r>
      <w:r w:rsidR="00EA27B5" w:rsidRPr="001A7F37">
        <w:rPr>
          <w:b/>
          <w:color w:val="auto"/>
        </w:rPr>
        <w:t>S</w:t>
      </w:r>
      <w:r w:rsidRPr="001A7F37">
        <w:rPr>
          <w:b/>
          <w:color w:val="auto"/>
        </w:rPr>
        <w:t>ubterránea</w:t>
      </w:r>
      <w:r w:rsidR="00EC4676" w:rsidRPr="001A7F37">
        <w:rPr>
          <w:b/>
          <w:color w:val="auto"/>
        </w:rPr>
        <w:t>:</w:t>
      </w:r>
      <w:r w:rsidR="00EC4676" w:rsidRPr="001A7F37">
        <w:rPr>
          <w:color w:val="auto"/>
        </w:rPr>
        <w:t xml:space="preserve"> C</w:t>
      </w:r>
      <w:r w:rsidRPr="001A7F37">
        <w:rPr>
          <w:color w:val="auto"/>
        </w:rPr>
        <w:t xml:space="preserve">onsiste en el cableado </w:t>
      </w:r>
      <w:r w:rsidR="00384253" w:rsidRPr="001A7F37">
        <w:rPr>
          <w:color w:val="auto"/>
        </w:rPr>
        <w:t>enterrado</w:t>
      </w:r>
      <w:r w:rsidR="00E74F81" w:rsidRPr="001A7F37">
        <w:rPr>
          <w:color w:val="auto"/>
        </w:rPr>
        <w:t>, ya sea de manera directa mediante cable reforzado o</w:t>
      </w:r>
      <w:r w:rsidR="00384253" w:rsidRPr="001A7F37">
        <w:rPr>
          <w:color w:val="auto"/>
        </w:rPr>
        <w:t xml:space="preserve"> </w:t>
      </w:r>
      <w:r w:rsidRPr="001A7F37">
        <w:rPr>
          <w:color w:val="auto"/>
        </w:rPr>
        <w:t xml:space="preserve">guiándolo por medio de </w:t>
      </w:r>
      <w:r w:rsidR="00195DCA" w:rsidRPr="001A7F37">
        <w:rPr>
          <w:color w:val="auto"/>
        </w:rPr>
        <w:t>D</w:t>
      </w:r>
      <w:r w:rsidR="00384253" w:rsidRPr="001A7F37">
        <w:rPr>
          <w:color w:val="auto"/>
        </w:rPr>
        <w:t xml:space="preserve">uctos </w:t>
      </w:r>
      <w:r w:rsidR="0009243F" w:rsidRPr="001A7F37">
        <w:rPr>
          <w:color w:val="auto"/>
        </w:rPr>
        <w:t>en canalizaciones</w:t>
      </w:r>
      <w:r w:rsidR="00C70710" w:rsidRPr="001A7F37">
        <w:rPr>
          <w:color w:val="auto"/>
        </w:rPr>
        <w:t>, y alojamiento en pozos</w:t>
      </w:r>
      <w:r w:rsidR="00E74F81" w:rsidRPr="001A7F37">
        <w:rPr>
          <w:color w:val="auto"/>
        </w:rPr>
        <w:t>;</w:t>
      </w:r>
    </w:p>
    <w:p w14:paraId="0C4D68F7" w14:textId="77777777" w:rsidR="001F48BF" w:rsidRPr="001A7F37" w:rsidRDefault="001F48BF" w:rsidP="00B73AD2">
      <w:pPr>
        <w:pStyle w:val="IFTnormal"/>
        <w:numPr>
          <w:ilvl w:val="0"/>
          <w:numId w:val="19"/>
        </w:numPr>
        <w:ind w:left="1134" w:hanging="774"/>
        <w:rPr>
          <w:color w:val="auto"/>
        </w:rPr>
      </w:pPr>
      <w:r w:rsidRPr="001A7F37">
        <w:rPr>
          <w:b/>
          <w:color w:val="auto"/>
        </w:rPr>
        <w:t>Sección Útil:</w:t>
      </w:r>
      <w:r w:rsidRPr="001A7F37">
        <w:rPr>
          <w:color w:val="auto"/>
        </w:rPr>
        <w:t xml:space="preserve"> </w:t>
      </w:r>
      <w:r w:rsidR="00353F99" w:rsidRPr="001A7F37">
        <w:rPr>
          <w:color w:val="auto"/>
        </w:rPr>
        <w:t>porcentaje del</w:t>
      </w:r>
      <w:r w:rsidR="00710BB5" w:rsidRPr="001A7F37">
        <w:rPr>
          <w:color w:val="auto"/>
        </w:rPr>
        <w:t xml:space="preserve"> área </w:t>
      </w:r>
      <w:r w:rsidR="00801750" w:rsidRPr="001A7F37">
        <w:rPr>
          <w:color w:val="auto"/>
        </w:rPr>
        <w:t>de la sección inte</w:t>
      </w:r>
      <w:r w:rsidR="00B81835" w:rsidRPr="001A7F37">
        <w:rPr>
          <w:color w:val="auto"/>
        </w:rPr>
        <w:t xml:space="preserve">rior total </w:t>
      </w:r>
      <w:r w:rsidRPr="001A7F37">
        <w:rPr>
          <w:color w:val="auto"/>
        </w:rPr>
        <w:t xml:space="preserve">de un </w:t>
      </w:r>
      <w:r w:rsidR="00C9099D" w:rsidRPr="001A7F37">
        <w:rPr>
          <w:color w:val="auto"/>
        </w:rPr>
        <w:t>D</w:t>
      </w:r>
      <w:r w:rsidRPr="001A7F37">
        <w:rPr>
          <w:color w:val="auto"/>
        </w:rPr>
        <w:t>ucto que puede utilizarse para instalar cables</w:t>
      </w:r>
      <w:r w:rsidR="00C2565D" w:rsidRPr="001A7F37">
        <w:rPr>
          <w:color w:val="auto"/>
        </w:rPr>
        <w:t xml:space="preserve"> </w:t>
      </w:r>
      <w:r w:rsidR="00B81835" w:rsidRPr="001A7F37">
        <w:rPr>
          <w:color w:val="auto"/>
        </w:rPr>
        <w:t xml:space="preserve">o </w:t>
      </w:r>
      <w:proofErr w:type="spellStart"/>
      <w:r w:rsidR="00B81835" w:rsidRPr="001A7F37">
        <w:rPr>
          <w:color w:val="auto"/>
        </w:rPr>
        <w:t>subductos</w:t>
      </w:r>
      <w:proofErr w:type="spellEnd"/>
      <w:r w:rsidR="000D5B2D" w:rsidRPr="001A7F37">
        <w:rPr>
          <w:color w:val="auto"/>
        </w:rPr>
        <w:t>;</w:t>
      </w:r>
    </w:p>
    <w:p w14:paraId="10C095D6" w14:textId="0DED9B31" w:rsidR="00B25367" w:rsidRPr="001A7F37" w:rsidRDefault="005E3350" w:rsidP="00B73AD2">
      <w:pPr>
        <w:pStyle w:val="IFTnormal"/>
        <w:numPr>
          <w:ilvl w:val="0"/>
          <w:numId w:val="19"/>
        </w:numPr>
        <w:ind w:left="1134" w:hanging="774"/>
        <w:rPr>
          <w:b/>
          <w:color w:val="auto"/>
        </w:rPr>
      </w:pPr>
      <w:r w:rsidRPr="001A7F37">
        <w:rPr>
          <w:b/>
          <w:color w:val="auto"/>
        </w:rPr>
        <w:t>Emplazamiento de Radiofrecuencia</w:t>
      </w:r>
      <w:r w:rsidR="00B25367" w:rsidRPr="001A7F37">
        <w:rPr>
          <w:b/>
          <w:color w:val="auto"/>
        </w:rPr>
        <w:t xml:space="preserve">: </w:t>
      </w:r>
      <w:r w:rsidR="00B25367" w:rsidRPr="001A7F37">
        <w:rPr>
          <w:color w:val="auto"/>
        </w:rPr>
        <w:t xml:space="preserve">Emplazamiento dispuesto para, o donde se ubican, </w:t>
      </w:r>
      <w:r w:rsidR="00D464B0" w:rsidRPr="001A7F37">
        <w:rPr>
          <w:color w:val="auto"/>
          <w:lang w:val="es-MX"/>
        </w:rPr>
        <w:t xml:space="preserve">sistemas de radiofrecuencia </w:t>
      </w:r>
      <w:r w:rsidR="00B25367" w:rsidRPr="001A7F37">
        <w:rPr>
          <w:color w:val="auto"/>
        </w:rPr>
        <w:t>contando para ello con Infraestructura Pasiva</w:t>
      </w:r>
      <w:r w:rsidR="00452C06" w:rsidRPr="001A7F37">
        <w:rPr>
          <w:color w:val="auto"/>
        </w:rPr>
        <w:t>, principalmente para la colocación de antenas</w:t>
      </w:r>
      <w:r w:rsidR="00E014F2" w:rsidRPr="001A7F37">
        <w:rPr>
          <w:color w:val="auto"/>
        </w:rPr>
        <w:t>;</w:t>
      </w:r>
    </w:p>
    <w:p w14:paraId="4740FEDF" w14:textId="4CEE626A" w:rsidR="00BC1EB0" w:rsidRPr="001A7F37" w:rsidRDefault="008B5369"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eastAsia="Times New Roman"/>
          <w:b/>
          <w:color w:val="auto"/>
          <w:lang w:val="es-ES"/>
        </w:rPr>
        <w:t>Solicitante de Acceso</w:t>
      </w:r>
      <w:r w:rsidR="00801425" w:rsidRPr="001A7F37">
        <w:rPr>
          <w:rFonts w:eastAsia="Times New Roman"/>
          <w:b/>
          <w:color w:val="auto"/>
          <w:lang w:val="es-ES"/>
        </w:rPr>
        <w:t>:</w:t>
      </w:r>
      <w:r w:rsidRPr="001A7F37">
        <w:rPr>
          <w:rFonts w:eastAsia="Times New Roman"/>
          <w:b/>
          <w:color w:val="auto"/>
          <w:lang w:val="es-ES"/>
        </w:rPr>
        <w:t xml:space="preserve"> </w:t>
      </w:r>
      <w:r w:rsidR="001153E5" w:rsidRPr="001A7F37">
        <w:rPr>
          <w:rFonts w:eastAsia="Times New Roman"/>
          <w:color w:val="auto"/>
          <w:lang w:val="es-ES"/>
        </w:rPr>
        <w:t>Concesionario, autorizado o permisionario</w:t>
      </w:r>
      <w:r w:rsidRPr="001A7F37">
        <w:rPr>
          <w:rFonts w:eastAsia="Times New Roman"/>
          <w:color w:val="auto"/>
          <w:lang w:val="es-ES"/>
        </w:rPr>
        <w:t xml:space="preserve"> </w:t>
      </w:r>
      <w:r w:rsidR="001153E5" w:rsidRPr="001A7F37">
        <w:rPr>
          <w:rFonts w:eastAsia="Times New Roman"/>
          <w:color w:val="auto"/>
          <w:lang w:val="es-ES"/>
        </w:rPr>
        <w:t>para la prestación de</w:t>
      </w:r>
      <w:r w:rsidRPr="001A7F37">
        <w:rPr>
          <w:rFonts w:eastAsia="Times New Roman"/>
          <w:color w:val="auto"/>
          <w:lang w:val="es-ES"/>
        </w:rPr>
        <w:t xml:space="preserve"> servicios de telecomunicaciones o radiodifusión </w:t>
      </w:r>
      <w:r w:rsidR="005F3EB8" w:rsidRPr="001A7F37">
        <w:rPr>
          <w:rFonts w:eastAsia="Times New Roman"/>
          <w:color w:val="auto"/>
          <w:lang w:val="es-ES"/>
        </w:rPr>
        <w:t xml:space="preserve">que solicita a un Titular de Infraestructura </w:t>
      </w:r>
      <w:r w:rsidR="00DD316E" w:rsidRPr="001A7F37">
        <w:rPr>
          <w:rFonts w:eastAsia="Times New Roman"/>
          <w:color w:val="auto"/>
          <w:lang w:val="es-ES"/>
        </w:rPr>
        <w:t xml:space="preserve">información o directamente </w:t>
      </w:r>
      <w:r w:rsidR="001153E5" w:rsidRPr="001A7F37">
        <w:rPr>
          <w:rFonts w:eastAsia="Times New Roman"/>
          <w:color w:val="auto"/>
          <w:lang w:val="es-ES"/>
        </w:rPr>
        <w:t>el</w:t>
      </w:r>
      <w:r w:rsidR="008A57A4" w:rsidRPr="001A7F37">
        <w:rPr>
          <w:rFonts w:eastAsia="Times New Roman"/>
          <w:color w:val="auto"/>
          <w:lang w:val="es-ES"/>
        </w:rPr>
        <w:t xml:space="preserve"> acceso y en su caso</w:t>
      </w:r>
      <w:r w:rsidR="001153E5" w:rsidRPr="001A7F37">
        <w:rPr>
          <w:rFonts w:eastAsia="Times New Roman"/>
          <w:color w:val="auto"/>
          <w:lang w:val="es-ES"/>
        </w:rPr>
        <w:t xml:space="preserve"> uso compartido de</w:t>
      </w:r>
      <w:r w:rsidRPr="001A7F37">
        <w:rPr>
          <w:rFonts w:eastAsia="Times New Roman"/>
          <w:color w:val="auto"/>
          <w:lang w:val="es-ES"/>
        </w:rPr>
        <w:t xml:space="preserve"> elemento</w:t>
      </w:r>
      <w:r w:rsidR="001153E5" w:rsidRPr="001A7F37">
        <w:rPr>
          <w:rFonts w:eastAsia="Times New Roman"/>
          <w:color w:val="auto"/>
          <w:lang w:val="es-ES"/>
        </w:rPr>
        <w:t>s</w:t>
      </w:r>
      <w:r w:rsidRPr="001A7F37">
        <w:rPr>
          <w:rFonts w:eastAsia="Times New Roman"/>
          <w:color w:val="auto"/>
          <w:lang w:val="es-ES"/>
        </w:rPr>
        <w:t xml:space="preserve"> de </w:t>
      </w:r>
      <w:r w:rsidR="00AB6470" w:rsidRPr="001A7F37">
        <w:rPr>
          <w:rFonts w:eastAsia="Times New Roman"/>
          <w:color w:val="auto"/>
          <w:lang w:val="es-ES"/>
        </w:rPr>
        <w:t>I</w:t>
      </w:r>
      <w:r w:rsidRPr="001A7F37">
        <w:rPr>
          <w:rFonts w:eastAsia="Times New Roman"/>
          <w:color w:val="auto"/>
          <w:lang w:val="es-ES"/>
        </w:rPr>
        <w:t>nfraestructura</w:t>
      </w:r>
      <w:r w:rsidR="000D5B2D" w:rsidRPr="001A7F37">
        <w:rPr>
          <w:rFonts w:eastAsia="Times New Roman"/>
          <w:color w:val="auto"/>
          <w:lang w:val="es-ES"/>
        </w:rPr>
        <w:t>;</w:t>
      </w:r>
    </w:p>
    <w:p w14:paraId="237E7978" w14:textId="7F71AAE7" w:rsidR="00E74F81" w:rsidRPr="001A7F37" w:rsidRDefault="00E74F81"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eastAsia="Times New Roman"/>
          <w:b/>
          <w:color w:val="auto"/>
          <w:lang w:val="es-ES"/>
        </w:rPr>
        <w:lastRenderedPageBreak/>
        <w:t>Titular de Infraestructura</w:t>
      </w:r>
      <w:r w:rsidRPr="001A7F37">
        <w:rPr>
          <w:rFonts w:eastAsia="Times New Roman"/>
          <w:color w:val="auto"/>
          <w:lang w:val="es-ES"/>
        </w:rPr>
        <w:t xml:space="preserve">: Todos aquellos concesionarios, autorizados, o permisionarios que ostenten el control, la propiedad, la posesión, la tenencia o que a </w:t>
      </w:r>
      <w:r w:rsidR="00A44517" w:rsidRPr="001A7F37">
        <w:rPr>
          <w:rFonts w:eastAsia="Times New Roman"/>
          <w:color w:val="auto"/>
          <w:lang w:val="es-ES"/>
        </w:rPr>
        <w:t xml:space="preserve">través de </w:t>
      </w:r>
      <w:r w:rsidRPr="001A7F37">
        <w:rPr>
          <w:rFonts w:eastAsia="Times New Roman"/>
          <w:color w:val="auto"/>
          <w:lang w:val="es-ES"/>
        </w:rPr>
        <w:t>cualquier título ejerz</w:t>
      </w:r>
      <w:r w:rsidR="00AB6470" w:rsidRPr="001A7F37">
        <w:rPr>
          <w:rFonts w:eastAsia="Times New Roman"/>
          <w:color w:val="auto"/>
          <w:lang w:val="es-ES"/>
        </w:rPr>
        <w:t>an derechos sobre elementos de I</w:t>
      </w:r>
      <w:r w:rsidRPr="001A7F37">
        <w:rPr>
          <w:rFonts w:eastAsia="Times New Roman"/>
          <w:color w:val="auto"/>
          <w:lang w:val="es-ES"/>
        </w:rPr>
        <w:t>nfraestructura;</w:t>
      </w:r>
    </w:p>
    <w:p w14:paraId="4606BCDF" w14:textId="77777777" w:rsidR="003F6C9D" w:rsidRPr="001A7F37" w:rsidRDefault="00983FAD"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cs="Arial"/>
          <w:b/>
          <w:color w:val="auto"/>
        </w:rPr>
        <w:t>Transporte</w:t>
      </w:r>
      <w:r w:rsidRPr="001A7F37">
        <w:rPr>
          <w:rFonts w:cs="Arial"/>
          <w:color w:val="auto"/>
        </w:rPr>
        <w:t xml:space="preserve"> </w:t>
      </w:r>
      <w:r w:rsidRPr="001A7F37">
        <w:rPr>
          <w:rFonts w:cs="Arial"/>
          <w:b/>
          <w:color w:val="auto"/>
        </w:rPr>
        <w:t>de Hidrocarburos</w:t>
      </w:r>
      <w:r w:rsidRPr="001A7F37">
        <w:rPr>
          <w:rFonts w:cs="Arial"/>
          <w:color w:val="auto"/>
        </w:rPr>
        <w:t>: La actividad de recibir, entregar y, en su caso, conducir hidrocarburos, petrolíferos y petroquímicos, de un lugar a otro por medio de ductos u otros medios, que no conlleva la enajenación o comercialización de dichos productos por parte de quien la realiza a través de ductos. Se excluye de esta definición la recolección y el desplazamiento de hidrocarburos dentro del perímetro de un área contractual o de un área de asign</w:t>
      </w:r>
      <w:r w:rsidR="000D5B2D" w:rsidRPr="001A7F37">
        <w:rPr>
          <w:rFonts w:cs="Arial"/>
          <w:color w:val="auto"/>
        </w:rPr>
        <w:t>ación, así como la distribución</w:t>
      </w:r>
      <w:r w:rsidR="000D64A1" w:rsidRPr="001A7F37">
        <w:rPr>
          <w:rFonts w:cs="Arial"/>
          <w:color w:val="auto"/>
        </w:rPr>
        <w:t>, y</w:t>
      </w:r>
    </w:p>
    <w:p w14:paraId="0B888D68" w14:textId="77777777" w:rsidR="008B5369" w:rsidRPr="001A7F37" w:rsidRDefault="008B5369" w:rsidP="00B73AD2">
      <w:pPr>
        <w:pStyle w:val="Prrafodelista"/>
        <w:numPr>
          <w:ilvl w:val="0"/>
          <w:numId w:val="19"/>
        </w:numPr>
        <w:spacing w:after="200" w:line="276" w:lineRule="auto"/>
        <w:ind w:left="1134" w:hanging="774"/>
        <w:contextualSpacing w:val="0"/>
        <w:outlineLvl w:val="9"/>
        <w:rPr>
          <w:rFonts w:eastAsia="Times New Roman"/>
          <w:color w:val="auto"/>
          <w:lang w:val="es-ES"/>
        </w:rPr>
      </w:pPr>
      <w:r w:rsidRPr="001A7F37">
        <w:rPr>
          <w:rFonts w:eastAsia="Times New Roman"/>
          <w:b/>
          <w:color w:val="auto"/>
          <w:lang w:val="es-ES"/>
        </w:rPr>
        <w:t>Visita Técnica</w:t>
      </w:r>
      <w:r w:rsidR="006B3055" w:rsidRPr="001A7F37">
        <w:rPr>
          <w:rFonts w:eastAsia="Times New Roman"/>
          <w:b/>
          <w:color w:val="auto"/>
          <w:lang w:val="es-ES"/>
        </w:rPr>
        <w:t>:</w:t>
      </w:r>
      <w:r w:rsidRPr="001A7F37">
        <w:rPr>
          <w:rFonts w:eastAsia="Times New Roman"/>
          <w:b/>
          <w:color w:val="auto"/>
          <w:lang w:val="es-ES"/>
        </w:rPr>
        <w:t xml:space="preserve"> </w:t>
      </w:r>
      <w:r w:rsidRPr="001A7F37">
        <w:rPr>
          <w:rFonts w:eastAsia="Times New Roman"/>
          <w:color w:val="auto"/>
          <w:lang w:val="es-ES"/>
        </w:rPr>
        <w:t xml:space="preserve">La actividad conjunta por parte del Solicitante de Acceso y del </w:t>
      </w:r>
      <w:r w:rsidR="00E74F81" w:rsidRPr="001A7F37">
        <w:rPr>
          <w:rFonts w:eastAsia="Times New Roman"/>
          <w:color w:val="auto"/>
          <w:lang w:val="es-ES"/>
        </w:rPr>
        <w:t>Titular de Infraestructura</w:t>
      </w:r>
      <w:r w:rsidRPr="001A7F37">
        <w:rPr>
          <w:rFonts w:eastAsia="Times New Roman"/>
          <w:color w:val="auto"/>
          <w:lang w:val="es-ES"/>
        </w:rPr>
        <w:t xml:space="preserve"> a fin de analizar y concretar in situ los elementos de infraestructura sobre los que efectivamente se podrá eje</w:t>
      </w:r>
      <w:r w:rsidR="000D5B2D" w:rsidRPr="001A7F37">
        <w:rPr>
          <w:rFonts w:eastAsia="Times New Roman"/>
          <w:color w:val="auto"/>
          <w:lang w:val="es-ES"/>
        </w:rPr>
        <w:t>rcer el acceso y uso compartido</w:t>
      </w:r>
      <w:r w:rsidR="00B73AD2" w:rsidRPr="001A7F37">
        <w:rPr>
          <w:rFonts w:eastAsia="Times New Roman"/>
          <w:color w:val="auto"/>
          <w:lang w:val="es-ES"/>
        </w:rPr>
        <w:t>.</w:t>
      </w:r>
    </w:p>
    <w:p w14:paraId="10A592D2" w14:textId="77777777" w:rsidR="00DA7E1A" w:rsidRPr="001A7F37" w:rsidRDefault="00FB3735" w:rsidP="00003F49">
      <w:pPr>
        <w:spacing w:after="200" w:line="276" w:lineRule="auto"/>
        <w:jc w:val="both"/>
        <w:rPr>
          <w:rFonts w:ascii="ITC Avant Garde" w:eastAsia="Calibri" w:hAnsi="ITC Avant Garde" w:cs="Arial"/>
          <w:lang w:val="es-ES_tradnl" w:eastAsia="es-ES"/>
        </w:rPr>
      </w:pPr>
      <w:r w:rsidRPr="001A7F37">
        <w:rPr>
          <w:rFonts w:ascii="ITC Avant Garde" w:eastAsia="Calibri" w:hAnsi="ITC Avant Garde" w:cs="Arial"/>
          <w:b/>
          <w:lang w:val="es-ES_tradnl" w:eastAsia="es-ES"/>
        </w:rPr>
        <w:t>Artí</w:t>
      </w:r>
      <w:r w:rsidR="0007153D" w:rsidRPr="001A7F37">
        <w:rPr>
          <w:rFonts w:ascii="ITC Avant Garde" w:eastAsia="Calibri" w:hAnsi="ITC Avant Garde" w:cs="Arial"/>
          <w:b/>
          <w:lang w:val="es-ES_tradnl" w:eastAsia="es-ES"/>
        </w:rPr>
        <w:t xml:space="preserve">culo </w:t>
      </w:r>
      <w:r w:rsidR="001A4665" w:rsidRPr="001A7F37">
        <w:rPr>
          <w:rFonts w:ascii="ITC Avant Garde" w:eastAsia="Calibri" w:hAnsi="ITC Avant Garde" w:cs="Arial"/>
          <w:b/>
          <w:lang w:val="es-ES_tradnl" w:eastAsia="es-ES"/>
        </w:rPr>
        <w:t>4</w:t>
      </w:r>
      <w:r w:rsidR="0007153D" w:rsidRPr="001A7F37">
        <w:rPr>
          <w:rFonts w:ascii="ITC Avant Garde" w:eastAsia="Calibri" w:hAnsi="ITC Avant Garde" w:cs="Arial"/>
          <w:lang w:val="es-ES_tradnl" w:eastAsia="es-ES"/>
        </w:rPr>
        <w:t xml:space="preserve">. </w:t>
      </w:r>
      <w:r w:rsidR="00566B12" w:rsidRPr="001A7F37">
        <w:rPr>
          <w:rFonts w:ascii="ITC Avant Garde" w:eastAsia="Calibri" w:hAnsi="ITC Avant Garde" w:cs="Arial"/>
          <w:lang w:val="es-ES_tradnl" w:eastAsia="es-ES"/>
        </w:rPr>
        <w:t xml:space="preserve">Siglas y </w:t>
      </w:r>
      <w:r w:rsidR="00DA7E1A" w:rsidRPr="001A7F37">
        <w:rPr>
          <w:rFonts w:ascii="ITC Avant Garde" w:eastAsia="Calibri" w:hAnsi="ITC Avant Garde" w:cs="Arial"/>
          <w:lang w:val="es-ES_tradnl" w:eastAsia="es-ES"/>
        </w:rPr>
        <w:t>Acrónimos</w:t>
      </w:r>
      <w:r w:rsidR="0007153D" w:rsidRPr="001A7F37">
        <w:rPr>
          <w:rFonts w:ascii="ITC Avant Garde" w:eastAsia="Calibri" w:hAnsi="ITC Avant Garde" w:cs="Arial"/>
          <w:lang w:val="es-ES_tradnl" w:eastAsia="es-ES"/>
        </w:rPr>
        <w:t xml:space="preserve">. </w:t>
      </w:r>
      <w:r w:rsidR="002F53D8" w:rsidRPr="001A7F37">
        <w:rPr>
          <w:rFonts w:ascii="ITC Avant Garde" w:eastAsia="Calibri" w:hAnsi="ITC Avant Garde" w:cs="Arial"/>
          <w:lang w:val="es-ES_tradnl" w:eastAsia="es-ES"/>
        </w:rPr>
        <w:t>Para efectos de los presentes Lineamientos y sus anexos, se utilizarán las siguientes siglas y acrónimos:</w:t>
      </w:r>
    </w:p>
    <w:p w14:paraId="3AFE3311" w14:textId="77777777" w:rsidR="00970F06" w:rsidRPr="001A7F37" w:rsidRDefault="00970F06" w:rsidP="00B73AD2">
      <w:pPr>
        <w:spacing w:after="200" w:line="276" w:lineRule="auto"/>
        <w:ind w:left="284"/>
        <w:jc w:val="both"/>
        <w:rPr>
          <w:rFonts w:ascii="ITC Avant Garde" w:eastAsia="Calibri" w:hAnsi="ITC Avant Garde" w:cs="Arial"/>
          <w:lang w:val="es-ES_tradnl" w:eastAsia="es-ES"/>
        </w:rPr>
      </w:pPr>
      <w:r w:rsidRPr="001A7F37">
        <w:rPr>
          <w:rFonts w:ascii="ITC Avant Garde" w:eastAsia="Calibri" w:hAnsi="ITC Avant Garde" w:cs="Arial"/>
          <w:b/>
          <w:lang w:val="es-ES_tradnl" w:eastAsia="es-ES"/>
        </w:rPr>
        <w:t xml:space="preserve">CRE: </w:t>
      </w:r>
      <w:r w:rsidRPr="001A7F37">
        <w:rPr>
          <w:rFonts w:ascii="ITC Avant Garde" w:eastAsia="Calibri" w:hAnsi="ITC Avant Garde" w:cs="Arial"/>
          <w:lang w:val="es-ES_tradnl" w:eastAsia="es-ES"/>
        </w:rPr>
        <w:t>Comisión Reguladora de Energía.</w:t>
      </w:r>
    </w:p>
    <w:p w14:paraId="44F9F688" w14:textId="77777777" w:rsidR="00970F06" w:rsidRPr="001A7F37" w:rsidRDefault="00970F06" w:rsidP="00B73AD2">
      <w:pPr>
        <w:spacing w:after="200" w:line="276" w:lineRule="auto"/>
        <w:ind w:left="284"/>
        <w:jc w:val="both"/>
        <w:rPr>
          <w:rFonts w:ascii="ITC Avant Garde" w:eastAsia="Calibri" w:hAnsi="ITC Avant Garde" w:cs="Arial"/>
          <w:lang w:val="es-ES_tradnl" w:eastAsia="es-ES"/>
        </w:rPr>
      </w:pPr>
      <w:r w:rsidRPr="001A7F37">
        <w:rPr>
          <w:rFonts w:ascii="ITC Avant Garde" w:eastAsia="Calibri" w:hAnsi="ITC Avant Garde" w:cs="Arial"/>
          <w:b/>
          <w:lang w:val="es-ES_tradnl" w:eastAsia="es-ES"/>
        </w:rPr>
        <w:t xml:space="preserve">INDAABIN: </w:t>
      </w:r>
      <w:r w:rsidRPr="001A7F37">
        <w:rPr>
          <w:rFonts w:ascii="ITC Avant Garde" w:eastAsia="Calibri" w:hAnsi="ITC Avant Garde" w:cs="Arial"/>
          <w:lang w:val="es-ES_tradnl" w:eastAsia="es-ES"/>
        </w:rPr>
        <w:t>Instituto de Administración y Avalúos de Bienes Nacionales.</w:t>
      </w:r>
    </w:p>
    <w:p w14:paraId="447393B3" w14:textId="77777777" w:rsidR="00F87B4B" w:rsidRPr="001A7F37" w:rsidRDefault="00F87B4B" w:rsidP="00B73AD2">
      <w:pPr>
        <w:spacing w:after="200" w:line="276" w:lineRule="auto"/>
        <w:ind w:left="284"/>
        <w:jc w:val="both"/>
        <w:rPr>
          <w:rFonts w:ascii="ITC Avant Garde" w:eastAsia="Calibri" w:hAnsi="ITC Avant Garde" w:cs="Arial"/>
          <w:lang w:val="es-ES_tradnl" w:eastAsia="es-ES"/>
        </w:rPr>
      </w:pPr>
      <w:r w:rsidRPr="001A7F37">
        <w:rPr>
          <w:rFonts w:ascii="ITC Avant Garde" w:eastAsia="Calibri" w:hAnsi="ITC Avant Garde" w:cs="Arial"/>
          <w:b/>
          <w:lang w:val="es-ES_tradnl" w:eastAsia="es-ES"/>
        </w:rPr>
        <w:t>LFCE:</w:t>
      </w:r>
      <w:r w:rsidRPr="001A7F37">
        <w:rPr>
          <w:rFonts w:ascii="ITC Avant Garde" w:eastAsia="Calibri" w:hAnsi="ITC Avant Garde" w:cs="Arial"/>
          <w:lang w:val="es-ES_tradnl" w:eastAsia="es-ES"/>
        </w:rPr>
        <w:t xml:space="preserve"> Ley Federal de Competencia Económica.</w:t>
      </w:r>
    </w:p>
    <w:p w14:paraId="20F62122" w14:textId="77777777" w:rsidR="002B074D" w:rsidRPr="001A7F37" w:rsidRDefault="002B074D" w:rsidP="00B73AD2">
      <w:pPr>
        <w:spacing w:after="200" w:line="276" w:lineRule="auto"/>
        <w:ind w:left="284"/>
        <w:jc w:val="both"/>
        <w:rPr>
          <w:rFonts w:ascii="ITC Avant Garde" w:eastAsia="Calibri" w:hAnsi="ITC Avant Garde" w:cs="Arial"/>
          <w:b/>
          <w:lang w:val="es-ES_tradnl" w:eastAsia="es-ES"/>
        </w:rPr>
      </w:pPr>
      <w:r w:rsidRPr="001A7F37">
        <w:rPr>
          <w:rFonts w:ascii="ITC Avant Garde" w:eastAsia="Calibri" w:hAnsi="ITC Avant Garde" w:cs="Arial"/>
          <w:b/>
          <w:lang w:val="es-ES_tradnl" w:eastAsia="es-ES"/>
        </w:rPr>
        <w:t xml:space="preserve">LFTR: </w:t>
      </w:r>
      <w:r w:rsidR="00D6072C" w:rsidRPr="001A7F37">
        <w:rPr>
          <w:rFonts w:ascii="ITC Avant Garde" w:eastAsia="Calibri" w:hAnsi="ITC Avant Garde" w:cs="Arial"/>
          <w:lang w:val="es-ES_tradnl" w:eastAsia="es-ES"/>
        </w:rPr>
        <w:t xml:space="preserve">Ley Federal de Telecomunicaciones y </w:t>
      </w:r>
      <w:r w:rsidR="008A27E1" w:rsidRPr="001A7F37">
        <w:rPr>
          <w:rFonts w:ascii="ITC Avant Garde" w:eastAsia="Calibri" w:hAnsi="ITC Avant Garde" w:cs="Arial"/>
          <w:lang w:val="es-ES_tradnl" w:eastAsia="es-ES"/>
        </w:rPr>
        <w:t>Radiodifusión</w:t>
      </w:r>
      <w:r w:rsidR="00D6072C" w:rsidRPr="001A7F37">
        <w:rPr>
          <w:rFonts w:ascii="ITC Avant Garde" w:eastAsia="Calibri" w:hAnsi="ITC Avant Garde" w:cs="Arial"/>
          <w:lang w:val="es-ES_tradnl" w:eastAsia="es-ES"/>
        </w:rPr>
        <w:t>.</w:t>
      </w:r>
    </w:p>
    <w:p w14:paraId="1D61C66F" w14:textId="77777777" w:rsidR="00970F06" w:rsidRPr="001A7F37" w:rsidRDefault="00970F06" w:rsidP="00B73AD2">
      <w:pPr>
        <w:tabs>
          <w:tab w:val="left" w:pos="7263"/>
        </w:tabs>
        <w:spacing w:after="200" w:line="276" w:lineRule="auto"/>
        <w:ind w:left="284"/>
        <w:jc w:val="both"/>
        <w:rPr>
          <w:rFonts w:ascii="ITC Avant Garde" w:eastAsia="Calibri" w:hAnsi="ITC Avant Garde" w:cs="Arial"/>
          <w:lang w:val="es-ES_tradnl" w:eastAsia="es-ES"/>
        </w:rPr>
      </w:pPr>
      <w:r w:rsidRPr="001A7F37">
        <w:rPr>
          <w:rFonts w:ascii="ITC Avant Garde" w:eastAsia="Calibri" w:hAnsi="ITC Avant Garde" w:cs="Arial"/>
          <w:b/>
          <w:lang w:val="es-ES_tradnl" w:eastAsia="es-ES"/>
        </w:rPr>
        <w:t xml:space="preserve">SCT: </w:t>
      </w:r>
      <w:r w:rsidRPr="001A7F37">
        <w:rPr>
          <w:rFonts w:ascii="ITC Avant Garde" w:eastAsia="Calibri" w:hAnsi="ITC Avant Garde" w:cs="Arial"/>
          <w:lang w:val="es-ES_tradnl" w:eastAsia="es-ES"/>
        </w:rPr>
        <w:t>Secretaría de Comunicaciones y Transportes.</w:t>
      </w:r>
      <w:r w:rsidRPr="001A7F37">
        <w:rPr>
          <w:rFonts w:ascii="ITC Avant Garde" w:eastAsia="Calibri" w:hAnsi="ITC Avant Garde" w:cs="Arial"/>
          <w:lang w:val="es-ES_tradnl" w:eastAsia="es-ES"/>
        </w:rPr>
        <w:tab/>
      </w:r>
    </w:p>
    <w:p w14:paraId="4B0642D3" w14:textId="77777777" w:rsidR="00E62E8F" w:rsidRPr="001A7F37" w:rsidRDefault="00DA7E1A" w:rsidP="00B73AD2">
      <w:pPr>
        <w:pStyle w:val="IFTnormal"/>
        <w:ind w:left="284"/>
        <w:rPr>
          <w:color w:val="auto"/>
        </w:rPr>
      </w:pPr>
      <w:r w:rsidRPr="001A7F37">
        <w:rPr>
          <w:b/>
          <w:color w:val="auto"/>
        </w:rPr>
        <w:t>SNII</w:t>
      </w:r>
      <w:r w:rsidRPr="001A7F37">
        <w:rPr>
          <w:color w:val="auto"/>
        </w:rPr>
        <w:t xml:space="preserve">: Sistema Nacional de </w:t>
      </w:r>
      <w:r w:rsidR="00B31DE4" w:rsidRPr="001A7F37">
        <w:rPr>
          <w:color w:val="auto"/>
        </w:rPr>
        <w:t xml:space="preserve">Información de </w:t>
      </w:r>
      <w:r w:rsidRPr="001A7F37">
        <w:rPr>
          <w:color w:val="auto"/>
        </w:rPr>
        <w:t>Infraestructura</w:t>
      </w:r>
      <w:r w:rsidR="004C38D8" w:rsidRPr="001A7F37">
        <w:rPr>
          <w:color w:val="auto"/>
        </w:rPr>
        <w:t>.</w:t>
      </w:r>
    </w:p>
    <w:p w14:paraId="4A3E82D3" w14:textId="77777777" w:rsidR="00866514" w:rsidRPr="001A7F37" w:rsidRDefault="00D249D4" w:rsidP="00C97479">
      <w:pPr>
        <w:pStyle w:val="Ttulo2"/>
      </w:pPr>
      <w:r w:rsidRPr="001A7F37">
        <w:t>Sección 2</w:t>
      </w:r>
      <w:r w:rsidR="00866514" w:rsidRPr="001A7F37">
        <w:t>: Atribuciones del Instituto y otras disposiciones generales.</w:t>
      </w:r>
    </w:p>
    <w:p w14:paraId="5B2DC140" w14:textId="5F66E200" w:rsidR="00866514" w:rsidRPr="001A7F37" w:rsidRDefault="00866514" w:rsidP="00866514">
      <w:pPr>
        <w:pStyle w:val="IFTnormal"/>
        <w:rPr>
          <w:color w:val="auto"/>
        </w:rPr>
      </w:pPr>
      <w:r w:rsidRPr="001A7F37">
        <w:rPr>
          <w:b/>
          <w:color w:val="auto"/>
        </w:rPr>
        <w:t xml:space="preserve">Artículo </w:t>
      </w:r>
      <w:r w:rsidR="00D249D4" w:rsidRPr="001A7F37">
        <w:rPr>
          <w:b/>
          <w:color w:val="auto"/>
        </w:rPr>
        <w:t>5</w:t>
      </w:r>
      <w:r w:rsidRPr="001A7F37">
        <w:rPr>
          <w:b/>
          <w:color w:val="auto"/>
        </w:rPr>
        <w:t>.</w:t>
      </w:r>
      <w:r w:rsidRPr="001A7F37">
        <w:rPr>
          <w:color w:val="auto"/>
        </w:rPr>
        <w:t xml:space="preserve"> Atribuciones del Instituto. </w:t>
      </w:r>
      <w:r w:rsidR="00DD316E" w:rsidRPr="001A7F37">
        <w:rPr>
          <w:color w:val="auto"/>
        </w:rPr>
        <w:t xml:space="preserve">Derivado de las leyes aplicables, </w:t>
      </w:r>
      <w:r w:rsidRPr="001A7F37">
        <w:rPr>
          <w:color w:val="auto"/>
        </w:rPr>
        <w:t xml:space="preserve">el Instituto </w:t>
      </w:r>
      <w:r w:rsidR="00DD316E" w:rsidRPr="001A7F37">
        <w:rPr>
          <w:color w:val="auto"/>
        </w:rPr>
        <w:t xml:space="preserve">de manera enunciativa </w:t>
      </w:r>
      <w:proofErr w:type="gramStart"/>
      <w:r w:rsidR="00DD316E" w:rsidRPr="001A7F37">
        <w:rPr>
          <w:color w:val="auto"/>
        </w:rPr>
        <w:t>mas</w:t>
      </w:r>
      <w:proofErr w:type="gramEnd"/>
      <w:r w:rsidR="00DD316E" w:rsidRPr="001A7F37">
        <w:rPr>
          <w:color w:val="auto"/>
        </w:rPr>
        <w:t xml:space="preserve"> no limitativa </w:t>
      </w:r>
      <w:r w:rsidR="00792569" w:rsidRPr="001A7F37">
        <w:rPr>
          <w:color w:val="auto"/>
        </w:rPr>
        <w:t xml:space="preserve">tiene </w:t>
      </w:r>
      <w:r w:rsidR="00AF5A94" w:rsidRPr="001A7F37">
        <w:rPr>
          <w:color w:val="auto"/>
        </w:rPr>
        <w:t>las siguientes atribuciones</w:t>
      </w:r>
      <w:r w:rsidR="00DD316E" w:rsidRPr="001A7F37">
        <w:rPr>
          <w:color w:val="auto"/>
        </w:rPr>
        <w:t xml:space="preserve"> para la aplicación de los presentes Lineamientos</w:t>
      </w:r>
      <w:r w:rsidRPr="001A7F37">
        <w:rPr>
          <w:color w:val="auto"/>
        </w:rPr>
        <w:t>:</w:t>
      </w:r>
    </w:p>
    <w:p w14:paraId="055BA3F9" w14:textId="77777777" w:rsidR="00866514" w:rsidRPr="001A7F37" w:rsidRDefault="00EA4655" w:rsidP="00B73AD2">
      <w:pPr>
        <w:pStyle w:val="IFTnormal"/>
        <w:numPr>
          <w:ilvl w:val="0"/>
          <w:numId w:val="14"/>
        </w:numPr>
        <w:ind w:left="851" w:hanging="491"/>
        <w:rPr>
          <w:b/>
          <w:color w:val="auto"/>
        </w:rPr>
      </w:pPr>
      <w:r w:rsidRPr="001A7F37">
        <w:rPr>
          <w:color w:val="auto"/>
        </w:rPr>
        <w:t xml:space="preserve">Fomentar </w:t>
      </w:r>
      <w:r w:rsidR="00F01973" w:rsidRPr="001A7F37">
        <w:rPr>
          <w:color w:val="auto"/>
        </w:rPr>
        <w:t>el Despliegue de Infraestructura y la compartición de infraestructura</w:t>
      </w:r>
      <w:r w:rsidR="000D64A1" w:rsidRPr="001A7F37">
        <w:rPr>
          <w:color w:val="auto"/>
        </w:rPr>
        <w:t>,</w:t>
      </w:r>
      <w:r w:rsidR="00F01973" w:rsidRPr="001A7F37">
        <w:rPr>
          <w:color w:val="auto"/>
        </w:rPr>
        <w:t xml:space="preserve"> </w:t>
      </w:r>
      <w:r w:rsidR="002608AF" w:rsidRPr="001A7F37">
        <w:rPr>
          <w:color w:val="auto"/>
        </w:rPr>
        <w:t xml:space="preserve">nuevas </w:t>
      </w:r>
      <w:r w:rsidR="00866514" w:rsidRPr="001A7F37">
        <w:rPr>
          <w:color w:val="auto"/>
        </w:rPr>
        <w:t xml:space="preserve">tecnologías, infraestructuras y </w:t>
      </w:r>
      <w:r w:rsidR="00F01973" w:rsidRPr="001A7F37">
        <w:rPr>
          <w:color w:val="auto"/>
        </w:rPr>
        <w:t>servicios de telecomunicaciones</w:t>
      </w:r>
      <w:r w:rsidR="005F681B" w:rsidRPr="001A7F37">
        <w:rPr>
          <w:color w:val="auto"/>
        </w:rPr>
        <w:t xml:space="preserve"> y radiodifusión;</w:t>
      </w:r>
      <w:r w:rsidR="00BF4968" w:rsidRPr="001A7F37">
        <w:rPr>
          <w:color w:val="auto"/>
        </w:rPr>
        <w:t xml:space="preserve"> uso eficiente de la infraestructura de redes públicas de telecomunicaciones y de radiodifusi</w:t>
      </w:r>
      <w:r w:rsidR="005F681B" w:rsidRPr="001A7F37">
        <w:rPr>
          <w:color w:val="auto"/>
        </w:rPr>
        <w:t xml:space="preserve">ón; </w:t>
      </w:r>
      <w:r w:rsidR="00F01973" w:rsidRPr="001A7F37">
        <w:rPr>
          <w:color w:val="auto"/>
        </w:rPr>
        <w:t xml:space="preserve">así como la competencia </w:t>
      </w:r>
      <w:r w:rsidR="005F681B" w:rsidRPr="001A7F37">
        <w:rPr>
          <w:color w:val="auto"/>
        </w:rPr>
        <w:t xml:space="preserve">y calidad </w:t>
      </w:r>
      <w:r w:rsidR="00F01973" w:rsidRPr="001A7F37">
        <w:rPr>
          <w:color w:val="auto"/>
        </w:rPr>
        <w:t>en be</w:t>
      </w:r>
      <w:r w:rsidR="00DE61F8" w:rsidRPr="001A7F37">
        <w:rPr>
          <w:color w:val="auto"/>
        </w:rPr>
        <w:t>neficio de los usuarios finales de telecomunicaciones y radiodifusión</w:t>
      </w:r>
      <w:r w:rsidR="00BF390E" w:rsidRPr="001A7F37">
        <w:rPr>
          <w:color w:val="auto"/>
        </w:rPr>
        <w:t>;</w:t>
      </w:r>
    </w:p>
    <w:p w14:paraId="27AE3444" w14:textId="77777777" w:rsidR="007A69D7" w:rsidRPr="001A7F37" w:rsidRDefault="00DE6F6B" w:rsidP="00B73AD2">
      <w:pPr>
        <w:pStyle w:val="IFTnormal"/>
        <w:numPr>
          <w:ilvl w:val="0"/>
          <w:numId w:val="14"/>
        </w:numPr>
        <w:ind w:left="851" w:hanging="491"/>
        <w:rPr>
          <w:color w:val="auto"/>
        </w:rPr>
      </w:pPr>
      <w:r w:rsidRPr="001A7F37">
        <w:rPr>
          <w:color w:val="auto"/>
        </w:rPr>
        <w:t xml:space="preserve">En términos de la LFCE, </w:t>
      </w:r>
      <w:r w:rsidR="00776099" w:rsidRPr="001A7F37">
        <w:rPr>
          <w:color w:val="auto"/>
        </w:rPr>
        <w:t xml:space="preserve">garantizar la libre concurrencia y competencia económica en temas de Despliegue de Infraestructura y compartición de </w:t>
      </w:r>
      <w:r w:rsidR="00D955DE" w:rsidRPr="001A7F37">
        <w:rPr>
          <w:color w:val="auto"/>
        </w:rPr>
        <w:t>infraestructura</w:t>
      </w:r>
      <w:r w:rsidRPr="001A7F37">
        <w:rPr>
          <w:color w:val="auto"/>
        </w:rPr>
        <w:t>;</w:t>
      </w:r>
      <w:r w:rsidR="00776099" w:rsidRPr="001A7F37">
        <w:rPr>
          <w:color w:val="auto"/>
        </w:rPr>
        <w:t xml:space="preserve"> </w:t>
      </w:r>
    </w:p>
    <w:p w14:paraId="6117E001" w14:textId="77777777" w:rsidR="00A374D5" w:rsidRPr="001A7F37" w:rsidRDefault="00BD26CC" w:rsidP="00B73AD2">
      <w:pPr>
        <w:pStyle w:val="IFTnormal"/>
        <w:numPr>
          <w:ilvl w:val="0"/>
          <w:numId w:val="14"/>
        </w:numPr>
        <w:ind w:left="851" w:hanging="491"/>
        <w:rPr>
          <w:color w:val="auto"/>
        </w:rPr>
      </w:pPr>
      <w:r w:rsidRPr="001A7F37">
        <w:rPr>
          <w:color w:val="auto"/>
        </w:rPr>
        <w:t>A falta de acuerdo entre los concesionarios, cuando sea esencial para la prestación del servicio y no existan sustitutos, establecer las condiciones de uso, la compartición del espacio físico, así como la tarifa correspondiente, siempre y cuando exista capacidad para dicha compartición</w:t>
      </w:r>
      <w:r w:rsidR="00873EF1" w:rsidRPr="001A7F37">
        <w:rPr>
          <w:color w:val="auto"/>
        </w:rPr>
        <w:t>;</w:t>
      </w:r>
      <w:r w:rsidR="00877B20" w:rsidRPr="001A7F37">
        <w:rPr>
          <w:color w:val="auto"/>
        </w:rPr>
        <w:t xml:space="preserve"> </w:t>
      </w:r>
    </w:p>
    <w:p w14:paraId="6BF97541" w14:textId="77777777" w:rsidR="00E250C9" w:rsidRPr="001A7F37" w:rsidRDefault="000365F2" w:rsidP="00B73AD2">
      <w:pPr>
        <w:pStyle w:val="IFTnormal"/>
        <w:numPr>
          <w:ilvl w:val="0"/>
          <w:numId w:val="14"/>
        </w:numPr>
        <w:ind w:left="851" w:hanging="491"/>
        <w:rPr>
          <w:color w:val="auto"/>
        </w:rPr>
      </w:pPr>
      <w:r w:rsidRPr="001A7F37">
        <w:rPr>
          <w:color w:val="auto"/>
        </w:rPr>
        <w:t xml:space="preserve">Modificar los presentes Lineamientos </w:t>
      </w:r>
      <w:r w:rsidR="000D64A1" w:rsidRPr="001A7F37">
        <w:rPr>
          <w:color w:val="auto"/>
        </w:rPr>
        <w:t>cuando se estime conveniente para el cumplimiento de los objetivos planteados</w:t>
      </w:r>
      <w:r w:rsidR="00873EF1" w:rsidRPr="001A7F37">
        <w:rPr>
          <w:color w:val="auto"/>
        </w:rPr>
        <w:t>;</w:t>
      </w:r>
    </w:p>
    <w:p w14:paraId="5C143838" w14:textId="77777777" w:rsidR="00703EE1" w:rsidRPr="001A7F37" w:rsidRDefault="00F34B95" w:rsidP="00B73AD2">
      <w:pPr>
        <w:pStyle w:val="IFTnormal"/>
        <w:numPr>
          <w:ilvl w:val="0"/>
          <w:numId w:val="14"/>
        </w:numPr>
        <w:ind w:left="851" w:hanging="491"/>
        <w:rPr>
          <w:color w:val="auto"/>
        </w:rPr>
      </w:pPr>
      <w:r w:rsidRPr="001A7F37">
        <w:rPr>
          <w:color w:val="auto"/>
        </w:rPr>
        <w:t>Mantener medios de difusión de información relacionada al despliegue de infraestructura y definir los mecanismos para su acceso y actualización</w:t>
      </w:r>
      <w:r w:rsidR="00EA4655" w:rsidRPr="001A7F37">
        <w:rPr>
          <w:color w:val="auto"/>
        </w:rPr>
        <w:t>;</w:t>
      </w:r>
    </w:p>
    <w:p w14:paraId="0EBDB50E" w14:textId="77777777" w:rsidR="00703EE1" w:rsidRPr="001A7F37" w:rsidRDefault="000678BF" w:rsidP="00B73AD2">
      <w:pPr>
        <w:pStyle w:val="IFTnormal"/>
        <w:numPr>
          <w:ilvl w:val="0"/>
          <w:numId w:val="14"/>
        </w:numPr>
        <w:ind w:left="851" w:hanging="491"/>
        <w:rPr>
          <w:color w:val="auto"/>
        </w:rPr>
      </w:pPr>
      <w:r w:rsidRPr="001A7F37">
        <w:t>Vigilar y sancionar el incumplimiento de los presentes Lineamientos</w:t>
      </w:r>
      <w:r w:rsidR="00B73AD2" w:rsidRPr="001A7F37">
        <w:t>;</w:t>
      </w:r>
      <w:r w:rsidRPr="001A7F37">
        <w:t xml:space="preserve"> y</w:t>
      </w:r>
    </w:p>
    <w:p w14:paraId="51F395BB" w14:textId="59772CEE" w:rsidR="009E13D0" w:rsidRPr="001A7F37" w:rsidRDefault="009E13D0" w:rsidP="00025DBF">
      <w:pPr>
        <w:pStyle w:val="IFTnormal"/>
        <w:rPr>
          <w:color w:val="auto"/>
        </w:rPr>
      </w:pPr>
      <w:r w:rsidRPr="001A7F37">
        <w:rPr>
          <w:b/>
          <w:color w:val="auto"/>
        </w:rPr>
        <w:t xml:space="preserve">Artículo </w:t>
      </w:r>
      <w:r w:rsidR="00D249D4" w:rsidRPr="001A7F37">
        <w:rPr>
          <w:b/>
          <w:color w:val="auto"/>
        </w:rPr>
        <w:t>6</w:t>
      </w:r>
      <w:r w:rsidRPr="001A7F37">
        <w:rPr>
          <w:color w:val="auto"/>
        </w:rPr>
        <w:t xml:space="preserve">. </w:t>
      </w:r>
      <w:r w:rsidR="00FA6769" w:rsidRPr="001A7F37">
        <w:rPr>
          <w:color w:val="auto"/>
        </w:rPr>
        <w:t>Criterios técnic</w:t>
      </w:r>
      <w:r w:rsidR="006D4D06" w:rsidRPr="001A7F37">
        <w:rPr>
          <w:color w:val="auto"/>
        </w:rPr>
        <w:t>o</w:t>
      </w:r>
      <w:r w:rsidR="00FA6769" w:rsidRPr="001A7F37">
        <w:rPr>
          <w:color w:val="auto"/>
        </w:rPr>
        <w:t xml:space="preserve">s. </w:t>
      </w:r>
      <w:r w:rsidR="008D085E" w:rsidRPr="001A7F37">
        <w:rPr>
          <w:color w:val="auto"/>
        </w:rPr>
        <w:t>S</w:t>
      </w:r>
      <w:r w:rsidRPr="001A7F37">
        <w:rPr>
          <w:color w:val="auto"/>
        </w:rPr>
        <w:t xml:space="preserve">e expiden criterios </w:t>
      </w:r>
      <w:r w:rsidR="00386FE4" w:rsidRPr="001A7F37">
        <w:rPr>
          <w:color w:val="auto"/>
        </w:rPr>
        <w:t xml:space="preserve">para </w:t>
      </w:r>
      <w:r w:rsidR="008D085E" w:rsidRPr="001A7F37">
        <w:rPr>
          <w:color w:val="auto"/>
        </w:rPr>
        <w:t xml:space="preserve">el </w:t>
      </w:r>
      <w:r w:rsidR="008D085E" w:rsidRPr="001A7F37">
        <w:rPr>
          <w:color w:val="auto"/>
          <w:lang w:val="es-MX"/>
        </w:rPr>
        <w:t>establecimiento</w:t>
      </w:r>
      <w:r w:rsidR="00386FE4" w:rsidRPr="001A7F37">
        <w:rPr>
          <w:color w:val="auto"/>
          <w:lang w:val="es-MX"/>
        </w:rPr>
        <w:t xml:space="preserve"> de </w:t>
      </w:r>
      <w:r w:rsidR="008D085E" w:rsidRPr="001A7F37">
        <w:rPr>
          <w:color w:val="auto"/>
          <w:lang w:val="es-MX"/>
        </w:rPr>
        <w:t>especificaciones técnicas para</w:t>
      </w:r>
      <w:r w:rsidR="00386FE4" w:rsidRPr="001A7F37">
        <w:rPr>
          <w:color w:val="auto"/>
          <w:lang w:val="es-MX"/>
        </w:rPr>
        <w:t xml:space="preserve"> la </w:t>
      </w:r>
      <w:r w:rsidR="008D085E" w:rsidRPr="001A7F37">
        <w:rPr>
          <w:color w:val="auto"/>
          <w:lang w:val="es-MX"/>
        </w:rPr>
        <w:t>implementación</w:t>
      </w:r>
      <w:r w:rsidR="00386FE4" w:rsidRPr="001A7F37">
        <w:rPr>
          <w:color w:val="auto"/>
          <w:lang w:val="es-MX"/>
        </w:rPr>
        <w:t xml:space="preserve"> de </w:t>
      </w:r>
      <w:r w:rsidR="008D085E" w:rsidRPr="001A7F37">
        <w:rPr>
          <w:color w:val="auto"/>
          <w:lang w:val="es-MX"/>
        </w:rPr>
        <w:t xml:space="preserve">lo dispuesto en </w:t>
      </w:r>
      <w:r w:rsidR="00386FE4" w:rsidRPr="001A7F37">
        <w:rPr>
          <w:color w:val="auto"/>
          <w:lang w:val="es-MX"/>
        </w:rPr>
        <w:t xml:space="preserve">los </w:t>
      </w:r>
      <w:r w:rsidR="00E37A5F" w:rsidRPr="001A7F37">
        <w:rPr>
          <w:color w:val="auto"/>
          <w:lang w:val="es-MX"/>
        </w:rPr>
        <w:t xml:space="preserve">anexos de los </w:t>
      </w:r>
      <w:r w:rsidR="00386FE4" w:rsidRPr="001A7F37">
        <w:rPr>
          <w:color w:val="auto"/>
          <w:lang w:val="es-MX"/>
        </w:rPr>
        <w:t>presentes Lineamientos.</w:t>
      </w:r>
      <w:r w:rsidRPr="001A7F37">
        <w:rPr>
          <w:color w:val="auto"/>
        </w:rPr>
        <w:t xml:space="preserve"> </w:t>
      </w:r>
      <w:r w:rsidR="000678BF" w:rsidRPr="001A7F37">
        <w:rPr>
          <w:color w:val="auto"/>
        </w:rPr>
        <w:t xml:space="preserve">El Instituto podrá emitir disposiciones técnicas específicas que </w:t>
      </w:r>
      <w:r w:rsidR="00EC0E21" w:rsidRPr="001A7F37">
        <w:rPr>
          <w:color w:val="auto"/>
        </w:rPr>
        <w:t>abarquen los temas de</w:t>
      </w:r>
      <w:r w:rsidR="000678BF" w:rsidRPr="001A7F37">
        <w:rPr>
          <w:color w:val="auto"/>
        </w:rPr>
        <w:t xml:space="preserve"> estos criterios técnicos</w:t>
      </w:r>
      <w:r w:rsidR="00CD76E5" w:rsidRPr="001A7F37">
        <w:rPr>
          <w:color w:val="auto"/>
        </w:rPr>
        <w:t>.</w:t>
      </w:r>
      <w:r w:rsidR="000678BF" w:rsidRPr="001A7F37">
        <w:rPr>
          <w:color w:val="auto"/>
        </w:rPr>
        <w:t xml:space="preserve"> </w:t>
      </w:r>
      <w:r w:rsidRPr="001A7F37">
        <w:rPr>
          <w:color w:val="auto"/>
        </w:rPr>
        <w:t xml:space="preserve">En caso que el Instituto emita disposiciones técnicas específicas </w:t>
      </w:r>
      <w:r w:rsidR="0080687E" w:rsidRPr="001A7F37">
        <w:rPr>
          <w:color w:val="auto"/>
        </w:rPr>
        <w:t xml:space="preserve">éstas </w:t>
      </w:r>
      <w:r w:rsidRPr="001A7F37">
        <w:rPr>
          <w:color w:val="auto"/>
        </w:rPr>
        <w:t xml:space="preserve">regirán sobre </w:t>
      </w:r>
      <w:r w:rsidR="0080687E" w:rsidRPr="001A7F37">
        <w:rPr>
          <w:color w:val="auto"/>
        </w:rPr>
        <w:t xml:space="preserve">dichos </w:t>
      </w:r>
      <w:r w:rsidRPr="001A7F37">
        <w:rPr>
          <w:color w:val="auto"/>
        </w:rPr>
        <w:t xml:space="preserve">criterios. </w:t>
      </w:r>
    </w:p>
    <w:p w14:paraId="7C904C94" w14:textId="3FD2E4AA" w:rsidR="00B050C4" w:rsidRPr="001A7F37" w:rsidRDefault="00B050C4" w:rsidP="00B050C4">
      <w:pPr>
        <w:pStyle w:val="IFTnormal"/>
        <w:rPr>
          <w:color w:val="auto"/>
          <w:lang w:val="es-MX"/>
        </w:rPr>
      </w:pPr>
      <w:r w:rsidRPr="001A7F37">
        <w:rPr>
          <w:b/>
          <w:color w:val="auto"/>
          <w:lang w:val="es-MX"/>
        </w:rPr>
        <w:t xml:space="preserve">Artículo </w:t>
      </w:r>
      <w:r w:rsidR="00D202C7" w:rsidRPr="001A7F37">
        <w:rPr>
          <w:b/>
          <w:color w:val="auto"/>
          <w:lang w:val="es-MX"/>
        </w:rPr>
        <w:t>7</w:t>
      </w:r>
      <w:r w:rsidRPr="001A7F37">
        <w:rPr>
          <w:b/>
          <w:color w:val="auto"/>
          <w:lang w:val="es-MX"/>
        </w:rPr>
        <w:t xml:space="preserve">. </w:t>
      </w:r>
      <w:r w:rsidRPr="001A7F37">
        <w:rPr>
          <w:color w:val="auto"/>
          <w:lang w:val="es-MX"/>
        </w:rPr>
        <w:t>Objetivos de los Lineamientos:</w:t>
      </w:r>
      <w:r w:rsidRPr="001A7F37">
        <w:rPr>
          <w:color w:val="auto"/>
        </w:rPr>
        <w:t xml:space="preserve"> Los presentes Lineamientos persiguen los siguientes objetivos:</w:t>
      </w:r>
    </w:p>
    <w:p w14:paraId="46D6B4B0" w14:textId="6A40EB92" w:rsidR="00B050C4" w:rsidRPr="001A7F37" w:rsidRDefault="00B050C4" w:rsidP="00B73AD2">
      <w:pPr>
        <w:pStyle w:val="IFTnormal"/>
        <w:ind w:left="284"/>
        <w:rPr>
          <w:color w:val="auto"/>
          <w:lang w:val="es-MX"/>
        </w:rPr>
      </w:pPr>
      <w:r w:rsidRPr="001A7F37">
        <w:rPr>
          <w:b/>
          <w:color w:val="auto"/>
          <w:lang w:val="es-MX"/>
        </w:rPr>
        <w:t>Competencia y libre concurrencia.</w:t>
      </w:r>
      <w:r w:rsidRPr="001A7F37">
        <w:rPr>
          <w:color w:val="auto"/>
          <w:lang w:val="es-MX"/>
        </w:rPr>
        <w:t xml:space="preserve"> </w:t>
      </w:r>
      <w:r w:rsidR="00AF66D3" w:rsidRPr="001A7F37">
        <w:rPr>
          <w:color w:val="auto"/>
          <w:lang w:val="es-MX"/>
        </w:rPr>
        <w:t>F</w:t>
      </w:r>
      <w:r w:rsidRPr="001A7F37">
        <w:rPr>
          <w:color w:val="auto"/>
          <w:lang w:val="es-MX"/>
        </w:rPr>
        <w:t>omentar la competencia y libre concurrencia para incentivar la inversión en los sectores de telecomunicaciones y radiodifusión.</w:t>
      </w:r>
    </w:p>
    <w:p w14:paraId="35DEA592" w14:textId="77777777" w:rsidR="00B050C4" w:rsidRPr="001A7F37" w:rsidRDefault="00B050C4" w:rsidP="00B73AD2">
      <w:pPr>
        <w:pStyle w:val="IFTnormal"/>
        <w:ind w:left="284"/>
        <w:rPr>
          <w:color w:val="auto"/>
          <w:lang w:val="es-MX"/>
        </w:rPr>
      </w:pPr>
      <w:r w:rsidRPr="001A7F37">
        <w:rPr>
          <w:b/>
          <w:color w:val="auto"/>
        </w:rPr>
        <w:t>Homogeneidad técnica:</w:t>
      </w:r>
      <w:r w:rsidRPr="001A7F37">
        <w:rPr>
          <w:color w:val="auto"/>
        </w:rPr>
        <w:t xml:space="preserve"> Promover la </w:t>
      </w:r>
      <w:r w:rsidR="00AF0DF2" w:rsidRPr="001A7F37">
        <w:rPr>
          <w:color w:val="auto"/>
        </w:rPr>
        <w:t>eficiencia en el</w:t>
      </w:r>
      <w:r w:rsidRPr="001A7F37">
        <w:rPr>
          <w:color w:val="auto"/>
        </w:rPr>
        <w:t xml:space="preserve"> despliegue de infraestructura y compartición mediante el establecimiento </w:t>
      </w:r>
      <w:r w:rsidRPr="001A7F37">
        <w:rPr>
          <w:color w:val="auto"/>
          <w:lang w:val="es-MX"/>
        </w:rPr>
        <w:t>de especificaciones técnicas para la implementación de lo dispuesto en los presentes Lineamientos</w:t>
      </w:r>
    </w:p>
    <w:p w14:paraId="39829F84" w14:textId="77777777" w:rsidR="00B050C4" w:rsidRPr="001A7F37" w:rsidRDefault="00B050C4" w:rsidP="00B73AD2">
      <w:pPr>
        <w:pStyle w:val="IFTnormal"/>
        <w:ind w:left="284"/>
      </w:pPr>
      <w:r w:rsidRPr="001A7F37">
        <w:rPr>
          <w:b/>
          <w:color w:val="auto"/>
        </w:rPr>
        <w:t>Neutralidad Tecnológica:</w:t>
      </w:r>
      <w:r w:rsidRPr="001A7F37">
        <w:rPr>
          <w:color w:val="auto"/>
        </w:rPr>
        <w:t xml:space="preserve"> Tratamiento normativo igualitario entre comunicaciones electrónicas a efecto de evitar discriminación entre éstas, en ese sentido, la regulación debe permanecer neutra en cuanto a tipos de tecnología y el desarrollo de las mismas.</w:t>
      </w:r>
    </w:p>
    <w:p w14:paraId="632E5DBF" w14:textId="77777777" w:rsidR="00487E68" w:rsidRPr="001A7F37" w:rsidRDefault="00487E68" w:rsidP="00487E68">
      <w:pPr>
        <w:pStyle w:val="N1IFT"/>
      </w:pPr>
      <w:r w:rsidRPr="001A7F37">
        <w:t xml:space="preserve">CAPÍTULO II. Compartición de infraestructura </w:t>
      </w:r>
    </w:p>
    <w:p w14:paraId="04CF5D94" w14:textId="77777777" w:rsidR="00487E68" w:rsidRPr="001A7F37" w:rsidRDefault="00487E68" w:rsidP="00C97479">
      <w:pPr>
        <w:pStyle w:val="Ttulo2"/>
      </w:pPr>
      <w:r w:rsidRPr="001A7F37">
        <w:t>Sección 1: Principios generales para la compartición de infraestructura.</w:t>
      </w:r>
    </w:p>
    <w:p w14:paraId="460D1CF4" w14:textId="77777777" w:rsidR="00D202C7" w:rsidRPr="001A7F37" w:rsidRDefault="00D202C7" w:rsidP="00D202C7">
      <w:pPr>
        <w:pStyle w:val="IFTnormal"/>
        <w:rPr>
          <w:color w:val="auto"/>
          <w:lang w:val="es-MX"/>
        </w:rPr>
      </w:pPr>
      <w:r w:rsidRPr="001A7F37">
        <w:rPr>
          <w:b/>
          <w:color w:val="auto"/>
          <w:lang w:val="es-MX"/>
        </w:rPr>
        <w:t xml:space="preserve">Artículo 8. </w:t>
      </w:r>
      <w:r w:rsidRPr="001A7F37">
        <w:rPr>
          <w:color w:val="auto"/>
          <w:lang w:val="es-MX"/>
        </w:rPr>
        <w:t>Acciones de fomento a la compartición. El Instituto fomentará la difusión de información pertinente respecto al uso compartido de infraestructura. Asimismo, llevará a cabo acciones que fomenten las oportunidades de compartición de infraestructura. En particular, el Instituto:</w:t>
      </w:r>
    </w:p>
    <w:p w14:paraId="001C9AD4" w14:textId="579A347A" w:rsidR="00D202C7" w:rsidRPr="001A7F37" w:rsidRDefault="000C5788" w:rsidP="00D202C7">
      <w:pPr>
        <w:pStyle w:val="IFTnormal"/>
        <w:numPr>
          <w:ilvl w:val="0"/>
          <w:numId w:val="9"/>
        </w:numPr>
        <w:rPr>
          <w:color w:val="auto"/>
          <w:lang w:val="es-MX"/>
        </w:rPr>
      </w:pPr>
      <w:r w:rsidRPr="001A7F37">
        <w:rPr>
          <w:color w:val="auto"/>
          <w:lang w:val="es-MX"/>
        </w:rPr>
        <w:t>S</w:t>
      </w:r>
      <w:r w:rsidR="00D202C7" w:rsidRPr="001A7F37">
        <w:rPr>
          <w:color w:val="auto"/>
          <w:lang w:val="es-MX"/>
        </w:rPr>
        <w:t xml:space="preserve">upervisará el cumplimiento de las obligaciones de desarrollo y oferta de Capacidad Adicionada para nuevos despliegues en términos de los Artículos </w:t>
      </w:r>
      <w:r w:rsidR="00AF66D3" w:rsidRPr="001A7F37">
        <w:rPr>
          <w:color w:val="auto"/>
          <w:lang w:val="es-MX"/>
        </w:rPr>
        <w:t>4</w:t>
      </w:r>
      <w:r w:rsidR="008C6E40" w:rsidRPr="001A7F37">
        <w:rPr>
          <w:color w:val="auto"/>
          <w:lang w:val="es-MX"/>
        </w:rPr>
        <w:t>0</w:t>
      </w:r>
      <w:r w:rsidR="00AF66D3" w:rsidRPr="001A7F37">
        <w:rPr>
          <w:color w:val="auto"/>
          <w:lang w:val="es-MX"/>
        </w:rPr>
        <w:t xml:space="preserve">, </w:t>
      </w:r>
      <w:r w:rsidR="00D202C7" w:rsidRPr="001A7F37">
        <w:rPr>
          <w:color w:val="auto"/>
          <w:lang w:val="es-MX"/>
        </w:rPr>
        <w:t>4</w:t>
      </w:r>
      <w:r w:rsidR="008C6E40" w:rsidRPr="001A7F37">
        <w:rPr>
          <w:color w:val="auto"/>
          <w:lang w:val="es-MX"/>
        </w:rPr>
        <w:t>4</w:t>
      </w:r>
      <w:r w:rsidR="00D202C7" w:rsidRPr="001A7F37">
        <w:rPr>
          <w:color w:val="auto"/>
          <w:lang w:val="es-MX"/>
        </w:rPr>
        <w:t xml:space="preserve"> y 4</w:t>
      </w:r>
      <w:r w:rsidR="008C6E40" w:rsidRPr="001A7F37">
        <w:rPr>
          <w:color w:val="auto"/>
          <w:lang w:val="es-MX"/>
        </w:rPr>
        <w:t>5</w:t>
      </w:r>
      <w:r w:rsidR="00D202C7" w:rsidRPr="001A7F37">
        <w:rPr>
          <w:color w:val="auto"/>
          <w:lang w:val="es-MX"/>
        </w:rPr>
        <w:t xml:space="preserve"> de los presentes Lineamientos;</w:t>
      </w:r>
    </w:p>
    <w:p w14:paraId="646C76DA" w14:textId="77777777" w:rsidR="00D202C7" w:rsidRPr="001A7F37" w:rsidRDefault="00D202C7" w:rsidP="00D202C7">
      <w:pPr>
        <w:pStyle w:val="IFTnormal"/>
        <w:numPr>
          <w:ilvl w:val="0"/>
          <w:numId w:val="9"/>
        </w:numPr>
        <w:rPr>
          <w:color w:val="auto"/>
          <w:lang w:val="es-MX"/>
        </w:rPr>
      </w:pPr>
      <w:r w:rsidRPr="001A7F37">
        <w:rPr>
          <w:color w:val="auto"/>
          <w:lang w:val="es-MX"/>
        </w:rPr>
        <w:t>Realizará recomendaciones no vinculantes a las autoridades de los tres órdenes de gobierno, así como a cualquier otra   autoridad local u otras que lo soliciten en materia de competencia económica para que adopten esquemas o medidas que propicien la compartición de infraestructura mediante la provisión de información; y</w:t>
      </w:r>
    </w:p>
    <w:p w14:paraId="3018801C" w14:textId="51DC1080" w:rsidR="00D202C7" w:rsidRPr="001A7F37" w:rsidRDefault="00D202C7" w:rsidP="00D202C7">
      <w:pPr>
        <w:pStyle w:val="IFTnormal"/>
        <w:numPr>
          <w:ilvl w:val="0"/>
          <w:numId w:val="9"/>
        </w:numPr>
        <w:rPr>
          <w:color w:val="auto"/>
          <w:lang w:val="es-MX"/>
        </w:rPr>
      </w:pPr>
      <w:r w:rsidRPr="001A7F37">
        <w:rPr>
          <w:color w:val="auto"/>
          <w:lang w:val="es-MX"/>
        </w:rPr>
        <w:t>Apoyará el desarrollo de capacidades mediante la difusión de información entre los concesionarios.</w:t>
      </w:r>
    </w:p>
    <w:p w14:paraId="2245AD8A" w14:textId="0BA406A7" w:rsidR="00487E68" w:rsidRPr="001A7F37" w:rsidRDefault="00487E68" w:rsidP="00487E68">
      <w:pPr>
        <w:pStyle w:val="IFTnormal"/>
        <w:rPr>
          <w:color w:val="auto"/>
        </w:rPr>
      </w:pPr>
      <w:r w:rsidRPr="001A7F37">
        <w:rPr>
          <w:b/>
          <w:color w:val="auto"/>
        </w:rPr>
        <w:t>Artículo 9.</w:t>
      </w:r>
      <w:r w:rsidRPr="001A7F37">
        <w:rPr>
          <w:color w:val="auto"/>
        </w:rPr>
        <w:t xml:space="preserve"> </w:t>
      </w:r>
      <w:r w:rsidR="00DF6F64" w:rsidRPr="001A7F37">
        <w:rPr>
          <w:color w:val="auto"/>
        </w:rPr>
        <w:t>Aplicación y Principios</w:t>
      </w:r>
      <w:r w:rsidRPr="001A7F37">
        <w:rPr>
          <w:color w:val="auto"/>
        </w:rPr>
        <w:t xml:space="preserve"> sobre los regulados. </w:t>
      </w:r>
      <w:r w:rsidR="00DF6F64" w:rsidRPr="001A7F37">
        <w:rPr>
          <w:color w:val="auto"/>
        </w:rPr>
        <w:t xml:space="preserve">En términos de compartición de infraestructura los presentes Lineamientos deberán ser observados por los Titulares de Infraestructura. </w:t>
      </w:r>
      <w:r w:rsidRPr="001A7F37">
        <w:rPr>
          <w:color w:val="auto"/>
        </w:rPr>
        <w:t xml:space="preserve">Para el cumplimiento de los presentes Lineamientos cuando se lleve a cabo la compartición de </w:t>
      </w:r>
      <w:r w:rsidR="00794AB8" w:rsidRPr="001A7F37">
        <w:rPr>
          <w:color w:val="auto"/>
        </w:rPr>
        <w:t>I</w:t>
      </w:r>
      <w:r w:rsidRPr="001A7F37">
        <w:rPr>
          <w:color w:val="auto"/>
        </w:rPr>
        <w:t>nfraestructura Esencial, se observarán los siguientes principios:</w:t>
      </w:r>
    </w:p>
    <w:p w14:paraId="5B9330BE" w14:textId="77777777" w:rsidR="00487E68" w:rsidRPr="001A7F37" w:rsidRDefault="00487E68" w:rsidP="00B73AD2">
      <w:pPr>
        <w:pStyle w:val="IFTnormal"/>
        <w:ind w:left="284"/>
        <w:rPr>
          <w:color w:val="auto"/>
          <w:lang w:val="es-MX"/>
        </w:rPr>
      </w:pPr>
      <w:r w:rsidRPr="001A7F37">
        <w:rPr>
          <w:b/>
          <w:color w:val="auto"/>
          <w:lang w:val="es-MX"/>
        </w:rPr>
        <w:t>No exclusividad.</w:t>
      </w:r>
      <w:r w:rsidRPr="001A7F37">
        <w:rPr>
          <w:color w:val="auto"/>
          <w:lang w:val="es-MX"/>
        </w:rPr>
        <w:t xml:space="preserve"> Las partes no podrán firmar contratos ni establecer acuerdos que tengan como finalidad excluir a terceros involucrados en la prestación de servicios de telecomunicaciones y/o radiodifusión del aprovechamiento de bienes o derechos que se puedan compartir. </w:t>
      </w:r>
    </w:p>
    <w:p w14:paraId="38C1C7BC" w14:textId="77777777" w:rsidR="00487E68" w:rsidRPr="001A7F37" w:rsidRDefault="00487E68" w:rsidP="00B73AD2">
      <w:pPr>
        <w:pStyle w:val="IFTnormal"/>
        <w:ind w:left="284"/>
        <w:rPr>
          <w:color w:val="auto"/>
          <w:lang w:val="es-MX"/>
        </w:rPr>
      </w:pPr>
      <w:r w:rsidRPr="001A7F37">
        <w:rPr>
          <w:b/>
          <w:color w:val="auto"/>
          <w:lang w:val="es-MX"/>
        </w:rPr>
        <w:t>Buena fe.</w:t>
      </w:r>
      <w:r w:rsidRPr="001A7F37">
        <w:rPr>
          <w:color w:val="auto"/>
          <w:lang w:val="es-MX"/>
        </w:rPr>
        <w:t xml:space="preserve"> Las partes tienen el derecho y la correspondiente obligación de adelantar de buena fe –es decir, actuando conforme a derecho de manera honesta, diligente y correcta que excluye toda intención maliciosa– la celebración y ejecución de acuerdos. Se tendrá como indicio en contra de la buena fe la demora injustificada y la obstrucción de las negociaciones tendientes a lograr acuerdos, así como el entorpecimiento, por acción o por omisión, de su celebración, de su ejecución, de la aplicación de actos de fijación de condiciones, así como de los otros actos expedidos por el Instituto. En particular, no se deberá: </w:t>
      </w:r>
    </w:p>
    <w:p w14:paraId="7D18418C" w14:textId="77777777" w:rsidR="00487E68" w:rsidRPr="001A7F37" w:rsidRDefault="00487E68" w:rsidP="00B73AD2">
      <w:pPr>
        <w:pStyle w:val="IFTnormal"/>
        <w:numPr>
          <w:ilvl w:val="0"/>
          <w:numId w:val="24"/>
        </w:numPr>
        <w:ind w:left="709"/>
        <w:rPr>
          <w:color w:val="auto"/>
          <w:lang w:val="es-MX"/>
        </w:rPr>
      </w:pPr>
      <w:r w:rsidRPr="001A7F37">
        <w:rPr>
          <w:color w:val="auto"/>
          <w:lang w:val="es-MX"/>
        </w:rPr>
        <w:t xml:space="preserve">Obstruir o retrasar las negociaciones ni la resolución de disputas; </w:t>
      </w:r>
    </w:p>
    <w:p w14:paraId="2697984A" w14:textId="77777777" w:rsidR="00487E68" w:rsidRPr="001A7F37" w:rsidRDefault="00487E68" w:rsidP="00B73AD2">
      <w:pPr>
        <w:pStyle w:val="IFTnormal"/>
        <w:numPr>
          <w:ilvl w:val="0"/>
          <w:numId w:val="24"/>
        </w:numPr>
        <w:ind w:left="709"/>
        <w:rPr>
          <w:color w:val="auto"/>
          <w:lang w:val="es-MX"/>
        </w:rPr>
      </w:pPr>
      <w:r w:rsidRPr="001A7F37">
        <w:rPr>
          <w:color w:val="auto"/>
          <w:lang w:val="es-MX"/>
        </w:rPr>
        <w:t xml:space="preserve">Rehusarse a proveer información relevante para un acuerdo incluyendo aquella necesaria para identificar elementos de infraestructura, así como datos sobre costos; </w:t>
      </w:r>
    </w:p>
    <w:p w14:paraId="20BA0F40" w14:textId="77777777" w:rsidR="00487E68" w:rsidRPr="001A7F37" w:rsidRDefault="00487E68" w:rsidP="00B73AD2">
      <w:pPr>
        <w:pStyle w:val="IFTnormal"/>
        <w:numPr>
          <w:ilvl w:val="0"/>
          <w:numId w:val="24"/>
        </w:numPr>
        <w:ind w:left="709"/>
        <w:rPr>
          <w:color w:val="auto"/>
          <w:lang w:val="es-MX"/>
        </w:rPr>
      </w:pPr>
      <w:r w:rsidRPr="001A7F37">
        <w:rPr>
          <w:color w:val="auto"/>
          <w:lang w:val="es-MX"/>
        </w:rPr>
        <w:t xml:space="preserve">Rehusarse a designar a un representante para llevar a cabo compromisos vinculantes. </w:t>
      </w:r>
    </w:p>
    <w:p w14:paraId="1CE7BEDA" w14:textId="7958D070" w:rsidR="00487E68" w:rsidRPr="001A7F37" w:rsidRDefault="00487E68" w:rsidP="00B73AD2">
      <w:pPr>
        <w:pStyle w:val="IFTnormal"/>
        <w:ind w:left="284"/>
      </w:pPr>
      <w:r w:rsidRPr="001A7F37">
        <w:rPr>
          <w:b/>
          <w:lang w:val="es-MX"/>
        </w:rPr>
        <w:t>Transparencia.</w:t>
      </w:r>
      <w:r w:rsidRPr="001A7F37">
        <w:rPr>
          <w:lang w:val="es-MX"/>
        </w:rPr>
        <w:t xml:space="preserve"> Los </w:t>
      </w:r>
      <w:r w:rsidR="00337DA1" w:rsidRPr="001A7F37">
        <w:rPr>
          <w:lang w:val="es-MX"/>
        </w:rPr>
        <w:t>Titulares de Infraestructura</w:t>
      </w:r>
      <w:r w:rsidRPr="001A7F37">
        <w:rPr>
          <w:lang w:val="es-MX"/>
        </w:rPr>
        <w:t xml:space="preserve"> </w:t>
      </w:r>
      <w:r w:rsidRPr="001A7F37">
        <w:t xml:space="preserve">deben suministrar la información técnica, operativa y de costos asociados, </w:t>
      </w:r>
      <w:r w:rsidRPr="001A7F37">
        <w:rPr>
          <w:lang w:val="es-MX"/>
        </w:rPr>
        <w:t>que requieran los Solicitantes de Acceso con motivo de la relación de uso compartido de infraestructura a efectos de evaluar y negociar la firma de convenios</w:t>
      </w:r>
      <w:r w:rsidRPr="001A7F37">
        <w:t xml:space="preserve">.     </w:t>
      </w:r>
    </w:p>
    <w:p w14:paraId="0191784E" w14:textId="77777777" w:rsidR="00487E68" w:rsidRPr="001A7F37" w:rsidRDefault="00487E68" w:rsidP="00B73AD2">
      <w:pPr>
        <w:pStyle w:val="IFTnormal"/>
        <w:ind w:left="284"/>
        <w:rPr>
          <w:lang w:val="es-MX"/>
        </w:rPr>
      </w:pPr>
      <w:r w:rsidRPr="001A7F37">
        <w:rPr>
          <w:b/>
        </w:rPr>
        <w:t>Intercambio, uso y custodia debidos de la información</w:t>
      </w:r>
      <w:r w:rsidRPr="001A7F37">
        <w:t xml:space="preserve"> El tratamiento que se dará a la información intercambiada deberá ser tratada como confidencial, por lo que sólo deberá ser utilizada para dichos efectos, asimismo, salvo mención expresa en sentido contrario por la parte que entregue la información, ésta deberá ser custodiada de manera diligente y responsable para evitar su indebido uso en perjuicio de los objetivos de competencia efectiva, de una persona física o moral, o en beneficio privado o para algún agente regulado</w:t>
      </w:r>
      <w:r w:rsidRPr="001A7F37">
        <w:rPr>
          <w:lang w:val="es-MX"/>
        </w:rPr>
        <w:t>.</w:t>
      </w:r>
    </w:p>
    <w:p w14:paraId="44C10A46" w14:textId="77777777" w:rsidR="00487E68" w:rsidRPr="001A7F37" w:rsidRDefault="00487E68" w:rsidP="00C97479">
      <w:pPr>
        <w:pStyle w:val="Ttulo2"/>
      </w:pPr>
      <w:r w:rsidRPr="001A7F37">
        <w:t xml:space="preserve">Sección 2: Generalidades del uso compartido de infraestructura </w:t>
      </w:r>
    </w:p>
    <w:p w14:paraId="3CB3F347" w14:textId="6BDBCD50" w:rsidR="00337DA1" w:rsidRPr="001A7F37" w:rsidRDefault="00337DA1" w:rsidP="00337DA1">
      <w:pPr>
        <w:pStyle w:val="IFTnormal"/>
        <w:rPr>
          <w:color w:val="auto"/>
          <w:lang w:val="es-MX"/>
        </w:rPr>
      </w:pPr>
      <w:r w:rsidRPr="001A7F37">
        <w:rPr>
          <w:b/>
          <w:color w:val="auto"/>
          <w:lang w:val="es-MX"/>
        </w:rPr>
        <w:t xml:space="preserve">Artículo </w:t>
      </w:r>
      <w:r w:rsidR="00B73AD2" w:rsidRPr="001A7F37">
        <w:rPr>
          <w:b/>
          <w:color w:val="auto"/>
          <w:lang w:val="es-MX"/>
        </w:rPr>
        <w:t>10</w:t>
      </w:r>
      <w:r w:rsidRPr="001A7F37">
        <w:rPr>
          <w:b/>
          <w:color w:val="auto"/>
          <w:lang w:val="es-MX"/>
        </w:rPr>
        <w:t xml:space="preserve">. </w:t>
      </w:r>
      <w:r w:rsidRPr="001A7F37">
        <w:rPr>
          <w:color w:val="auto"/>
          <w:lang w:val="es-MX"/>
        </w:rPr>
        <w:t xml:space="preserve">Modalidades de acceso. El uso compartido de los elementos de </w:t>
      </w:r>
      <w:r w:rsidR="006E3051" w:rsidRPr="001A7F37">
        <w:rPr>
          <w:color w:val="auto"/>
          <w:lang w:val="es-MX"/>
        </w:rPr>
        <w:t>infraestructura</w:t>
      </w:r>
      <w:r w:rsidRPr="001A7F37">
        <w:rPr>
          <w:color w:val="auto"/>
          <w:lang w:val="es-MX"/>
        </w:rPr>
        <w:t xml:space="preserve"> podrá realizarse bajo dos modalidades:</w:t>
      </w:r>
    </w:p>
    <w:p w14:paraId="5E88B38C" w14:textId="77777777" w:rsidR="00337DA1" w:rsidRPr="001A7F37" w:rsidRDefault="00337DA1" w:rsidP="00337DA1">
      <w:pPr>
        <w:pStyle w:val="IFTnormal"/>
        <w:numPr>
          <w:ilvl w:val="0"/>
          <w:numId w:val="20"/>
        </w:numPr>
        <w:rPr>
          <w:color w:val="auto"/>
          <w:lang w:val="es-MX"/>
        </w:rPr>
      </w:pPr>
      <w:r w:rsidRPr="001A7F37">
        <w:rPr>
          <w:color w:val="auto"/>
          <w:lang w:val="es-MX"/>
        </w:rPr>
        <w:t>Por acuerdo entre las partes, y</w:t>
      </w:r>
    </w:p>
    <w:p w14:paraId="3D5CEA03" w14:textId="77777777" w:rsidR="00337DA1" w:rsidRPr="001A7F37" w:rsidRDefault="00337DA1" w:rsidP="00337DA1">
      <w:pPr>
        <w:pStyle w:val="IFTnormal"/>
        <w:numPr>
          <w:ilvl w:val="0"/>
          <w:numId w:val="20"/>
        </w:numPr>
        <w:rPr>
          <w:color w:val="auto"/>
          <w:lang w:val="es-MX"/>
        </w:rPr>
      </w:pPr>
      <w:r w:rsidRPr="001A7F37">
        <w:rPr>
          <w:color w:val="auto"/>
          <w:lang w:val="es-MX"/>
        </w:rPr>
        <w:t>Mediante resolución emitida por el Instituto –que considera que los elementos de infraestructura solicitados sean esenciales para la prestación del servicio, no existan sustitutos y exista capacidad para dicha compartición</w:t>
      </w:r>
      <w:r w:rsidRPr="001A7F37">
        <w:rPr>
          <w:color w:val="auto"/>
        </w:rPr>
        <w:t>–</w:t>
      </w:r>
      <w:r w:rsidRPr="001A7F37">
        <w:rPr>
          <w:color w:val="auto"/>
          <w:lang w:val="es-MX"/>
        </w:rPr>
        <w:t xml:space="preserve"> una vez que haya vencido el periodo de negociación de sesenta (60) días naturales sin acuerdo entre las partes y el interesado presente un desacuerdo conforme a lo establecido en el Artículo 139 de la LFTR y el procedimiento del Artículo 129 de dicha ley. </w:t>
      </w:r>
    </w:p>
    <w:p w14:paraId="308A3B00" w14:textId="0E2508CE" w:rsidR="00487E68" w:rsidRPr="001A7F37" w:rsidRDefault="00487E68" w:rsidP="00487E68">
      <w:pPr>
        <w:pStyle w:val="IFTnormal"/>
        <w:rPr>
          <w:color w:val="auto"/>
          <w:lang w:val="es-MX"/>
        </w:rPr>
      </w:pPr>
      <w:r w:rsidRPr="001A7F37">
        <w:rPr>
          <w:b/>
          <w:color w:val="auto"/>
          <w:lang w:val="es-MX"/>
        </w:rPr>
        <w:t xml:space="preserve">Artículo </w:t>
      </w:r>
      <w:r w:rsidR="00B73AD2" w:rsidRPr="001A7F37">
        <w:rPr>
          <w:b/>
          <w:color w:val="auto"/>
          <w:lang w:val="es-MX"/>
        </w:rPr>
        <w:t>11</w:t>
      </w:r>
      <w:r w:rsidRPr="001A7F37">
        <w:rPr>
          <w:b/>
          <w:color w:val="auto"/>
          <w:lang w:val="es-MX"/>
        </w:rPr>
        <w:t xml:space="preserve">. </w:t>
      </w:r>
      <w:r w:rsidRPr="001A7F37">
        <w:rPr>
          <w:color w:val="auto"/>
          <w:lang w:val="es-MX"/>
        </w:rPr>
        <w:t xml:space="preserve">Términos básicos de uso compartido de infraestructura. Cualquier </w:t>
      </w:r>
      <w:r w:rsidR="00E74F81" w:rsidRPr="001A7F37">
        <w:rPr>
          <w:color w:val="auto"/>
          <w:lang w:val="es-MX"/>
        </w:rPr>
        <w:t>Titular de Infraestructura</w:t>
      </w:r>
      <w:r w:rsidRPr="001A7F37">
        <w:rPr>
          <w:color w:val="auto"/>
          <w:lang w:val="es-MX"/>
        </w:rPr>
        <w:t xml:space="preserve"> que posea o tenga control sobre algún elemento de </w:t>
      </w:r>
      <w:r w:rsidR="006E3051" w:rsidRPr="001A7F37">
        <w:rPr>
          <w:color w:val="auto"/>
          <w:lang w:val="es-MX"/>
        </w:rPr>
        <w:t>infraestructura</w:t>
      </w:r>
      <w:r w:rsidRPr="001A7F37">
        <w:rPr>
          <w:color w:val="auto"/>
          <w:lang w:val="es-MX"/>
        </w:rPr>
        <w:t xml:space="preserve"> deberá atender las solicitudes de compartición de cualquier Solicitante de Acceso</w:t>
      </w:r>
      <w:r w:rsidR="00337DA1" w:rsidRPr="001A7F37">
        <w:rPr>
          <w:color w:val="auto"/>
          <w:lang w:val="es-MX"/>
        </w:rPr>
        <w:t>. Las solicitudes se considerarán como atendidas cuando el Titular de Infraestructura de respuesta oficial de aceptación o rechazo respecto a la posibilidad y disponibilidad para compartir sus elementos de infraestructura. La presentación de las solicitudes</w:t>
      </w:r>
      <w:r w:rsidRPr="001A7F37">
        <w:rPr>
          <w:color w:val="auto"/>
          <w:lang w:val="es-MX"/>
        </w:rPr>
        <w:t xml:space="preserve"> </w:t>
      </w:r>
      <w:r w:rsidR="00337DA1" w:rsidRPr="001A7F37">
        <w:rPr>
          <w:color w:val="auto"/>
          <w:lang w:val="es-MX"/>
        </w:rPr>
        <w:t>será considerada como</w:t>
      </w:r>
      <w:r w:rsidRPr="001A7F37">
        <w:rPr>
          <w:color w:val="auto"/>
          <w:lang w:val="es-MX"/>
        </w:rPr>
        <w:t xml:space="preserve"> el inicio de las negociaciones para efectos del plazo a considerar para un eventual desacuerdo</w:t>
      </w:r>
      <w:r w:rsidR="00337DA1" w:rsidRPr="001A7F37">
        <w:rPr>
          <w:color w:val="auto"/>
          <w:lang w:val="es-MX"/>
        </w:rPr>
        <w:t>. L</w:t>
      </w:r>
      <w:r w:rsidRPr="001A7F37">
        <w:rPr>
          <w:color w:val="auto"/>
          <w:lang w:val="es-MX"/>
        </w:rPr>
        <w:t xml:space="preserve">a solicitud de compartición debe ser adecuada a las necesidades y características </w:t>
      </w:r>
      <w:r w:rsidR="00337DA1" w:rsidRPr="001A7F37">
        <w:rPr>
          <w:color w:val="auto"/>
          <w:lang w:val="es-MX"/>
        </w:rPr>
        <w:t>de la infraestructura a la que pretende acceder</w:t>
      </w:r>
      <w:r w:rsidRPr="001A7F37">
        <w:rPr>
          <w:color w:val="auto"/>
          <w:lang w:val="es-MX"/>
        </w:rPr>
        <w:t xml:space="preserve">, por lo que el Solicitante de Acceso deberá presentar con al menos el mismo detalle con la que el </w:t>
      </w:r>
      <w:r w:rsidR="00E74F81" w:rsidRPr="001A7F37">
        <w:rPr>
          <w:color w:val="auto"/>
          <w:lang w:val="es-MX"/>
        </w:rPr>
        <w:t>Titular de Infraestructura</w:t>
      </w:r>
      <w:r w:rsidRPr="001A7F37">
        <w:rPr>
          <w:color w:val="auto"/>
          <w:lang w:val="es-MX"/>
        </w:rPr>
        <w:t xml:space="preserve"> la haya puesto a su disposición y justificar los elementos de red que requiere. </w:t>
      </w:r>
    </w:p>
    <w:p w14:paraId="42063489" w14:textId="3DCF6E40" w:rsidR="00337DA1" w:rsidRPr="001A7F37" w:rsidRDefault="00B73AD2" w:rsidP="00487E68">
      <w:pPr>
        <w:pStyle w:val="IFTnormal"/>
        <w:rPr>
          <w:color w:val="auto"/>
          <w:lang w:val="es-MX"/>
        </w:rPr>
      </w:pPr>
      <w:r w:rsidRPr="001A7F37">
        <w:rPr>
          <w:b/>
          <w:color w:val="auto"/>
          <w:lang w:val="es-MX"/>
        </w:rPr>
        <w:t>11</w:t>
      </w:r>
      <w:r w:rsidR="00337DA1" w:rsidRPr="001A7F37">
        <w:rPr>
          <w:b/>
          <w:color w:val="auto"/>
          <w:lang w:val="es-MX"/>
        </w:rPr>
        <w:t>.1</w:t>
      </w:r>
      <w:r w:rsidR="00337DA1" w:rsidRPr="001A7F37">
        <w:rPr>
          <w:color w:val="auto"/>
          <w:lang w:val="es-MX"/>
        </w:rPr>
        <w:t xml:space="preserve"> La decisión de rechazar una solicitud de compartición de infraestructura deberá ser comunicada por escrito al Solicitante de Acceso, especificando los motivos y fundamentos para tal negativa. El Solicitante de Acceso al que se le niegue el uso compartido y considere que es esencial para la prestación del servicio</w:t>
      </w:r>
      <w:r w:rsidR="000C4B0A">
        <w:rPr>
          <w:color w:val="auto"/>
          <w:lang w:val="es-MX"/>
        </w:rPr>
        <w:t>,</w:t>
      </w:r>
      <w:r w:rsidR="00337DA1" w:rsidRPr="001A7F37">
        <w:rPr>
          <w:color w:val="auto"/>
          <w:lang w:val="es-MX"/>
        </w:rPr>
        <w:t xml:space="preserve"> no existan sustitutos </w:t>
      </w:r>
      <w:r w:rsidR="001E3AA7" w:rsidRPr="001A7F37">
        <w:rPr>
          <w:color w:val="auto"/>
          <w:lang w:val="es-MX"/>
        </w:rPr>
        <w:t xml:space="preserve">y exista capacidad para dicha compartición </w:t>
      </w:r>
      <w:r w:rsidR="00337DA1" w:rsidRPr="001A7F37">
        <w:rPr>
          <w:color w:val="auto"/>
          <w:lang w:val="es-MX"/>
        </w:rPr>
        <w:t>podrá presentar un desacuerdo ante el Instituto respecto a tal negativa. El Instituto resolverá respecto a dicho desacuerdo conforme a lo establecido en el Artículo 139 de la LFTR y el procedimiento del Artículo 129 de dicha ley.</w:t>
      </w:r>
    </w:p>
    <w:p w14:paraId="031A34D4" w14:textId="59C5558E" w:rsidR="00487E68" w:rsidRPr="001A7F37" w:rsidRDefault="00B73AD2" w:rsidP="00487E68">
      <w:pPr>
        <w:pStyle w:val="IFTnormal"/>
        <w:rPr>
          <w:color w:val="auto"/>
          <w:lang w:val="es-MX"/>
        </w:rPr>
      </w:pPr>
      <w:r w:rsidRPr="001A7F37">
        <w:rPr>
          <w:b/>
          <w:color w:val="auto"/>
          <w:lang w:val="es-MX"/>
        </w:rPr>
        <w:t>11</w:t>
      </w:r>
      <w:r w:rsidR="00487E68" w:rsidRPr="001A7F37">
        <w:rPr>
          <w:b/>
          <w:color w:val="auto"/>
          <w:lang w:val="es-MX"/>
        </w:rPr>
        <w:t>.</w:t>
      </w:r>
      <w:r w:rsidR="00337DA1" w:rsidRPr="001A7F37">
        <w:rPr>
          <w:b/>
          <w:color w:val="auto"/>
          <w:lang w:val="es-MX"/>
        </w:rPr>
        <w:t>2</w:t>
      </w:r>
      <w:r w:rsidR="00337DA1" w:rsidRPr="001A7F37">
        <w:rPr>
          <w:color w:val="auto"/>
          <w:lang w:val="es-MX"/>
        </w:rPr>
        <w:t xml:space="preserve"> </w:t>
      </w:r>
      <w:r w:rsidR="00487E68" w:rsidRPr="001A7F37">
        <w:rPr>
          <w:color w:val="auto"/>
          <w:lang w:val="es-MX"/>
        </w:rPr>
        <w:t xml:space="preserve">El </w:t>
      </w:r>
      <w:r w:rsidR="00E74F81" w:rsidRPr="001A7F37">
        <w:rPr>
          <w:color w:val="auto"/>
          <w:lang w:val="es-MX"/>
        </w:rPr>
        <w:t>Titular de Infraestructura</w:t>
      </w:r>
      <w:r w:rsidR="00487E68" w:rsidRPr="001A7F37">
        <w:rPr>
          <w:color w:val="auto"/>
          <w:lang w:val="es-MX"/>
        </w:rPr>
        <w:t xml:space="preserve"> no podrá imponer el uso compartido de elementos de infraestructura diferentes a los solicitados. Los </w:t>
      </w:r>
      <w:r w:rsidR="00E74F81" w:rsidRPr="001A7F37">
        <w:rPr>
          <w:color w:val="auto"/>
          <w:lang w:val="es-MX"/>
        </w:rPr>
        <w:t>Titulares de Infraestructura</w:t>
      </w:r>
      <w:r w:rsidR="00487E68" w:rsidRPr="001A7F37">
        <w:rPr>
          <w:color w:val="auto"/>
          <w:lang w:val="es-MX"/>
        </w:rPr>
        <w:t xml:space="preserve"> que faciliten la misma tienen el derecho a cobrar una contraprestación que contemple un componente de compensación al riesgo inicial de despliegue por el uso de dicha infraestructura, así como por la prestación de servicios a </w:t>
      </w:r>
      <w:r w:rsidR="00807634">
        <w:rPr>
          <w:color w:val="auto"/>
          <w:lang w:val="es-MX"/>
        </w:rPr>
        <w:t>concesionarios, autorizados o permisionarios</w:t>
      </w:r>
      <w:r w:rsidR="00487E68" w:rsidRPr="001A7F37">
        <w:rPr>
          <w:color w:val="auto"/>
          <w:lang w:val="es-MX"/>
        </w:rPr>
        <w:t>.</w:t>
      </w:r>
    </w:p>
    <w:p w14:paraId="1F696051" w14:textId="77777777" w:rsidR="00487E68" w:rsidRPr="001A7F37" w:rsidRDefault="00B73AD2" w:rsidP="00487E68">
      <w:pPr>
        <w:pStyle w:val="IFTnormal"/>
        <w:rPr>
          <w:color w:val="auto"/>
          <w:lang w:val="es-MX"/>
        </w:rPr>
      </w:pPr>
      <w:r w:rsidRPr="001A7F37">
        <w:rPr>
          <w:b/>
          <w:color w:val="auto"/>
          <w:lang w:val="es-MX"/>
        </w:rPr>
        <w:t>11.</w:t>
      </w:r>
      <w:r w:rsidR="00487E68" w:rsidRPr="001A7F37">
        <w:rPr>
          <w:b/>
          <w:color w:val="auto"/>
          <w:lang w:val="es-MX"/>
        </w:rPr>
        <w:t>3</w:t>
      </w:r>
      <w:r w:rsidR="00487E68" w:rsidRPr="001A7F37">
        <w:rPr>
          <w:color w:val="auto"/>
          <w:lang w:val="es-MX"/>
        </w:rPr>
        <w:t xml:space="preserve"> El Instituto considerará que existe capacidad para brindar servicios de compartición de infraestructura cuando exista Capacidad Susceptible de Utilización</w:t>
      </w:r>
      <w:r w:rsidR="00337DA1" w:rsidRPr="001A7F37">
        <w:rPr>
          <w:color w:val="auto"/>
          <w:lang w:val="es-MX"/>
        </w:rPr>
        <w:t>.</w:t>
      </w:r>
      <w:r w:rsidR="00337DA1" w:rsidRPr="001A7F37" w:rsidDel="00370423">
        <w:rPr>
          <w:color w:val="auto"/>
          <w:lang w:val="es-MX"/>
        </w:rPr>
        <w:t xml:space="preserve"> </w:t>
      </w:r>
      <w:r w:rsidR="00337DA1" w:rsidRPr="001A7F37">
        <w:rPr>
          <w:color w:val="auto"/>
          <w:lang w:val="es-MX"/>
        </w:rPr>
        <w:t>Para el caso de Ductos, Postes y torres deberá estimarse conforme a lo dispuesto en los anexos de los presentes Lineamientos. Para otros casos, la capacidad podrá estimarse con las prácticas comunes de la industria</w:t>
      </w:r>
      <w:r w:rsidR="00487E68" w:rsidRPr="001A7F37">
        <w:rPr>
          <w:color w:val="auto"/>
          <w:lang w:val="es-MX"/>
        </w:rPr>
        <w:t xml:space="preserve">. </w:t>
      </w:r>
    </w:p>
    <w:p w14:paraId="38E0613B" w14:textId="6956E624" w:rsidR="00487E68" w:rsidRPr="001A7F37" w:rsidRDefault="00487E68" w:rsidP="00487E68">
      <w:pPr>
        <w:pStyle w:val="IFTnormal"/>
        <w:rPr>
          <w:color w:val="auto"/>
          <w:lang w:val="es-MX"/>
        </w:rPr>
      </w:pPr>
      <w:r w:rsidRPr="001A7F37">
        <w:rPr>
          <w:b/>
          <w:color w:val="auto"/>
          <w:lang w:val="es-MX"/>
        </w:rPr>
        <w:t xml:space="preserve">Artículo </w:t>
      </w:r>
      <w:r w:rsidR="00B73AD2" w:rsidRPr="001A7F37">
        <w:rPr>
          <w:b/>
          <w:color w:val="auto"/>
          <w:lang w:val="es-MX"/>
        </w:rPr>
        <w:t>12</w:t>
      </w:r>
      <w:r w:rsidRPr="001A7F37">
        <w:rPr>
          <w:b/>
          <w:color w:val="auto"/>
          <w:lang w:val="es-MX"/>
        </w:rPr>
        <w:t>.</w:t>
      </w:r>
      <w:r w:rsidRPr="001A7F37">
        <w:rPr>
          <w:color w:val="auto"/>
          <w:lang w:val="es-MX"/>
        </w:rPr>
        <w:t xml:space="preserve"> Resolución de desacuerdos de compartición de infraestructura. En aquellos casos donde los Solicitantes de Acceso y los </w:t>
      </w:r>
      <w:r w:rsidR="00E74F81" w:rsidRPr="001A7F37">
        <w:rPr>
          <w:color w:val="auto"/>
          <w:lang w:val="es-MX"/>
        </w:rPr>
        <w:t>Titulares de Infraestructura</w:t>
      </w:r>
      <w:r w:rsidRPr="001A7F37">
        <w:rPr>
          <w:color w:val="auto"/>
          <w:lang w:val="es-MX"/>
        </w:rPr>
        <w:t xml:space="preserve"> no logren llegar a un acuerdo respecto a la compartición de elementos de </w:t>
      </w:r>
      <w:r w:rsidR="006238D6" w:rsidRPr="001A7F37">
        <w:rPr>
          <w:color w:val="auto"/>
          <w:lang w:val="es-MX"/>
        </w:rPr>
        <w:t>infraestructura</w:t>
      </w:r>
      <w:r w:rsidR="000C5788" w:rsidRPr="001A7F37">
        <w:rPr>
          <w:color w:val="auto"/>
          <w:lang w:val="es-MX"/>
        </w:rPr>
        <w:t xml:space="preserve"> considerada por la parte que presente el desacuerdo como esencial para la prestación de los servicios, carente de sustitutos y con capacidad disponible para tal compartición</w:t>
      </w:r>
      <w:r w:rsidR="00337DA1" w:rsidRPr="001A7F37">
        <w:rPr>
          <w:color w:val="auto"/>
          <w:lang w:val="es-MX"/>
        </w:rPr>
        <w:t xml:space="preserve">, </w:t>
      </w:r>
      <w:r w:rsidRPr="001A7F37">
        <w:rPr>
          <w:color w:val="auto"/>
          <w:lang w:val="es-MX"/>
        </w:rPr>
        <w:t>el Instituto resolverá los puntos no acordados entre las partes respecto a:</w:t>
      </w:r>
    </w:p>
    <w:p w14:paraId="12FEECB4" w14:textId="77777777" w:rsidR="00487E68" w:rsidRPr="001A7F37" w:rsidRDefault="00487E68" w:rsidP="00487E68">
      <w:pPr>
        <w:pStyle w:val="IFTnormal"/>
        <w:numPr>
          <w:ilvl w:val="0"/>
          <w:numId w:val="21"/>
        </w:numPr>
        <w:rPr>
          <w:color w:val="auto"/>
          <w:lang w:val="es-MX"/>
        </w:rPr>
      </w:pPr>
      <w:r w:rsidRPr="001A7F37">
        <w:rPr>
          <w:color w:val="auto"/>
          <w:lang w:val="es-MX"/>
        </w:rPr>
        <w:t>Condiciones de uso;</w:t>
      </w:r>
    </w:p>
    <w:p w14:paraId="58CB67D1" w14:textId="77777777" w:rsidR="00487E68" w:rsidRPr="001A7F37" w:rsidRDefault="00487E68" w:rsidP="00487E68">
      <w:pPr>
        <w:pStyle w:val="IFTnormal"/>
        <w:numPr>
          <w:ilvl w:val="0"/>
          <w:numId w:val="21"/>
        </w:numPr>
        <w:rPr>
          <w:color w:val="auto"/>
          <w:lang w:val="es-MX"/>
        </w:rPr>
      </w:pPr>
      <w:r w:rsidRPr="001A7F37">
        <w:rPr>
          <w:color w:val="auto"/>
          <w:lang w:val="es-MX"/>
        </w:rPr>
        <w:t>Compartición del espacio físico; y</w:t>
      </w:r>
    </w:p>
    <w:p w14:paraId="0E5AA022" w14:textId="77777777" w:rsidR="00487E68" w:rsidRPr="001A7F37" w:rsidRDefault="00487E68" w:rsidP="00487E68">
      <w:pPr>
        <w:pStyle w:val="IFTnormal"/>
        <w:numPr>
          <w:ilvl w:val="0"/>
          <w:numId w:val="21"/>
        </w:numPr>
        <w:rPr>
          <w:color w:val="auto"/>
          <w:lang w:val="es-MX"/>
        </w:rPr>
      </w:pPr>
      <w:r w:rsidRPr="001A7F37">
        <w:rPr>
          <w:color w:val="auto"/>
          <w:lang w:val="es-MX"/>
        </w:rPr>
        <w:t>Tarifa correspondiente.</w:t>
      </w:r>
    </w:p>
    <w:p w14:paraId="45BDFEB6" w14:textId="45C7DA08" w:rsidR="00487E68" w:rsidRPr="001A7F37" w:rsidRDefault="00487E68" w:rsidP="00487E68">
      <w:pPr>
        <w:pStyle w:val="IFTnormal"/>
        <w:rPr>
          <w:color w:val="auto"/>
        </w:rPr>
      </w:pPr>
      <w:r w:rsidRPr="001A7F37">
        <w:rPr>
          <w:color w:val="auto"/>
        </w:rPr>
        <w:t xml:space="preserve">En caso que el Instituto deba resolver tarifas lo hará considerando los elementos e información disponible, como mejores prácticas, costos de la infraestructura, precios de mercado, precios internacionales y objetivos regulatorios en materia de competencia, entre otros, que además permitan al </w:t>
      </w:r>
      <w:r w:rsidR="006238D6" w:rsidRPr="001A7F37">
        <w:rPr>
          <w:color w:val="auto"/>
        </w:rPr>
        <w:t xml:space="preserve">Titular de Infraestructura </w:t>
      </w:r>
      <w:r w:rsidRPr="001A7F37">
        <w:rPr>
          <w:color w:val="auto"/>
        </w:rPr>
        <w:t>recuperar sus inversiones.</w:t>
      </w:r>
    </w:p>
    <w:p w14:paraId="24E15519" w14:textId="70D09F98" w:rsidR="00487E68" w:rsidRPr="001A7F37" w:rsidRDefault="00487E68" w:rsidP="00487E68">
      <w:pPr>
        <w:pStyle w:val="IFTnormal"/>
        <w:rPr>
          <w:color w:val="auto"/>
          <w:lang w:val="es-MX"/>
        </w:rPr>
      </w:pPr>
      <w:r w:rsidRPr="001A7F37">
        <w:rPr>
          <w:b/>
          <w:color w:val="auto"/>
          <w:lang w:val="es-MX"/>
        </w:rPr>
        <w:t xml:space="preserve">Artículo </w:t>
      </w:r>
      <w:r w:rsidR="00B73AD2" w:rsidRPr="001A7F37">
        <w:rPr>
          <w:b/>
          <w:color w:val="auto"/>
          <w:lang w:val="es-MX"/>
        </w:rPr>
        <w:t>13</w:t>
      </w:r>
      <w:r w:rsidRPr="001A7F37">
        <w:rPr>
          <w:b/>
          <w:color w:val="auto"/>
          <w:lang w:val="es-MX"/>
        </w:rPr>
        <w:t xml:space="preserve">. </w:t>
      </w:r>
      <w:r w:rsidR="00475293">
        <w:rPr>
          <w:color w:val="auto"/>
          <w:lang w:val="es-MX"/>
        </w:rPr>
        <w:t>Existencia de capacidad</w:t>
      </w:r>
      <w:r w:rsidRPr="001A7F37">
        <w:rPr>
          <w:color w:val="auto"/>
          <w:lang w:val="es-MX"/>
        </w:rPr>
        <w:t xml:space="preserve">. Para los casos establecidos en el Artículo </w:t>
      </w:r>
      <w:r w:rsidR="00623D92" w:rsidRPr="001A7F37">
        <w:rPr>
          <w:color w:val="auto"/>
          <w:lang w:val="es-MX"/>
        </w:rPr>
        <w:t>12</w:t>
      </w:r>
      <w:r w:rsidRPr="001A7F37">
        <w:rPr>
          <w:color w:val="auto"/>
          <w:lang w:val="es-MX"/>
        </w:rPr>
        <w:t xml:space="preserve"> de los presentes Lineamientos</w:t>
      </w:r>
      <w:proofErr w:type="gramStart"/>
      <w:r w:rsidRPr="001A7F37">
        <w:rPr>
          <w:color w:val="auto"/>
          <w:lang w:val="es-MX"/>
        </w:rPr>
        <w:t xml:space="preserve">,  </w:t>
      </w:r>
      <w:r w:rsidR="00475293">
        <w:rPr>
          <w:color w:val="auto"/>
          <w:lang w:val="es-MX"/>
        </w:rPr>
        <w:t>a</w:t>
      </w:r>
      <w:proofErr w:type="gramEnd"/>
      <w:r w:rsidR="00475293">
        <w:rPr>
          <w:color w:val="auto"/>
          <w:lang w:val="es-MX"/>
        </w:rPr>
        <w:t xml:space="preserve"> efecto de determinar la existencia de capacidad, </w:t>
      </w:r>
      <w:r w:rsidRPr="001A7F37">
        <w:rPr>
          <w:color w:val="auto"/>
          <w:lang w:val="es-MX"/>
        </w:rPr>
        <w:t xml:space="preserve">el Instituto </w:t>
      </w:r>
      <w:r w:rsidR="006E49AB" w:rsidRPr="001A7F37">
        <w:rPr>
          <w:color w:val="auto"/>
          <w:lang w:val="es-MX"/>
        </w:rPr>
        <w:t xml:space="preserve">evaluará la eficiencia en la disposición de los elementos de infraestructura </w:t>
      </w:r>
      <w:r w:rsidR="00475293">
        <w:rPr>
          <w:color w:val="auto"/>
          <w:lang w:val="es-MX"/>
        </w:rPr>
        <w:t>correspondientes</w:t>
      </w:r>
      <w:r w:rsidR="006E49AB" w:rsidRPr="001A7F37">
        <w:rPr>
          <w:color w:val="auto"/>
          <w:lang w:val="es-MX"/>
        </w:rPr>
        <w:t xml:space="preserve"> para determinar la existencia de </w:t>
      </w:r>
      <w:r w:rsidR="00FD0BAE">
        <w:rPr>
          <w:color w:val="auto"/>
          <w:lang w:val="es-MX"/>
        </w:rPr>
        <w:t>Capacidad Susceptible de Utilización</w:t>
      </w:r>
      <w:r w:rsidR="006E49AB" w:rsidRPr="001A7F37">
        <w:rPr>
          <w:color w:val="auto"/>
          <w:lang w:val="es-MX"/>
        </w:rPr>
        <w:t xml:space="preserve"> para compartición. </w:t>
      </w:r>
      <w:r w:rsidR="001A32FD" w:rsidRPr="001A32FD">
        <w:rPr>
          <w:color w:val="auto"/>
          <w:lang w:val="es-MX"/>
        </w:rPr>
        <w:t>Como resultado de tal evaluación, en la resolución correspondiente el Inst</w:t>
      </w:r>
      <w:r w:rsidR="001A32FD">
        <w:rPr>
          <w:color w:val="auto"/>
          <w:lang w:val="es-MX"/>
        </w:rPr>
        <w:t>ituto podrá ordenar a la parte –</w:t>
      </w:r>
      <w:r w:rsidR="001A32FD" w:rsidRPr="001A32FD">
        <w:rPr>
          <w:color w:val="auto"/>
          <w:lang w:val="es-MX"/>
        </w:rPr>
        <w:t>en su caso</w:t>
      </w:r>
      <w:r w:rsidR="001A32FD">
        <w:rPr>
          <w:color w:val="auto"/>
          <w:lang w:val="es-MX"/>
        </w:rPr>
        <w:t>,</w:t>
      </w:r>
      <w:r w:rsidR="001A32FD" w:rsidRPr="001A32FD">
        <w:rPr>
          <w:color w:val="auto"/>
          <w:lang w:val="es-MX"/>
        </w:rPr>
        <w:t xml:space="preserve"> en coordinación con el Titular de Infraestructura</w:t>
      </w:r>
      <w:r w:rsidR="001A32FD">
        <w:rPr>
          <w:color w:val="auto"/>
          <w:lang w:val="es-MX"/>
        </w:rPr>
        <w:t>–</w:t>
      </w:r>
      <w:r w:rsidR="001A32FD" w:rsidRPr="001A32FD">
        <w:rPr>
          <w:color w:val="auto"/>
          <w:lang w:val="es-MX"/>
        </w:rPr>
        <w:t xml:space="preserve"> que deberá llevar a cabo el reacomodo de elementos necesarios con la finalidad de hacer dis</w:t>
      </w:r>
      <w:r w:rsidR="001A32FD">
        <w:rPr>
          <w:color w:val="auto"/>
          <w:lang w:val="es-MX"/>
        </w:rPr>
        <w:t>ponible la capacidad existente.</w:t>
      </w:r>
    </w:p>
    <w:p w14:paraId="738A76C5" w14:textId="3011A04A" w:rsidR="00487E68" w:rsidRPr="001A7F37" w:rsidRDefault="006E49AB" w:rsidP="00487E68">
      <w:pPr>
        <w:pStyle w:val="IFTnormal"/>
        <w:rPr>
          <w:color w:val="auto"/>
          <w:lang w:val="es-MX"/>
        </w:rPr>
      </w:pPr>
      <w:r w:rsidRPr="001A7F37">
        <w:rPr>
          <w:b/>
          <w:color w:val="auto"/>
          <w:lang w:val="es-MX"/>
        </w:rPr>
        <w:t xml:space="preserve">Artículo </w:t>
      </w:r>
      <w:r w:rsidR="00B73AD2" w:rsidRPr="001A7F37">
        <w:rPr>
          <w:b/>
          <w:color w:val="auto"/>
          <w:lang w:val="es-MX"/>
        </w:rPr>
        <w:t>1</w:t>
      </w:r>
      <w:r w:rsidRPr="001A7F37">
        <w:rPr>
          <w:b/>
          <w:color w:val="auto"/>
          <w:lang w:val="es-MX"/>
        </w:rPr>
        <w:t>4</w:t>
      </w:r>
      <w:r w:rsidR="00E41B35" w:rsidRPr="001A7F37">
        <w:rPr>
          <w:color w:val="auto"/>
          <w:lang w:val="es-MX"/>
        </w:rPr>
        <w:t xml:space="preserve"> </w:t>
      </w:r>
      <w:r w:rsidRPr="001A7F37">
        <w:rPr>
          <w:color w:val="auto"/>
          <w:lang w:val="es-MX"/>
        </w:rPr>
        <w:t xml:space="preserve">Reubicación. </w:t>
      </w:r>
      <w:r w:rsidR="00217173" w:rsidRPr="001A7F37">
        <w:rPr>
          <w:color w:val="auto"/>
          <w:lang w:val="es-MX"/>
        </w:rPr>
        <w:t xml:space="preserve">Para los casos establecidos en el Artículo 12 de los presentes Lineamientos –cuando el Instituto haya determinado la obligación de compartición de infraestructura– si </w:t>
      </w:r>
      <w:r w:rsidR="00487E68" w:rsidRPr="001A7F37">
        <w:rPr>
          <w:color w:val="auto"/>
          <w:lang w:val="es-MX"/>
        </w:rPr>
        <w:t xml:space="preserve">el </w:t>
      </w:r>
      <w:r w:rsidR="00E74F81" w:rsidRPr="001A7F37">
        <w:rPr>
          <w:color w:val="auto"/>
          <w:lang w:val="es-MX"/>
        </w:rPr>
        <w:t>Titular de Infraestructura</w:t>
      </w:r>
      <w:r w:rsidR="00487E68" w:rsidRPr="001A7F37">
        <w:rPr>
          <w:color w:val="auto"/>
          <w:lang w:val="es-MX"/>
        </w:rPr>
        <w:t xml:space="preserve"> </w:t>
      </w:r>
      <w:r w:rsidR="00217173" w:rsidRPr="001A7F37">
        <w:rPr>
          <w:color w:val="auto"/>
          <w:lang w:val="es-MX"/>
        </w:rPr>
        <w:t xml:space="preserve">requiere </w:t>
      </w:r>
      <w:r w:rsidR="00487E68" w:rsidRPr="001A7F37">
        <w:rPr>
          <w:color w:val="auto"/>
          <w:lang w:val="es-MX"/>
        </w:rPr>
        <w:t xml:space="preserve">hacer una reubicación de las instalaciones fuera del predio inicial, el costo de la reubicación deberá ser absorbido por el </w:t>
      </w:r>
      <w:r w:rsidR="00E74F81" w:rsidRPr="001A7F37">
        <w:rPr>
          <w:color w:val="auto"/>
          <w:lang w:val="es-MX"/>
        </w:rPr>
        <w:t>Titular de Infraestructura</w:t>
      </w:r>
      <w:r w:rsidR="00487E68" w:rsidRPr="001A7F37">
        <w:rPr>
          <w:color w:val="auto"/>
          <w:lang w:val="es-MX"/>
        </w:rPr>
        <w:t xml:space="preserve">, con excepción de la reinstalación de infraestructura propiedad de terceros que hayan contratado servicios de compartición de infraestructura, que </w:t>
      </w:r>
      <w:r w:rsidR="00C75E3C" w:rsidRPr="001A7F37">
        <w:rPr>
          <w:color w:val="auto"/>
          <w:lang w:val="es-MX"/>
        </w:rPr>
        <w:t xml:space="preserve">se </w:t>
      </w:r>
      <w:r w:rsidR="00487E68" w:rsidRPr="001A7F37">
        <w:rPr>
          <w:color w:val="auto"/>
          <w:lang w:val="es-MX"/>
        </w:rPr>
        <w:t>deberá llevar a cabo por los mismos. En estos casos</w:t>
      </w:r>
      <w:r w:rsidR="00217173" w:rsidRPr="001A7F37">
        <w:rPr>
          <w:color w:val="auto"/>
          <w:lang w:val="es-MX"/>
        </w:rPr>
        <w:t>,</w:t>
      </w:r>
      <w:r w:rsidR="00487E68" w:rsidRPr="001A7F37">
        <w:rPr>
          <w:color w:val="auto"/>
          <w:lang w:val="es-MX"/>
        </w:rPr>
        <w:t xml:space="preserve"> el </w:t>
      </w:r>
      <w:r w:rsidR="00E74F81" w:rsidRPr="001A7F37">
        <w:rPr>
          <w:color w:val="auto"/>
          <w:lang w:val="es-MX"/>
        </w:rPr>
        <w:t>Titular de Infraestructura</w:t>
      </w:r>
      <w:r w:rsidR="00487E68" w:rsidRPr="001A7F37">
        <w:rPr>
          <w:color w:val="auto"/>
          <w:lang w:val="es-MX"/>
        </w:rPr>
        <w:t xml:space="preserve"> deberá garantizar que los servicios que se brindan desde su infraestructura no sean interrumpidos. </w:t>
      </w:r>
    </w:p>
    <w:p w14:paraId="21FB69D7" w14:textId="246BD811" w:rsidR="00487E68" w:rsidRPr="001A7F37" w:rsidRDefault="00487E68" w:rsidP="00487E68">
      <w:pPr>
        <w:pStyle w:val="IFTnormal"/>
        <w:rPr>
          <w:color w:val="auto"/>
          <w:lang w:val="es-MX"/>
        </w:rPr>
      </w:pPr>
      <w:r w:rsidRPr="001A7F37">
        <w:rPr>
          <w:b/>
          <w:color w:val="auto"/>
          <w:lang w:val="es-MX"/>
        </w:rPr>
        <w:t xml:space="preserve">Artículo </w:t>
      </w:r>
      <w:r w:rsidR="00B73AD2" w:rsidRPr="001A7F37">
        <w:rPr>
          <w:b/>
          <w:color w:val="auto"/>
          <w:lang w:val="es-MX"/>
        </w:rPr>
        <w:t>1</w:t>
      </w:r>
      <w:r w:rsidR="00045D0F" w:rsidRPr="001A7F37">
        <w:rPr>
          <w:b/>
          <w:color w:val="auto"/>
          <w:lang w:val="es-MX"/>
        </w:rPr>
        <w:t>5</w:t>
      </w:r>
      <w:r w:rsidRPr="001A7F37">
        <w:rPr>
          <w:b/>
          <w:color w:val="auto"/>
          <w:lang w:val="es-MX"/>
        </w:rPr>
        <w:t>.</w:t>
      </w:r>
      <w:r w:rsidRPr="001A7F37">
        <w:rPr>
          <w:color w:val="auto"/>
          <w:lang w:val="es-MX"/>
        </w:rPr>
        <w:t xml:space="preserve"> Plazo de aviso para remociones o modificaciones. </w:t>
      </w:r>
      <w:r w:rsidR="00D86B7D" w:rsidRPr="001A7F37">
        <w:rPr>
          <w:color w:val="auto"/>
          <w:lang w:val="es-MX"/>
        </w:rPr>
        <w:t xml:space="preserve">El Titular de Infraestructura sólo podrá llevar a cabo </w:t>
      </w:r>
      <w:r w:rsidRPr="001A7F37">
        <w:rPr>
          <w:color w:val="auto"/>
          <w:lang w:val="es-MX"/>
        </w:rPr>
        <w:t xml:space="preserve">la remoción o modificación del elemento de </w:t>
      </w:r>
      <w:r w:rsidR="00A36CE3" w:rsidRPr="001A7F37">
        <w:rPr>
          <w:color w:val="auto"/>
          <w:lang w:val="es-MX"/>
        </w:rPr>
        <w:t xml:space="preserve">infraestructura </w:t>
      </w:r>
      <w:r w:rsidRPr="001A7F37">
        <w:rPr>
          <w:color w:val="auto"/>
          <w:lang w:val="es-MX"/>
        </w:rPr>
        <w:t xml:space="preserve">compartido luego de dar aviso con una anticipación mínima de noventa (90) días naturales a los </w:t>
      </w:r>
      <w:r w:rsidR="00D86B7D" w:rsidRPr="001A7F37">
        <w:rPr>
          <w:color w:val="auto"/>
          <w:lang w:val="es-MX"/>
        </w:rPr>
        <w:t>concesionarios</w:t>
      </w:r>
      <w:r w:rsidR="002367C7" w:rsidRPr="001A7F37">
        <w:rPr>
          <w:color w:val="auto"/>
          <w:lang w:val="es-MX"/>
        </w:rPr>
        <w:t>, permisionarios o autorizados</w:t>
      </w:r>
      <w:r w:rsidR="00D86B7D" w:rsidRPr="001A7F37">
        <w:rPr>
          <w:color w:val="auto"/>
          <w:lang w:val="es-MX"/>
        </w:rPr>
        <w:t xml:space="preserve"> que compartan el uso de la infraestructura</w:t>
      </w:r>
      <w:r w:rsidRPr="001A7F37">
        <w:rPr>
          <w:color w:val="auto"/>
          <w:lang w:val="es-MX"/>
        </w:rPr>
        <w:t xml:space="preserve"> que resulten afectados por tal remoción o modificación. </w:t>
      </w:r>
    </w:p>
    <w:p w14:paraId="6929AD0F" w14:textId="2F3C5E48" w:rsidR="00D86B7D" w:rsidRPr="001A7F37" w:rsidRDefault="00D86B7D" w:rsidP="00487E68">
      <w:pPr>
        <w:pStyle w:val="IFTnormal"/>
        <w:rPr>
          <w:color w:val="auto"/>
          <w:lang w:val="es-MX"/>
        </w:rPr>
      </w:pPr>
      <w:r w:rsidRPr="001A7F37">
        <w:rPr>
          <w:color w:val="auto"/>
          <w:lang w:val="es-MX"/>
        </w:rPr>
        <w:t>En situaciones de emergencia, la remoción o modificación se podrá llevar a cabo una vez que se proporcione aviso a</w:t>
      </w:r>
      <w:r w:rsidR="002367C7" w:rsidRPr="001A7F37">
        <w:rPr>
          <w:color w:val="auto"/>
          <w:lang w:val="es-MX"/>
        </w:rPr>
        <w:t xml:space="preserve"> la brevedad posible a</w:t>
      </w:r>
      <w:r w:rsidRPr="001A7F37">
        <w:rPr>
          <w:color w:val="auto"/>
          <w:lang w:val="es-MX"/>
        </w:rPr>
        <w:t xml:space="preserve"> los concesionario</w:t>
      </w:r>
      <w:r w:rsidR="002367C7" w:rsidRPr="001A7F37">
        <w:rPr>
          <w:color w:val="auto"/>
          <w:lang w:val="es-MX"/>
        </w:rPr>
        <w:t>s, permisionarios o autorizado</w:t>
      </w:r>
      <w:r w:rsidRPr="001A7F37">
        <w:rPr>
          <w:color w:val="auto"/>
          <w:lang w:val="es-MX"/>
        </w:rPr>
        <w:t>s que compartan el uso de la infraestructura que resulten afectados</w:t>
      </w:r>
      <w:r w:rsidR="002367C7" w:rsidRPr="001A7F37">
        <w:rPr>
          <w:color w:val="auto"/>
          <w:lang w:val="es-MX"/>
        </w:rPr>
        <w:t>. Sin embargo, las partes afectadas podrán solicitar al Instituto que determine si el Titular de Infraestructura actuó de buena fe.</w:t>
      </w:r>
    </w:p>
    <w:p w14:paraId="451823C3" w14:textId="5C536F79" w:rsidR="00487E68" w:rsidRPr="001A7F37" w:rsidRDefault="00045D0F" w:rsidP="00487E68">
      <w:pPr>
        <w:pStyle w:val="IFTnormal"/>
        <w:rPr>
          <w:color w:val="auto"/>
          <w:lang w:val="es-MX"/>
        </w:rPr>
      </w:pPr>
      <w:r w:rsidRPr="001A7F37">
        <w:rPr>
          <w:b/>
          <w:color w:val="auto"/>
          <w:lang w:val="es-MX"/>
        </w:rPr>
        <w:t>Artículo 16.</w:t>
      </w:r>
      <w:r w:rsidR="00475293">
        <w:rPr>
          <w:color w:val="auto"/>
          <w:lang w:val="es-MX"/>
        </w:rPr>
        <w:t xml:space="preserve"> Condiciones previas al reacomodo de elementos </w:t>
      </w:r>
      <w:r w:rsidRPr="001A7F37">
        <w:rPr>
          <w:color w:val="auto"/>
          <w:lang w:val="es-MX"/>
        </w:rPr>
        <w:t xml:space="preserve">o reubicación. </w:t>
      </w:r>
      <w:r w:rsidR="00487E68" w:rsidRPr="001A7F37">
        <w:rPr>
          <w:color w:val="auto"/>
          <w:lang w:val="es-MX"/>
        </w:rPr>
        <w:t xml:space="preserve">Como condición previa para que un </w:t>
      </w:r>
      <w:r w:rsidR="00E74F81" w:rsidRPr="001A7F37">
        <w:rPr>
          <w:color w:val="auto"/>
          <w:lang w:val="es-MX"/>
        </w:rPr>
        <w:t>Titular de Infraestructura</w:t>
      </w:r>
      <w:r w:rsidR="00487E68" w:rsidRPr="001A7F37">
        <w:rPr>
          <w:color w:val="auto"/>
          <w:lang w:val="es-MX"/>
        </w:rPr>
        <w:t xml:space="preserve"> comience cualquier </w:t>
      </w:r>
      <w:r w:rsidR="00475293">
        <w:rPr>
          <w:color w:val="auto"/>
          <w:lang w:val="es-MX"/>
        </w:rPr>
        <w:t>reacomodo de elementos</w:t>
      </w:r>
      <w:r w:rsidR="00487E68" w:rsidRPr="001A7F37">
        <w:rPr>
          <w:color w:val="auto"/>
          <w:lang w:val="es-MX"/>
        </w:rPr>
        <w:t xml:space="preserve"> o reubicación en cualquier central telefónica o instalación equivalente, estación de radiodifusión, equipo complementario o </w:t>
      </w:r>
      <w:r w:rsidR="005E3350" w:rsidRPr="001A7F37">
        <w:rPr>
          <w:color w:val="auto"/>
          <w:lang w:val="es-MX"/>
        </w:rPr>
        <w:t>Emplazamiento de Radiofrecuencia</w:t>
      </w:r>
      <w:r w:rsidR="00487E68" w:rsidRPr="001A7F37">
        <w:rPr>
          <w:color w:val="auto"/>
          <w:lang w:val="es-MX"/>
        </w:rPr>
        <w:t xml:space="preserve"> que vaya a afectar a los </w:t>
      </w:r>
      <w:r w:rsidR="000C5788" w:rsidRPr="001A7F37">
        <w:rPr>
          <w:color w:val="auto"/>
          <w:lang w:val="es-MX"/>
        </w:rPr>
        <w:t>concesionarios, autorizados o permisionarios</w:t>
      </w:r>
      <w:r w:rsidR="00487E68" w:rsidRPr="001A7F37">
        <w:rPr>
          <w:color w:val="auto"/>
          <w:lang w:val="es-MX"/>
        </w:rPr>
        <w:t xml:space="preserve"> que comparten elementos de infraestructura, deberá darse aviso oportuno a </w:t>
      </w:r>
      <w:r w:rsidR="000C5788" w:rsidRPr="001A7F37">
        <w:rPr>
          <w:color w:val="auto"/>
          <w:lang w:val="es-MX"/>
        </w:rPr>
        <w:t>los mismos</w:t>
      </w:r>
      <w:r w:rsidR="00487E68" w:rsidRPr="001A7F37">
        <w:rPr>
          <w:color w:val="auto"/>
          <w:lang w:val="es-MX"/>
        </w:rPr>
        <w:t>. El periodo de aviso deberá ser, como mínimo:</w:t>
      </w:r>
    </w:p>
    <w:p w14:paraId="4A20D4B1" w14:textId="77777777" w:rsidR="00487E68" w:rsidRPr="001A7F37" w:rsidRDefault="00487E68" w:rsidP="00487E68">
      <w:pPr>
        <w:pStyle w:val="IFTnormal"/>
        <w:numPr>
          <w:ilvl w:val="0"/>
          <w:numId w:val="10"/>
        </w:numPr>
        <w:rPr>
          <w:color w:val="auto"/>
          <w:lang w:val="es-MX"/>
        </w:rPr>
      </w:pPr>
      <w:r w:rsidRPr="001A7F37">
        <w:rPr>
          <w:color w:val="auto"/>
          <w:lang w:val="es-MX"/>
        </w:rPr>
        <w:t>120 (ciento veinte) días naturales en caso de recuperación de espacios.</w:t>
      </w:r>
    </w:p>
    <w:p w14:paraId="688C76DF" w14:textId="77777777" w:rsidR="00487E68" w:rsidRPr="001A7F37" w:rsidRDefault="00487E68" w:rsidP="00487E68">
      <w:pPr>
        <w:pStyle w:val="IFTnormal"/>
        <w:numPr>
          <w:ilvl w:val="0"/>
          <w:numId w:val="10"/>
        </w:numPr>
        <w:rPr>
          <w:color w:val="auto"/>
          <w:lang w:val="es-MX"/>
        </w:rPr>
      </w:pPr>
      <w:r w:rsidRPr="001A7F37">
        <w:rPr>
          <w:color w:val="auto"/>
          <w:lang w:val="es-MX"/>
        </w:rPr>
        <w:t>270 (doscientos setenta) días naturales en caso de reubicación.</w:t>
      </w:r>
    </w:p>
    <w:p w14:paraId="2D9D29CF" w14:textId="5AE8E2C1" w:rsidR="00487E68" w:rsidRPr="001A7F37" w:rsidRDefault="00487E68" w:rsidP="00487E68">
      <w:pPr>
        <w:pStyle w:val="IFTnormal"/>
        <w:rPr>
          <w:color w:val="auto"/>
          <w:lang w:val="es-MX"/>
        </w:rPr>
      </w:pPr>
      <w:r w:rsidRPr="001A7F37">
        <w:rPr>
          <w:b/>
          <w:color w:val="auto"/>
          <w:lang w:val="es-MX"/>
        </w:rPr>
        <w:t xml:space="preserve">Artículo </w:t>
      </w:r>
      <w:r w:rsidR="00B73AD2" w:rsidRPr="001A7F37">
        <w:rPr>
          <w:b/>
          <w:color w:val="auto"/>
          <w:lang w:val="es-MX"/>
        </w:rPr>
        <w:t>1</w:t>
      </w:r>
      <w:r w:rsidR="00045D0F" w:rsidRPr="001A7F37">
        <w:rPr>
          <w:b/>
          <w:color w:val="auto"/>
          <w:lang w:val="es-MX"/>
        </w:rPr>
        <w:t>7</w:t>
      </w:r>
      <w:r w:rsidRPr="001A7F37">
        <w:rPr>
          <w:b/>
          <w:color w:val="auto"/>
          <w:lang w:val="es-MX"/>
        </w:rPr>
        <w:t xml:space="preserve">. </w:t>
      </w:r>
      <w:r w:rsidR="00E41B35" w:rsidRPr="001A7F37">
        <w:rPr>
          <w:color w:val="auto"/>
          <w:lang w:val="es-MX"/>
        </w:rPr>
        <w:t>Registro de los Convenios de Acceso</w:t>
      </w:r>
      <w:r w:rsidRPr="001A7F37">
        <w:rPr>
          <w:color w:val="auto"/>
          <w:lang w:val="es-MX"/>
        </w:rPr>
        <w:t xml:space="preserve">. Los </w:t>
      </w:r>
      <w:r w:rsidR="00E74F81" w:rsidRPr="001A7F37">
        <w:rPr>
          <w:color w:val="auto"/>
          <w:lang w:val="es-MX"/>
        </w:rPr>
        <w:t>Titulares de Infraestructura</w:t>
      </w:r>
      <w:r w:rsidRPr="001A7F37">
        <w:rPr>
          <w:color w:val="auto"/>
          <w:lang w:val="es-MX"/>
        </w:rPr>
        <w:t xml:space="preserve"> tendrán la obligación de registrar ante el Instituto los Convenios de Acceso suscritos, en un plazo máximo de 10 (diez) días hábiles posteriores a su suscripción, mientras que las modificaciones a los mismos deberán ser registradas en un plazo máximo de 30 (treinta) días hábiles posteriores a su suscripción.</w:t>
      </w:r>
    </w:p>
    <w:p w14:paraId="0159A313" w14:textId="1AC26024" w:rsidR="00487E68" w:rsidRPr="001A7F37" w:rsidRDefault="00487E68" w:rsidP="00487E68">
      <w:pPr>
        <w:pStyle w:val="IFTnormal"/>
        <w:rPr>
          <w:color w:val="auto"/>
          <w:lang w:val="es-MX"/>
        </w:rPr>
      </w:pPr>
      <w:r w:rsidRPr="001A7F37">
        <w:rPr>
          <w:b/>
          <w:color w:val="auto"/>
          <w:lang w:val="es-MX"/>
        </w:rPr>
        <w:t xml:space="preserve">Artículo </w:t>
      </w:r>
      <w:r w:rsidR="007960F3" w:rsidRPr="001A7F37">
        <w:rPr>
          <w:b/>
          <w:color w:val="auto"/>
          <w:lang w:val="es-MX"/>
        </w:rPr>
        <w:t>1</w:t>
      </w:r>
      <w:r w:rsidR="00045D0F" w:rsidRPr="001A7F37">
        <w:rPr>
          <w:b/>
          <w:color w:val="auto"/>
          <w:lang w:val="es-MX"/>
        </w:rPr>
        <w:t>8</w:t>
      </w:r>
      <w:r w:rsidRPr="001A7F37">
        <w:rPr>
          <w:b/>
          <w:color w:val="auto"/>
          <w:lang w:val="es-MX"/>
        </w:rPr>
        <w:t xml:space="preserve">. </w:t>
      </w:r>
      <w:r w:rsidRPr="001A7F37">
        <w:rPr>
          <w:color w:val="auto"/>
          <w:lang w:val="es-MX"/>
        </w:rPr>
        <w:t>Estandarización. Para facilitar una mejor coordinación, las partes que suscriban un Convenio de Acceso deberán buscar desarrollar e implementar procedimientos estandarizados para la provisión y operaciones considerados bajo el Convenio de Acceso. Los procedimientos estandarizados sugeridos para ser desarrollados por las partes son:</w:t>
      </w:r>
    </w:p>
    <w:p w14:paraId="66D1BE35" w14:textId="77777777" w:rsidR="00487E68" w:rsidRPr="001A7F37" w:rsidRDefault="00487E68" w:rsidP="00487E68">
      <w:pPr>
        <w:pStyle w:val="IFTnormal"/>
        <w:numPr>
          <w:ilvl w:val="0"/>
          <w:numId w:val="6"/>
        </w:numPr>
        <w:rPr>
          <w:color w:val="auto"/>
          <w:lang w:val="es-MX"/>
        </w:rPr>
      </w:pPr>
      <w:r w:rsidRPr="001A7F37">
        <w:rPr>
          <w:color w:val="auto"/>
          <w:lang w:val="es-MX"/>
        </w:rPr>
        <w:t>Mantenimiento;</w:t>
      </w:r>
    </w:p>
    <w:p w14:paraId="177ADAD6" w14:textId="77777777" w:rsidR="00487E68" w:rsidRPr="001A7F37" w:rsidRDefault="00487E68" w:rsidP="00487E68">
      <w:pPr>
        <w:pStyle w:val="IFTnormal"/>
        <w:numPr>
          <w:ilvl w:val="0"/>
          <w:numId w:val="6"/>
        </w:numPr>
        <w:rPr>
          <w:color w:val="auto"/>
          <w:lang w:val="es-MX"/>
        </w:rPr>
      </w:pPr>
      <w:r w:rsidRPr="001A7F37">
        <w:rPr>
          <w:color w:val="auto"/>
          <w:lang w:val="es-MX"/>
        </w:rPr>
        <w:t xml:space="preserve">Atención de fallas y gestión de incidencias; </w:t>
      </w:r>
    </w:p>
    <w:p w14:paraId="5F2A120A" w14:textId="77777777" w:rsidR="00554DEB" w:rsidRPr="001A7F37" w:rsidRDefault="00554DEB" w:rsidP="00487E68">
      <w:pPr>
        <w:pStyle w:val="IFTnormal"/>
        <w:numPr>
          <w:ilvl w:val="0"/>
          <w:numId w:val="6"/>
        </w:numPr>
        <w:rPr>
          <w:color w:val="auto"/>
          <w:lang w:val="es-MX"/>
        </w:rPr>
      </w:pPr>
      <w:r w:rsidRPr="001A7F37">
        <w:rPr>
          <w:color w:val="auto"/>
          <w:lang w:val="es-MX"/>
        </w:rPr>
        <w:t>Recuperación en caso de desastres;</w:t>
      </w:r>
    </w:p>
    <w:p w14:paraId="6C0302B7" w14:textId="721E52EB" w:rsidR="00487E68" w:rsidRPr="001A7F37" w:rsidRDefault="00487E68" w:rsidP="00487E68">
      <w:pPr>
        <w:pStyle w:val="IFTnormal"/>
        <w:numPr>
          <w:ilvl w:val="0"/>
          <w:numId w:val="6"/>
        </w:numPr>
        <w:rPr>
          <w:color w:val="auto"/>
          <w:lang w:val="es-MX"/>
        </w:rPr>
      </w:pPr>
      <w:r w:rsidRPr="001A7F37">
        <w:rPr>
          <w:color w:val="auto"/>
          <w:lang w:val="es-MX"/>
        </w:rPr>
        <w:t xml:space="preserve">Acceso a centrales telefónicas o instalaciones equivalentes, estaciones de radiodifusión, equipos complementarios o </w:t>
      </w:r>
      <w:r w:rsidR="005E3350" w:rsidRPr="001A7F37">
        <w:rPr>
          <w:color w:val="auto"/>
          <w:lang w:val="es-MX"/>
        </w:rPr>
        <w:t>Emplazamientos de Radiofrecuencia</w:t>
      </w:r>
      <w:r w:rsidRPr="001A7F37">
        <w:rPr>
          <w:color w:val="auto"/>
          <w:lang w:val="es-MX"/>
        </w:rPr>
        <w:t>;</w:t>
      </w:r>
    </w:p>
    <w:p w14:paraId="4A8C14B3" w14:textId="77777777" w:rsidR="00487E68" w:rsidRPr="001A7F37" w:rsidRDefault="00487E68" w:rsidP="00487E68">
      <w:pPr>
        <w:pStyle w:val="IFTnormal"/>
        <w:numPr>
          <w:ilvl w:val="0"/>
          <w:numId w:val="6"/>
        </w:numPr>
        <w:rPr>
          <w:color w:val="auto"/>
          <w:lang w:val="es-MX"/>
        </w:rPr>
      </w:pPr>
      <w:r w:rsidRPr="001A7F37">
        <w:rPr>
          <w:color w:val="auto"/>
          <w:lang w:val="es-MX"/>
        </w:rPr>
        <w:t>Situaciones de emergencia;</w:t>
      </w:r>
    </w:p>
    <w:p w14:paraId="7B02F85B" w14:textId="77777777" w:rsidR="00487E68" w:rsidRPr="001A7F37" w:rsidRDefault="00487E68" w:rsidP="00487E68">
      <w:pPr>
        <w:pStyle w:val="IFTnormal"/>
        <w:numPr>
          <w:ilvl w:val="0"/>
          <w:numId w:val="6"/>
        </w:numPr>
        <w:rPr>
          <w:color w:val="auto"/>
          <w:lang w:val="es-MX"/>
        </w:rPr>
      </w:pPr>
      <w:r w:rsidRPr="001A7F37">
        <w:rPr>
          <w:color w:val="auto"/>
          <w:lang w:val="es-MX"/>
        </w:rPr>
        <w:t>Limpieza; y</w:t>
      </w:r>
    </w:p>
    <w:p w14:paraId="3BFEB963" w14:textId="77777777" w:rsidR="00487E68" w:rsidRPr="001A7F37" w:rsidRDefault="00487E68" w:rsidP="00487E68">
      <w:pPr>
        <w:pStyle w:val="IFTnormal"/>
        <w:numPr>
          <w:ilvl w:val="0"/>
          <w:numId w:val="6"/>
        </w:numPr>
        <w:rPr>
          <w:color w:val="auto"/>
          <w:lang w:val="es-MX"/>
        </w:rPr>
      </w:pPr>
      <w:r w:rsidRPr="001A7F37">
        <w:rPr>
          <w:color w:val="auto"/>
          <w:lang w:val="es-MX"/>
        </w:rPr>
        <w:t>Seguridad.</w:t>
      </w:r>
    </w:p>
    <w:p w14:paraId="423873F4" w14:textId="2779F2CF" w:rsidR="00487E68" w:rsidRPr="001A7F37" w:rsidRDefault="00487E68" w:rsidP="00487E68">
      <w:pPr>
        <w:pStyle w:val="IFTnormal"/>
        <w:rPr>
          <w:color w:val="auto"/>
          <w:lang w:val="es-MX"/>
        </w:rPr>
      </w:pPr>
      <w:r w:rsidRPr="001A7F37">
        <w:rPr>
          <w:b/>
          <w:color w:val="auto"/>
          <w:lang w:val="es-MX"/>
        </w:rPr>
        <w:t xml:space="preserve">Artículo </w:t>
      </w:r>
      <w:r w:rsidR="00B73AD2" w:rsidRPr="001A7F37">
        <w:rPr>
          <w:b/>
          <w:color w:val="auto"/>
          <w:lang w:val="es-MX"/>
        </w:rPr>
        <w:t>1</w:t>
      </w:r>
      <w:r w:rsidR="007960F3" w:rsidRPr="001A7F37">
        <w:rPr>
          <w:b/>
          <w:color w:val="auto"/>
          <w:lang w:val="es-MX"/>
        </w:rPr>
        <w:t>9</w:t>
      </w:r>
      <w:r w:rsidRPr="001A7F37">
        <w:rPr>
          <w:b/>
          <w:color w:val="auto"/>
          <w:lang w:val="es-MX"/>
        </w:rPr>
        <w:t xml:space="preserve">. </w:t>
      </w:r>
      <w:r w:rsidRPr="001A7F37">
        <w:rPr>
          <w:color w:val="auto"/>
          <w:lang w:val="es-MX"/>
        </w:rPr>
        <w:t>Generalidades de</w:t>
      </w:r>
      <w:r w:rsidRPr="001A7F37">
        <w:rPr>
          <w:b/>
          <w:color w:val="auto"/>
          <w:lang w:val="es-MX"/>
        </w:rPr>
        <w:t xml:space="preserve"> </w:t>
      </w:r>
      <w:r w:rsidRPr="001A7F37">
        <w:rPr>
          <w:color w:val="auto"/>
          <w:lang w:val="es-MX"/>
        </w:rPr>
        <w:t xml:space="preserve">Convenios de Acceso. </w:t>
      </w:r>
      <w:r w:rsidR="00E41B35" w:rsidRPr="001A7F37">
        <w:rPr>
          <w:color w:val="auto"/>
          <w:lang w:val="es-MX"/>
        </w:rPr>
        <w:t xml:space="preserve">El Instituto podrá verificar en cualquier momento las condiciones de los Convenios de Acceso a efectos de valorar su impacto sobre la competencia efectiva en el sector de que se trate, así como establecer medidas para que la compartición se realice. </w:t>
      </w:r>
      <w:r w:rsidRPr="001A7F37">
        <w:rPr>
          <w:color w:val="auto"/>
          <w:lang w:val="es-MX"/>
        </w:rPr>
        <w:t xml:space="preserve">Los términos bajo los cuales se ofrezca la compartición de </w:t>
      </w:r>
      <w:r w:rsidR="00B126A0" w:rsidRPr="001A7F37">
        <w:rPr>
          <w:color w:val="auto"/>
          <w:lang w:val="es-MX"/>
        </w:rPr>
        <w:t xml:space="preserve">infraestructura </w:t>
      </w:r>
      <w:r w:rsidRPr="001A7F37">
        <w:rPr>
          <w:color w:val="auto"/>
          <w:lang w:val="es-MX"/>
        </w:rPr>
        <w:t>deberán fomentar la competencia y regirse por los principios de neutralidad</w:t>
      </w:r>
      <w:r w:rsidR="00B126A0" w:rsidRPr="001A7F37">
        <w:rPr>
          <w:color w:val="auto"/>
          <w:lang w:val="es-MX"/>
        </w:rPr>
        <w:t xml:space="preserve"> tecnológica</w:t>
      </w:r>
      <w:r w:rsidRPr="001A7F37">
        <w:rPr>
          <w:color w:val="auto"/>
          <w:lang w:val="es-MX"/>
        </w:rPr>
        <w:t xml:space="preserve">, transparencia y no discriminación. Los precios de compartición de infraestructura deberán ser no discriminatorios y razonables. Los costos que subyacen a los precios deberán ser transparentes y neutrales. Sin obstar a lo anterior, la estructuración de paquetes por el uso compartido de los elementos </w:t>
      </w:r>
      <w:r w:rsidR="00E41B35" w:rsidRPr="001A7F37">
        <w:rPr>
          <w:color w:val="auto"/>
          <w:lang w:val="es-MX"/>
        </w:rPr>
        <w:t>de infraestructura no será considerado como implícitamente contrario a la competencia efectiva en el sector de que se trate</w:t>
      </w:r>
      <w:r w:rsidRPr="001A7F37">
        <w:rPr>
          <w:color w:val="auto"/>
          <w:lang w:val="es-MX"/>
        </w:rPr>
        <w:t>.</w:t>
      </w:r>
    </w:p>
    <w:p w14:paraId="0AC53AA0" w14:textId="77777777" w:rsidR="00487E68" w:rsidRPr="001A7F37" w:rsidRDefault="00487E68" w:rsidP="00487E68">
      <w:pPr>
        <w:pStyle w:val="IFTnormal"/>
        <w:rPr>
          <w:color w:val="auto"/>
          <w:lang w:val="es-MX"/>
        </w:rPr>
      </w:pPr>
      <w:r w:rsidRPr="001A7F37">
        <w:rPr>
          <w:b/>
          <w:color w:val="auto"/>
          <w:lang w:val="es-MX"/>
        </w:rPr>
        <w:t xml:space="preserve">Artículo </w:t>
      </w:r>
      <w:r w:rsidR="007960F3" w:rsidRPr="001A7F37">
        <w:rPr>
          <w:b/>
          <w:color w:val="auto"/>
          <w:lang w:val="es-MX"/>
        </w:rPr>
        <w:t>20</w:t>
      </w:r>
      <w:r w:rsidRPr="001A7F37">
        <w:rPr>
          <w:b/>
          <w:color w:val="auto"/>
          <w:lang w:val="es-MX"/>
        </w:rPr>
        <w:t xml:space="preserve">. </w:t>
      </w:r>
      <w:r w:rsidRPr="001A7F37">
        <w:rPr>
          <w:color w:val="auto"/>
          <w:lang w:val="es-MX"/>
        </w:rPr>
        <w:t xml:space="preserve">Confidencialidad en la publicación de Convenios de Acceso y órdenes de compartición. En caso que el uso compartido requiera del manejo de información que las partes hayan conferido el carácter de confidencial, esta deberá ser reportada en documento separado y quedará sujeta al tratamiento previsto en las leyes en materia de transparencia y acceso a la información pública. En todo caso, la información sobre precios de uso compartido no podrá ser considerada como confidencial por los </w:t>
      </w:r>
      <w:r w:rsidR="00E74F81" w:rsidRPr="001A7F37">
        <w:rPr>
          <w:color w:val="auto"/>
          <w:lang w:val="es-MX"/>
        </w:rPr>
        <w:t>Titulares de Infraestructura</w:t>
      </w:r>
      <w:r w:rsidRPr="001A7F37">
        <w:rPr>
          <w:color w:val="auto"/>
          <w:lang w:val="es-MX"/>
        </w:rPr>
        <w:t xml:space="preserve">. </w:t>
      </w:r>
    </w:p>
    <w:p w14:paraId="4B66BD94" w14:textId="27975AE2" w:rsidR="00487E68" w:rsidRPr="001A7F37" w:rsidRDefault="00487E68" w:rsidP="00C97479">
      <w:pPr>
        <w:pStyle w:val="Ttulo2"/>
      </w:pPr>
      <w:r w:rsidRPr="001A7F37">
        <w:t xml:space="preserve">Sección 3: Elementos de </w:t>
      </w:r>
      <w:r w:rsidR="00D85AE7" w:rsidRPr="001A7F37">
        <w:t xml:space="preserve">Infraestructura </w:t>
      </w:r>
      <w:r w:rsidR="001A33B1" w:rsidRPr="001A7F37">
        <w:t>Esencial</w:t>
      </w:r>
    </w:p>
    <w:p w14:paraId="3F83AC1C" w14:textId="34172971" w:rsidR="00487E68" w:rsidRPr="001A7F37" w:rsidRDefault="00487E68" w:rsidP="00487E68">
      <w:pPr>
        <w:pStyle w:val="IFTnormal"/>
        <w:rPr>
          <w:color w:val="auto"/>
          <w:lang w:val="es-MX"/>
        </w:rPr>
      </w:pPr>
      <w:r w:rsidRPr="001A7F37">
        <w:rPr>
          <w:b/>
          <w:color w:val="auto"/>
          <w:lang w:val="es-MX"/>
        </w:rPr>
        <w:t xml:space="preserve">Artículo </w:t>
      </w:r>
      <w:r w:rsidR="00B73AD2" w:rsidRPr="001A7F37">
        <w:rPr>
          <w:b/>
          <w:color w:val="auto"/>
          <w:lang w:val="es-MX"/>
        </w:rPr>
        <w:t>2</w:t>
      </w:r>
      <w:r w:rsidR="007960F3" w:rsidRPr="001A7F37">
        <w:rPr>
          <w:b/>
          <w:color w:val="auto"/>
          <w:lang w:val="es-MX"/>
        </w:rPr>
        <w:t>1</w:t>
      </w:r>
      <w:r w:rsidRPr="001A7F37">
        <w:rPr>
          <w:b/>
          <w:color w:val="auto"/>
          <w:lang w:val="es-MX"/>
        </w:rPr>
        <w:t xml:space="preserve">. </w:t>
      </w:r>
      <w:r w:rsidRPr="001A7F37">
        <w:rPr>
          <w:color w:val="auto"/>
          <w:lang w:val="es-MX"/>
        </w:rPr>
        <w:t xml:space="preserve">Listado de elementos de </w:t>
      </w:r>
      <w:r w:rsidR="001A33B1" w:rsidRPr="001A7F37">
        <w:rPr>
          <w:color w:val="auto"/>
          <w:lang w:val="es-MX"/>
        </w:rPr>
        <w:t>Infraestructura Esencial</w:t>
      </w:r>
      <w:r w:rsidRPr="001A7F37">
        <w:rPr>
          <w:color w:val="auto"/>
          <w:lang w:val="es-MX"/>
        </w:rPr>
        <w:t xml:space="preserve">. </w:t>
      </w:r>
      <w:r w:rsidR="00B126A0" w:rsidRPr="001A7F37">
        <w:rPr>
          <w:color w:val="auto"/>
          <w:lang w:val="es-MX"/>
        </w:rPr>
        <w:t>De manera enunciativa</w:t>
      </w:r>
      <w:r w:rsidR="00FD0BAE">
        <w:rPr>
          <w:color w:val="auto"/>
          <w:lang w:val="es-MX"/>
        </w:rPr>
        <w:t xml:space="preserve"> </w:t>
      </w:r>
      <w:proofErr w:type="gramStart"/>
      <w:r w:rsidR="00FD0BAE">
        <w:rPr>
          <w:color w:val="auto"/>
          <w:lang w:val="es-MX"/>
        </w:rPr>
        <w:t>mas</w:t>
      </w:r>
      <w:proofErr w:type="gramEnd"/>
      <w:r w:rsidR="00FD0BAE">
        <w:rPr>
          <w:color w:val="auto"/>
          <w:lang w:val="es-MX"/>
        </w:rPr>
        <w:t xml:space="preserve"> no limitativa</w:t>
      </w:r>
      <w:r w:rsidR="00B126A0" w:rsidRPr="001A7F37">
        <w:rPr>
          <w:color w:val="auto"/>
          <w:lang w:val="es-MX"/>
        </w:rPr>
        <w:t>, los elementos de infraestructura que, en principio, podrían ser considerados por el Instituto como esenciales para la prestación del servicio son</w:t>
      </w:r>
      <w:r w:rsidRPr="001A7F37">
        <w:rPr>
          <w:color w:val="auto"/>
          <w:lang w:val="es-MX"/>
        </w:rPr>
        <w:t>:</w:t>
      </w:r>
    </w:p>
    <w:p w14:paraId="396E83BE" w14:textId="77777777" w:rsidR="00487E68" w:rsidRPr="001A7F37" w:rsidRDefault="00487E68" w:rsidP="00487E68">
      <w:pPr>
        <w:pStyle w:val="IFTnormal"/>
        <w:numPr>
          <w:ilvl w:val="0"/>
          <w:numId w:val="15"/>
        </w:numPr>
        <w:rPr>
          <w:color w:val="auto"/>
          <w:lang w:val="es-MX"/>
        </w:rPr>
      </w:pPr>
      <w:r w:rsidRPr="001A7F37">
        <w:rPr>
          <w:color w:val="auto"/>
          <w:lang w:val="es-MX"/>
        </w:rPr>
        <w:t xml:space="preserve">Derechos de Vía; </w:t>
      </w:r>
    </w:p>
    <w:p w14:paraId="5FC0D422" w14:textId="77777777" w:rsidR="00487E68" w:rsidRPr="001A7F37" w:rsidRDefault="00487E68" w:rsidP="00487E68">
      <w:pPr>
        <w:pStyle w:val="IFTnormal"/>
        <w:numPr>
          <w:ilvl w:val="0"/>
          <w:numId w:val="15"/>
        </w:numPr>
        <w:rPr>
          <w:color w:val="auto"/>
          <w:lang w:val="es-MX"/>
        </w:rPr>
      </w:pPr>
      <w:r w:rsidRPr="001A7F37">
        <w:rPr>
          <w:color w:val="auto"/>
          <w:lang w:val="es-MX"/>
        </w:rPr>
        <w:t xml:space="preserve">Torres o estructuras equivalentes de soporte de antena; </w:t>
      </w:r>
    </w:p>
    <w:p w14:paraId="0396FA77" w14:textId="77777777" w:rsidR="00487E68" w:rsidRPr="001A7F37" w:rsidRDefault="00487E68" w:rsidP="00487E68">
      <w:pPr>
        <w:pStyle w:val="IFTnormal"/>
        <w:numPr>
          <w:ilvl w:val="0"/>
          <w:numId w:val="15"/>
        </w:numPr>
        <w:rPr>
          <w:color w:val="auto"/>
          <w:lang w:val="es-MX"/>
        </w:rPr>
      </w:pPr>
      <w:r w:rsidRPr="001A7F37">
        <w:rPr>
          <w:color w:val="auto"/>
          <w:lang w:val="es-MX"/>
        </w:rPr>
        <w:t xml:space="preserve">Postes; </w:t>
      </w:r>
    </w:p>
    <w:p w14:paraId="5213601A" w14:textId="77777777" w:rsidR="00487E68" w:rsidRPr="001A7F37" w:rsidRDefault="00487E68" w:rsidP="00487E68">
      <w:pPr>
        <w:pStyle w:val="IFTnormal"/>
        <w:numPr>
          <w:ilvl w:val="0"/>
          <w:numId w:val="15"/>
        </w:numPr>
        <w:rPr>
          <w:color w:val="auto"/>
          <w:lang w:val="es-MX"/>
        </w:rPr>
      </w:pPr>
      <w:r w:rsidRPr="001A7F37">
        <w:rPr>
          <w:color w:val="auto"/>
          <w:lang w:val="es-MX"/>
        </w:rPr>
        <w:t>Pozos;</w:t>
      </w:r>
    </w:p>
    <w:p w14:paraId="4C5A9A1D" w14:textId="77777777" w:rsidR="00487E68" w:rsidRPr="001A7F37" w:rsidRDefault="00487E68" w:rsidP="00487E68">
      <w:pPr>
        <w:pStyle w:val="IFTnormal"/>
        <w:numPr>
          <w:ilvl w:val="0"/>
          <w:numId w:val="15"/>
        </w:numPr>
        <w:rPr>
          <w:color w:val="auto"/>
          <w:lang w:val="es-MX"/>
        </w:rPr>
      </w:pPr>
      <w:r w:rsidRPr="001A7F37">
        <w:rPr>
          <w:color w:val="auto"/>
          <w:lang w:val="es-MX"/>
        </w:rPr>
        <w:t xml:space="preserve">Ductos; </w:t>
      </w:r>
    </w:p>
    <w:p w14:paraId="4AD72E1D" w14:textId="77777777" w:rsidR="00487E68" w:rsidRPr="001A7F37" w:rsidRDefault="00487E68" w:rsidP="00487E68">
      <w:pPr>
        <w:pStyle w:val="IFTnormal"/>
        <w:numPr>
          <w:ilvl w:val="0"/>
          <w:numId w:val="15"/>
        </w:numPr>
        <w:rPr>
          <w:color w:val="auto"/>
          <w:lang w:val="es-MX"/>
        </w:rPr>
      </w:pPr>
      <w:r w:rsidRPr="001A7F37">
        <w:rPr>
          <w:color w:val="auto"/>
          <w:lang w:val="es-MX"/>
        </w:rPr>
        <w:t xml:space="preserve">Espacio en obra civil incluyendo edificios y cobertizos de equipo; </w:t>
      </w:r>
    </w:p>
    <w:p w14:paraId="3C10F7BC" w14:textId="77777777" w:rsidR="00487E68" w:rsidRPr="001A7F37" w:rsidRDefault="00487E68" w:rsidP="00487E68">
      <w:pPr>
        <w:pStyle w:val="IFTnormal"/>
        <w:numPr>
          <w:ilvl w:val="0"/>
          <w:numId w:val="15"/>
        </w:numPr>
        <w:rPr>
          <w:color w:val="auto"/>
          <w:lang w:val="es-MX"/>
        </w:rPr>
      </w:pPr>
      <w:r w:rsidRPr="001A7F37">
        <w:rPr>
          <w:color w:val="auto"/>
          <w:lang w:val="es-MX"/>
        </w:rPr>
        <w:t>Servicios de: energía, abastecimiento de agua y alcantarillado, manejo ambiental y vigilancia; y</w:t>
      </w:r>
    </w:p>
    <w:p w14:paraId="71FCC208" w14:textId="77777777" w:rsidR="00487E68" w:rsidRPr="001A7F37" w:rsidRDefault="00487E68" w:rsidP="00487E68">
      <w:pPr>
        <w:pStyle w:val="IFTnormal"/>
        <w:numPr>
          <w:ilvl w:val="0"/>
          <w:numId w:val="15"/>
        </w:numPr>
        <w:rPr>
          <w:color w:val="auto"/>
          <w:lang w:val="es-MX"/>
        </w:rPr>
      </w:pPr>
      <w:r w:rsidRPr="001A7F37">
        <w:rPr>
          <w:color w:val="auto"/>
          <w:lang w:val="es-MX"/>
        </w:rPr>
        <w:t>Sistemas de energía y protecciones eléctricas incluyendo: subestaciones eléctricas, plantas de emergencia, unidades de potencia ininterrumpida (UPS), sistemas de puestas a tierra y sistema integrado de protección contra descargas atmosféricas.</w:t>
      </w:r>
    </w:p>
    <w:p w14:paraId="6348FF31" w14:textId="77777777" w:rsidR="00487E68" w:rsidRPr="001A7F37" w:rsidRDefault="00487E68" w:rsidP="00C97479">
      <w:pPr>
        <w:pStyle w:val="Ttulo2"/>
      </w:pPr>
      <w:r w:rsidRPr="001A7F37">
        <w:t>Sección 4: Procedimiento para la solicitud y negociación de uso compartido de infraestructura</w:t>
      </w:r>
    </w:p>
    <w:p w14:paraId="0272DB76" w14:textId="6A88537C" w:rsidR="00487E68" w:rsidRPr="001A7F37" w:rsidRDefault="00487E68" w:rsidP="00487E68">
      <w:pPr>
        <w:pStyle w:val="IFTnormal"/>
        <w:rPr>
          <w:color w:val="auto"/>
          <w:lang w:val="es-MX"/>
        </w:rPr>
      </w:pPr>
      <w:r w:rsidRPr="001A7F37">
        <w:rPr>
          <w:b/>
          <w:color w:val="auto"/>
          <w:lang w:val="es-MX"/>
        </w:rPr>
        <w:t xml:space="preserve">Artículo </w:t>
      </w:r>
      <w:r w:rsidR="00B73AD2" w:rsidRPr="001A7F37">
        <w:rPr>
          <w:b/>
          <w:color w:val="auto"/>
          <w:lang w:val="es-MX"/>
        </w:rPr>
        <w:t>2</w:t>
      </w:r>
      <w:r w:rsidR="00045D0F" w:rsidRPr="001A7F37">
        <w:rPr>
          <w:b/>
          <w:color w:val="auto"/>
          <w:lang w:val="es-MX"/>
        </w:rPr>
        <w:t>2</w:t>
      </w:r>
      <w:r w:rsidRPr="001A7F37">
        <w:rPr>
          <w:b/>
          <w:color w:val="auto"/>
          <w:lang w:val="es-MX"/>
        </w:rPr>
        <w:t xml:space="preserve">. </w:t>
      </w:r>
      <w:r w:rsidRPr="001A7F37">
        <w:rPr>
          <w:color w:val="auto"/>
          <w:lang w:val="es-MX"/>
        </w:rPr>
        <w:t xml:space="preserve">Solicitudes de compartición. Las solicitudes de compartición de </w:t>
      </w:r>
      <w:r w:rsidR="00B01809" w:rsidRPr="001A7F37">
        <w:rPr>
          <w:color w:val="auto"/>
          <w:lang w:val="es-MX"/>
        </w:rPr>
        <w:t>infraestructura</w:t>
      </w:r>
      <w:r w:rsidRPr="001A7F37">
        <w:rPr>
          <w:color w:val="auto"/>
          <w:lang w:val="es-MX"/>
        </w:rPr>
        <w:t xml:space="preserve"> deberán realizarse por escrito. El </w:t>
      </w:r>
      <w:r w:rsidR="00E74F81" w:rsidRPr="001A7F37">
        <w:rPr>
          <w:color w:val="auto"/>
          <w:lang w:val="es-MX"/>
        </w:rPr>
        <w:t>Titular de Infraestructura</w:t>
      </w:r>
      <w:r w:rsidRPr="001A7F37">
        <w:rPr>
          <w:color w:val="auto"/>
          <w:lang w:val="es-MX"/>
        </w:rPr>
        <w:t xml:space="preserve"> que reciba una solicitud de compartición deberá tratarla como el inicio de las negociaciones, ante la cual responderá ya sea accediendo a la solicitud y permitiendo el acceso para la compartición mediante la suscripción de un Convenio de Acceso o, si el acceso es rechazado, presentando por escrito los motivos para el rechazo. En todos los casos, las solicitudes de acceso deberán ser consideradas y respondidas por el </w:t>
      </w:r>
      <w:r w:rsidR="00E74F81" w:rsidRPr="001A7F37">
        <w:rPr>
          <w:color w:val="auto"/>
          <w:lang w:val="es-MX"/>
        </w:rPr>
        <w:t>Titular de Infraestructura</w:t>
      </w:r>
      <w:r w:rsidRPr="001A7F37">
        <w:rPr>
          <w:color w:val="auto"/>
          <w:lang w:val="es-MX"/>
        </w:rPr>
        <w:t xml:space="preserve"> en el orden en que fueron recibidas.</w:t>
      </w:r>
    </w:p>
    <w:p w14:paraId="0B59FD7C" w14:textId="77777777" w:rsidR="00487E68" w:rsidRPr="001A7F37" w:rsidRDefault="00487E68" w:rsidP="00487E68">
      <w:pPr>
        <w:pStyle w:val="IFTnormal"/>
        <w:rPr>
          <w:color w:val="auto"/>
          <w:lang w:val="es-MX"/>
        </w:rPr>
      </w:pPr>
      <w:r w:rsidRPr="001A7F37">
        <w:rPr>
          <w:color w:val="auto"/>
          <w:lang w:val="es-MX"/>
        </w:rPr>
        <w:t xml:space="preserve">El Solicitante de Acceso deberá incluir en su solicitud de compartición la siguiente información: </w:t>
      </w:r>
    </w:p>
    <w:p w14:paraId="165E39B2" w14:textId="0AF7AAB8" w:rsidR="00487E68" w:rsidRPr="001A7F37" w:rsidRDefault="00487E68" w:rsidP="00487E68">
      <w:pPr>
        <w:pStyle w:val="IFTnormal"/>
        <w:numPr>
          <w:ilvl w:val="0"/>
          <w:numId w:val="13"/>
        </w:numPr>
        <w:rPr>
          <w:color w:val="auto"/>
          <w:lang w:val="es-MX"/>
        </w:rPr>
      </w:pPr>
      <w:r w:rsidRPr="001A7F37">
        <w:rPr>
          <w:color w:val="auto"/>
          <w:lang w:val="es-MX"/>
        </w:rPr>
        <w:t xml:space="preserve">Identificación del </w:t>
      </w:r>
      <w:r w:rsidR="00923EE8">
        <w:rPr>
          <w:color w:val="auto"/>
          <w:lang w:val="es-MX"/>
        </w:rPr>
        <w:t>S</w:t>
      </w:r>
      <w:r w:rsidR="00923EE8" w:rsidRPr="001A7F37">
        <w:rPr>
          <w:color w:val="auto"/>
          <w:lang w:val="es-MX"/>
        </w:rPr>
        <w:t xml:space="preserve">olicitante </w:t>
      </w:r>
      <w:r w:rsidR="00923EE8">
        <w:rPr>
          <w:color w:val="auto"/>
          <w:lang w:val="es-MX"/>
        </w:rPr>
        <w:t xml:space="preserve">de Acceso </w:t>
      </w:r>
      <w:r w:rsidRPr="001A7F37">
        <w:rPr>
          <w:color w:val="auto"/>
          <w:lang w:val="es-MX"/>
        </w:rPr>
        <w:t>(razón social de la empresa o equivalente);</w:t>
      </w:r>
    </w:p>
    <w:p w14:paraId="37D81C40" w14:textId="0F5BC3FD" w:rsidR="00487E68" w:rsidRPr="001A7F37" w:rsidRDefault="00487E68" w:rsidP="00487E68">
      <w:pPr>
        <w:pStyle w:val="IFTnormal"/>
        <w:numPr>
          <w:ilvl w:val="0"/>
          <w:numId w:val="13"/>
        </w:numPr>
        <w:rPr>
          <w:color w:val="auto"/>
          <w:lang w:val="es-MX"/>
        </w:rPr>
      </w:pPr>
      <w:r w:rsidRPr="001A7F37">
        <w:rPr>
          <w:color w:val="auto"/>
          <w:lang w:val="es-MX"/>
        </w:rPr>
        <w:t>Copia de la concesión, permiso o autorización para brindar servicios de telecomunicaciones o radiodifusión emitidos por el Instituto</w:t>
      </w:r>
      <w:r w:rsidR="00B01809" w:rsidRPr="001A7F37">
        <w:rPr>
          <w:color w:val="auto"/>
          <w:lang w:val="es-MX"/>
        </w:rPr>
        <w:t xml:space="preserve">, o por la dependencia correspondiente para los casos que antecedan </w:t>
      </w:r>
      <w:r w:rsidR="00FB1324" w:rsidRPr="001A7F37">
        <w:rPr>
          <w:color w:val="auto"/>
          <w:lang w:val="es-MX"/>
        </w:rPr>
        <w:t>a la constitución del Instituto</w:t>
      </w:r>
      <w:r w:rsidRPr="001A7F37">
        <w:rPr>
          <w:color w:val="auto"/>
          <w:lang w:val="es-MX"/>
        </w:rPr>
        <w:t>;</w:t>
      </w:r>
    </w:p>
    <w:p w14:paraId="78C08F7D" w14:textId="77777777" w:rsidR="00487E68" w:rsidRPr="001A7F37" w:rsidRDefault="00487E68" w:rsidP="00487E68">
      <w:pPr>
        <w:pStyle w:val="IFTnormal"/>
        <w:numPr>
          <w:ilvl w:val="0"/>
          <w:numId w:val="13"/>
        </w:numPr>
        <w:rPr>
          <w:color w:val="auto"/>
          <w:lang w:val="es-MX"/>
        </w:rPr>
      </w:pPr>
      <w:r w:rsidRPr="001A7F37">
        <w:rPr>
          <w:color w:val="auto"/>
          <w:lang w:val="es-MX"/>
        </w:rPr>
        <w:t>Cantidad y características técnicas de la infraestructura solicitada, enumerando cada una de las mismas individualmente;</w:t>
      </w:r>
    </w:p>
    <w:p w14:paraId="0E4D9477" w14:textId="77777777" w:rsidR="00487E68" w:rsidRPr="001A7F37" w:rsidRDefault="00487E68" w:rsidP="00487E68">
      <w:pPr>
        <w:pStyle w:val="IFTnormal"/>
        <w:numPr>
          <w:ilvl w:val="0"/>
          <w:numId w:val="13"/>
        </w:numPr>
        <w:rPr>
          <w:color w:val="auto"/>
          <w:lang w:val="es-MX"/>
        </w:rPr>
      </w:pPr>
      <w:r w:rsidRPr="001A7F37">
        <w:rPr>
          <w:color w:val="auto"/>
          <w:lang w:val="es-MX"/>
        </w:rPr>
        <w:t>La ubicación de los puntos o trazado de la ruta de manera georreferenciada aportando la latitud y longitud; y</w:t>
      </w:r>
    </w:p>
    <w:p w14:paraId="51455BFE" w14:textId="77777777" w:rsidR="00487E68" w:rsidRPr="001A7F37" w:rsidRDefault="00487E68" w:rsidP="00487E68">
      <w:pPr>
        <w:pStyle w:val="IFTnormal"/>
        <w:numPr>
          <w:ilvl w:val="0"/>
          <w:numId w:val="13"/>
        </w:numPr>
        <w:rPr>
          <w:color w:val="auto"/>
          <w:lang w:val="es-MX"/>
        </w:rPr>
      </w:pPr>
      <w:r w:rsidRPr="001A7F37">
        <w:rPr>
          <w:color w:val="auto"/>
          <w:lang w:val="es-MX"/>
        </w:rPr>
        <w:t xml:space="preserve">Las facilidades adicionales solicitadas, tales como: suministro de energía, seguridad, aire acondicionado, armarios de distribución, así como condiciones relacionadas con el acceso del personal del Solicitante de Acceso, y demás necesidades de carácter técnico que se requieran para el uso compartido. </w:t>
      </w:r>
    </w:p>
    <w:p w14:paraId="6F21EE28" w14:textId="77777777" w:rsidR="00FB5343" w:rsidRDefault="00FB5343" w:rsidP="00487E68">
      <w:pPr>
        <w:pStyle w:val="IFTnormal"/>
        <w:rPr>
          <w:b/>
          <w:color w:val="auto"/>
          <w:lang w:val="es-MX"/>
        </w:rPr>
      </w:pPr>
    </w:p>
    <w:p w14:paraId="7306C9AE" w14:textId="0297EE28" w:rsidR="00487E68" w:rsidRPr="001A7F37" w:rsidRDefault="00487E68" w:rsidP="00487E68">
      <w:pPr>
        <w:pStyle w:val="IFTnormal"/>
        <w:rPr>
          <w:color w:val="auto"/>
          <w:lang w:val="es-MX"/>
        </w:rPr>
      </w:pPr>
      <w:bookmarkStart w:id="0" w:name="_GoBack"/>
      <w:bookmarkEnd w:id="0"/>
      <w:r w:rsidRPr="001A7F37">
        <w:rPr>
          <w:b/>
          <w:color w:val="auto"/>
          <w:lang w:val="es-MX"/>
        </w:rPr>
        <w:t xml:space="preserve">Artículo </w:t>
      </w:r>
      <w:r w:rsidR="00B73AD2" w:rsidRPr="001A7F37">
        <w:rPr>
          <w:b/>
          <w:color w:val="auto"/>
          <w:lang w:val="es-MX"/>
        </w:rPr>
        <w:t>2</w:t>
      </w:r>
      <w:r w:rsidR="00045D0F" w:rsidRPr="001A7F37">
        <w:rPr>
          <w:b/>
          <w:color w:val="auto"/>
          <w:lang w:val="es-MX"/>
        </w:rPr>
        <w:t>3</w:t>
      </w:r>
      <w:r w:rsidRPr="001A7F37">
        <w:rPr>
          <w:b/>
          <w:color w:val="auto"/>
          <w:lang w:val="es-MX"/>
        </w:rPr>
        <w:t xml:space="preserve">. </w:t>
      </w:r>
      <w:r w:rsidRPr="001A7F37">
        <w:rPr>
          <w:color w:val="auto"/>
          <w:lang w:val="es-MX"/>
        </w:rPr>
        <w:t xml:space="preserve">Negociación </w:t>
      </w:r>
      <w:r w:rsidR="00E41B35" w:rsidRPr="001A7F37">
        <w:rPr>
          <w:color w:val="auto"/>
          <w:lang w:val="es-MX"/>
        </w:rPr>
        <w:t xml:space="preserve">de </w:t>
      </w:r>
      <w:r w:rsidRPr="001A7F37">
        <w:rPr>
          <w:color w:val="auto"/>
          <w:lang w:val="es-MX"/>
        </w:rPr>
        <w:t>términos y condiciones de compartición. Las partes deberán solicitar y entregar información de buena fe, en plazos razonables, designando claramente a un representante con la atribución de tomar decisiones vinculantes con el fin de promover un proceso de negociación justo. La negociación deberá involucrar las actividades detalladas necesarias para analizar los requerimientos de la solicitud.</w:t>
      </w:r>
      <w:r w:rsidR="001A33B1" w:rsidRPr="001A7F37">
        <w:rPr>
          <w:color w:val="auto"/>
          <w:lang w:val="es-MX"/>
        </w:rPr>
        <w:t xml:space="preserve"> </w:t>
      </w:r>
      <w:r w:rsidRPr="001A7F37">
        <w:rPr>
          <w:color w:val="auto"/>
          <w:lang w:val="es-MX"/>
        </w:rPr>
        <w:t>El periodo de negociación para establecer los términos y condiciones de un Convenio de Acceso no podrá ser superior a 60 (sesenta) días naturales. El plazo para la negociación se computa a partir de la fecha de presentación de la solicitud de compartición.</w:t>
      </w:r>
    </w:p>
    <w:p w14:paraId="66740C93" w14:textId="7E0CDD58" w:rsidR="00487E68" w:rsidRPr="001A7F37" w:rsidRDefault="00487E68" w:rsidP="00487E68">
      <w:pPr>
        <w:pStyle w:val="IFTnormal"/>
        <w:rPr>
          <w:color w:val="auto"/>
          <w:lang w:val="es-MX"/>
        </w:rPr>
      </w:pPr>
      <w:r w:rsidRPr="001A7F37">
        <w:rPr>
          <w:b/>
          <w:color w:val="auto"/>
          <w:lang w:val="es-MX"/>
        </w:rPr>
        <w:t xml:space="preserve">Artículo </w:t>
      </w:r>
      <w:r w:rsidR="00B73AD2" w:rsidRPr="001A7F37">
        <w:rPr>
          <w:b/>
          <w:color w:val="auto"/>
          <w:lang w:val="es-MX"/>
        </w:rPr>
        <w:t>2</w:t>
      </w:r>
      <w:r w:rsidR="00045D0F" w:rsidRPr="001A7F37">
        <w:rPr>
          <w:b/>
          <w:color w:val="auto"/>
          <w:lang w:val="es-MX"/>
        </w:rPr>
        <w:t>4</w:t>
      </w:r>
      <w:r w:rsidRPr="001A7F37">
        <w:rPr>
          <w:b/>
          <w:color w:val="auto"/>
          <w:lang w:val="es-MX"/>
        </w:rPr>
        <w:t xml:space="preserve">. </w:t>
      </w:r>
      <w:r w:rsidRPr="001A7F37">
        <w:rPr>
          <w:color w:val="auto"/>
          <w:lang w:val="es-MX"/>
        </w:rPr>
        <w:t xml:space="preserve">Requerimiento de información. El Solicitante de Acceso podrá requerir al </w:t>
      </w:r>
      <w:r w:rsidR="00E74F81" w:rsidRPr="001A7F37">
        <w:rPr>
          <w:color w:val="auto"/>
          <w:lang w:val="es-MX"/>
        </w:rPr>
        <w:t>Titular de Infraestructura</w:t>
      </w:r>
      <w:r w:rsidRPr="001A7F37">
        <w:rPr>
          <w:color w:val="auto"/>
          <w:lang w:val="es-MX"/>
        </w:rPr>
        <w:t xml:space="preserve"> información que le resulte útil para el proceso de negociación respecto a la compartición de elementos de infraestructura. Tal información deberá ser tratada en todo momento bajo el principio de confidencialidad señalado en los presentes Lineamientos. La calidad y naturaleza de la información solicitada dependerá de lo avanzado del proceso de negociación. La respuesta a tal requerimiento deberá realizarse con la mayor celeridad posible para evitar retrasos. </w:t>
      </w:r>
    </w:p>
    <w:p w14:paraId="060F6F87" w14:textId="77777777" w:rsidR="00487E68" w:rsidRPr="001A7F37" w:rsidRDefault="00487E68" w:rsidP="00C97479">
      <w:pPr>
        <w:pStyle w:val="Ttulo2"/>
      </w:pPr>
      <w:r w:rsidRPr="001A7F37">
        <w:t>Sección 5: Intervenciones del Instituto</w:t>
      </w:r>
    </w:p>
    <w:p w14:paraId="19364724" w14:textId="315DFA48" w:rsidR="00487E68" w:rsidRPr="001A7F37" w:rsidRDefault="00487E68" w:rsidP="00487E68">
      <w:pPr>
        <w:pStyle w:val="IFTnormal"/>
        <w:rPr>
          <w:color w:val="auto"/>
          <w:lang w:val="es-MX"/>
        </w:rPr>
      </w:pPr>
      <w:r w:rsidRPr="001A7F37">
        <w:rPr>
          <w:b/>
          <w:color w:val="auto"/>
          <w:lang w:val="es-MX"/>
        </w:rPr>
        <w:t xml:space="preserve">Artículo </w:t>
      </w:r>
      <w:r w:rsidR="00B73AD2" w:rsidRPr="001A7F37">
        <w:rPr>
          <w:b/>
          <w:color w:val="auto"/>
          <w:lang w:val="es-MX"/>
        </w:rPr>
        <w:t>2</w:t>
      </w:r>
      <w:r w:rsidR="00045D0F" w:rsidRPr="001A7F37">
        <w:rPr>
          <w:b/>
          <w:color w:val="auto"/>
          <w:lang w:val="es-MX"/>
        </w:rPr>
        <w:t>5</w:t>
      </w:r>
      <w:r w:rsidRPr="001A7F37">
        <w:rPr>
          <w:b/>
          <w:color w:val="auto"/>
          <w:lang w:val="es-MX"/>
        </w:rPr>
        <w:t xml:space="preserve">. </w:t>
      </w:r>
      <w:r w:rsidRPr="001A7F37">
        <w:rPr>
          <w:color w:val="auto"/>
          <w:lang w:val="es-MX"/>
        </w:rPr>
        <w:t xml:space="preserve">Presentación de desacuerdo ante el Instituto. Para los casos especificados en el Artículo </w:t>
      </w:r>
      <w:r w:rsidR="00623D92" w:rsidRPr="001A7F37">
        <w:rPr>
          <w:color w:val="auto"/>
          <w:lang w:val="es-MX"/>
        </w:rPr>
        <w:t>12</w:t>
      </w:r>
      <w:r w:rsidRPr="001A7F37">
        <w:rPr>
          <w:color w:val="auto"/>
          <w:lang w:val="es-MX"/>
        </w:rPr>
        <w:t xml:space="preserve"> de los presentes Lineamientos, si las partes no suscriben un Convenio de Acceso dentro del plazo asignado a la negociación de 60 (sesenta) días naturales posteriores a la solicitud inicial, la parte interesada podrá solicitar al Instituto que resuelva sobre la negativa, las condiciones de uso, la compartición de espacio físico, así como las tarifas correspondientes que no haya logrado convenir con la otra parte. El plazo para presentar un desacuerdo será de 45 (cuarenta y cinco) días hábiles siguientes a partir del día hábil posterior a que haya concluido el plazo asignado para negociación. El procedimiento a seguir una vez presentado un desacuerdo será el estipulado en el Artículo 129 de la LFTR conforme a lo establecido en el Artículo 139 de dicha ley.</w:t>
      </w:r>
    </w:p>
    <w:p w14:paraId="5253F34A" w14:textId="77777777" w:rsidR="00487E68" w:rsidRPr="001A7F37" w:rsidRDefault="00487E68" w:rsidP="00487E68">
      <w:pPr>
        <w:pStyle w:val="IFTnormal"/>
        <w:rPr>
          <w:color w:val="auto"/>
          <w:lang w:val="es-MX"/>
        </w:rPr>
      </w:pPr>
      <w:r w:rsidRPr="001A7F37">
        <w:rPr>
          <w:color w:val="auto"/>
          <w:lang w:val="es-MX"/>
        </w:rPr>
        <w:t xml:space="preserve">Sin perjuicio de que el Instituto requiera la consignación de cualquier otra información complementaria que resulte pertinente, de conformidad con la legislación vigente y los presentes Lineamientos, la presentación de un desacuerdo ante el Instituto deberá estar acompañada por: </w:t>
      </w:r>
    </w:p>
    <w:p w14:paraId="79A93519" w14:textId="77777777" w:rsidR="00487E68" w:rsidRPr="001A7F37" w:rsidRDefault="00487E68" w:rsidP="00487E68">
      <w:pPr>
        <w:pStyle w:val="IFTnormal"/>
        <w:numPr>
          <w:ilvl w:val="0"/>
          <w:numId w:val="7"/>
        </w:numPr>
        <w:rPr>
          <w:color w:val="auto"/>
          <w:lang w:val="es-MX"/>
        </w:rPr>
      </w:pPr>
      <w:r w:rsidRPr="001A7F37">
        <w:rPr>
          <w:color w:val="auto"/>
          <w:lang w:val="es-MX"/>
        </w:rPr>
        <w:t>Los nombres o razón social de las partes que intervienen en el proceso de uso compartido;</w:t>
      </w:r>
    </w:p>
    <w:p w14:paraId="6B66EA67" w14:textId="77777777" w:rsidR="00487E68" w:rsidRPr="001A7F37" w:rsidRDefault="00487E68" w:rsidP="00487E68">
      <w:pPr>
        <w:pStyle w:val="IFTnormal"/>
        <w:numPr>
          <w:ilvl w:val="0"/>
          <w:numId w:val="7"/>
        </w:numPr>
        <w:rPr>
          <w:color w:val="auto"/>
          <w:lang w:val="es-MX"/>
        </w:rPr>
      </w:pPr>
      <w:r w:rsidRPr="001A7F37">
        <w:rPr>
          <w:color w:val="auto"/>
          <w:lang w:val="es-MX"/>
        </w:rPr>
        <w:t>Los antecedentes de la propuesta de uso compartido;</w:t>
      </w:r>
    </w:p>
    <w:p w14:paraId="663B6807" w14:textId="77777777" w:rsidR="00487E68" w:rsidRPr="001A7F37" w:rsidRDefault="00487E68" w:rsidP="00487E68">
      <w:pPr>
        <w:pStyle w:val="IFTnormal"/>
        <w:numPr>
          <w:ilvl w:val="0"/>
          <w:numId w:val="7"/>
        </w:numPr>
        <w:rPr>
          <w:color w:val="auto"/>
          <w:lang w:val="es-MX"/>
        </w:rPr>
      </w:pPr>
      <w:r w:rsidRPr="001A7F37">
        <w:rPr>
          <w:color w:val="auto"/>
          <w:lang w:val="es-MX"/>
        </w:rPr>
        <w:t>El tipo de infraestructura solicitada, detallando el espacio y/o cantidad según sea relevante para los elementos de infraestructura solicitados enumerando cada uno de los mismos individualmente;</w:t>
      </w:r>
    </w:p>
    <w:p w14:paraId="1012C311" w14:textId="77777777" w:rsidR="00487E68" w:rsidRPr="001A7F37" w:rsidRDefault="00487E68" w:rsidP="00487E68">
      <w:pPr>
        <w:pStyle w:val="IFTnormal"/>
        <w:numPr>
          <w:ilvl w:val="0"/>
          <w:numId w:val="7"/>
        </w:numPr>
        <w:rPr>
          <w:color w:val="auto"/>
          <w:lang w:val="es-MX"/>
        </w:rPr>
      </w:pPr>
      <w:r w:rsidRPr="001A7F37">
        <w:rPr>
          <w:color w:val="auto"/>
          <w:lang w:val="es-MX"/>
        </w:rPr>
        <w:t>El listado de los términos y condiciones no convenidas;</w:t>
      </w:r>
    </w:p>
    <w:p w14:paraId="3AD21395" w14:textId="77777777" w:rsidR="00487E68" w:rsidRPr="001A7F37" w:rsidRDefault="00487E68" w:rsidP="00487E68">
      <w:pPr>
        <w:pStyle w:val="IFTnormal"/>
        <w:numPr>
          <w:ilvl w:val="0"/>
          <w:numId w:val="7"/>
        </w:numPr>
        <w:rPr>
          <w:color w:val="auto"/>
          <w:lang w:val="es-MX"/>
        </w:rPr>
      </w:pPr>
      <w:r w:rsidRPr="001A7F37">
        <w:rPr>
          <w:color w:val="auto"/>
          <w:lang w:val="es-MX"/>
        </w:rPr>
        <w:t>Las pruebas y antecedentes que sustenten su posición, incluyendo las contraprestaciones propuestas, con su respectivo fundamento técnico y económico;</w:t>
      </w:r>
    </w:p>
    <w:p w14:paraId="2845FBA5" w14:textId="77777777" w:rsidR="00487E68" w:rsidRPr="001A7F37" w:rsidRDefault="00487E68" w:rsidP="00487E68">
      <w:pPr>
        <w:pStyle w:val="IFTnormal"/>
        <w:numPr>
          <w:ilvl w:val="0"/>
          <w:numId w:val="7"/>
        </w:numPr>
        <w:rPr>
          <w:color w:val="auto"/>
          <w:lang w:val="es-MX"/>
        </w:rPr>
      </w:pPr>
      <w:r w:rsidRPr="001A7F37">
        <w:rPr>
          <w:color w:val="auto"/>
          <w:lang w:val="es-MX"/>
        </w:rPr>
        <w:t>El trazado de la ruta georreferenciada (de resultar aplicable);</w:t>
      </w:r>
    </w:p>
    <w:p w14:paraId="1FD3AB7B" w14:textId="77777777" w:rsidR="00487E68" w:rsidRPr="001A7F37" w:rsidRDefault="00487E68" w:rsidP="00487E68">
      <w:pPr>
        <w:pStyle w:val="IFTnormal"/>
        <w:numPr>
          <w:ilvl w:val="0"/>
          <w:numId w:val="7"/>
        </w:numPr>
        <w:rPr>
          <w:color w:val="auto"/>
          <w:lang w:val="es-MX"/>
        </w:rPr>
      </w:pPr>
      <w:r w:rsidRPr="001A7F37">
        <w:rPr>
          <w:color w:val="auto"/>
          <w:lang w:val="es-MX"/>
        </w:rPr>
        <w:t>El informe técnico producto de la Visita Técnica</w:t>
      </w:r>
      <w:r w:rsidR="00E41B35" w:rsidRPr="001A7F37">
        <w:rPr>
          <w:color w:val="auto"/>
          <w:lang w:val="es-MX"/>
        </w:rPr>
        <w:t xml:space="preserve"> de haberse llevado a cabo</w:t>
      </w:r>
      <w:r w:rsidRPr="001A7F37">
        <w:rPr>
          <w:color w:val="auto"/>
          <w:lang w:val="es-MX"/>
        </w:rPr>
        <w:t>, realizado y firmado conjuntamente entre las partes (de resultar aplicable</w:t>
      </w:r>
      <w:r w:rsidR="00E41B35" w:rsidRPr="001A7F37">
        <w:rPr>
          <w:color w:val="auto"/>
          <w:lang w:val="es-MX"/>
        </w:rPr>
        <w:t xml:space="preserve"> para los elementos de infraestructura en cuestión</w:t>
      </w:r>
      <w:r w:rsidRPr="001A7F37">
        <w:rPr>
          <w:color w:val="auto"/>
          <w:lang w:val="es-MX"/>
        </w:rPr>
        <w:t>); y</w:t>
      </w:r>
    </w:p>
    <w:p w14:paraId="16664C8D" w14:textId="77777777" w:rsidR="00487E68" w:rsidRPr="001A7F37" w:rsidRDefault="00487E68" w:rsidP="00487E68">
      <w:pPr>
        <w:pStyle w:val="IFTnormal"/>
        <w:numPr>
          <w:ilvl w:val="0"/>
          <w:numId w:val="7"/>
        </w:numPr>
        <w:rPr>
          <w:color w:val="auto"/>
          <w:lang w:val="es-MX"/>
        </w:rPr>
      </w:pPr>
      <w:r w:rsidRPr="001A7F37">
        <w:rPr>
          <w:color w:val="auto"/>
          <w:lang w:val="es-MX"/>
        </w:rPr>
        <w:t>Los documentos o pruebas que considere pertinentes para mejorar la información disponible al Instituto para resolver el desacuerdo.</w:t>
      </w:r>
    </w:p>
    <w:p w14:paraId="6D937FE8" w14:textId="77777777" w:rsidR="00487E68" w:rsidRPr="001A7F37" w:rsidRDefault="00E41B35" w:rsidP="00487E68">
      <w:pPr>
        <w:pStyle w:val="IFTnormal"/>
        <w:rPr>
          <w:color w:val="auto"/>
          <w:lang w:val="es-MX"/>
        </w:rPr>
      </w:pPr>
      <w:r w:rsidRPr="001A7F37">
        <w:rPr>
          <w:color w:val="auto"/>
          <w:lang w:val="es-MX"/>
        </w:rPr>
        <w:t xml:space="preserve">Para gestionar la intervención del Instituto en </w:t>
      </w:r>
      <w:r w:rsidR="00487E68" w:rsidRPr="001A7F37">
        <w:rPr>
          <w:color w:val="auto"/>
          <w:lang w:val="es-MX"/>
        </w:rPr>
        <w:t xml:space="preserve">aquellos casos </w:t>
      </w:r>
      <w:r w:rsidRPr="001A7F37">
        <w:rPr>
          <w:color w:val="auto"/>
          <w:lang w:val="es-MX"/>
        </w:rPr>
        <w:t>donde el Titular de Infraestructura no atendió la solicitud de compartición en sentido de aceptación o rechazo; así como en aquellos donde se respondió con un rechazo a la solicitud de compartición</w:t>
      </w:r>
      <w:r w:rsidR="00487E68" w:rsidRPr="001A7F37">
        <w:rPr>
          <w:color w:val="auto"/>
          <w:lang w:val="es-MX"/>
        </w:rPr>
        <w:t xml:space="preserve">, únicamente será necesario aportar la documentación relativa a la presentación de la solicitud de compartición, los intentos de negociación efectuados y, </w:t>
      </w:r>
      <w:r w:rsidR="00C46C5E" w:rsidRPr="001A7F37">
        <w:rPr>
          <w:color w:val="auto"/>
          <w:lang w:val="es-MX"/>
        </w:rPr>
        <w:t>en su caso, la respuesta de rechazo a la solicitud por parte del Titular de Infraestructura, así como la información de los incisos a), b), c), f) y h) antes descritos</w:t>
      </w:r>
      <w:r w:rsidR="00487E68" w:rsidRPr="001A7F37">
        <w:rPr>
          <w:color w:val="auto"/>
          <w:lang w:val="es-MX"/>
        </w:rPr>
        <w:t xml:space="preserve">. En cualquier momento, previo al dictado de la resolución del Instituto, los Solicitantes de Acceso interesados podrán llegar a un acuerdo y desistir de la intervención. </w:t>
      </w:r>
    </w:p>
    <w:p w14:paraId="4E9EDA72" w14:textId="1A93CD5F" w:rsidR="00487E68" w:rsidRPr="001A7F37" w:rsidRDefault="00487E68" w:rsidP="00487E68">
      <w:pPr>
        <w:pStyle w:val="IFTnormal"/>
        <w:rPr>
          <w:color w:val="auto"/>
          <w:lang w:val="es-MX"/>
        </w:rPr>
      </w:pPr>
      <w:r w:rsidRPr="001A7F37">
        <w:rPr>
          <w:b/>
          <w:color w:val="auto"/>
        </w:rPr>
        <w:t xml:space="preserve">Artículo </w:t>
      </w:r>
      <w:r w:rsidR="00B73AD2" w:rsidRPr="001A7F37">
        <w:rPr>
          <w:b/>
          <w:color w:val="auto"/>
        </w:rPr>
        <w:t>2</w:t>
      </w:r>
      <w:r w:rsidR="00045D0F" w:rsidRPr="001A7F37">
        <w:rPr>
          <w:b/>
          <w:color w:val="auto"/>
        </w:rPr>
        <w:t>6</w:t>
      </w:r>
      <w:r w:rsidRPr="001A7F37">
        <w:rPr>
          <w:b/>
          <w:color w:val="auto"/>
        </w:rPr>
        <w:t xml:space="preserve">. </w:t>
      </w:r>
      <w:r w:rsidRPr="001A7F37">
        <w:rPr>
          <w:color w:val="auto"/>
        </w:rPr>
        <w:t>Peritajes.</w:t>
      </w:r>
      <w:r w:rsidRPr="001A7F37">
        <w:rPr>
          <w:color w:val="auto"/>
          <w:lang w:val="es-MX"/>
        </w:rPr>
        <w:t xml:space="preserve"> </w:t>
      </w:r>
      <w:r w:rsidRPr="001A7F37">
        <w:rPr>
          <w:color w:val="auto"/>
        </w:rPr>
        <w:t xml:space="preserve">Con la finalidad de dar el mayor sustento posible a su posición respecto a los puntos controvertidos, las partes podrán realizar o subcontratar las inspecciones y respectivo peritaje con miras a establecer soluciones económica y técnicamente viables. El Instituto tomará en cuenta, de conformidad con </w:t>
      </w:r>
      <w:r w:rsidR="00FD0BAE">
        <w:rPr>
          <w:color w:val="auto"/>
        </w:rPr>
        <w:t>el Artículo 129 de la LFTR</w:t>
      </w:r>
      <w:r w:rsidRPr="001A7F37">
        <w:rPr>
          <w:color w:val="auto"/>
        </w:rPr>
        <w:t xml:space="preserve">, la solidez de las evidencias y referencias de cada peritaje como insumo para resolver el desacuerdo en cuestión. </w:t>
      </w:r>
    </w:p>
    <w:p w14:paraId="3F2F284C" w14:textId="333A7700" w:rsidR="00487E68" w:rsidRPr="001A7F37" w:rsidRDefault="00487E68" w:rsidP="00487E68">
      <w:pPr>
        <w:pStyle w:val="IFTnormal"/>
        <w:rPr>
          <w:color w:val="auto"/>
          <w:lang w:val="es-MX"/>
        </w:rPr>
      </w:pPr>
      <w:r w:rsidRPr="001A7F37">
        <w:rPr>
          <w:b/>
          <w:color w:val="auto"/>
          <w:lang w:val="es-MX"/>
        </w:rPr>
        <w:t xml:space="preserve">Artículo </w:t>
      </w:r>
      <w:r w:rsidR="00B73AD2" w:rsidRPr="001A7F37">
        <w:rPr>
          <w:b/>
          <w:color w:val="auto"/>
          <w:lang w:val="es-MX"/>
        </w:rPr>
        <w:t>2</w:t>
      </w:r>
      <w:r w:rsidR="00045D0F" w:rsidRPr="001A7F37">
        <w:rPr>
          <w:b/>
          <w:color w:val="auto"/>
          <w:lang w:val="es-MX"/>
        </w:rPr>
        <w:t>7</w:t>
      </w:r>
      <w:r w:rsidRPr="001A7F37">
        <w:rPr>
          <w:b/>
          <w:color w:val="auto"/>
          <w:lang w:val="es-MX"/>
        </w:rPr>
        <w:t xml:space="preserve">. </w:t>
      </w:r>
      <w:r w:rsidRPr="001A7F37">
        <w:rPr>
          <w:color w:val="auto"/>
          <w:lang w:val="es-MX"/>
        </w:rPr>
        <w:t xml:space="preserve">Criterios de evaluación de desacuerdos. A efectos de resolver los desacuerdos que se pudiesen plantear entre las partes involucradas cuando, en el marco de cualquier negociación, estos consideren que los términos o condiciones de la negociación son discriminatorios o no respetan los principios generales previstos en la normativa aplicable y los presentes Lineamientos, el Instituto tomará en cuenta si la infraestructura es esencial para la prestación del servicio, si existen sustitutos para los elementos de infraestructura en cuestión y si el </w:t>
      </w:r>
      <w:r w:rsidR="00E74F81" w:rsidRPr="001A7F37">
        <w:rPr>
          <w:color w:val="auto"/>
          <w:lang w:val="es-MX"/>
        </w:rPr>
        <w:t>Titular de Infraestructura</w:t>
      </w:r>
      <w:r w:rsidRPr="001A7F37">
        <w:rPr>
          <w:color w:val="auto"/>
          <w:lang w:val="es-MX"/>
        </w:rPr>
        <w:t xml:space="preserve"> cuenta con capacidad suficiente para ofrecer servicios de compartición de infraestructura</w:t>
      </w:r>
      <w:r w:rsidR="001E3AA7">
        <w:rPr>
          <w:color w:val="auto"/>
          <w:lang w:val="es-MX"/>
        </w:rPr>
        <w:t>.</w:t>
      </w:r>
    </w:p>
    <w:p w14:paraId="0F29C022" w14:textId="64F40B65" w:rsidR="00487E68" w:rsidRPr="001A7F37" w:rsidRDefault="00487E68" w:rsidP="00487E68">
      <w:pPr>
        <w:pStyle w:val="IFTnormal"/>
        <w:rPr>
          <w:color w:val="auto"/>
          <w:lang w:val="es-MX"/>
        </w:rPr>
      </w:pPr>
      <w:r w:rsidRPr="001A7F37">
        <w:rPr>
          <w:b/>
          <w:color w:val="auto"/>
          <w:lang w:val="es-MX"/>
        </w:rPr>
        <w:t xml:space="preserve">Artículo </w:t>
      </w:r>
      <w:r w:rsidR="00045D0F" w:rsidRPr="001A7F37">
        <w:rPr>
          <w:b/>
          <w:color w:val="auto"/>
          <w:lang w:val="es-MX"/>
        </w:rPr>
        <w:t>28</w:t>
      </w:r>
      <w:r w:rsidRPr="001A7F37">
        <w:rPr>
          <w:b/>
          <w:color w:val="auto"/>
          <w:lang w:val="es-MX"/>
        </w:rPr>
        <w:t xml:space="preserve">. </w:t>
      </w:r>
      <w:r w:rsidRPr="001A7F37">
        <w:rPr>
          <w:color w:val="auto"/>
          <w:lang w:val="es-MX"/>
        </w:rPr>
        <w:t>Orden de uso compartido de infraestructuras. Solicitado el correspondiente desacuerdo, si el Instituto lo encuentra procedente conforme a los presentes Lineamientos</w:t>
      </w:r>
      <w:r w:rsidR="009F3E20" w:rsidRPr="001A7F37">
        <w:rPr>
          <w:color w:val="auto"/>
          <w:lang w:val="es-MX"/>
        </w:rPr>
        <w:t>,</w:t>
      </w:r>
      <w:r w:rsidRPr="001A7F37">
        <w:rPr>
          <w:color w:val="auto"/>
          <w:lang w:val="es-MX"/>
        </w:rPr>
        <w:t xml:space="preserve"> el Instituto emitirá una resolución de orden de uso compartido con las respectivas condiciones de uso, la compartición de espacio físico y la tarifa correspondiente, las cuales son de acatamiento obligatorio para las partes involucradas por lo que su ejecución deberá efectuarse dentro del término estipulado en la mencionada resolución.</w:t>
      </w:r>
    </w:p>
    <w:p w14:paraId="4FBC87A1" w14:textId="77777777" w:rsidR="00A00609" w:rsidRPr="001A7F37" w:rsidRDefault="00115B82" w:rsidP="00487E68">
      <w:pPr>
        <w:pStyle w:val="N1IFT"/>
      </w:pPr>
      <w:r w:rsidRPr="001A7F37">
        <w:t xml:space="preserve">CAPÍTULO </w:t>
      </w:r>
      <w:r w:rsidR="0050007F" w:rsidRPr="001A7F37">
        <w:t>I</w:t>
      </w:r>
      <w:r w:rsidR="00487E68" w:rsidRPr="001A7F37">
        <w:t>I</w:t>
      </w:r>
      <w:r w:rsidR="0050007F" w:rsidRPr="001A7F37">
        <w:t>I</w:t>
      </w:r>
      <w:r w:rsidRPr="001A7F37">
        <w:t xml:space="preserve">. </w:t>
      </w:r>
      <w:r w:rsidR="00A00609" w:rsidRPr="001A7F37">
        <w:t>Despliegue de Infraestructura</w:t>
      </w:r>
    </w:p>
    <w:p w14:paraId="0EAC1CEF" w14:textId="77777777" w:rsidR="00D249D4" w:rsidRPr="001A7F37" w:rsidRDefault="00D249D4" w:rsidP="00C97479">
      <w:pPr>
        <w:pStyle w:val="Ttulo2"/>
      </w:pPr>
      <w:r w:rsidRPr="001A7F37">
        <w:t>Sección 1: Principios generales para el Despliegue de Infraestructura.</w:t>
      </w:r>
    </w:p>
    <w:p w14:paraId="7BDEB072" w14:textId="459C8675" w:rsidR="00846730" w:rsidRPr="001A7F37" w:rsidRDefault="00D249D4" w:rsidP="00D249D4">
      <w:pPr>
        <w:pStyle w:val="IFTnormal"/>
        <w:rPr>
          <w:b/>
          <w:color w:val="auto"/>
        </w:rPr>
      </w:pPr>
      <w:r w:rsidRPr="001A7F37">
        <w:rPr>
          <w:b/>
          <w:color w:val="auto"/>
        </w:rPr>
        <w:t xml:space="preserve">Artículo </w:t>
      </w:r>
      <w:r w:rsidR="00045D0F" w:rsidRPr="001A7F37">
        <w:rPr>
          <w:b/>
          <w:color w:val="auto"/>
        </w:rPr>
        <w:t>29</w:t>
      </w:r>
      <w:r w:rsidRPr="001A7F37">
        <w:rPr>
          <w:b/>
          <w:color w:val="auto"/>
        </w:rPr>
        <w:t xml:space="preserve">. Principio sobre los regulados. </w:t>
      </w:r>
      <w:r w:rsidRPr="001A7F37">
        <w:rPr>
          <w:color w:val="auto"/>
        </w:rPr>
        <w:t>Para el debido cumplimiento de los presentes Lineamientos cuando se lleve a cabo el Despliegue de Infraestructura se observarán los siguientes principios:</w:t>
      </w:r>
    </w:p>
    <w:p w14:paraId="29240B63" w14:textId="77777777" w:rsidR="00D249D4" w:rsidRPr="001A7F37" w:rsidRDefault="00D249D4" w:rsidP="00B73AD2">
      <w:pPr>
        <w:pStyle w:val="IFTnormal"/>
        <w:ind w:left="284"/>
        <w:rPr>
          <w:color w:val="auto"/>
          <w:lang w:val="es-MX"/>
        </w:rPr>
      </w:pPr>
      <w:r w:rsidRPr="001A7F37">
        <w:rPr>
          <w:b/>
          <w:color w:val="auto"/>
          <w:lang w:val="es-MX"/>
        </w:rPr>
        <w:t>Buena fe.</w:t>
      </w:r>
      <w:r w:rsidRPr="001A7F37">
        <w:rPr>
          <w:color w:val="auto"/>
          <w:lang w:val="es-MX"/>
        </w:rPr>
        <w:t xml:space="preserve"> Las partes tienen el derecho y la correspondiente obligación de actuar conforme a derecho de manera honesta, diligente y correcta excluyendo toda intención maliciosa. Se tendrá como indicio en contra de la buena fe la demora injustificada y la obstrucción de las negociaciones tendientes a lograr acuerdos, así como el entorpecimiento, por acción o por omisión, de su celebración, de su ejecución, de la aplicación de actos de fijación de condiciones, así como de los otros actos expedidos por el Instituto. </w:t>
      </w:r>
    </w:p>
    <w:p w14:paraId="66D5A61C" w14:textId="77777777" w:rsidR="00D249D4" w:rsidRPr="001A7F37" w:rsidRDefault="00D249D4" w:rsidP="00B73AD2">
      <w:pPr>
        <w:pStyle w:val="IFTnormal"/>
        <w:ind w:left="284"/>
        <w:rPr>
          <w:color w:val="auto"/>
          <w:lang w:val="es-MX"/>
        </w:rPr>
      </w:pPr>
      <w:r w:rsidRPr="001A7F37">
        <w:rPr>
          <w:b/>
          <w:color w:val="auto"/>
          <w:lang w:val="es-MX"/>
        </w:rPr>
        <w:t>No discriminación.</w:t>
      </w:r>
      <w:r w:rsidRPr="001A7F37">
        <w:rPr>
          <w:color w:val="auto"/>
          <w:lang w:val="es-MX"/>
        </w:rPr>
        <w:t xml:space="preserve"> Se deberá dar igual trato para conceptos de acceso o intercambio de información técnica, incluyendo las contraprestaciones cobradas cuando resulten aplicables, a todos los </w:t>
      </w:r>
      <w:r w:rsidR="006108BE" w:rsidRPr="001A7F37">
        <w:rPr>
          <w:color w:val="auto"/>
          <w:lang w:val="es-MX"/>
        </w:rPr>
        <w:t>Interesados en Despliegue</w:t>
      </w:r>
      <w:r w:rsidRPr="001A7F37">
        <w:rPr>
          <w:color w:val="auto"/>
          <w:lang w:val="es-MX"/>
        </w:rPr>
        <w:t xml:space="preserve"> asociados a la prestación de servicios de telecomunicaciones y/o radiodifusión por lo que no se podrán otorgar condiciones menos favorables que las que utilice para sí mismo o a las que otorgan a empresas subsidiarias, filiales u otras empresas pertenecientes al mismo grupo de interés económico.</w:t>
      </w:r>
    </w:p>
    <w:p w14:paraId="2D527583" w14:textId="77777777" w:rsidR="00D249D4" w:rsidRPr="001A7F37" w:rsidRDefault="00D249D4" w:rsidP="00B73AD2">
      <w:pPr>
        <w:pStyle w:val="IFTnormal"/>
        <w:ind w:left="284"/>
        <w:rPr>
          <w:color w:val="auto"/>
          <w:lang w:val="es-MX"/>
        </w:rPr>
      </w:pPr>
      <w:r w:rsidRPr="001A7F37">
        <w:rPr>
          <w:b/>
          <w:color w:val="auto"/>
          <w:lang w:val="es-MX"/>
        </w:rPr>
        <w:t>No exclusividad.</w:t>
      </w:r>
      <w:r w:rsidRPr="001A7F37">
        <w:rPr>
          <w:color w:val="auto"/>
          <w:lang w:val="es-MX"/>
        </w:rPr>
        <w:t xml:space="preserve"> No se podrán firmar contratos ni establecer acuerdos que tengan como finalidad excluir</w:t>
      </w:r>
      <w:r w:rsidR="00B74217" w:rsidRPr="001A7F37">
        <w:rPr>
          <w:color w:val="auto"/>
          <w:lang w:val="es-MX"/>
        </w:rPr>
        <w:t>, impedir o limitar</w:t>
      </w:r>
      <w:r w:rsidRPr="001A7F37">
        <w:rPr>
          <w:color w:val="auto"/>
          <w:lang w:val="es-MX"/>
        </w:rPr>
        <w:t xml:space="preserve"> a terceros del aprovechamiento de bienes o derechos que resulten necesarios para desplegar infraestructura que servirá para la prestación de servicios de telecomunicaciones y/o radiodifusión.</w:t>
      </w:r>
    </w:p>
    <w:p w14:paraId="4F72E74C" w14:textId="77777777" w:rsidR="00D249D4" w:rsidRPr="001A7F37" w:rsidRDefault="00D249D4" w:rsidP="00B73AD2">
      <w:pPr>
        <w:pStyle w:val="IFTnormal"/>
        <w:ind w:left="284"/>
        <w:rPr>
          <w:b/>
          <w:color w:val="auto"/>
          <w:lang w:val="es-MX"/>
        </w:rPr>
      </w:pPr>
      <w:r w:rsidRPr="001A7F37">
        <w:rPr>
          <w:b/>
          <w:color w:val="auto"/>
          <w:lang w:val="es-MX"/>
        </w:rPr>
        <w:t xml:space="preserve">Transparencia. </w:t>
      </w:r>
      <w:r w:rsidRPr="001A7F37">
        <w:rPr>
          <w:color w:val="auto"/>
          <w:lang w:val="es-MX"/>
        </w:rPr>
        <w:t>Los Interesados en Despliegue deben suministrar la información técnica, operativa y de costos asociados, que requieran los posibles adherentes a Obra Civil con motivo de Despliegue de Infraestructura a efectos de evaluar y negociar la firma de convenios.</w:t>
      </w:r>
      <w:r w:rsidRPr="001A7F37">
        <w:rPr>
          <w:b/>
          <w:color w:val="auto"/>
          <w:lang w:val="es-MX"/>
        </w:rPr>
        <w:t xml:space="preserve"> </w:t>
      </w:r>
    </w:p>
    <w:p w14:paraId="06203E1B" w14:textId="77777777" w:rsidR="00D249D4" w:rsidRPr="001A7F37" w:rsidRDefault="00D249D4" w:rsidP="00B73AD2">
      <w:pPr>
        <w:pStyle w:val="IFTnormal"/>
        <w:ind w:left="284"/>
        <w:rPr>
          <w:color w:val="auto"/>
          <w:lang w:val="es-MX"/>
        </w:rPr>
      </w:pPr>
      <w:r w:rsidRPr="001A7F37">
        <w:rPr>
          <w:b/>
          <w:color w:val="auto"/>
          <w:lang w:val="es-MX"/>
        </w:rPr>
        <w:t>Intercambio, uso y custodia debidos de la información</w:t>
      </w:r>
      <w:r w:rsidRPr="001A7F37">
        <w:rPr>
          <w:color w:val="auto"/>
          <w:lang w:val="es-MX"/>
        </w:rPr>
        <w:t xml:space="preserve">. El tratamiento que se dará a la información intercambiada deberá ser tratada como confidencial, por lo que sólo deberá ser utilizada para dichos efectos, asimismo, salvo mención expresa en sentido contrario por la parte que entregue la información, ésta deberá ser custodiada de manera diligente y responsable para evitar su indebido uso en perjuicio de los objetivos de competencia efectiva, de una persona física o moral, o en beneficio privado o para algún agente regulado. </w:t>
      </w:r>
    </w:p>
    <w:p w14:paraId="1DFB5014" w14:textId="77777777" w:rsidR="003949E4" w:rsidRPr="001A7F37" w:rsidRDefault="00B050C4" w:rsidP="00C97479">
      <w:pPr>
        <w:pStyle w:val="Ttulo2"/>
        <w:rPr>
          <w:rFonts w:eastAsiaTheme="minorHAnsi"/>
        </w:rPr>
      </w:pPr>
      <w:r w:rsidRPr="001A7F37">
        <w:t>Sección 2</w:t>
      </w:r>
      <w:r w:rsidR="00A303FF" w:rsidRPr="001A7F37">
        <w:t xml:space="preserve">: Disposiciones generales para el Despliegue de Infraestructura </w:t>
      </w:r>
    </w:p>
    <w:p w14:paraId="4D3BC091" w14:textId="2B31DE33" w:rsidR="00082C5D" w:rsidRPr="001A7F37" w:rsidRDefault="00783363" w:rsidP="00BC7B1B">
      <w:pPr>
        <w:jc w:val="both"/>
      </w:pPr>
      <w:r w:rsidRPr="001A7F37">
        <w:rPr>
          <w:rFonts w:ascii="ITC Avant Garde" w:hAnsi="ITC Avant Garde"/>
          <w:b/>
        </w:rPr>
        <w:t xml:space="preserve">Artículo </w:t>
      </w:r>
      <w:r w:rsidR="007960F3" w:rsidRPr="001A7F37">
        <w:rPr>
          <w:rFonts w:ascii="ITC Avant Garde" w:hAnsi="ITC Avant Garde"/>
          <w:b/>
        </w:rPr>
        <w:t>3</w:t>
      </w:r>
      <w:r w:rsidR="00045D0F" w:rsidRPr="001A7F37">
        <w:rPr>
          <w:rFonts w:ascii="ITC Avant Garde" w:hAnsi="ITC Avant Garde"/>
          <w:b/>
        </w:rPr>
        <w:t>0</w:t>
      </w:r>
      <w:r w:rsidRPr="001A7F37">
        <w:rPr>
          <w:rFonts w:ascii="ITC Avant Garde" w:hAnsi="ITC Avant Garde"/>
          <w:b/>
        </w:rPr>
        <w:t>.</w:t>
      </w:r>
      <w:r w:rsidRPr="001A7F37">
        <w:rPr>
          <w:rFonts w:ascii="ITC Avant Garde" w:hAnsi="ITC Avant Garde"/>
        </w:rPr>
        <w:t xml:space="preserve"> </w:t>
      </w:r>
      <w:r w:rsidR="00343970" w:rsidRPr="001A7F37">
        <w:rPr>
          <w:rFonts w:ascii="ITC Avant Garde" w:hAnsi="ITC Avant Garde"/>
        </w:rPr>
        <w:t xml:space="preserve">Aplicación de Lineamientos. </w:t>
      </w:r>
      <w:r w:rsidRPr="001A7F37">
        <w:rPr>
          <w:rFonts w:ascii="ITC Avant Garde" w:hAnsi="ITC Avant Garde"/>
        </w:rPr>
        <w:t xml:space="preserve">Para </w:t>
      </w:r>
      <w:r w:rsidR="004E69D8" w:rsidRPr="001A7F37">
        <w:rPr>
          <w:rFonts w:ascii="ITC Avant Garde" w:hAnsi="ITC Avant Garde"/>
        </w:rPr>
        <w:t>el Despliegue de Infraestructura</w:t>
      </w:r>
      <w:r w:rsidR="00BD4AE2" w:rsidRPr="001A7F37">
        <w:rPr>
          <w:rFonts w:ascii="ITC Avant Garde" w:hAnsi="ITC Avant Garde"/>
        </w:rPr>
        <w:t xml:space="preserve"> que sirva para brindar servicios de telecomunicaciones y/o radiodifusión </w:t>
      </w:r>
      <w:r w:rsidR="006A75E6" w:rsidRPr="001A7F37">
        <w:rPr>
          <w:rFonts w:ascii="ITC Avant Garde" w:hAnsi="ITC Avant Garde"/>
        </w:rPr>
        <w:t>los Interesados en Despliegue</w:t>
      </w:r>
      <w:r w:rsidR="00BD4AE2" w:rsidRPr="001A7F37">
        <w:rPr>
          <w:rFonts w:ascii="ITC Avant Garde" w:hAnsi="ITC Avant Garde"/>
        </w:rPr>
        <w:t xml:space="preserve"> deberán observar los </w:t>
      </w:r>
      <w:r w:rsidRPr="001A7F37">
        <w:rPr>
          <w:rFonts w:ascii="ITC Avant Garde" w:hAnsi="ITC Avant Garde"/>
        </w:rPr>
        <w:t>presentes Lineamientos.</w:t>
      </w:r>
      <w:r w:rsidR="00BC7B1B" w:rsidRPr="001A7F37">
        <w:rPr>
          <w:rFonts w:ascii="ITC Avant Garde" w:hAnsi="ITC Avant Garde"/>
        </w:rPr>
        <w:t xml:space="preserve"> </w:t>
      </w:r>
      <w:r w:rsidR="00DD1FDE" w:rsidRPr="001A7F37">
        <w:rPr>
          <w:rFonts w:ascii="ITC Avant Garde" w:hAnsi="ITC Avant Garde"/>
        </w:rPr>
        <w:t>Además de lo establecido en los presentes Lineamientos,</w:t>
      </w:r>
      <w:r w:rsidR="00520661" w:rsidRPr="001A7F37">
        <w:rPr>
          <w:rFonts w:ascii="ITC Avant Garde" w:hAnsi="ITC Avant Garde"/>
        </w:rPr>
        <w:t xml:space="preserve"> </w:t>
      </w:r>
      <w:r w:rsidR="00DD1FDE" w:rsidRPr="001A7F37">
        <w:rPr>
          <w:rFonts w:ascii="ITC Avant Garde" w:hAnsi="ITC Avant Garde"/>
        </w:rPr>
        <w:t>c</w:t>
      </w:r>
      <w:r w:rsidR="00BD4AE2" w:rsidRPr="001A7F37">
        <w:rPr>
          <w:rFonts w:ascii="ITC Avant Garde" w:hAnsi="ITC Avant Garde"/>
        </w:rPr>
        <w:t xml:space="preserve">uando se quiera hacer uso de infraestructura </w:t>
      </w:r>
      <w:r w:rsidR="00070D1B" w:rsidRPr="001A7F37">
        <w:rPr>
          <w:rFonts w:ascii="ITC Avant Garde" w:hAnsi="ITC Avant Garde"/>
        </w:rPr>
        <w:t xml:space="preserve">de </w:t>
      </w:r>
      <w:r w:rsidR="00792569" w:rsidRPr="001A7F37">
        <w:rPr>
          <w:rFonts w:ascii="ITC Avant Garde" w:hAnsi="ITC Avant Garde"/>
        </w:rPr>
        <w:t xml:space="preserve">dependencias o </w:t>
      </w:r>
      <w:r w:rsidR="00070D1B" w:rsidRPr="001A7F37">
        <w:rPr>
          <w:rFonts w:ascii="ITC Avant Garde" w:hAnsi="ITC Avant Garde"/>
        </w:rPr>
        <w:t xml:space="preserve">entidades </w:t>
      </w:r>
      <w:r w:rsidR="004E69D8" w:rsidRPr="001A7F37">
        <w:rPr>
          <w:rFonts w:ascii="ITC Avant Garde" w:hAnsi="ITC Avant Garde"/>
        </w:rPr>
        <w:t>pública</w:t>
      </w:r>
      <w:r w:rsidR="009D7A94" w:rsidRPr="001A7F37">
        <w:rPr>
          <w:rFonts w:ascii="ITC Avant Garde" w:hAnsi="ITC Avant Garde"/>
        </w:rPr>
        <w:t>s</w:t>
      </w:r>
      <w:r w:rsidR="004E69D8" w:rsidRPr="001A7F37">
        <w:rPr>
          <w:rFonts w:ascii="ITC Avant Garde" w:hAnsi="ITC Avant Garde"/>
        </w:rPr>
        <w:t xml:space="preserve"> destinad</w:t>
      </w:r>
      <w:r w:rsidR="009D7A94" w:rsidRPr="001A7F37">
        <w:rPr>
          <w:rFonts w:ascii="ITC Avant Garde" w:hAnsi="ITC Avant Garde"/>
        </w:rPr>
        <w:t>o</w:t>
      </w:r>
      <w:r w:rsidR="004E69D8" w:rsidRPr="001A7F37">
        <w:rPr>
          <w:rFonts w:ascii="ITC Avant Garde" w:hAnsi="ITC Avant Garde"/>
        </w:rPr>
        <w:t xml:space="preserve"> a la facilitación del Despliegue de Infraestructura </w:t>
      </w:r>
      <w:r w:rsidR="00DD1FDE" w:rsidRPr="001A7F37">
        <w:rPr>
          <w:rFonts w:ascii="ITC Avant Garde" w:hAnsi="ITC Avant Garde"/>
        </w:rPr>
        <w:t xml:space="preserve">se deberá observar lo dispuesto </w:t>
      </w:r>
      <w:r w:rsidR="0043446F" w:rsidRPr="001A7F37">
        <w:rPr>
          <w:rFonts w:ascii="ITC Avant Garde" w:hAnsi="ITC Avant Garde"/>
        </w:rPr>
        <w:t xml:space="preserve">en las </w:t>
      </w:r>
      <w:r w:rsidR="00DD1FDE" w:rsidRPr="001A7F37">
        <w:rPr>
          <w:rFonts w:ascii="ITC Avant Garde" w:hAnsi="ITC Avant Garde"/>
        </w:rPr>
        <w:t>condiciones, lineamientos o disposiciones que emita</w:t>
      </w:r>
      <w:r w:rsidR="0045424C" w:rsidRPr="001A7F37">
        <w:rPr>
          <w:rFonts w:ascii="ITC Avant Garde" w:hAnsi="ITC Avant Garde"/>
        </w:rPr>
        <w:t>n</w:t>
      </w:r>
      <w:r w:rsidR="00DD1FDE" w:rsidRPr="001A7F37">
        <w:rPr>
          <w:rFonts w:ascii="ITC Avant Garde" w:hAnsi="ITC Avant Garde"/>
        </w:rPr>
        <w:t xml:space="preserve"> la</w:t>
      </w:r>
      <w:r w:rsidR="00792569" w:rsidRPr="001A7F37">
        <w:rPr>
          <w:rFonts w:ascii="ITC Avant Garde" w:hAnsi="ITC Avant Garde"/>
        </w:rPr>
        <w:t xml:space="preserve"> dependencia o</w:t>
      </w:r>
      <w:r w:rsidR="00DD1FDE" w:rsidRPr="001A7F37">
        <w:rPr>
          <w:rFonts w:ascii="ITC Avant Garde" w:hAnsi="ITC Avant Garde"/>
        </w:rPr>
        <w:t xml:space="preserve"> entidad responsable, según sea el caso. </w:t>
      </w:r>
      <w:r w:rsidRPr="001A7F37">
        <w:rPr>
          <w:rFonts w:ascii="ITC Avant Garde" w:hAnsi="ITC Avant Garde"/>
        </w:rPr>
        <w:t xml:space="preserve">De manera enunciativa </w:t>
      </w:r>
      <w:r w:rsidR="0028460B" w:rsidRPr="001A7F37">
        <w:rPr>
          <w:rFonts w:ascii="ITC Avant Garde" w:hAnsi="ITC Avant Garde"/>
        </w:rPr>
        <w:t>más</w:t>
      </w:r>
      <w:r w:rsidRPr="001A7F37">
        <w:rPr>
          <w:rFonts w:ascii="ITC Avant Garde" w:hAnsi="ITC Avant Garde"/>
        </w:rPr>
        <w:t xml:space="preserve"> no limitativa</w:t>
      </w:r>
      <w:r w:rsidR="00DD1FDE" w:rsidRPr="001A7F37">
        <w:rPr>
          <w:rFonts w:ascii="ITC Avant Garde" w:hAnsi="ITC Avant Garde"/>
        </w:rPr>
        <w:t xml:space="preserve"> se deberá observar lo dispuesto en:</w:t>
      </w:r>
    </w:p>
    <w:p w14:paraId="08576873" w14:textId="6755AC02" w:rsidR="00783363" w:rsidRPr="001A7F37" w:rsidRDefault="00873EF1" w:rsidP="0039378C">
      <w:pPr>
        <w:pStyle w:val="IFTnormal"/>
        <w:numPr>
          <w:ilvl w:val="0"/>
          <w:numId w:val="11"/>
        </w:numPr>
        <w:rPr>
          <w:color w:val="auto"/>
        </w:rPr>
      </w:pPr>
      <w:r w:rsidRPr="001A7F37">
        <w:rPr>
          <w:color w:val="auto"/>
        </w:rPr>
        <w:t>Las condiciones</w:t>
      </w:r>
      <w:r w:rsidR="00783363" w:rsidRPr="001A7F37">
        <w:rPr>
          <w:color w:val="auto"/>
        </w:rPr>
        <w:t xml:space="preserve"> técnicas, económicas, de seguridad y operación que posibiliten que los inmuebles de la Administración Pública Federal; los </w:t>
      </w:r>
      <w:r w:rsidR="00DF400A">
        <w:rPr>
          <w:color w:val="auto"/>
        </w:rPr>
        <w:t>d</w:t>
      </w:r>
      <w:r w:rsidR="00823AE8" w:rsidRPr="001A7F37">
        <w:rPr>
          <w:color w:val="auto"/>
        </w:rPr>
        <w:t>erechos</w:t>
      </w:r>
      <w:r w:rsidR="00783363" w:rsidRPr="001A7F37">
        <w:rPr>
          <w:color w:val="auto"/>
        </w:rPr>
        <w:t xml:space="preserve"> de </w:t>
      </w:r>
      <w:r w:rsidR="00DF400A">
        <w:rPr>
          <w:color w:val="auto"/>
        </w:rPr>
        <w:t>v</w:t>
      </w:r>
      <w:r w:rsidR="00783363" w:rsidRPr="001A7F37">
        <w:rPr>
          <w:color w:val="auto"/>
        </w:rPr>
        <w:t xml:space="preserve">ía de las vías generales de comunicación; la infraestructura asociada a estaciones de radiodifusión, las torres de transmisión eléctrica y de radiocomunicación; las </w:t>
      </w:r>
      <w:proofErr w:type="spellStart"/>
      <w:r w:rsidR="00783363" w:rsidRPr="001A7F37">
        <w:rPr>
          <w:color w:val="auto"/>
        </w:rPr>
        <w:t>posterías</w:t>
      </w:r>
      <w:proofErr w:type="spellEnd"/>
      <w:r w:rsidR="00783363" w:rsidRPr="001A7F37">
        <w:rPr>
          <w:color w:val="auto"/>
        </w:rPr>
        <w:t xml:space="preserve"> en que estén instalados cableados de distribución eléctrica; así como los </w:t>
      </w:r>
      <w:r w:rsidRPr="001A7F37">
        <w:rPr>
          <w:color w:val="auto"/>
        </w:rPr>
        <w:t xml:space="preserve">Postes </w:t>
      </w:r>
      <w:r w:rsidR="00783363" w:rsidRPr="001A7F37">
        <w:rPr>
          <w:color w:val="auto"/>
        </w:rPr>
        <w:t>y</w:t>
      </w:r>
      <w:r w:rsidR="0017564D" w:rsidRPr="001A7F37">
        <w:rPr>
          <w:color w:val="auto"/>
        </w:rPr>
        <w:t xml:space="preserve"> </w:t>
      </w:r>
      <w:r w:rsidRPr="001A7F37">
        <w:rPr>
          <w:color w:val="auto"/>
        </w:rPr>
        <w:t>Ductos</w:t>
      </w:r>
      <w:r w:rsidR="0017564D" w:rsidRPr="001A7F37">
        <w:rPr>
          <w:color w:val="auto"/>
        </w:rPr>
        <w:t>, entre otros que para tal efecto emita el INDAABIN;</w:t>
      </w:r>
    </w:p>
    <w:p w14:paraId="1C4EBB3A" w14:textId="108E5767" w:rsidR="00783363" w:rsidRPr="001A7F37" w:rsidRDefault="00783363" w:rsidP="0039378C">
      <w:pPr>
        <w:pStyle w:val="IFTnormal"/>
        <w:numPr>
          <w:ilvl w:val="0"/>
          <w:numId w:val="11"/>
        </w:numPr>
        <w:rPr>
          <w:color w:val="auto"/>
        </w:rPr>
      </w:pPr>
      <w:r w:rsidRPr="001A7F37">
        <w:rPr>
          <w:color w:val="auto"/>
        </w:rPr>
        <w:t xml:space="preserve">Las disposiciones respecto a </w:t>
      </w:r>
      <w:r w:rsidR="00AA3435" w:rsidRPr="001A7F37">
        <w:rPr>
          <w:color w:val="auto"/>
        </w:rPr>
        <w:t>las instalaciones y</w:t>
      </w:r>
      <w:r w:rsidRPr="001A7F37">
        <w:rPr>
          <w:color w:val="auto"/>
        </w:rPr>
        <w:t xml:space="preserve"> los </w:t>
      </w:r>
      <w:r w:rsidR="00DF400A">
        <w:rPr>
          <w:color w:val="auto"/>
        </w:rPr>
        <w:t>d</w:t>
      </w:r>
      <w:r w:rsidR="00823AE8" w:rsidRPr="001A7F37">
        <w:rPr>
          <w:color w:val="auto"/>
        </w:rPr>
        <w:t>erechos</w:t>
      </w:r>
      <w:r w:rsidRPr="001A7F37">
        <w:rPr>
          <w:color w:val="auto"/>
        </w:rPr>
        <w:t xml:space="preserve"> de </w:t>
      </w:r>
      <w:r w:rsidR="00DF400A">
        <w:rPr>
          <w:color w:val="auto"/>
        </w:rPr>
        <w:t>d</w:t>
      </w:r>
      <w:r w:rsidRPr="001A7F37">
        <w:rPr>
          <w:color w:val="auto"/>
        </w:rPr>
        <w:t>ía destinado a las actividades de Transporte de Hidrocarburos por ducto que permita el acceso y actividad de prestadores de servicios de telecomunicacio</w:t>
      </w:r>
      <w:r w:rsidR="0017564D" w:rsidRPr="001A7F37">
        <w:rPr>
          <w:color w:val="auto"/>
        </w:rPr>
        <w:t>nes y radiodifusión que para tal efecto emita la CRE</w:t>
      </w:r>
      <w:r w:rsidR="00F94CAC" w:rsidRPr="001A7F37">
        <w:rPr>
          <w:color w:val="auto"/>
        </w:rPr>
        <w:t>, y</w:t>
      </w:r>
    </w:p>
    <w:p w14:paraId="1371636F" w14:textId="53DAAD63" w:rsidR="00783363" w:rsidRPr="001A7F37" w:rsidRDefault="00783363" w:rsidP="0039378C">
      <w:pPr>
        <w:pStyle w:val="IFTnormal"/>
        <w:numPr>
          <w:ilvl w:val="0"/>
          <w:numId w:val="11"/>
        </w:numPr>
        <w:rPr>
          <w:color w:val="auto"/>
        </w:rPr>
      </w:pPr>
      <w:r w:rsidRPr="001A7F37">
        <w:rPr>
          <w:color w:val="auto"/>
        </w:rPr>
        <w:t xml:space="preserve">Las disposiciones respecto a las instalaciones y </w:t>
      </w:r>
      <w:r w:rsidR="00DF400A">
        <w:rPr>
          <w:color w:val="auto"/>
        </w:rPr>
        <w:t>d</w:t>
      </w:r>
      <w:r w:rsidR="00823AE8" w:rsidRPr="001A7F37">
        <w:rPr>
          <w:color w:val="auto"/>
        </w:rPr>
        <w:t>erechos</w:t>
      </w:r>
      <w:r w:rsidRPr="001A7F37">
        <w:rPr>
          <w:color w:val="auto"/>
        </w:rPr>
        <w:t xml:space="preserve"> de </w:t>
      </w:r>
      <w:r w:rsidR="00DF400A">
        <w:rPr>
          <w:color w:val="auto"/>
        </w:rPr>
        <w:t>v</w:t>
      </w:r>
      <w:r w:rsidRPr="001A7F37">
        <w:rPr>
          <w:color w:val="auto"/>
        </w:rPr>
        <w:t>ía de la infraestructura del Sistema Eléctrico Nacional que permite el acceso a prestadores de servicios de telecomunicaciones</w:t>
      </w:r>
      <w:r w:rsidR="0017564D" w:rsidRPr="001A7F37">
        <w:rPr>
          <w:color w:val="auto"/>
        </w:rPr>
        <w:t xml:space="preserve"> y radiodifusión que para tal efecto emita la CRE</w:t>
      </w:r>
      <w:r w:rsidR="00F94CAC" w:rsidRPr="001A7F37">
        <w:rPr>
          <w:color w:val="auto"/>
        </w:rPr>
        <w:t>.</w:t>
      </w:r>
    </w:p>
    <w:p w14:paraId="0000581E" w14:textId="77777777" w:rsidR="001702BD" w:rsidRPr="001A7F37" w:rsidRDefault="000C2F25" w:rsidP="001702BD">
      <w:pPr>
        <w:pStyle w:val="IFTnormal"/>
        <w:rPr>
          <w:color w:val="auto"/>
        </w:rPr>
      </w:pPr>
      <w:r w:rsidRPr="001A7F37">
        <w:rPr>
          <w:color w:val="auto"/>
        </w:rPr>
        <w:t>Además de las enunciadas</w:t>
      </w:r>
      <w:r w:rsidR="00A81071" w:rsidRPr="001A7F37">
        <w:rPr>
          <w:color w:val="auto"/>
        </w:rPr>
        <w:t xml:space="preserve"> anteriormente</w:t>
      </w:r>
      <w:r w:rsidR="001172F2" w:rsidRPr="001A7F37">
        <w:rPr>
          <w:color w:val="auto"/>
        </w:rPr>
        <w:t xml:space="preserve"> o las que las sustituyan</w:t>
      </w:r>
      <w:r w:rsidRPr="001A7F37">
        <w:rPr>
          <w:color w:val="auto"/>
        </w:rPr>
        <w:t xml:space="preserve">, se deberá observar lo dispuesto en </w:t>
      </w:r>
      <w:r w:rsidR="00A81071" w:rsidRPr="001A7F37">
        <w:rPr>
          <w:color w:val="auto"/>
        </w:rPr>
        <w:t xml:space="preserve">las condiciones y disposiciones que emitan para </w:t>
      </w:r>
      <w:r w:rsidR="000D64A1" w:rsidRPr="001A7F37">
        <w:rPr>
          <w:color w:val="auto"/>
        </w:rPr>
        <w:t xml:space="preserve">tales </w:t>
      </w:r>
      <w:r w:rsidR="00A81071" w:rsidRPr="001A7F37">
        <w:rPr>
          <w:color w:val="auto"/>
        </w:rPr>
        <w:t>efecto</w:t>
      </w:r>
      <w:r w:rsidR="000D64A1" w:rsidRPr="001A7F37">
        <w:rPr>
          <w:color w:val="auto"/>
        </w:rPr>
        <w:t>s</w:t>
      </w:r>
      <w:r w:rsidR="00A81071" w:rsidRPr="001A7F37">
        <w:rPr>
          <w:color w:val="auto"/>
        </w:rPr>
        <w:t xml:space="preserve"> las dependencias correspondientes.</w:t>
      </w:r>
    </w:p>
    <w:p w14:paraId="2841329E" w14:textId="679BBBB0" w:rsidR="00040F76" w:rsidRPr="001A7F37" w:rsidRDefault="00015992" w:rsidP="00015992">
      <w:pPr>
        <w:pStyle w:val="IncisosIFT"/>
        <w:ind w:left="0"/>
        <w:rPr>
          <w:rStyle w:val="IFTnormalCar"/>
          <w:color w:val="auto"/>
        </w:rPr>
      </w:pPr>
      <w:r w:rsidRPr="001A7F37">
        <w:rPr>
          <w:rStyle w:val="IFTnormalCar"/>
          <w:b/>
          <w:color w:val="auto"/>
        </w:rPr>
        <w:t xml:space="preserve">Artículo </w:t>
      </w:r>
      <w:r w:rsidR="00B73AD2" w:rsidRPr="001A7F37">
        <w:rPr>
          <w:rStyle w:val="IFTnormalCar"/>
          <w:b/>
          <w:color w:val="auto"/>
        </w:rPr>
        <w:t>3</w:t>
      </w:r>
      <w:r w:rsidR="0045424C" w:rsidRPr="001A7F37">
        <w:rPr>
          <w:rStyle w:val="IFTnormalCar"/>
          <w:b/>
          <w:color w:val="auto"/>
        </w:rPr>
        <w:t>1</w:t>
      </w:r>
      <w:r w:rsidR="00613B60" w:rsidRPr="001A7F37">
        <w:rPr>
          <w:rStyle w:val="IFTnormalCar"/>
          <w:color w:val="auto"/>
        </w:rPr>
        <w:t>.</w:t>
      </w:r>
      <w:r w:rsidR="004E4B6A" w:rsidRPr="001A7F37">
        <w:rPr>
          <w:rStyle w:val="IFTnormalCar"/>
          <w:color w:val="auto"/>
        </w:rPr>
        <w:t xml:space="preserve"> Controversias.</w:t>
      </w:r>
      <w:r w:rsidRPr="001A7F37">
        <w:rPr>
          <w:rStyle w:val="IFTnormalCar"/>
          <w:color w:val="auto"/>
        </w:rPr>
        <w:t xml:space="preserve"> En caso de que se suscite alguna controversia </w:t>
      </w:r>
      <w:r w:rsidR="0073552B" w:rsidRPr="001A7F37">
        <w:rPr>
          <w:rStyle w:val="IFTnormalCar"/>
          <w:color w:val="auto"/>
        </w:rPr>
        <w:t xml:space="preserve">entre los concesionarios y </w:t>
      </w:r>
      <w:r w:rsidR="00497190" w:rsidRPr="001A7F37">
        <w:rPr>
          <w:rStyle w:val="IFTnormalCar"/>
          <w:color w:val="auto"/>
        </w:rPr>
        <w:t xml:space="preserve">la Federación, las entidades federativas o los municipios </w:t>
      </w:r>
      <w:r w:rsidR="00701C84" w:rsidRPr="001A7F37">
        <w:rPr>
          <w:rStyle w:val="IFTnormalCar"/>
          <w:color w:val="auto"/>
        </w:rPr>
        <w:t>sobre la i</w:t>
      </w:r>
      <w:r w:rsidR="00DE3DE6" w:rsidRPr="001A7F37">
        <w:rPr>
          <w:rStyle w:val="IFTnormalCar"/>
          <w:color w:val="auto"/>
        </w:rPr>
        <w:t>nstalación, operación y/o Mantenimiento de Infraestructura destinada a brindar servicios de telecomunicaciones y/o radiodifusión</w:t>
      </w:r>
      <w:r w:rsidR="00873EF1" w:rsidRPr="001A7F37">
        <w:rPr>
          <w:rStyle w:val="IFTnormalCar"/>
          <w:color w:val="auto"/>
        </w:rPr>
        <w:t>,</w:t>
      </w:r>
      <w:r w:rsidR="00DE3DE6" w:rsidRPr="001A7F37">
        <w:rPr>
          <w:rStyle w:val="IFTnormalCar"/>
          <w:color w:val="auto"/>
        </w:rPr>
        <w:t xml:space="preserve"> </w:t>
      </w:r>
      <w:r w:rsidR="0017564D" w:rsidRPr="001A7F37">
        <w:rPr>
          <w:rStyle w:val="IFTnormalCar"/>
          <w:color w:val="auto"/>
        </w:rPr>
        <w:t>é</w:t>
      </w:r>
      <w:r w:rsidRPr="001A7F37">
        <w:rPr>
          <w:rStyle w:val="IFTnormalCar"/>
          <w:color w:val="auto"/>
        </w:rPr>
        <w:t xml:space="preserve">sta será resuelta por </w:t>
      </w:r>
      <w:r w:rsidR="009F3E20" w:rsidRPr="001A7F37">
        <w:rPr>
          <w:rStyle w:val="IFTnormalCar"/>
          <w:color w:val="auto"/>
        </w:rPr>
        <w:t xml:space="preserve">los </w:t>
      </w:r>
      <w:r w:rsidRPr="001A7F37">
        <w:rPr>
          <w:rStyle w:val="IFTnormalCar"/>
          <w:color w:val="auto"/>
        </w:rPr>
        <w:t xml:space="preserve">tribunales especializados en materia de competencia económica, radiodifusión y telecomunicaciones. </w:t>
      </w:r>
    </w:p>
    <w:p w14:paraId="683FA852" w14:textId="26AD387F" w:rsidR="00613B60" w:rsidRPr="001A7F37" w:rsidRDefault="00613B60" w:rsidP="00613B60">
      <w:pPr>
        <w:pStyle w:val="IFTnormal"/>
        <w:rPr>
          <w:color w:val="auto"/>
        </w:rPr>
      </w:pPr>
      <w:r w:rsidRPr="001A7F37">
        <w:rPr>
          <w:b/>
          <w:color w:val="auto"/>
        </w:rPr>
        <w:t xml:space="preserve">Artículo </w:t>
      </w:r>
      <w:r w:rsidR="00B73AD2" w:rsidRPr="001A7F37">
        <w:rPr>
          <w:b/>
          <w:color w:val="auto"/>
        </w:rPr>
        <w:t>3</w:t>
      </w:r>
      <w:r w:rsidR="0045424C" w:rsidRPr="001A7F37">
        <w:rPr>
          <w:b/>
          <w:color w:val="auto"/>
        </w:rPr>
        <w:t>2</w:t>
      </w:r>
      <w:r w:rsidRPr="001A7F37">
        <w:rPr>
          <w:b/>
          <w:color w:val="auto"/>
        </w:rPr>
        <w:t>.</w:t>
      </w:r>
      <w:r w:rsidRPr="001A7F37">
        <w:rPr>
          <w:color w:val="auto"/>
        </w:rPr>
        <w:t xml:space="preserve"> Daños. Cuando se realice Despliegue de Infraestructura, se opere la infraestructura o se le d</w:t>
      </w:r>
      <w:r w:rsidR="00BB0A1B" w:rsidRPr="001A7F37">
        <w:rPr>
          <w:color w:val="auto"/>
        </w:rPr>
        <w:t>é</w:t>
      </w:r>
      <w:r w:rsidRPr="001A7F37">
        <w:rPr>
          <w:color w:val="auto"/>
        </w:rPr>
        <w:t xml:space="preserve"> mantenimiento</w:t>
      </w:r>
      <w:r w:rsidR="00BB0A1B" w:rsidRPr="001A7F37">
        <w:rPr>
          <w:color w:val="auto"/>
        </w:rPr>
        <w:t>,</w:t>
      </w:r>
      <w:r w:rsidRPr="001A7F37">
        <w:rPr>
          <w:color w:val="auto"/>
        </w:rPr>
        <w:t xml:space="preserve"> queda estrictamente prohibido realizar </w:t>
      </w:r>
      <w:r w:rsidR="004E15A8" w:rsidRPr="001A7F37">
        <w:rPr>
          <w:color w:val="auto"/>
        </w:rPr>
        <w:t xml:space="preserve">actos u </w:t>
      </w:r>
      <w:r w:rsidRPr="001A7F37">
        <w:rPr>
          <w:color w:val="auto"/>
        </w:rPr>
        <w:t xml:space="preserve">obras que </w:t>
      </w:r>
      <w:r w:rsidR="008622E9" w:rsidRPr="001A7F37">
        <w:rPr>
          <w:color w:val="auto"/>
        </w:rPr>
        <w:t xml:space="preserve">dañen </w:t>
      </w:r>
      <w:r w:rsidR="004F015E" w:rsidRPr="001A7F37">
        <w:rPr>
          <w:color w:val="auto"/>
        </w:rPr>
        <w:t>la infraestructura de concesionarios</w:t>
      </w:r>
      <w:r w:rsidR="00D34192" w:rsidRPr="001A7F37">
        <w:rPr>
          <w:color w:val="auto"/>
        </w:rPr>
        <w:t>, autorizados o permisionarios y/o interrumpan</w:t>
      </w:r>
      <w:r w:rsidR="00B76EF9" w:rsidRPr="001A7F37">
        <w:rPr>
          <w:color w:val="auto"/>
        </w:rPr>
        <w:t xml:space="preserve"> total o parcialmente la prestación </w:t>
      </w:r>
      <w:r w:rsidRPr="001A7F37">
        <w:rPr>
          <w:color w:val="auto"/>
        </w:rPr>
        <w:t>de los servicios de telecomunicaciones o radiodifusión</w:t>
      </w:r>
      <w:r w:rsidR="00F0136E" w:rsidRPr="001A7F37">
        <w:rPr>
          <w:color w:val="auto"/>
        </w:rPr>
        <w:t xml:space="preserve"> que </w:t>
      </w:r>
      <w:r w:rsidR="00D34192" w:rsidRPr="001A7F37">
        <w:rPr>
          <w:color w:val="auto"/>
        </w:rPr>
        <w:t xml:space="preserve">se </w:t>
      </w:r>
      <w:r w:rsidR="00F0136E" w:rsidRPr="001A7F37">
        <w:rPr>
          <w:color w:val="auto"/>
        </w:rPr>
        <w:t>brindan</w:t>
      </w:r>
      <w:r w:rsidRPr="001A7F37">
        <w:rPr>
          <w:color w:val="auto"/>
        </w:rPr>
        <w:t xml:space="preserve">. </w:t>
      </w:r>
    </w:p>
    <w:p w14:paraId="6D294002" w14:textId="351F3030" w:rsidR="00613B60" w:rsidRPr="001A7F37" w:rsidRDefault="00613B60" w:rsidP="00613B60">
      <w:pPr>
        <w:pStyle w:val="IFTnormal"/>
        <w:rPr>
          <w:rFonts w:eastAsia="Times New Roman" w:cs="Times New Roman"/>
          <w:color w:val="auto"/>
          <w:lang w:eastAsia="es-MX"/>
        </w:rPr>
      </w:pPr>
      <w:r w:rsidRPr="001A7F37">
        <w:rPr>
          <w:b/>
          <w:color w:val="auto"/>
        </w:rPr>
        <w:t xml:space="preserve">Artículo </w:t>
      </w:r>
      <w:r w:rsidR="00B73AD2" w:rsidRPr="001A7F37">
        <w:rPr>
          <w:b/>
          <w:color w:val="auto"/>
        </w:rPr>
        <w:t>3</w:t>
      </w:r>
      <w:r w:rsidR="0045424C" w:rsidRPr="001A7F37">
        <w:rPr>
          <w:b/>
          <w:color w:val="auto"/>
        </w:rPr>
        <w:t>3</w:t>
      </w:r>
      <w:r w:rsidRPr="001A7F37">
        <w:rPr>
          <w:b/>
          <w:color w:val="auto"/>
        </w:rPr>
        <w:t xml:space="preserve">. </w:t>
      </w:r>
      <w:r w:rsidRPr="001A7F37">
        <w:rPr>
          <w:color w:val="auto"/>
        </w:rPr>
        <w:t xml:space="preserve">Medidas de seguridad para el despliegue. </w:t>
      </w:r>
      <w:r w:rsidRPr="001A7F37">
        <w:rPr>
          <w:rFonts w:eastAsia="Times New Roman" w:cs="Times New Roman"/>
          <w:color w:val="auto"/>
          <w:lang w:eastAsia="es-MX"/>
        </w:rPr>
        <w:t xml:space="preserve">En todo momento, </w:t>
      </w:r>
      <w:r w:rsidRPr="001A7F37">
        <w:rPr>
          <w:color w:val="auto"/>
        </w:rPr>
        <w:t xml:space="preserve">al desarrollar actividades de instalación, operación o mantenimiento a infraestructura a desplegar o ya desplegada, se </w:t>
      </w:r>
      <w:r w:rsidRPr="001A7F37">
        <w:rPr>
          <w:rFonts w:eastAsia="Times New Roman" w:cs="Times New Roman"/>
          <w:color w:val="auto"/>
          <w:lang w:eastAsia="es-MX"/>
        </w:rPr>
        <w:t>deberán cumplir y acatar todas las normas de seguridad y protección, decretos, leyes, órdenes y normas aplicables en materia de seguridad.</w:t>
      </w:r>
    </w:p>
    <w:p w14:paraId="62896DFB" w14:textId="777DDDFF" w:rsidR="00613B60" w:rsidRPr="001A7F37" w:rsidRDefault="00613B60" w:rsidP="00613B60">
      <w:pPr>
        <w:pStyle w:val="IFTnormal"/>
        <w:rPr>
          <w:color w:val="auto"/>
        </w:rPr>
      </w:pPr>
      <w:r w:rsidRPr="001A7F37">
        <w:rPr>
          <w:b/>
          <w:color w:val="auto"/>
        </w:rPr>
        <w:t xml:space="preserve">Artículo </w:t>
      </w:r>
      <w:r w:rsidR="00B73AD2" w:rsidRPr="001A7F37">
        <w:rPr>
          <w:b/>
          <w:color w:val="auto"/>
        </w:rPr>
        <w:t>3</w:t>
      </w:r>
      <w:r w:rsidR="0045424C" w:rsidRPr="001A7F37">
        <w:rPr>
          <w:b/>
          <w:color w:val="auto"/>
        </w:rPr>
        <w:t>4</w:t>
      </w:r>
      <w:r w:rsidRPr="001A7F37">
        <w:rPr>
          <w:b/>
          <w:color w:val="auto"/>
        </w:rPr>
        <w:t xml:space="preserve">. </w:t>
      </w:r>
      <w:r w:rsidRPr="001A7F37">
        <w:rPr>
          <w:color w:val="auto"/>
        </w:rPr>
        <w:t>Seguridad Humana. Respecto los requisitos de seguridad para protección de la vida humana se deberá observar lo dispuesto en la “DISPOSICION TÉCNICA IFT-007-2015: MEDIDAS DE OPERACIÓN PARA EL CUMPLIMIENTO DE LOS LÍMITES DE EXPOSICIÓN MÁXIMA PARA SERES HUMANOS A RADIACIONES ELECTROMAGNÉTICAS DE RADIOFRECUENCIA NO IONIZANTES EN EL INTERVALO DE 100 kHz A 300 GHz EN EL ENTORNO DE EMISORES DE RADIOCOMUNICACIONES” o cualquiera que la sustituya o actualice</w:t>
      </w:r>
      <w:r w:rsidR="00846EC9" w:rsidRPr="001A7F37">
        <w:rPr>
          <w:color w:val="auto"/>
        </w:rPr>
        <w:t>, así como demás disposiciones en materia de seguridad humana que resulten aplicables</w:t>
      </w:r>
      <w:r w:rsidRPr="001A7F37">
        <w:rPr>
          <w:color w:val="auto"/>
        </w:rPr>
        <w:t xml:space="preserve">. </w:t>
      </w:r>
    </w:p>
    <w:p w14:paraId="24DED4A4" w14:textId="3444E1E9" w:rsidR="00D13266" w:rsidRPr="001A7F37" w:rsidRDefault="00613B60" w:rsidP="001D4F92">
      <w:pPr>
        <w:pStyle w:val="IFTnormal"/>
        <w:rPr>
          <w:rStyle w:val="IFTnormalCar"/>
          <w:color w:val="auto"/>
        </w:rPr>
      </w:pPr>
      <w:r w:rsidRPr="001A7F37">
        <w:rPr>
          <w:b/>
          <w:color w:val="auto"/>
        </w:rPr>
        <w:t xml:space="preserve">Artículo </w:t>
      </w:r>
      <w:r w:rsidR="00B73AD2" w:rsidRPr="001A7F37">
        <w:rPr>
          <w:b/>
          <w:color w:val="auto"/>
        </w:rPr>
        <w:t>3</w:t>
      </w:r>
      <w:r w:rsidR="0045424C" w:rsidRPr="001A7F37">
        <w:rPr>
          <w:b/>
          <w:color w:val="auto"/>
        </w:rPr>
        <w:t>5</w:t>
      </w:r>
      <w:r w:rsidRPr="001A7F37">
        <w:rPr>
          <w:b/>
          <w:color w:val="auto"/>
        </w:rPr>
        <w:t xml:space="preserve">. </w:t>
      </w:r>
      <w:r w:rsidR="00FA6769" w:rsidRPr="001A7F37">
        <w:rPr>
          <w:color w:val="auto"/>
        </w:rPr>
        <w:t xml:space="preserve">Independencia </w:t>
      </w:r>
      <w:r w:rsidR="00863AE3" w:rsidRPr="001A7F37">
        <w:rPr>
          <w:color w:val="auto"/>
        </w:rPr>
        <w:t>técnica</w:t>
      </w:r>
      <w:r w:rsidR="00FA6769" w:rsidRPr="001A7F37">
        <w:rPr>
          <w:color w:val="auto"/>
        </w:rPr>
        <w:t>.</w:t>
      </w:r>
      <w:r w:rsidR="00FA6769" w:rsidRPr="001A7F37">
        <w:rPr>
          <w:b/>
          <w:color w:val="auto"/>
        </w:rPr>
        <w:t xml:space="preserve"> </w:t>
      </w:r>
      <w:r w:rsidRPr="001A7F37">
        <w:rPr>
          <w:color w:val="auto"/>
        </w:rPr>
        <w:t xml:space="preserve">El Despliegue de </w:t>
      </w:r>
      <w:r w:rsidR="00BD11A7" w:rsidRPr="001A7F37">
        <w:rPr>
          <w:color w:val="auto"/>
        </w:rPr>
        <w:t>Infraestructura se</w:t>
      </w:r>
      <w:r w:rsidRPr="001A7F37">
        <w:rPr>
          <w:color w:val="auto"/>
        </w:rPr>
        <w:t xml:space="preserve"> puede realizar con indepen</w:t>
      </w:r>
      <w:r w:rsidR="00BB0A1B" w:rsidRPr="001A7F37">
        <w:rPr>
          <w:color w:val="auto"/>
        </w:rPr>
        <w:t>dencia</w:t>
      </w:r>
      <w:r w:rsidRPr="001A7F37">
        <w:rPr>
          <w:color w:val="auto"/>
        </w:rPr>
        <w:t xml:space="preserve"> de la tecnología y los medios utilizados para su realización, a menos que </w:t>
      </w:r>
      <w:r w:rsidR="00BB0A1B" w:rsidRPr="001A7F37">
        <w:rPr>
          <w:color w:val="auto"/>
        </w:rPr>
        <w:t>contravenga lo establecido</w:t>
      </w:r>
      <w:r w:rsidRPr="001A7F37">
        <w:rPr>
          <w:color w:val="auto"/>
        </w:rPr>
        <w:t xml:space="preserve"> en estos Lineamientos o en cualquier disposición técnica emitida.</w:t>
      </w:r>
    </w:p>
    <w:p w14:paraId="13905C4A" w14:textId="77777777" w:rsidR="00E94C3B" w:rsidRPr="001A7F37" w:rsidRDefault="004A0F34" w:rsidP="00C97479">
      <w:pPr>
        <w:pStyle w:val="Ttulo2"/>
      </w:pPr>
      <w:r w:rsidRPr="001A7F37">
        <w:t xml:space="preserve">Sección </w:t>
      </w:r>
      <w:r w:rsidR="0035294C" w:rsidRPr="001A7F37">
        <w:t>3</w:t>
      </w:r>
      <w:r w:rsidRPr="001A7F37">
        <w:t>:</w:t>
      </w:r>
      <w:r w:rsidR="005D38E8" w:rsidRPr="001A7F37">
        <w:t xml:space="preserve"> De </w:t>
      </w:r>
      <w:r w:rsidR="00D1523A" w:rsidRPr="001A7F37">
        <w:t>los términos y condiciones</w:t>
      </w:r>
      <w:r w:rsidR="00E94C3B" w:rsidRPr="001A7F37">
        <w:t xml:space="preserve"> </w:t>
      </w:r>
      <w:r w:rsidR="009455F4" w:rsidRPr="001A7F37">
        <w:t>para el Despliegue de Infraestructura</w:t>
      </w:r>
    </w:p>
    <w:p w14:paraId="24314C04" w14:textId="128D9A1C" w:rsidR="00F94CAC" w:rsidRPr="001A7F37" w:rsidRDefault="00F94CAC" w:rsidP="00F94CAC">
      <w:pPr>
        <w:pStyle w:val="IFTnormal"/>
        <w:rPr>
          <w:color w:val="auto"/>
        </w:rPr>
      </w:pPr>
      <w:r w:rsidRPr="001A7F37">
        <w:rPr>
          <w:b/>
          <w:color w:val="auto"/>
        </w:rPr>
        <w:t xml:space="preserve">Artículo </w:t>
      </w:r>
      <w:r w:rsidR="00B73AD2" w:rsidRPr="001A7F37">
        <w:rPr>
          <w:b/>
          <w:color w:val="auto"/>
        </w:rPr>
        <w:t>3</w:t>
      </w:r>
      <w:r w:rsidR="0045424C" w:rsidRPr="001A7F37">
        <w:rPr>
          <w:b/>
          <w:color w:val="auto"/>
        </w:rPr>
        <w:t>6</w:t>
      </w:r>
      <w:r w:rsidR="001D4F92" w:rsidRPr="001A7F37">
        <w:rPr>
          <w:b/>
          <w:color w:val="auto"/>
        </w:rPr>
        <w:t>.</w:t>
      </w:r>
      <w:r w:rsidRPr="001A7F37">
        <w:rPr>
          <w:color w:val="auto"/>
        </w:rPr>
        <w:t xml:space="preserve"> </w:t>
      </w:r>
      <w:r w:rsidR="002F2E64" w:rsidRPr="001A7F37">
        <w:rPr>
          <w:color w:val="auto"/>
        </w:rPr>
        <w:t xml:space="preserve">Escenarios de Despliegue de Infraestructura. </w:t>
      </w:r>
      <w:r w:rsidRPr="001A7F37">
        <w:rPr>
          <w:color w:val="auto"/>
        </w:rPr>
        <w:t>El Despliegue de Infraestructura comprende al menos los siguientes escenarios:</w:t>
      </w:r>
    </w:p>
    <w:p w14:paraId="123DF3B9" w14:textId="77777777" w:rsidR="00F94CAC" w:rsidRPr="001A7F37" w:rsidRDefault="00F94CAC" w:rsidP="0039378C">
      <w:pPr>
        <w:pStyle w:val="IFTnormal"/>
        <w:numPr>
          <w:ilvl w:val="0"/>
          <w:numId w:val="22"/>
        </w:numPr>
        <w:rPr>
          <w:color w:val="auto"/>
        </w:rPr>
      </w:pPr>
      <w:r w:rsidRPr="001A7F37">
        <w:rPr>
          <w:color w:val="auto"/>
        </w:rPr>
        <w:t>Desarrollo de Obra Civil</w:t>
      </w:r>
      <w:r w:rsidR="00DE2C6A" w:rsidRPr="001A7F37">
        <w:rPr>
          <w:color w:val="auto"/>
        </w:rPr>
        <w:t xml:space="preserve"> </w:t>
      </w:r>
      <w:r w:rsidRPr="001A7F37">
        <w:rPr>
          <w:color w:val="auto"/>
        </w:rPr>
        <w:t>y colocación de Infraestructura Pasiva y Activa;</w:t>
      </w:r>
    </w:p>
    <w:p w14:paraId="6DBBB182" w14:textId="77777777" w:rsidR="00F94CAC" w:rsidRPr="001A7F37" w:rsidRDefault="00F94CAC" w:rsidP="0039378C">
      <w:pPr>
        <w:pStyle w:val="IFTnormal"/>
        <w:numPr>
          <w:ilvl w:val="0"/>
          <w:numId w:val="22"/>
        </w:numPr>
        <w:rPr>
          <w:color w:val="auto"/>
        </w:rPr>
      </w:pPr>
      <w:r w:rsidRPr="001A7F37">
        <w:rPr>
          <w:color w:val="auto"/>
        </w:rPr>
        <w:t>Desarrollo de Obra Civil y colocación de Infraestructura Pasiva;</w:t>
      </w:r>
    </w:p>
    <w:p w14:paraId="5495B5FF" w14:textId="77777777" w:rsidR="00F94CAC" w:rsidRPr="001A7F37" w:rsidRDefault="00F94CAC" w:rsidP="0039378C">
      <w:pPr>
        <w:pStyle w:val="IFTnormal"/>
        <w:numPr>
          <w:ilvl w:val="0"/>
          <w:numId w:val="22"/>
        </w:numPr>
        <w:rPr>
          <w:color w:val="auto"/>
        </w:rPr>
      </w:pPr>
      <w:r w:rsidRPr="001A7F37">
        <w:rPr>
          <w:color w:val="auto"/>
        </w:rPr>
        <w:t>Desarrollo de Obra Civil;</w:t>
      </w:r>
    </w:p>
    <w:p w14:paraId="0E73D586" w14:textId="77777777" w:rsidR="00F94CAC" w:rsidRPr="001A7F37" w:rsidRDefault="00F94CAC" w:rsidP="0039378C">
      <w:pPr>
        <w:pStyle w:val="IFTnormal"/>
        <w:numPr>
          <w:ilvl w:val="0"/>
          <w:numId w:val="22"/>
        </w:numPr>
        <w:rPr>
          <w:color w:val="auto"/>
        </w:rPr>
      </w:pPr>
      <w:r w:rsidRPr="001A7F37">
        <w:rPr>
          <w:color w:val="auto"/>
        </w:rPr>
        <w:t xml:space="preserve">Colocación de Infraestructura </w:t>
      </w:r>
      <w:r w:rsidR="00863AE3" w:rsidRPr="001A7F37">
        <w:rPr>
          <w:color w:val="auto"/>
        </w:rPr>
        <w:t>Pasiva</w:t>
      </w:r>
      <w:r w:rsidRPr="001A7F37">
        <w:rPr>
          <w:color w:val="auto"/>
        </w:rPr>
        <w:t>, y</w:t>
      </w:r>
    </w:p>
    <w:p w14:paraId="0CD34003" w14:textId="77777777" w:rsidR="007359F1" w:rsidRPr="001A7F37" w:rsidRDefault="00F94CAC" w:rsidP="00DB33AB">
      <w:pPr>
        <w:pStyle w:val="IFTnormal"/>
        <w:numPr>
          <w:ilvl w:val="0"/>
          <w:numId w:val="22"/>
        </w:numPr>
        <w:rPr>
          <w:color w:val="auto"/>
        </w:rPr>
      </w:pPr>
      <w:r w:rsidRPr="001A7F37">
        <w:rPr>
          <w:color w:val="auto"/>
        </w:rPr>
        <w:t>Colocación de Infraestructura Activa.</w:t>
      </w:r>
    </w:p>
    <w:p w14:paraId="1F4B6DC3" w14:textId="74D62516" w:rsidR="00A952FD" w:rsidRPr="001A7F37" w:rsidRDefault="000C7CDD" w:rsidP="0039088F">
      <w:pPr>
        <w:pStyle w:val="IFTnormal"/>
        <w:rPr>
          <w:color w:val="auto"/>
        </w:rPr>
      </w:pPr>
      <w:r w:rsidRPr="001A7F37">
        <w:rPr>
          <w:b/>
          <w:color w:val="auto"/>
        </w:rPr>
        <w:t xml:space="preserve">Artículo </w:t>
      </w:r>
      <w:r w:rsidR="0045424C" w:rsidRPr="001A7F37">
        <w:rPr>
          <w:b/>
          <w:color w:val="auto"/>
        </w:rPr>
        <w:t>37</w:t>
      </w:r>
      <w:r w:rsidRPr="001A7F37">
        <w:rPr>
          <w:b/>
          <w:color w:val="auto"/>
        </w:rPr>
        <w:t xml:space="preserve">. </w:t>
      </w:r>
      <w:r w:rsidR="008628FB" w:rsidRPr="001A7F37">
        <w:rPr>
          <w:color w:val="auto"/>
        </w:rPr>
        <w:t>Infraestructura con Capacidad Susceptible de Utilización</w:t>
      </w:r>
      <w:r w:rsidR="00EA0C2E" w:rsidRPr="001A7F37">
        <w:rPr>
          <w:color w:val="auto"/>
        </w:rPr>
        <w:t>.</w:t>
      </w:r>
      <w:r w:rsidR="00EA0C2E" w:rsidRPr="001A7F37">
        <w:rPr>
          <w:b/>
          <w:color w:val="auto"/>
        </w:rPr>
        <w:t xml:space="preserve"> </w:t>
      </w:r>
      <w:r w:rsidR="00D206A4" w:rsidRPr="001A7F37">
        <w:rPr>
          <w:color w:val="auto"/>
        </w:rPr>
        <w:t>Conforme a lo establecido en los lineamientos del SNII se podrá hacer uso del sistema</w:t>
      </w:r>
      <w:r w:rsidR="00F679A9" w:rsidRPr="001A7F37">
        <w:rPr>
          <w:color w:val="auto"/>
        </w:rPr>
        <w:t xml:space="preserve"> </w:t>
      </w:r>
      <w:r w:rsidR="00B542F8" w:rsidRPr="001A7F37">
        <w:rPr>
          <w:color w:val="auto"/>
        </w:rPr>
        <w:t>antes de</w:t>
      </w:r>
      <w:r w:rsidR="00CF007E" w:rsidRPr="001A7F37">
        <w:rPr>
          <w:color w:val="auto"/>
        </w:rPr>
        <w:t xml:space="preserve"> realizar</w:t>
      </w:r>
      <w:r w:rsidR="00B542F8" w:rsidRPr="001A7F37">
        <w:rPr>
          <w:color w:val="auto"/>
        </w:rPr>
        <w:t xml:space="preserve"> Despliegue</w:t>
      </w:r>
      <w:r w:rsidR="00CF007E" w:rsidRPr="001A7F37">
        <w:rPr>
          <w:color w:val="auto"/>
        </w:rPr>
        <w:t>s</w:t>
      </w:r>
      <w:r w:rsidR="00B542F8" w:rsidRPr="001A7F37">
        <w:rPr>
          <w:color w:val="auto"/>
        </w:rPr>
        <w:t xml:space="preserve"> de Infraestructura para </w:t>
      </w:r>
      <w:r w:rsidR="00BC2A12" w:rsidRPr="001A7F37">
        <w:rPr>
          <w:color w:val="auto"/>
        </w:rPr>
        <w:t>identificar infraestructura que cuente</w:t>
      </w:r>
      <w:r w:rsidR="00CF007E" w:rsidRPr="001A7F37">
        <w:rPr>
          <w:color w:val="auto"/>
        </w:rPr>
        <w:t xml:space="preserve"> con </w:t>
      </w:r>
      <w:r w:rsidR="00BC2A12" w:rsidRPr="001A7F37">
        <w:rPr>
          <w:color w:val="auto"/>
        </w:rPr>
        <w:t>Capacidad Susceptible de Utilización con</w:t>
      </w:r>
      <w:r w:rsidR="00B542F8" w:rsidRPr="001A7F37">
        <w:rPr>
          <w:color w:val="auto"/>
        </w:rPr>
        <w:t xml:space="preserve"> el objetivo </w:t>
      </w:r>
      <w:r w:rsidR="00BC2A12" w:rsidRPr="001A7F37">
        <w:rPr>
          <w:color w:val="auto"/>
        </w:rPr>
        <w:t>de compartir</w:t>
      </w:r>
      <w:r w:rsidR="008E521B" w:rsidRPr="001A7F37">
        <w:rPr>
          <w:color w:val="auto"/>
        </w:rPr>
        <w:t xml:space="preserve"> infraestructura</w:t>
      </w:r>
      <w:r w:rsidR="00DE2C6A" w:rsidRPr="001A7F37">
        <w:rPr>
          <w:color w:val="auto"/>
        </w:rPr>
        <w:t>, en los casos que previstos en la LFTR</w:t>
      </w:r>
      <w:r w:rsidR="00BC7B1B" w:rsidRPr="001A7F37">
        <w:rPr>
          <w:color w:val="auto"/>
        </w:rPr>
        <w:t xml:space="preserve"> y fomentar el despliegue de infraestructura</w:t>
      </w:r>
      <w:r w:rsidR="00BC2A12" w:rsidRPr="001A7F37">
        <w:rPr>
          <w:color w:val="auto"/>
        </w:rPr>
        <w:t>.</w:t>
      </w:r>
    </w:p>
    <w:p w14:paraId="2BBE8DEF" w14:textId="5295C851" w:rsidR="00B85C2E" w:rsidRPr="001A7F37" w:rsidRDefault="0049780A" w:rsidP="0039088F">
      <w:pPr>
        <w:pStyle w:val="IFTnormal"/>
        <w:rPr>
          <w:rStyle w:val="IFTnormalCar"/>
          <w:color w:val="auto"/>
        </w:rPr>
      </w:pPr>
      <w:r w:rsidRPr="001A7F37">
        <w:rPr>
          <w:rStyle w:val="IFTnormalCar"/>
          <w:color w:val="auto"/>
        </w:rPr>
        <w:t xml:space="preserve">Los </w:t>
      </w:r>
      <w:r w:rsidR="00BC7B1B" w:rsidRPr="001A7F37">
        <w:rPr>
          <w:rStyle w:val="IFTnormalCar"/>
          <w:color w:val="auto"/>
        </w:rPr>
        <w:t xml:space="preserve">Titulares de Infraestructura </w:t>
      </w:r>
      <w:r w:rsidR="0098199F" w:rsidRPr="001A7F37">
        <w:rPr>
          <w:rStyle w:val="IFTnormalCar"/>
          <w:color w:val="auto"/>
        </w:rPr>
        <w:t xml:space="preserve">deberán </w:t>
      </w:r>
      <w:r w:rsidRPr="001A7F37">
        <w:rPr>
          <w:rStyle w:val="IFTnormalCar"/>
          <w:color w:val="auto"/>
        </w:rPr>
        <w:t xml:space="preserve">indicar </w:t>
      </w:r>
      <w:r w:rsidR="00A02C45" w:rsidRPr="001A7F37">
        <w:rPr>
          <w:rStyle w:val="IFTnormalCar"/>
          <w:color w:val="auto"/>
        </w:rPr>
        <w:t>en el SNII</w:t>
      </w:r>
      <w:r w:rsidR="0098199F" w:rsidRPr="001A7F37">
        <w:rPr>
          <w:rStyle w:val="IFTnormalCar"/>
          <w:color w:val="auto"/>
        </w:rPr>
        <w:t>, conforme a sus lineamientos,</w:t>
      </w:r>
      <w:r w:rsidR="00A02C45" w:rsidRPr="001A7F37">
        <w:rPr>
          <w:rStyle w:val="IFTnormalCar"/>
          <w:color w:val="auto"/>
        </w:rPr>
        <w:t xml:space="preserve"> si los elementos de Infraestructura Pasiva cuentan </w:t>
      </w:r>
      <w:r w:rsidR="0098199F" w:rsidRPr="001A7F37">
        <w:rPr>
          <w:rStyle w:val="IFTnormalCar"/>
          <w:color w:val="auto"/>
        </w:rPr>
        <w:t xml:space="preserve">o no </w:t>
      </w:r>
      <w:r w:rsidR="00A02C45" w:rsidRPr="001A7F37">
        <w:rPr>
          <w:rStyle w:val="IFTnormalCar"/>
          <w:color w:val="auto"/>
        </w:rPr>
        <w:t>con</w:t>
      </w:r>
      <w:r w:rsidRPr="001A7F37">
        <w:rPr>
          <w:rStyle w:val="IFTnormalCar"/>
          <w:color w:val="auto"/>
        </w:rPr>
        <w:t xml:space="preserve"> Capacidad Susceptible de Utilización</w:t>
      </w:r>
      <w:r w:rsidR="00A02C45" w:rsidRPr="001A7F37">
        <w:rPr>
          <w:rStyle w:val="IFTnormalCar"/>
          <w:color w:val="auto"/>
        </w:rPr>
        <w:t>.</w:t>
      </w:r>
      <w:r w:rsidRPr="001A7F37">
        <w:rPr>
          <w:rStyle w:val="IFTnormalCar"/>
          <w:color w:val="auto"/>
        </w:rPr>
        <w:t xml:space="preserve"> </w:t>
      </w:r>
      <w:r w:rsidR="00B85C2E" w:rsidRPr="001A7F37">
        <w:rPr>
          <w:rStyle w:val="IFTnormalCar"/>
          <w:color w:val="auto"/>
        </w:rPr>
        <w:t xml:space="preserve">Para el caso de Postes, </w:t>
      </w:r>
      <w:r w:rsidR="0055455D" w:rsidRPr="001A7F37">
        <w:rPr>
          <w:rStyle w:val="IFTnormalCar"/>
          <w:color w:val="auto"/>
        </w:rPr>
        <w:t>torres</w:t>
      </w:r>
      <w:r w:rsidR="00B85C2E" w:rsidRPr="001A7F37">
        <w:rPr>
          <w:rStyle w:val="IFTnormalCar"/>
          <w:color w:val="auto"/>
        </w:rPr>
        <w:t xml:space="preserve"> y Ductos, los concesionarios </w:t>
      </w:r>
      <w:r w:rsidR="00AF08B3" w:rsidRPr="001A7F37">
        <w:rPr>
          <w:rStyle w:val="IFTnormalCar"/>
          <w:color w:val="auto"/>
        </w:rPr>
        <w:t>indicarán</w:t>
      </w:r>
      <w:r w:rsidR="00B85C2E" w:rsidRPr="001A7F37">
        <w:rPr>
          <w:rStyle w:val="IFTnormalCar"/>
          <w:color w:val="auto"/>
        </w:rPr>
        <w:t xml:space="preserve"> si su infraestructura es susceptible de utilización</w:t>
      </w:r>
      <w:r w:rsidR="0098199F" w:rsidRPr="001A7F37">
        <w:rPr>
          <w:rStyle w:val="IFTnormalCar"/>
          <w:color w:val="auto"/>
        </w:rPr>
        <w:t>, incluida la magnitud,</w:t>
      </w:r>
      <w:r w:rsidR="00B85C2E" w:rsidRPr="001A7F37">
        <w:rPr>
          <w:rStyle w:val="IFTnormalCar"/>
          <w:color w:val="auto"/>
        </w:rPr>
        <w:t xml:space="preserve"> bajo los criterios </w:t>
      </w:r>
      <w:r w:rsidR="00880AC2" w:rsidRPr="001A7F37">
        <w:rPr>
          <w:rStyle w:val="IFTnormalCar"/>
          <w:color w:val="auto"/>
        </w:rPr>
        <w:t xml:space="preserve">de Capacidad Susceptible de Utilización </w:t>
      </w:r>
      <w:r w:rsidR="00B85C2E" w:rsidRPr="001A7F37">
        <w:rPr>
          <w:rStyle w:val="IFTnormalCar"/>
          <w:color w:val="auto"/>
        </w:rPr>
        <w:t xml:space="preserve">establecidos en los anexos de los presentes </w:t>
      </w:r>
      <w:r w:rsidR="0098199F" w:rsidRPr="001A7F37">
        <w:rPr>
          <w:rStyle w:val="IFTnormalCar"/>
          <w:color w:val="auto"/>
        </w:rPr>
        <w:t>Lineamientos</w:t>
      </w:r>
      <w:r w:rsidR="00B85C2E" w:rsidRPr="001A7F37">
        <w:rPr>
          <w:rStyle w:val="IFTnormalCar"/>
          <w:color w:val="auto"/>
        </w:rPr>
        <w:t>.</w:t>
      </w:r>
    </w:p>
    <w:p w14:paraId="4857D73A" w14:textId="0B13D383" w:rsidR="00914A0C" w:rsidRPr="001A7F37" w:rsidRDefault="00914A0C" w:rsidP="00740353">
      <w:pPr>
        <w:pStyle w:val="IFTnormal"/>
        <w:rPr>
          <w:color w:val="auto"/>
          <w:lang w:val="es-MX"/>
        </w:rPr>
      </w:pPr>
      <w:r w:rsidRPr="001A7F37">
        <w:rPr>
          <w:b/>
          <w:color w:val="auto"/>
        </w:rPr>
        <w:t xml:space="preserve">Artículo </w:t>
      </w:r>
      <w:r w:rsidR="0045424C" w:rsidRPr="001A7F37">
        <w:rPr>
          <w:b/>
          <w:color w:val="auto"/>
        </w:rPr>
        <w:t>38</w:t>
      </w:r>
      <w:r w:rsidRPr="001A7F37">
        <w:rPr>
          <w:b/>
          <w:color w:val="auto"/>
        </w:rPr>
        <w:t xml:space="preserve">. </w:t>
      </w:r>
      <w:r w:rsidR="00EA0C2E" w:rsidRPr="001A7F37">
        <w:rPr>
          <w:color w:val="auto"/>
        </w:rPr>
        <w:t>Derechos de Vía.</w:t>
      </w:r>
      <w:r w:rsidR="00EA0C2E" w:rsidRPr="001A7F37">
        <w:rPr>
          <w:b/>
          <w:color w:val="auto"/>
        </w:rPr>
        <w:t xml:space="preserve"> </w:t>
      </w:r>
      <w:r w:rsidR="00345F34" w:rsidRPr="001A7F37">
        <w:rPr>
          <w:color w:val="auto"/>
        </w:rPr>
        <w:t>Los Derechos de Vía a</w:t>
      </w:r>
      <w:r w:rsidR="0036457E" w:rsidRPr="001A7F37">
        <w:rPr>
          <w:color w:val="auto"/>
        </w:rPr>
        <w:t>provechables par</w:t>
      </w:r>
      <w:r w:rsidR="00345F34" w:rsidRPr="001A7F37">
        <w:rPr>
          <w:color w:val="auto"/>
        </w:rPr>
        <w:t xml:space="preserve">a las vías generales de comunicación de telecomunicaciones o radiodifusión, descritas en el Artículo 4 de la LFTR, se obtienen </w:t>
      </w:r>
      <w:r w:rsidR="00853D31" w:rsidRPr="001A7F37">
        <w:rPr>
          <w:color w:val="auto"/>
        </w:rPr>
        <w:t>mediante</w:t>
      </w:r>
      <w:r w:rsidRPr="001A7F37">
        <w:rPr>
          <w:color w:val="auto"/>
        </w:rPr>
        <w:t xml:space="preserve"> las autorizaciones </w:t>
      </w:r>
      <w:r w:rsidR="00D3469F" w:rsidRPr="001A7F37">
        <w:rPr>
          <w:color w:val="auto"/>
        </w:rPr>
        <w:t>y/</w:t>
      </w:r>
      <w:r w:rsidR="000159CE" w:rsidRPr="001A7F37">
        <w:rPr>
          <w:color w:val="auto"/>
        </w:rPr>
        <w:t xml:space="preserve">o </w:t>
      </w:r>
      <w:r w:rsidR="00853D31" w:rsidRPr="001A7F37">
        <w:rPr>
          <w:color w:val="auto"/>
        </w:rPr>
        <w:t xml:space="preserve">celebración de </w:t>
      </w:r>
      <w:r w:rsidR="00FC113C" w:rsidRPr="001A7F37">
        <w:rPr>
          <w:color w:val="auto"/>
        </w:rPr>
        <w:t xml:space="preserve">los </w:t>
      </w:r>
      <w:r w:rsidR="00345F34" w:rsidRPr="001A7F37">
        <w:rPr>
          <w:color w:val="auto"/>
        </w:rPr>
        <w:t>contratos</w:t>
      </w:r>
      <w:r w:rsidR="00FC113C" w:rsidRPr="001A7F37">
        <w:rPr>
          <w:color w:val="auto"/>
        </w:rPr>
        <w:t xml:space="preserve"> </w:t>
      </w:r>
      <w:r w:rsidR="000159CE" w:rsidRPr="001A7F37">
        <w:rPr>
          <w:color w:val="auto"/>
        </w:rPr>
        <w:t xml:space="preserve">correspondientes </w:t>
      </w:r>
      <w:r w:rsidRPr="001A7F37">
        <w:rPr>
          <w:color w:val="auto"/>
        </w:rPr>
        <w:t xml:space="preserve">para </w:t>
      </w:r>
      <w:r w:rsidR="00070D1B" w:rsidRPr="001A7F37">
        <w:rPr>
          <w:color w:val="auto"/>
        </w:rPr>
        <w:t xml:space="preserve">dar inicio a </w:t>
      </w:r>
      <w:r w:rsidR="00345F34" w:rsidRPr="001A7F37">
        <w:rPr>
          <w:color w:val="auto"/>
        </w:rPr>
        <w:t xml:space="preserve">su </w:t>
      </w:r>
      <w:r w:rsidRPr="001A7F37">
        <w:rPr>
          <w:color w:val="auto"/>
        </w:rPr>
        <w:t>construcción</w:t>
      </w:r>
      <w:r w:rsidR="00CB2723" w:rsidRPr="001A7F37">
        <w:rPr>
          <w:color w:val="auto"/>
          <w:lang w:val="es-MX"/>
        </w:rPr>
        <w:t>.</w:t>
      </w:r>
    </w:p>
    <w:p w14:paraId="6CE897E5" w14:textId="0D5946C3" w:rsidR="00345F34" w:rsidRPr="001A7F37" w:rsidRDefault="0045424C" w:rsidP="00740353">
      <w:pPr>
        <w:pStyle w:val="IFTnormal"/>
        <w:rPr>
          <w:rStyle w:val="IFTnormalCar"/>
          <w:color w:val="auto"/>
        </w:rPr>
      </w:pPr>
      <w:r w:rsidRPr="001A7F37">
        <w:rPr>
          <w:b/>
          <w:color w:val="auto"/>
          <w:lang w:val="es-MX"/>
        </w:rPr>
        <w:t>38</w:t>
      </w:r>
      <w:r w:rsidR="00345F34" w:rsidRPr="001A7F37">
        <w:rPr>
          <w:b/>
          <w:color w:val="auto"/>
          <w:lang w:val="es-MX"/>
        </w:rPr>
        <w:t xml:space="preserve">.1 </w:t>
      </w:r>
      <w:r w:rsidR="0069214C" w:rsidRPr="001A7F37">
        <w:rPr>
          <w:rStyle w:val="IFTnormalCar"/>
          <w:color w:val="auto"/>
        </w:rPr>
        <w:t xml:space="preserve">Para permitir la adecuada operación de </w:t>
      </w:r>
      <w:r w:rsidR="00345F34" w:rsidRPr="001A7F37">
        <w:rPr>
          <w:rStyle w:val="IFTnormalCar"/>
          <w:color w:val="auto"/>
        </w:rPr>
        <w:t>dichas vías generales de comunicación</w:t>
      </w:r>
      <w:r w:rsidR="0069214C" w:rsidRPr="001A7F37">
        <w:rPr>
          <w:rStyle w:val="IFTnormalCar"/>
          <w:color w:val="auto"/>
        </w:rPr>
        <w:t xml:space="preserve">, facilitar su inspección, proporcionar seguridad y facilitar </w:t>
      </w:r>
      <w:r w:rsidR="00345F34" w:rsidRPr="001A7F37">
        <w:rPr>
          <w:rStyle w:val="IFTnormalCar"/>
          <w:color w:val="auto"/>
        </w:rPr>
        <w:t xml:space="preserve">su </w:t>
      </w:r>
      <w:r w:rsidR="0069214C" w:rsidRPr="001A7F37">
        <w:rPr>
          <w:rStyle w:val="IFTnormalCar"/>
          <w:color w:val="auto"/>
        </w:rPr>
        <w:t>mantenimiento</w:t>
      </w:r>
      <w:r w:rsidR="00345F34" w:rsidRPr="001A7F37">
        <w:rPr>
          <w:rStyle w:val="IFTnormalCar"/>
          <w:color w:val="auto"/>
        </w:rPr>
        <w:t>:</w:t>
      </w:r>
    </w:p>
    <w:p w14:paraId="32182580" w14:textId="77777777" w:rsidR="00345F34" w:rsidRPr="001A7F37" w:rsidRDefault="00345F34" w:rsidP="00C46C5E">
      <w:pPr>
        <w:pStyle w:val="IFTnormal"/>
        <w:numPr>
          <w:ilvl w:val="0"/>
          <w:numId w:val="30"/>
        </w:numPr>
        <w:rPr>
          <w:rStyle w:val="IFTnormalCar"/>
          <w:color w:val="auto"/>
        </w:rPr>
      </w:pPr>
      <w:r w:rsidRPr="001A7F37">
        <w:rPr>
          <w:color w:val="auto"/>
        </w:rPr>
        <w:t>Cuando la</w:t>
      </w:r>
      <w:r w:rsidR="00020E10" w:rsidRPr="001A7F37">
        <w:rPr>
          <w:rStyle w:val="IFTnormalCar"/>
          <w:color w:val="auto"/>
        </w:rPr>
        <w:t xml:space="preserve"> vía general de comunicación </w:t>
      </w:r>
      <w:r w:rsidRPr="001A7F37">
        <w:rPr>
          <w:rStyle w:val="IFTnormalCar"/>
          <w:color w:val="auto"/>
        </w:rPr>
        <w:t xml:space="preserve">esté </w:t>
      </w:r>
      <w:r w:rsidR="00020E10" w:rsidRPr="001A7F37">
        <w:rPr>
          <w:rStyle w:val="IFTnormalCar"/>
          <w:color w:val="auto"/>
        </w:rPr>
        <w:t xml:space="preserve">instalada en </w:t>
      </w:r>
      <w:r w:rsidRPr="001A7F37">
        <w:rPr>
          <w:rStyle w:val="IFTnormalCar"/>
          <w:color w:val="auto"/>
        </w:rPr>
        <w:t xml:space="preserve">la </w:t>
      </w:r>
      <w:r w:rsidR="00020E10" w:rsidRPr="001A7F37">
        <w:rPr>
          <w:rStyle w:val="IFTnormalCar"/>
          <w:color w:val="auto"/>
        </w:rPr>
        <w:t xml:space="preserve">vía pública </w:t>
      </w:r>
      <w:r w:rsidRPr="001A7F37">
        <w:rPr>
          <w:rStyle w:val="IFTnormalCar"/>
          <w:color w:val="auto"/>
        </w:rPr>
        <w:t xml:space="preserve">se podrá </w:t>
      </w:r>
      <w:r w:rsidR="005E48E2" w:rsidRPr="001A7F37">
        <w:rPr>
          <w:rStyle w:val="IFTnormalCar"/>
          <w:color w:val="auto"/>
        </w:rPr>
        <w:t xml:space="preserve">disponer de las áreas bajo las líneas de una Red Aérea o del área sobre la canalización </w:t>
      </w:r>
      <w:r w:rsidR="00056CA0" w:rsidRPr="001A7F37">
        <w:rPr>
          <w:rStyle w:val="IFTnormalCar"/>
          <w:color w:val="auto"/>
        </w:rPr>
        <w:t xml:space="preserve">y alrededor de los pozos </w:t>
      </w:r>
      <w:r w:rsidR="005E48E2" w:rsidRPr="001A7F37">
        <w:rPr>
          <w:rStyle w:val="IFTnormalCar"/>
          <w:color w:val="auto"/>
        </w:rPr>
        <w:t>en una Red Subterránea</w:t>
      </w:r>
      <w:r w:rsidRPr="001A7F37">
        <w:rPr>
          <w:rStyle w:val="IFTnormalCar"/>
          <w:color w:val="auto"/>
        </w:rPr>
        <w:t>; y</w:t>
      </w:r>
    </w:p>
    <w:p w14:paraId="63637C56" w14:textId="02B301A6" w:rsidR="00020E10" w:rsidRPr="001A7F37" w:rsidRDefault="00345F34" w:rsidP="00C46C5E">
      <w:pPr>
        <w:pStyle w:val="IFTnormal"/>
        <w:numPr>
          <w:ilvl w:val="0"/>
          <w:numId w:val="30"/>
        </w:numPr>
        <w:rPr>
          <w:color w:val="auto"/>
        </w:rPr>
      </w:pPr>
      <w:r w:rsidRPr="001A7F37">
        <w:rPr>
          <w:rStyle w:val="IFTnormalCar"/>
          <w:color w:val="auto"/>
        </w:rPr>
        <w:t xml:space="preserve"> </w:t>
      </w:r>
      <w:r w:rsidR="007960F3" w:rsidRPr="001A7F37">
        <w:rPr>
          <w:color w:val="auto"/>
        </w:rPr>
        <w:t xml:space="preserve">Cuando la vía general de comunicación esté instalada en </w:t>
      </w:r>
      <w:r w:rsidR="00C106D4" w:rsidRPr="001A7F37">
        <w:rPr>
          <w:rStyle w:val="IFTnormalCar"/>
          <w:color w:val="auto"/>
        </w:rPr>
        <w:t>propiedades</w:t>
      </w:r>
      <w:r w:rsidR="006A75E6" w:rsidRPr="001A7F37">
        <w:rPr>
          <w:rStyle w:val="IFTnormalCar"/>
          <w:color w:val="auto"/>
        </w:rPr>
        <w:t xml:space="preserve">, ya sean de </w:t>
      </w:r>
      <w:r w:rsidR="00C106D4" w:rsidRPr="001A7F37">
        <w:rPr>
          <w:rStyle w:val="IFTnormalCar"/>
          <w:color w:val="auto"/>
        </w:rPr>
        <w:t>privad</w:t>
      </w:r>
      <w:r w:rsidR="006A75E6" w:rsidRPr="001A7F37">
        <w:rPr>
          <w:rStyle w:val="IFTnormalCar"/>
          <w:color w:val="auto"/>
        </w:rPr>
        <w:t>o</w:t>
      </w:r>
      <w:r w:rsidR="00C106D4" w:rsidRPr="001A7F37">
        <w:rPr>
          <w:rStyle w:val="IFTnormalCar"/>
          <w:color w:val="auto"/>
        </w:rPr>
        <w:t>s</w:t>
      </w:r>
      <w:r w:rsidR="00D642A0" w:rsidRPr="001A7F37">
        <w:rPr>
          <w:rStyle w:val="IFTnormalCar"/>
          <w:color w:val="auto"/>
        </w:rPr>
        <w:t xml:space="preserve"> </w:t>
      </w:r>
      <w:r w:rsidR="00C106D4" w:rsidRPr="001A7F37">
        <w:rPr>
          <w:rStyle w:val="IFTnormalCar"/>
          <w:color w:val="auto"/>
        </w:rPr>
        <w:t>ejidal</w:t>
      </w:r>
      <w:r w:rsidR="00740353" w:rsidRPr="001A7F37">
        <w:rPr>
          <w:rStyle w:val="IFTnormalCar"/>
          <w:color w:val="auto"/>
        </w:rPr>
        <w:t>es,</w:t>
      </w:r>
      <w:r w:rsidR="00C106D4" w:rsidRPr="001A7F37">
        <w:rPr>
          <w:rStyle w:val="IFTnormalCar"/>
          <w:color w:val="auto"/>
        </w:rPr>
        <w:t xml:space="preserve"> comunal</w:t>
      </w:r>
      <w:r w:rsidR="00740353" w:rsidRPr="001A7F37">
        <w:rPr>
          <w:rStyle w:val="IFTnormalCar"/>
          <w:color w:val="auto"/>
        </w:rPr>
        <w:t>es</w:t>
      </w:r>
      <w:r w:rsidR="00C106D4" w:rsidRPr="001A7F37">
        <w:rPr>
          <w:rStyle w:val="IFTnormalCar"/>
          <w:color w:val="auto"/>
        </w:rPr>
        <w:t xml:space="preserve"> o de entes públicos</w:t>
      </w:r>
      <w:r w:rsidR="00D642A0" w:rsidRPr="001A7F37">
        <w:rPr>
          <w:rStyle w:val="IFTnormalCar"/>
          <w:color w:val="auto"/>
        </w:rPr>
        <w:t>–</w:t>
      </w:r>
      <w:r w:rsidR="00BA2C5D" w:rsidRPr="001A7F37">
        <w:rPr>
          <w:rStyle w:val="IFTnormalCar"/>
          <w:color w:val="auto"/>
        </w:rPr>
        <w:t xml:space="preserve"> </w:t>
      </w:r>
      <w:r w:rsidR="00D642A0" w:rsidRPr="001A7F37">
        <w:rPr>
          <w:rStyle w:val="IFTnormalCar"/>
          <w:color w:val="auto"/>
        </w:rPr>
        <w:t>los derechos serán los establecidos en los contratos suscritos para tal efecto</w:t>
      </w:r>
      <w:r w:rsidR="00740353" w:rsidRPr="001A7F37">
        <w:rPr>
          <w:rStyle w:val="IFTnormalCar"/>
          <w:color w:val="auto"/>
        </w:rPr>
        <w:t xml:space="preserve">. Sin </w:t>
      </w:r>
      <w:r w:rsidR="00D642A0" w:rsidRPr="001A7F37">
        <w:rPr>
          <w:rStyle w:val="IFTnormalCar"/>
          <w:color w:val="auto"/>
        </w:rPr>
        <w:t xml:space="preserve">perjuicio de lo anterior y conforme a la Fracción </w:t>
      </w:r>
      <w:r w:rsidR="00035D86" w:rsidRPr="001A7F37">
        <w:rPr>
          <w:rStyle w:val="IFTnormalCar"/>
          <w:color w:val="auto"/>
        </w:rPr>
        <w:t>IX</w:t>
      </w:r>
      <w:r w:rsidR="00D642A0" w:rsidRPr="001A7F37">
        <w:rPr>
          <w:rStyle w:val="IFTnormalCar"/>
          <w:color w:val="auto"/>
        </w:rPr>
        <w:t xml:space="preserve"> del Artículo </w:t>
      </w:r>
      <w:r w:rsidR="00424861" w:rsidRPr="001A7F37">
        <w:rPr>
          <w:rStyle w:val="IFTnormalCar"/>
          <w:color w:val="auto"/>
        </w:rPr>
        <w:t>118</w:t>
      </w:r>
      <w:r w:rsidR="00D642A0" w:rsidRPr="001A7F37">
        <w:rPr>
          <w:rStyle w:val="IFTnormalCar"/>
          <w:color w:val="auto"/>
        </w:rPr>
        <w:t xml:space="preserve"> de la LFTR</w:t>
      </w:r>
      <w:r w:rsidR="00860B96" w:rsidRPr="001A7F37">
        <w:rPr>
          <w:rStyle w:val="IFTnormalCar"/>
          <w:color w:val="auto"/>
        </w:rPr>
        <w:t xml:space="preserve">, </w:t>
      </w:r>
      <w:r w:rsidR="00D642A0" w:rsidRPr="001A7F37">
        <w:rPr>
          <w:rStyle w:val="IFTnormalCar"/>
          <w:color w:val="auto"/>
        </w:rPr>
        <w:t>los Interesados en Despliegue deberán abstenerse de establecer barreras contractuales o de cualquier otra naturaleza que impidan que otros concesionarios instalen o accedan a infraestructura de telecomunicaciones en edificios, centros comerciales, fraccionamientos, hoteles o cualquier otro inmueble para uso compartido</w:t>
      </w:r>
      <w:r w:rsidR="008F3372" w:rsidRPr="001A7F37">
        <w:rPr>
          <w:color w:val="auto"/>
          <w:lang w:val="es-MX"/>
        </w:rPr>
        <w:t>.</w:t>
      </w:r>
    </w:p>
    <w:p w14:paraId="7AA5CB1A" w14:textId="512CFB12" w:rsidR="005D38E8" w:rsidRPr="001A7F37" w:rsidRDefault="00AB605D" w:rsidP="0039088F">
      <w:pPr>
        <w:pStyle w:val="IFTnormal"/>
        <w:rPr>
          <w:color w:val="auto"/>
        </w:rPr>
      </w:pPr>
      <w:r w:rsidRPr="001A7F37">
        <w:rPr>
          <w:b/>
          <w:color w:val="auto"/>
        </w:rPr>
        <w:t>Artículo</w:t>
      </w:r>
      <w:r w:rsidR="005D38E8" w:rsidRPr="001A7F37">
        <w:rPr>
          <w:b/>
          <w:color w:val="auto"/>
        </w:rPr>
        <w:t xml:space="preserve"> </w:t>
      </w:r>
      <w:r w:rsidR="0045424C" w:rsidRPr="001A7F37">
        <w:rPr>
          <w:b/>
          <w:color w:val="auto"/>
        </w:rPr>
        <w:t>39</w:t>
      </w:r>
      <w:r w:rsidR="005D38E8" w:rsidRPr="001A7F37">
        <w:rPr>
          <w:b/>
          <w:color w:val="auto"/>
        </w:rPr>
        <w:t>.</w:t>
      </w:r>
      <w:r w:rsidR="00610303" w:rsidRPr="001A7F37">
        <w:rPr>
          <w:b/>
          <w:color w:val="auto"/>
        </w:rPr>
        <w:t xml:space="preserve"> </w:t>
      </w:r>
      <w:r w:rsidR="00610303" w:rsidRPr="001A7F37">
        <w:rPr>
          <w:color w:val="auto"/>
        </w:rPr>
        <w:t xml:space="preserve">Plan Anual de Despliegue de Infraestructura. </w:t>
      </w:r>
      <w:r w:rsidR="005D38E8" w:rsidRPr="001A7F37">
        <w:rPr>
          <w:color w:val="auto"/>
        </w:rPr>
        <w:t>L</w:t>
      </w:r>
      <w:r w:rsidR="00C90ED1" w:rsidRPr="001A7F37">
        <w:rPr>
          <w:color w:val="auto"/>
        </w:rPr>
        <w:t xml:space="preserve">os </w:t>
      </w:r>
      <w:r w:rsidR="00AA532D" w:rsidRPr="001A7F37">
        <w:rPr>
          <w:color w:val="auto"/>
        </w:rPr>
        <w:t>Interesados en Despliegue</w:t>
      </w:r>
      <w:r w:rsidR="00C90ED1" w:rsidRPr="001A7F37">
        <w:rPr>
          <w:color w:val="auto"/>
        </w:rPr>
        <w:t xml:space="preserve"> </w:t>
      </w:r>
      <w:r w:rsidR="005D38E8" w:rsidRPr="001A7F37">
        <w:rPr>
          <w:color w:val="auto"/>
        </w:rPr>
        <w:t xml:space="preserve">deberán </w:t>
      </w:r>
      <w:r w:rsidR="009F3847" w:rsidRPr="001A7F37">
        <w:rPr>
          <w:color w:val="auto"/>
        </w:rPr>
        <w:t xml:space="preserve">entregar </w:t>
      </w:r>
      <w:r w:rsidR="005D38E8" w:rsidRPr="001A7F37">
        <w:rPr>
          <w:color w:val="auto"/>
        </w:rPr>
        <w:t>su Plan Anual de Despliegue de Infraestructura</w:t>
      </w:r>
      <w:r w:rsidR="00DA2F0A" w:rsidRPr="001A7F37">
        <w:rPr>
          <w:color w:val="auto"/>
        </w:rPr>
        <w:t xml:space="preserve"> dirigido a la Unidad de Política Regulatoria</w:t>
      </w:r>
      <w:r w:rsidR="00E21686" w:rsidRPr="001A7F37">
        <w:rPr>
          <w:color w:val="auto"/>
        </w:rPr>
        <w:t xml:space="preserve"> </w:t>
      </w:r>
      <w:r w:rsidR="00F841AC" w:rsidRPr="001A7F37">
        <w:rPr>
          <w:color w:val="auto"/>
        </w:rPr>
        <w:t xml:space="preserve">a través de </w:t>
      </w:r>
      <w:r w:rsidR="00E21686" w:rsidRPr="001A7F37">
        <w:rPr>
          <w:color w:val="auto"/>
        </w:rPr>
        <w:t>la</w:t>
      </w:r>
      <w:r w:rsidR="00F841AC" w:rsidRPr="001A7F37">
        <w:rPr>
          <w:color w:val="auto"/>
        </w:rPr>
        <w:t xml:space="preserve"> </w:t>
      </w:r>
      <w:r w:rsidR="009F3847" w:rsidRPr="001A7F37">
        <w:rPr>
          <w:color w:val="auto"/>
        </w:rPr>
        <w:t>Oficialía</w:t>
      </w:r>
      <w:r w:rsidR="00F841AC" w:rsidRPr="001A7F37">
        <w:rPr>
          <w:color w:val="auto"/>
        </w:rPr>
        <w:t xml:space="preserve"> de Partes del Instituto </w:t>
      </w:r>
      <w:r w:rsidR="007D2E69" w:rsidRPr="001A7F37">
        <w:rPr>
          <w:color w:val="auto"/>
        </w:rPr>
        <w:t xml:space="preserve">a más tardar </w:t>
      </w:r>
      <w:r w:rsidR="005D38E8" w:rsidRPr="001A7F37">
        <w:rPr>
          <w:color w:val="auto"/>
        </w:rPr>
        <w:t xml:space="preserve">el </w:t>
      </w:r>
      <w:r w:rsidR="00DD2EB5" w:rsidRPr="001A7F37">
        <w:rPr>
          <w:color w:val="auto"/>
        </w:rPr>
        <w:t>10</w:t>
      </w:r>
      <w:r w:rsidR="005D38E8" w:rsidRPr="001A7F37">
        <w:rPr>
          <w:color w:val="auto"/>
        </w:rPr>
        <w:t xml:space="preserve"> de enero </w:t>
      </w:r>
      <w:r w:rsidR="00FF1E2A" w:rsidRPr="001A7F37">
        <w:rPr>
          <w:color w:val="auto"/>
        </w:rPr>
        <w:t>de cada año</w:t>
      </w:r>
      <w:r w:rsidR="005D38E8" w:rsidRPr="001A7F37">
        <w:rPr>
          <w:color w:val="auto"/>
        </w:rPr>
        <w:t>.</w:t>
      </w:r>
      <w:r w:rsidR="005F3EB8" w:rsidRPr="001A7F37">
        <w:rPr>
          <w:color w:val="auto"/>
        </w:rPr>
        <w:t xml:space="preserve"> </w:t>
      </w:r>
    </w:p>
    <w:p w14:paraId="456D98CF" w14:textId="77777777" w:rsidR="002039CF" w:rsidRPr="001A7F37" w:rsidRDefault="009F3847" w:rsidP="0039088F">
      <w:pPr>
        <w:pStyle w:val="IFTnormal"/>
        <w:rPr>
          <w:color w:val="auto"/>
        </w:rPr>
      </w:pPr>
      <w:r w:rsidRPr="001A7F37">
        <w:rPr>
          <w:color w:val="auto"/>
        </w:rPr>
        <w:t>El</w:t>
      </w:r>
      <w:r w:rsidR="00CF3B99" w:rsidRPr="001A7F37">
        <w:rPr>
          <w:color w:val="auto"/>
        </w:rPr>
        <w:t xml:space="preserve"> </w:t>
      </w:r>
      <w:r w:rsidR="002039CF" w:rsidRPr="001A7F37">
        <w:rPr>
          <w:color w:val="auto"/>
        </w:rPr>
        <w:t>Plan Anual de Despliegue de Infraestructura</w:t>
      </w:r>
      <w:r w:rsidR="004C2FA4" w:rsidRPr="001A7F37">
        <w:rPr>
          <w:color w:val="auto"/>
        </w:rPr>
        <w:t xml:space="preserve"> será entregado en formato electrónico y </w:t>
      </w:r>
      <w:r w:rsidR="002039CF" w:rsidRPr="001A7F37">
        <w:rPr>
          <w:color w:val="auto"/>
        </w:rPr>
        <w:t xml:space="preserve">deberá contar con los siguientes elementos: </w:t>
      </w:r>
    </w:p>
    <w:p w14:paraId="188C1A7D" w14:textId="77777777" w:rsidR="002039CF" w:rsidRPr="001A7F37" w:rsidRDefault="002039CF" w:rsidP="0039378C">
      <w:pPr>
        <w:pStyle w:val="IFTnormal"/>
        <w:numPr>
          <w:ilvl w:val="0"/>
          <w:numId w:val="23"/>
        </w:numPr>
        <w:rPr>
          <w:color w:val="auto"/>
        </w:rPr>
      </w:pPr>
      <w:r w:rsidRPr="001A7F37">
        <w:rPr>
          <w:color w:val="auto"/>
        </w:rPr>
        <w:t>Interesado en Despliegue: Nombre del concesionario o autorizado.</w:t>
      </w:r>
    </w:p>
    <w:p w14:paraId="51E0E65B" w14:textId="4674356D" w:rsidR="002039CF" w:rsidRPr="001A7F37" w:rsidRDefault="002039CF" w:rsidP="0039378C">
      <w:pPr>
        <w:pStyle w:val="IFTnormal"/>
        <w:numPr>
          <w:ilvl w:val="0"/>
          <w:numId w:val="23"/>
        </w:numPr>
        <w:rPr>
          <w:color w:val="auto"/>
        </w:rPr>
      </w:pPr>
      <w:r w:rsidRPr="001A7F37">
        <w:rPr>
          <w:color w:val="auto"/>
        </w:rPr>
        <w:t xml:space="preserve">Tipo de </w:t>
      </w:r>
      <w:r w:rsidR="00863AE3" w:rsidRPr="001A7F37">
        <w:rPr>
          <w:color w:val="auto"/>
        </w:rPr>
        <w:t>infraestructura</w:t>
      </w:r>
      <w:r w:rsidRPr="001A7F37">
        <w:rPr>
          <w:color w:val="auto"/>
        </w:rPr>
        <w:t xml:space="preserve">: </w:t>
      </w:r>
      <w:r w:rsidRPr="001A7F37">
        <w:rPr>
          <w:rFonts w:eastAsia="Times New Roman" w:cs="Calibri"/>
          <w:color w:val="auto"/>
        </w:rPr>
        <w:t>Especificar el tipo de infraestructura que se pretende instalar conforme a:</w:t>
      </w:r>
      <w:r w:rsidRPr="001A7F37">
        <w:rPr>
          <w:color w:val="auto"/>
        </w:rPr>
        <w:t xml:space="preserve"> </w:t>
      </w:r>
      <w:r w:rsidR="006D4469" w:rsidRPr="001A7F37">
        <w:rPr>
          <w:rFonts w:eastAsia="Times New Roman" w:cs="Calibri"/>
          <w:color w:val="auto"/>
        </w:rPr>
        <w:t>i</w:t>
      </w:r>
      <w:r w:rsidRPr="001A7F37">
        <w:rPr>
          <w:rFonts w:eastAsia="Times New Roman" w:cs="Calibri"/>
          <w:color w:val="auto"/>
        </w:rPr>
        <w:t xml:space="preserve">nfraestructura </w:t>
      </w:r>
      <w:r w:rsidR="006D4469" w:rsidRPr="001A7F37">
        <w:rPr>
          <w:rFonts w:eastAsia="Times New Roman" w:cs="Calibri"/>
          <w:color w:val="auto"/>
        </w:rPr>
        <w:t>a</w:t>
      </w:r>
      <w:r w:rsidRPr="001A7F37">
        <w:rPr>
          <w:rFonts w:eastAsia="Times New Roman" w:cs="Calibri"/>
          <w:color w:val="auto"/>
        </w:rPr>
        <w:t xml:space="preserve">ctiva, Infraestructura Pasiva, </w:t>
      </w:r>
      <w:r w:rsidR="00863AE3" w:rsidRPr="001A7F37">
        <w:rPr>
          <w:rFonts w:eastAsia="Times New Roman" w:cs="Calibri"/>
          <w:color w:val="auto"/>
        </w:rPr>
        <w:t xml:space="preserve">medios </w:t>
      </w:r>
      <w:r w:rsidRPr="001A7F37">
        <w:rPr>
          <w:rFonts w:eastAsia="Times New Roman" w:cs="Calibri"/>
          <w:color w:val="auto"/>
        </w:rPr>
        <w:t xml:space="preserve">de </w:t>
      </w:r>
      <w:r w:rsidR="00863AE3" w:rsidRPr="001A7F37">
        <w:rPr>
          <w:rFonts w:eastAsia="Times New Roman" w:cs="Calibri"/>
          <w:color w:val="auto"/>
        </w:rPr>
        <w:t xml:space="preserve">transmisión </w:t>
      </w:r>
      <w:r w:rsidRPr="001A7F37">
        <w:rPr>
          <w:rFonts w:eastAsia="Times New Roman" w:cs="Calibri"/>
          <w:color w:val="auto"/>
        </w:rPr>
        <w:t>y/o Derechos de Vía.</w:t>
      </w:r>
    </w:p>
    <w:p w14:paraId="3BF20CB2" w14:textId="77777777" w:rsidR="00FF3426" w:rsidRPr="001A7F37" w:rsidRDefault="002039CF" w:rsidP="0039378C">
      <w:pPr>
        <w:pStyle w:val="IFTnormal"/>
        <w:numPr>
          <w:ilvl w:val="0"/>
          <w:numId w:val="23"/>
        </w:numPr>
        <w:rPr>
          <w:color w:val="auto"/>
        </w:rPr>
      </w:pPr>
      <w:r w:rsidRPr="001A7F37">
        <w:rPr>
          <w:color w:val="auto"/>
        </w:rPr>
        <w:t xml:space="preserve">Ubicación: </w:t>
      </w:r>
      <w:r w:rsidRPr="001A7F37">
        <w:rPr>
          <w:rFonts w:eastAsia="Times New Roman" w:cs="Calibri"/>
          <w:color w:val="auto"/>
        </w:rPr>
        <w:t xml:space="preserve">En caso que el despliegue tenga por objetivo </w:t>
      </w:r>
      <w:r w:rsidR="0078049C" w:rsidRPr="001A7F37">
        <w:rPr>
          <w:rFonts w:eastAsia="Times New Roman" w:cs="Calibri"/>
          <w:color w:val="auto"/>
        </w:rPr>
        <w:t>conectar</w:t>
      </w:r>
      <w:r w:rsidRPr="001A7F37">
        <w:rPr>
          <w:rFonts w:eastAsia="Times New Roman" w:cs="Calibri"/>
          <w:color w:val="auto"/>
        </w:rPr>
        <w:t xml:space="preserve"> dos puntos de la red del </w:t>
      </w:r>
      <w:r w:rsidR="00863AE3" w:rsidRPr="001A7F37">
        <w:rPr>
          <w:rFonts w:eastAsia="Times New Roman" w:cs="Calibri"/>
          <w:color w:val="auto"/>
        </w:rPr>
        <w:t xml:space="preserve">concesionario </w:t>
      </w:r>
      <w:r w:rsidRPr="001A7F37">
        <w:rPr>
          <w:rFonts w:eastAsia="Times New Roman" w:cs="Calibri"/>
          <w:color w:val="auto"/>
        </w:rPr>
        <w:t xml:space="preserve">deberán Indicar el </w:t>
      </w:r>
      <w:r w:rsidR="00863AE3" w:rsidRPr="001A7F37">
        <w:rPr>
          <w:rFonts w:eastAsia="Times New Roman" w:cs="Calibri"/>
          <w:color w:val="auto"/>
        </w:rPr>
        <w:t xml:space="preserve">punto geográfico </w:t>
      </w:r>
      <w:r w:rsidRPr="001A7F37">
        <w:rPr>
          <w:rFonts w:eastAsia="Times New Roman" w:cs="Calibri"/>
          <w:color w:val="auto"/>
        </w:rPr>
        <w:t xml:space="preserve">desde donde inicia el despliegue y hasta donde finaliza. Para el caso que el despliegue tenga el objetivo de ofrecer servicios al usuario final deberán entregar el </w:t>
      </w:r>
      <w:r w:rsidR="00863AE3" w:rsidRPr="001A7F37">
        <w:rPr>
          <w:rFonts w:eastAsia="Times New Roman" w:cs="Calibri"/>
          <w:color w:val="auto"/>
        </w:rPr>
        <w:t>archivo vectorial</w:t>
      </w:r>
      <w:r w:rsidRPr="001A7F37">
        <w:rPr>
          <w:rFonts w:eastAsia="Times New Roman" w:cs="Calibri"/>
          <w:color w:val="auto"/>
        </w:rPr>
        <w:t xml:space="preserve"> de la cobertura propuesta.</w:t>
      </w:r>
    </w:p>
    <w:p w14:paraId="4FDDE81F" w14:textId="77777777" w:rsidR="002039CF" w:rsidRPr="001A7F37" w:rsidRDefault="002039CF" w:rsidP="0039378C">
      <w:pPr>
        <w:pStyle w:val="IFTnormal"/>
        <w:numPr>
          <w:ilvl w:val="0"/>
          <w:numId w:val="23"/>
        </w:numPr>
        <w:rPr>
          <w:color w:val="auto"/>
        </w:rPr>
      </w:pPr>
      <w:r w:rsidRPr="001A7F37">
        <w:rPr>
          <w:color w:val="auto"/>
        </w:rPr>
        <w:t xml:space="preserve">Infraestructura: </w:t>
      </w:r>
      <w:r w:rsidRPr="001A7F37">
        <w:rPr>
          <w:rFonts w:eastAsia="Times New Roman" w:cs="Calibri"/>
          <w:color w:val="auto"/>
        </w:rPr>
        <w:t xml:space="preserve">Enunciar los elementos de infraestructura que se pretenden desplegar tomando como referencia </w:t>
      </w:r>
      <w:r w:rsidR="002643C5" w:rsidRPr="001A7F37">
        <w:rPr>
          <w:rFonts w:eastAsia="Times New Roman" w:cs="Calibri"/>
          <w:color w:val="auto"/>
        </w:rPr>
        <w:t>los Lineamientos para la conformación del SNII.</w:t>
      </w:r>
    </w:p>
    <w:p w14:paraId="7225EF53" w14:textId="0E24AFB3" w:rsidR="004029D5" w:rsidRPr="001A7F37" w:rsidRDefault="004029D5" w:rsidP="00FB75E3">
      <w:pPr>
        <w:pStyle w:val="IFTnormal"/>
        <w:rPr>
          <w:color w:val="auto"/>
          <w:lang w:val="es-MX"/>
        </w:rPr>
      </w:pPr>
      <w:r w:rsidRPr="001A7F37">
        <w:rPr>
          <w:b/>
          <w:color w:val="auto"/>
          <w:lang w:val="es-MX"/>
        </w:rPr>
        <w:t xml:space="preserve">Artículo </w:t>
      </w:r>
      <w:r w:rsidR="00B73AD2" w:rsidRPr="001A7F37">
        <w:rPr>
          <w:b/>
          <w:color w:val="auto"/>
          <w:lang w:val="es-MX"/>
        </w:rPr>
        <w:t>4</w:t>
      </w:r>
      <w:r w:rsidR="0045424C" w:rsidRPr="001A7F37">
        <w:rPr>
          <w:b/>
          <w:color w:val="auto"/>
          <w:lang w:val="es-MX"/>
        </w:rPr>
        <w:t>0</w:t>
      </w:r>
      <w:r w:rsidRPr="001A7F37">
        <w:rPr>
          <w:b/>
          <w:color w:val="auto"/>
          <w:lang w:val="es-MX"/>
        </w:rPr>
        <w:t xml:space="preserve">. </w:t>
      </w:r>
      <w:r w:rsidRPr="001A7F37">
        <w:rPr>
          <w:color w:val="auto"/>
          <w:lang w:val="es-MX"/>
        </w:rPr>
        <w:t xml:space="preserve">Capacidad Adicionada </w:t>
      </w:r>
      <w:r w:rsidR="001D1D6F">
        <w:rPr>
          <w:color w:val="auto"/>
          <w:lang w:val="es-MX"/>
        </w:rPr>
        <w:t>en despliegue</w:t>
      </w:r>
      <w:r w:rsidRPr="001A7F37">
        <w:rPr>
          <w:color w:val="auto"/>
          <w:lang w:val="es-MX"/>
        </w:rPr>
        <w:t xml:space="preserve">. </w:t>
      </w:r>
      <w:r w:rsidR="00132EE2">
        <w:rPr>
          <w:color w:val="auto"/>
          <w:lang w:val="es-MX"/>
        </w:rPr>
        <w:t xml:space="preserve">Los concesionarios, autorizados o permisionarios </w:t>
      </w:r>
      <w:r w:rsidR="00CD0483" w:rsidRPr="001A7F37">
        <w:rPr>
          <w:color w:val="auto"/>
          <w:lang w:val="es-MX"/>
        </w:rPr>
        <w:t xml:space="preserve">deberán designar Capacidad Adicionada </w:t>
      </w:r>
      <w:r w:rsidR="00132EE2">
        <w:rPr>
          <w:color w:val="auto"/>
          <w:lang w:val="es-MX"/>
        </w:rPr>
        <w:t xml:space="preserve">en su infraestructura </w:t>
      </w:r>
      <w:r w:rsidR="00CD0483" w:rsidRPr="001A7F37">
        <w:rPr>
          <w:color w:val="auto"/>
          <w:lang w:val="es-MX"/>
        </w:rPr>
        <w:t>conforme a los anexos de los presentes Lineamientos al desplegar infraestructura en:</w:t>
      </w:r>
      <w:r w:rsidRPr="001A7F37">
        <w:rPr>
          <w:color w:val="auto"/>
        </w:rPr>
        <w:t xml:space="preserve"> </w:t>
      </w:r>
      <w:r w:rsidRPr="001A7F37">
        <w:rPr>
          <w:color w:val="auto"/>
          <w:lang w:val="es-MX"/>
        </w:rPr>
        <w:t>sitios públicos federales</w:t>
      </w:r>
      <w:r w:rsidR="00CD0483" w:rsidRPr="001A7F37">
        <w:rPr>
          <w:color w:val="auto"/>
          <w:lang w:val="es-MX"/>
        </w:rPr>
        <w:t>, estatales o municipales;</w:t>
      </w:r>
      <w:r w:rsidRPr="001A7F37">
        <w:rPr>
          <w:color w:val="auto"/>
          <w:lang w:val="es-MX"/>
        </w:rPr>
        <w:t xml:space="preserve"> en </w:t>
      </w:r>
      <w:r w:rsidR="001D1D6F">
        <w:rPr>
          <w:color w:val="auto"/>
          <w:lang w:val="es-MX"/>
        </w:rPr>
        <w:t>d</w:t>
      </w:r>
      <w:r w:rsidRPr="001A7F37">
        <w:rPr>
          <w:color w:val="auto"/>
          <w:lang w:val="es-MX"/>
        </w:rPr>
        <w:t xml:space="preserve">erechos de </w:t>
      </w:r>
      <w:r w:rsidR="001D1D6F">
        <w:rPr>
          <w:color w:val="auto"/>
          <w:lang w:val="es-MX"/>
        </w:rPr>
        <w:t>v</w:t>
      </w:r>
      <w:r w:rsidRPr="001A7F37">
        <w:rPr>
          <w:color w:val="auto"/>
          <w:lang w:val="es-MX"/>
        </w:rPr>
        <w:t>ía cuya titularidad sea del Estado</w:t>
      </w:r>
      <w:r w:rsidR="00CD0483" w:rsidRPr="001A7F37">
        <w:rPr>
          <w:color w:val="auto"/>
          <w:lang w:val="es-MX"/>
        </w:rPr>
        <w:t>;</w:t>
      </w:r>
      <w:r w:rsidR="00724A55" w:rsidRPr="001A7F37">
        <w:rPr>
          <w:color w:val="auto"/>
          <w:lang w:val="es-MX"/>
        </w:rPr>
        <w:t xml:space="preserve"> </w:t>
      </w:r>
      <w:r w:rsidR="00CD0483" w:rsidRPr="001A7F37">
        <w:rPr>
          <w:color w:val="auto"/>
          <w:lang w:val="es-MX"/>
        </w:rPr>
        <w:t xml:space="preserve">o donde el </w:t>
      </w:r>
      <w:r w:rsidR="00132EE2">
        <w:rPr>
          <w:color w:val="auto"/>
          <w:lang w:val="es-MX"/>
        </w:rPr>
        <w:t>D</w:t>
      </w:r>
      <w:r w:rsidR="00CD0483" w:rsidRPr="001A7F37">
        <w:rPr>
          <w:color w:val="auto"/>
          <w:lang w:val="es-MX"/>
        </w:rPr>
        <w:t xml:space="preserve">espliegue de </w:t>
      </w:r>
      <w:r w:rsidR="00132EE2">
        <w:rPr>
          <w:color w:val="auto"/>
          <w:lang w:val="es-MX"/>
        </w:rPr>
        <w:t>I</w:t>
      </w:r>
      <w:r w:rsidR="00CD0483" w:rsidRPr="001A7F37">
        <w:rPr>
          <w:color w:val="auto"/>
          <w:lang w:val="es-MX"/>
        </w:rPr>
        <w:t xml:space="preserve">nfraestructura </w:t>
      </w:r>
      <w:r w:rsidR="00724A55" w:rsidRPr="001A7F37">
        <w:rPr>
          <w:color w:val="auto"/>
          <w:lang w:val="es-MX"/>
        </w:rPr>
        <w:t>esté limitado por causas de interés público o por disposición legal o reglamentaria</w:t>
      </w:r>
      <w:r w:rsidRPr="001A7F37">
        <w:rPr>
          <w:color w:val="auto"/>
          <w:lang w:val="es-MX"/>
        </w:rPr>
        <w:t xml:space="preserve">. </w:t>
      </w:r>
      <w:r w:rsidR="00FD0BAE" w:rsidRPr="00FD0BAE">
        <w:rPr>
          <w:color w:val="auto"/>
          <w:lang w:val="es-MX"/>
        </w:rPr>
        <w:t xml:space="preserve"> </w:t>
      </w:r>
      <w:r w:rsidR="00FD0BAE">
        <w:rPr>
          <w:color w:val="auto"/>
          <w:lang w:val="es-MX"/>
        </w:rPr>
        <w:t>Sin perjuicio de lo anterior, los concesionarios, autorizados o permisionarios tienen</w:t>
      </w:r>
      <w:r w:rsidR="00FD0BAE" w:rsidRPr="001A7F37">
        <w:rPr>
          <w:color w:val="auto"/>
          <w:lang w:val="es-MX"/>
        </w:rPr>
        <w:t xml:space="preserve"> </w:t>
      </w:r>
      <w:r w:rsidR="00FD0BAE">
        <w:rPr>
          <w:color w:val="auto"/>
          <w:lang w:val="es-MX"/>
        </w:rPr>
        <w:t xml:space="preserve">también la </w:t>
      </w:r>
      <w:r w:rsidR="00FD0BAE" w:rsidRPr="001A7F37">
        <w:rPr>
          <w:color w:val="auto"/>
          <w:lang w:val="es-MX"/>
        </w:rPr>
        <w:t xml:space="preserve">obligación de ofrecer las mismas condiciones en el acceso a su propia infraestructura cuando el Despliegue de Infraestructura se lleve a cabo en sitios públicos federales o en </w:t>
      </w:r>
      <w:r w:rsidR="00FD0BAE">
        <w:rPr>
          <w:color w:val="auto"/>
          <w:lang w:val="es-MX"/>
        </w:rPr>
        <w:t>d</w:t>
      </w:r>
      <w:r w:rsidR="00FD0BAE" w:rsidRPr="001A7F37">
        <w:rPr>
          <w:color w:val="auto"/>
          <w:lang w:val="es-MX"/>
        </w:rPr>
        <w:t xml:space="preserve">erechos de </w:t>
      </w:r>
      <w:r w:rsidR="00FD0BAE">
        <w:rPr>
          <w:color w:val="auto"/>
          <w:lang w:val="es-MX"/>
        </w:rPr>
        <w:t>v</w:t>
      </w:r>
      <w:r w:rsidR="00FD0BAE" w:rsidRPr="001A7F37">
        <w:rPr>
          <w:color w:val="auto"/>
          <w:lang w:val="es-MX"/>
        </w:rPr>
        <w:t>ía cuya titularidad sea del Estado</w:t>
      </w:r>
      <w:r w:rsidR="00FD0BAE">
        <w:rPr>
          <w:color w:val="auto"/>
          <w:lang w:val="es-MX"/>
        </w:rPr>
        <w:t>.</w:t>
      </w:r>
    </w:p>
    <w:p w14:paraId="2AB9B4D0" w14:textId="17B0C36B" w:rsidR="005A6E1E" w:rsidRPr="001A7F37" w:rsidRDefault="005A6E1E" w:rsidP="00FB75E3">
      <w:pPr>
        <w:pStyle w:val="IFTnormal"/>
        <w:rPr>
          <w:b/>
          <w:color w:val="auto"/>
          <w:lang w:val="es-MX"/>
        </w:rPr>
      </w:pPr>
      <w:r w:rsidRPr="001A7F37">
        <w:rPr>
          <w:b/>
          <w:color w:val="auto"/>
          <w:lang w:val="es-MX"/>
        </w:rPr>
        <w:t>Artículo 4</w:t>
      </w:r>
      <w:r w:rsidR="0045424C" w:rsidRPr="001A7F37">
        <w:rPr>
          <w:b/>
          <w:color w:val="auto"/>
          <w:lang w:val="es-MX"/>
        </w:rPr>
        <w:t>1</w:t>
      </w:r>
      <w:r w:rsidRPr="001A7F37">
        <w:rPr>
          <w:b/>
          <w:color w:val="auto"/>
          <w:lang w:val="es-MX"/>
        </w:rPr>
        <w:t xml:space="preserve">. </w:t>
      </w:r>
      <w:r w:rsidRPr="001A7F37">
        <w:rPr>
          <w:color w:val="auto"/>
          <w:lang w:val="es-MX"/>
        </w:rPr>
        <w:t>Publicidad de la Capacidad Adicionada.</w:t>
      </w:r>
      <w:r w:rsidRPr="001A7F37">
        <w:rPr>
          <w:b/>
          <w:color w:val="auto"/>
          <w:lang w:val="es-MX"/>
        </w:rPr>
        <w:t xml:space="preserve"> </w:t>
      </w:r>
      <w:r w:rsidRPr="001A7F37">
        <w:rPr>
          <w:color w:val="auto"/>
          <w:lang w:val="es-MX"/>
        </w:rPr>
        <w:t xml:space="preserve">Tratándose de </w:t>
      </w:r>
      <w:r w:rsidR="00962963" w:rsidRPr="001A7F37">
        <w:rPr>
          <w:color w:val="auto"/>
          <w:lang w:val="es-MX"/>
        </w:rPr>
        <w:t>i</w:t>
      </w:r>
      <w:r w:rsidRPr="001A7F37">
        <w:rPr>
          <w:color w:val="auto"/>
          <w:lang w:val="es-MX"/>
        </w:rPr>
        <w:t xml:space="preserve">nfraestructura en los que se exija la instalación de Capacidad Adicionada, dicha capacidad deberá estar documentada en el plan de obra, así como en el SNII, una vez que entre en operación, como parte específica de la infraestructura susceptible de utilización. </w:t>
      </w:r>
    </w:p>
    <w:p w14:paraId="345B39B1" w14:textId="1C4AE57E" w:rsidR="00FB75E3" w:rsidRPr="001A7F37" w:rsidRDefault="00FB75E3" w:rsidP="00FB75E3">
      <w:pPr>
        <w:pStyle w:val="IFTnormal"/>
        <w:rPr>
          <w:rFonts w:eastAsia="Times New Roman" w:cs="Times New Roman"/>
          <w:color w:val="auto"/>
          <w:lang w:eastAsia="es-MX"/>
        </w:rPr>
      </w:pPr>
      <w:r w:rsidRPr="001A7F37">
        <w:rPr>
          <w:b/>
          <w:color w:val="auto"/>
        </w:rPr>
        <w:t xml:space="preserve">Artículo </w:t>
      </w:r>
      <w:r w:rsidR="00B73AD2" w:rsidRPr="001A7F37">
        <w:rPr>
          <w:b/>
          <w:color w:val="auto"/>
        </w:rPr>
        <w:t>4</w:t>
      </w:r>
      <w:r w:rsidR="0045424C" w:rsidRPr="001A7F37">
        <w:rPr>
          <w:b/>
          <w:color w:val="auto"/>
        </w:rPr>
        <w:t>2</w:t>
      </w:r>
      <w:r w:rsidRPr="001A7F37">
        <w:rPr>
          <w:b/>
          <w:color w:val="auto"/>
        </w:rPr>
        <w:t>.</w:t>
      </w:r>
      <w:r w:rsidRPr="001A7F37">
        <w:rPr>
          <w:color w:val="auto"/>
        </w:rPr>
        <w:t xml:space="preserve"> </w:t>
      </w:r>
      <w:r w:rsidR="00620EC1" w:rsidRPr="001A7F37">
        <w:rPr>
          <w:color w:val="auto"/>
        </w:rPr>
        <w:t xml:space="preserve">Notificación de </w:t>
      </w:r>
      <w:r w:rsidR="004029D5" w:rsidRPr="001A7F37">
        <w:rPr>
          <w:color w:val="auto"/>
        </w:rPr>
        <w:t xml:space="preserve">inicio </w:t>
      </w:r>
      <w:r w:rsidR="00620EC1" w:rsidRPr="001A7F37">
        <w:rPr>
          <w:color w:val="auto"/>
        </w:rPr>
        <w:t xml:space="preserve">de Obra Civil. </w:t>
      </w:r>
      <w:r w:rsidR="00354DBC" w:rsidRPr="001A7F37">
        <w:rPr>
          <w:color w:val="auto"/>
        </w:rPr>
        <w:t>Los Interesados en Despliegue deberán</w:t>
      </w:r>
      <w:r w:rsidRPr="001A7F37">
        <w:rPr>
          <w:color w:val="auto"/>
        </w:rPr>
        <w:t xml:space="preserve"> notificar la realización de </w:t>
      </w:r>
      <w:r w:rsidR="00354DBC" w:rsidRPr="001A7F37">
        <w:rPr>
          <w:color w:val="auto"/>
        </w:rPr>
        <w:t xml:space="preserve">inicio de </w:t>
      </w:r>
      <w:r w:rsidRPr="001A7F37">
        <w:rPr>
          <w:color w:val="auto"/>
        </w:rPr>
        <w:t>Obra Civil</w:t>
      </w:r>
      <w:r w:rsidR="00354DBC" w:rsidRPr="001A7F37">
        <w:rPr>
          <w:color w:val="auto"/>
        </w:rPr>
        <w:t>, para lo cual</w:t>
      </w:r>
      <w:r w:rsidRPr="001A7F37">
        <w:rPr>
          <w:color w:val="auto"/>
        </w:rPr>
        <w:t xml:space="preserve"> deberá</w:t>
      </w:r>
      <w:r w:rsidR="00354DBC" w:rsidRPr="001A7F37">
        <w:rPr>
          <w:color w:val="auto"/>
        </w:rPr>
        <w:t>n</w:t>
      </w:r>
      <w:r w:rsidRPr="001A7F37">
        <w:rPr>
          <w:color w:val="auto"/>
        </w:rPr>
        <w:t xml:space="preserve"> </w:t>
      </w:r>
      <w:r w:rsidR="00AB060B" w:rsidRPr="001A7F37">
        <w:rPr>
          <w:color w:val="auto"/>
        </w:rPr>
        <w:t xml:space="preserve">enviar </w:t>
      </w:r>
      <w:r w:rsidRPr="001A7F37">
        <w:rPr>
          <w:rFonts w:eastAsia="Times New Roman" w:cs="Times New Roman"/>
          <w:color w:val="auto"/>
          <w:lang w:eastAsia="es-MX"/>
        </w:rPr>
        <w:t xml:space="preserve">notificación </w:t>
      </w:r>
      <w:r w:rsidR="006C74C5" w:rsidRPr="001A7F37">
        <w:rPr>
          <w:rFonts w:eastAsia="Times New Roman" w:cs="Times New Roman"/>
          <w:color w:val="auto"/>
          <w:lang w:eastAsia="es-MX"/>
        </w:rPr>
        <w:t>mediante</w:t>
      </w:r>
      <w:r w:rsidR="00AE4F0E" w:rsidRPr="001A7F37">
        <w:rPr>
          <w:rFonts w:eastAsia="Times New Roman" w:cs="Times New Roman"/>
          <w:color w:val="auto"/>
          <w:lang w:eastAsia="es-MX"/>
        </w:rPr>
        <w:t xml:space="preserve"> </w:t>
      </w:r>
      <w:r w:rsidR="000863FF" w:rsidRPr="001A7F37">
        <w:rPr>
          <w:rFonts w:eastAsia="Times New Roman" w:cs="Times New Roman"/>
          <w:color w:val="auto"/>
          <w:lang w:eastAsia="es-MX"/>
        </w:rPr>
        <w:t xml:space="preserve">el </w:t>
      </w:r>
      <w:r w:rsidR="00AE4F0E" w:rsidRPr="001A7F37">
        <w:rPr>
          <w:rFonts w:eastAsia="Times New Roman" w:cs="Times New Roman"/>
          <w:color w:val="auto"/>
          <w:lang w:eastAsia="es-MX"/>
        </w:rPr>
        <w:t xml:space="preserve">correo electrónico </w:t>
      </w:r>
      <w:r w:rsidR="00FB7289" w:rsidRPr="001A7F37">
        <w:rPr>
          <w:rFonts w:eastAsia="Times New Roman" w:cs="Times New Roman"/>
          <w:color w:val="auto"/>
          <w:lang w:eastAsia="es-MX"/>
        </w:rPr>
        <w:t>de los</w:t>
      </w:r>
      <w:r w:rsidR="00597E10" w:rsidRPr="001A7F37">
        <w:rPr>
          <w:rFonts w:eastAsia="Times New Roman" w:cs="Times New Roman"/>
          <w:color w:val="auto"/>
          <w:lang w:eastAsia="es-MX"/>
        </w:rPr>
        <w:t xml:space="preserve"> </w:t>
      </w:r>
      <w:r w:rsidR="004A290A" w:rsidRPr="001A7F37">
        <w:rPr>
          <w:rFonts w:eastAsia="Times New Roman" w:cs="Times New Roman"/>
          <w:color w:val="auto"/>
          <w:lang w:eastAsia="es-MX"/>
        </w:rPr>
        <w:t xml:space="preserve">representantes de los </w:t>
      </w:r>
      <w:r w:rsidR="00BC6929" w:rsidRPr="001A7F37">
        <w:rPr>
          <w:rFonts w:eastAsia="Times New Roman" w:cs="Times New Roman"/>
          <w:color w:val="auto"/>
          <w:lang w:eastAsia="es-MX"/>
        </w:rPr>
        <w:t xml:space="preserve">Interesados en Despliegue </w:t>
      </w:r>
      <w:r w:rsidR="004A290A" w:rsidRPr="001A7F37">
        <w:rPr>
          <w:rFonts w:eastAsia="Times New Roman" w:cs="Times New Roman"/>
          <w:color w:val="auto"/>
          <w:lang w:eastAsia="es-MX"/>
        </w:rPr>
        <w:t>y del</w:t>
      </w:r>
      <w:r w:rsidR="00787447" w:rsidRPr="001A7F37">
        <w:rPr>
          <w:rFonts w:eastAsia="Times New Roman" w:cs="Times New Roman"/>
          <w:color w:val="auto"/>
          <w:lang w:eastAsia="es-MX"/>
        </w:rPr>
        <w:t xml:space="preserve"> Instituto </w:t>
      </w:r>
      <w:r w:rsidR="00C0439F" w:rsidRPr="001A7F37">
        <w:rPr>
          <w:rFonts w:eastAsia="Times New Roman" w:cs="Times New Roman"/>
          <w:color w:val="auto"/>
          <w:lang w:eastAsia="es-MX"/>
        </w:rPr>
        <w:t xml:space="preserve">establecidos en </w:t>
      </w:r>
      <w:r w:rsidR="00FC7E6B" w:rsidRPr="001A7F37">
        <w:rPr>
          <w:rFonts w:eastAsia="Times New Roman" w:cs="Times New Roman"/>
          <w:color w:val="auto"/>
          <w:lang w:eastAsia="es-MX"/>
        </w:rPr>
        <w:t>el listado de datos</w:t>
      </w:r>
      <w:r w:rsidR="005F42F7" w:rsidRPr="001A7F37">
        <w:rPr>
          <w:rFonts w:eastAsia="Times New Roman" w:cs="Times New Roman"/>
          <w:color w:val="auto"/>
          <w:lang w:eastAsia="es-MX"/>
        </w:rPr>
        <w:t xml:space="preserve"> </w:t>
      </w:r>
      <w:r w:rsidR="00C0439F" w:rsidRPr="001A7F37">
        <w:rPr>
          <w:rFonts w:eastAsia="Times New Roman" w:cs="Times New Roman"/>
          <w:color w:val="auto"/>
          <w:lang w:eastAsia="es-MX"/>
        </w:rPr>
        <w:t>que distribuya el Instituto</w:t>
      </w:r>
      <w:r w:rsidR="00BC6929" w:rsidRPr="001A7F37">
        <w:rPr>
          <w:rFonts w:eastAsia="Times New Roman" w:cs="Times New Roman"/>
          <w:color w:val="auto"/>
          <w:lang w:eastAsia="es-MX"/>
        </w:rPr>
        <w:t xml:space="preserve"> </w:t>
      </w:r>
      <w:r w:rsidRPr="001A7F37">
        <w:rPr>
          <w:rFonts w:eastAsia="Times New Roman" w:cs="Times New Roman"/>
          <w:color w:val="auto"/>
          <w:lang w:eastAsia="es-MX"/>
        </w:rPr>
        <w:t xml:space="preserve">para informar a los demás </w:t>
      </w:r>
      <w:r w:rsidR="00F35AAE" w:rsidRPr="001A7F37">
        <w:rPr>
          <w:rFonts w:eastAsia="Times New Roman" w:cs="Times New Roman"/>
          <w:color w:val="auto"/>
          <w:lang w:eastAsia="es-MX"/>
        </w:rPr>
        <w:t>Interesados en D</w:t>
      </w:r>
      <w:r w:rsidRPr="001A7F37">
        <w:rPr>
          <w:rFonts w:eastAsia="Times New Roman" w:cs="Times New Roman"/>
          <w:color w:val="auto"/>
          <w:lang w:eastAsia="es-MX"/>
        </w:rPr>
        <w:t>espliegue de su intención con el fin de coordinar el desarrollo conjunto de la Obra Civil.</w:t>
      </w:r>
    </w:p>
    <w:p w14:paraId="2AC0FC91" w14:textId="77777777" w:rsidR="00FB75E3" w:rsidRPr="001A7F37" w:rsidRDefault="00FB75E3" w:rsidP="00FB75E3">
      <w:pPr>
        <w:pStyle w:val="IFTnormal"/>
        <w:rPr>
          <w:rFonts w:eastAsia="Times New Roman" w:cs="Times New Roman"/>
          <w:color w:val="auto"/>
          <w:lang w:eastAsia="es-MX"/>
        </w:rPr>
      </w:pPr>
      <w:r w:rsidRPr="001A7F37">
        <w:rPr>
          <w:rFonts w:eastAsia="Times New Roman" w:cs="Times New Roman"/>
          <w:color w:val="auto"/>
          <w:lang w:eastAsia="es-MX"/>
        </w:rPr>
        <w:t xml:space="preserve">Para lo anterior se deberá llevar a cabo el siguiente procedimiento: </w:t>
      </w:r>
    </w:p>
    <w:p w14:paraId="48A6022B" w14:textId="77777777" w:rsidR="00FB75E3" w:rsidRPr="001A7F37" w:rsidRDefault="00FB75E3" w:rsidP="0039378C">
      <w:pPr>
        <w:pStyle w:val="IFTnormal"/>
        <w:numPr>
          <w:ilvl w:val="0"/>
          <w:numId w:val="12"/>
        </w:numPr>
        <w:rPr>
          <w:color w:val="auto"/>
        </w:rPr>
      </w:pPr>
      <w:r w:rsidRPr="001A7F37">
        <w:rPr>
          <w:color w:val="auto"/>
        </w:rPr>
        <w:t xml:space="preserve">Los concesionarios, autorizados o permisionarios deberán </w:t>
      </w:r>
      <w:r w:rsidR="00AB060B" w:rsidRPr="001A7F37">
        <w:rPr>
          <w:color w:val="auto"/>
        </w:rPr>
        <w:t>enviar</w:t>
      </w:r>
      <w:r w:rsidR="00AD757D" w:rsidRPr="001A7F37">
        <w:rPr>
          <w:color w:val="auto"/>
        </w:rPr>
        <w:t xml:space="preserve"> una</w:t>
      </w:r>
      <w:r w:rsidR="00AB060B" w:rsidRPr="001A7F37">
        <w:rPr>
          <w:color w:val="auto"/>
        </w:rPr>
        <w:t xml:space="preserve"> </w:t>
      </w:r>
      <w:r w:rsidRPr="001A7F37">
        <w:rPr>
          <w:color w:val="auto"/>
        </w:rPr>
        <w:t>notifica</w:t>
      </w:r>
      <w:r w:rsidR="00AD757D" w:rsidRPr="001A7F37">
        <w:rPr>
          <w:color w:val="auto"/>
        </w:rPr>
        <w:t xml:space="preserve">ción </w:t>
      </w:r>
      <w:r w:rsidR="008F40EF" w:rsidRPr="001A7F37">
        <w:rPr>
          <w:color w:val="auto"/>
        </w:rPr>
        <w:t>mediante correo electrónico</w:t>
      </w:r>
      <w:r w:rsidR="0059603B" w:rsidRPr="001A7F37">
        <w:rPr>
          <w:color w:val="auto"/>
        </w:rPr>
        <w:t xml:space="preserve"> </w:t>
      </w:r>
      <w:r w:rsidRPr="001A7F37">
        <w:rPr>
          <w:color w:val="auto"/>
        </w:rPr>
        <w:t xml:space="preserve">de manera anticipada </w:t>
      </w:r>
      <w:r w:rsidR="00AD757D" w:rsidRPr="001A7F37">
        <w:rPr>
          <w:color w:val="auto"/>
        </w:rPr>
        <w:t>a</w:t>
      </w:r>
      <w:r w:rsidRPr="001A7F37">
        <w:rPr>
          <w:color w:val="auto"/>
        </w:rPr>
        <w:t xml:space="preserve"> la</w:t>
      </w:r>
      <w:r w:rsidR="00F61B79" w:rsidRPr="001A7F37">
        <w:rPr>
          <w:color w:val="auto"/>
        </w:rPr>
        <w:t xml:space="preserve"> elaboración del Plan de Obras, </w:t>
      </w:r>
      <w:r w:rsidR="00AD757D" w:rsidRPr="001A7F37">
        <w:rPr>
          <w:color w:val="auto"/>
        </w:rPr>
        <w:t xml:space="preserve">la notificación deberá contar con </w:t>
      </w:r>
      <w:r w:rsidR="00F61B79" w:rsidRPr="001A7F37">
        <w:rPr>
          <w:color w:val="auto"/>
        </w:rPr>
        <w:t>los siguientes elementos:</w:t>
      </w:r>
    </w:p>
    <w:p w14:paraId="23AE0E01" w14:textId="77777777" w:rsidR="00F61B79" w:rsidRPr="001A7F37" w:rsidRDefault="00F61B79" w:rsidP="0039378C">
      <w:pPr>
        <w:pStyle w:val="IFTnormal"/>
        <w:numPr>
          <w:ilvl w:val="1"/>
          <w:numId w:val="12"/>
        </w:numPr>
        <w:rPr>
          <w:color w:val="auto"/>
        </w:rPr>
      </w:pPr>
      <w:r w:rsidRPr="001A7F37">
        <w:rPr>
          <w:color w:val="auto"/>
        </w:rPr>
        <w:t>Interesado en Despliegue: Nombre del concesionario o autorizado</w:t>
      </w:r>
      <w:r w:rsidR="00964FD0" w:rsidRPr="001A7F37">
        <w:rPr>
          <w:color w:val="auto"/>
        </w:rPr>
        <w:t>;</w:t>
      </w:r>
    </w:p>
    <w:p w14:paraId="675C02CB" w14:textId="77777777" w:rsidR="0049607E" w:rsidRPr="001A7F37" w:rsidRDefault="0049607E" w:rsidP="0039378C">
      <w:pPr>
        <w:pStyle w:val="IFTnormal"/>
        <w:numPr>
          <w:ilvl w:val="1"/>
          <w:numId w:val="12"/>
        </w:numPr>
        <w:rPr>
          <w:color w:val="auto"/>
        </w:rPr>
      </w:pPr>
      <w:r w:rsidRPr="001A7F37">
        <w:rPr>
          <w:rFonts w:eastAsia="Times New Roman" w:cs="Calibri"/>
          <w:bCs/>
          <w:color w:val="auto"/>
        </w:rPr>
        <w:t>Medio de contacto:</w:t>
      </w:r>
      <w:r w:rsidRPr="001A7F37">
        <w:rPr>
          <w:rFonts w:eastAsia="Times New Roman" w:cs="Calibri"/>
          <w:b/>
          <w:bCs/>
          <w:color w:val="auto"/>
        </w:rPr>
        <w:t xml:space="preserve"> </w:t>
      </w:r>
      <w:r w:rsidRPr="001A7F37">
        <w:rPr>
          <w:rFonts w:eastAsia="Times New Roman" w:cs="Calibri"/>
          <w:color w:val="auto"/>
        </w:rPr>
        <w:t>Indicar el medio por el cual tendrán comunicación los interesados para coordinar la Obra Civil (correo electrónico, teléfono o algún otro medio)</w:t>
      </w:r>
      <w:r w:rsidR="00964FD0" w:rsidRPr="001A7F37">
        <w:rPr>
          <w:rFonts w:eastAsia="Times New Roman" w:cs="Calibri"/>
          <w:color w:val="auto"/>
        </w:rPr>
        <w:t>;</w:t>
      </w:r>
    </w:p>
    <w:p w14:paraId="4FE41C0F" w14:textId="77777777" w:rsidR="00F61B79" w:rsidRPr="001A7F37" w:rsidRDefault="00F61B79" w:rsidP="0039378C">
      <w:pPr>
        <w:pStyle w:val="IFTnormal"/>
        <w:numPr>
          <w:ilvl w:val="1"/>
          <w:numId w:val="12"/>
        </w:numPr>
        <w:rPr>
          <w:color w:val="auto"/>
        </w:rPr>
      </w:pPr>
      <w:r w:rsidRPr="001A7F37">
        <w:rPr>
          <w:color w:val="auto"/>
        </w:rPr>
        <w:t>Fecha: Fecha en la que está planeado realizarse el Despliegue de Infraestructura</w:t>
      </w:r>
      <w:r w:rsidR="00964FD0" w:rsidRPr="001A7F37">
        <w:rPr>
          <w:color w:val="auto"/>
        </w:rPr>
        <w:t>;</w:t>
      </w:r>
    </w:p>
    <w:p w14:paraId="7D153E04" w14:textId="677F5CA5" w:rsidR="00F61B79" w:rsidRPr="001A7F37" w:rsidRDefault="00F61B79" w:rsidP="0039378C">
      <w:pPr>
        <w:pStyle w:val="IFTnormal"/>
        <w:numPr>
          <w:ilvl w:val="1"/>
          <w:numId w:val="12"/>
        </w:numPr>
        <w:rPr>
          <w:color w:val="auto"/>
        </w:rPr>
      </w:pPr>
      <w:r w:rsidRPr="001A7F37">
        <w:rPr>
          <w:color w:val="auto"/>
        </w:rPr>
        <w:t xml:space="preserve">Tipo de red: </w:t>
      </w:r>
      <w:r w:rsidR="0049607E" w:rsidRPr="001A7F37">
        <w:rPr>
          <w:rFonts w:eastAsia="Times New Roman" w:cs="Calibri"/>
          <w:color w:val="auto"/>
        </w:rPr>
        <w:t xml:space="preserve">Especificar el tipo de infraestructura que se pretende instalar conforme a: </w:t>
      </w:r>
      <w:r w:rsidR="006D4469" w:rsidRPr="001A7F37">
        <w:rPr>
          <w:rFonts w:eastAsia="Times New Roman" w:cs="Calibri"/>
          <w:color w:val="auto"/>
        </w:rPr>
        <w:t>i</w:t>
      </w:r>
      <w:r w:rsidR="0049607E" w:rsidRPr="001A7F37">
        <w:rPr>
          <w:rFonts w:eastAsia="Times New Roman" w:cs="Calibri"/>
          <w:color w:val="auto"/>
        </w:rPr>
        <w:t xml:space="preserve">nfraestructura </w:t>
      </w:r>
      <w:r w:rsidR="006D4469" w:rsidRPr="001A7F37">
        <w:rPr>
          <w:rFonts w:eastAsia="Times New Roman" w:cs="Calibri"/>
          <w:color w:val="auto"/>
        </w:rPr>
        <w:t>a</w:t>
      </w:r>
      <w:r w:rsidR="0049607E" w:rsidRPr="001A7F37">
        <w:rPr>
          <w:rFonts w:eastAsia="Times New Roman" w:cs="Calibri"/>
          <w:color w:val="auto"/>
        </w:rPr>
        <w:t xml:space="preserve">ctiva, Infraestructura Pasiva, </w:t>
      </w:r>
      <w:r w:rsidR="00964FD0" w:rsidRPr="001A7F37">
        <w:rPr>
          <w:rFonts w:eastAsia="Times New Roman" w:cs="Calibri"/>
          <w:color w:val="auto"/>
        </w:rPr>
        <w:t xml:space="preserve">medios </w:t>
      </w:r>
      <w:r w:rsidR="0049607E" w:rsidRPr="001A7F37">
        <w:rPr>
          <w:rFonts w:eastAsia="Times New Roman" w:cs="Calibri"/>
          <w:color w:val="auto"/>
        </w:rPr>
        <w:t xml:space="preserve">de </w:t>
      </w:r>
      <w:r w:rsidR="00964FD0" w:rsidRPr="001A7F37">
        <w:rPr>
          <w:rFonts w:eastAsia="Times New Roman" w:cs="Calibri"/>
          <w:color w:val="auto"/>
        </w:rPr>
        <w:t>transmisión</w:t>
      </w:r>
      <w:r w:rsidR="00FD1F50" w:rsidRPr="001A7F37">
        <w:rPr>
          <w:rFonts w:eastAsia="Times New Roman" w:cs="Calibri"/>
          <w:color w:val="auto"/>
        </w:rPr>
        <w:t>, así como los</w:t>
      </w:r>
      <w:r w:rsidR="0049607E" w:rsidRPr="001A7F37">
        <w:rPr>
          <w:rFonts w:eastAsia="Times New Roman" w:cs="Calibri"/>
          <w:color w:val="auto"/>
        </w:rPr>
        <w:t xml:space="preserve"> Derechos de Vía</w:t>
      </w:r>
      <w:r w:rsidR="00FD1F50" w:rsidRPr="001A7F37">
        <w:rPr>
          <w:rFonts w:eastAsia="Times New Roman" w:cs="Calibri"/>
          <w:color w:val="auto"/>
        </w:rPr>
        <w:t xml:space="preserve"> pertinentes</w:t>
      </w:r>
      <w:r w:rsidR="00964FD0" w:rsidRPr="001A7F37">
        <w:rPr>
          <w:rFonts w:eastAsia="Times New Roman" w:cs="Calibri"/>
          <w:color w:val="auto"/>
        </w:rPr>
        <w:t>;</w:t>
      </w:r>
    </w:p>
    <w:p w14:paraId="32F9261A" w14:textId="77777777" w:rsidR="00F61B79" w:rsidRPr="001A7F37" w:rsidRDefault="00F61B79" w:rsidP="0039378C">
      <w:pPr>
        <w:pStyle w:val="IFTnormal"/>
        <w:numPr>
          <w:ilvl w:val="1"/>
          <w:numId w:val="12"/>
        </w:numPr>
        <w:rPr>
          <w:color w:val="auto"/>
        </w:rPr>
      </w:pPr>
      <w:r w:rsidRPr="001A7F37">
        <w:rPr>
          <w:color w:val="auto"/>
        </w:rPr>
        <w:t xml:space="preserve">Ubicación: </w:t>
      </w:r>
      <w:r w:rsidR="0014484F" w:rsidRPr="001A7F37">
        <w:rPr>
          <w:color w:val="auto"/>
        </w:rPr>
        <w:t>A</w:t>
      </w:r>
      <w:r w:rsidR="00964FD0" w:rsidRPr="001A7F37">
        <w:rPr>
          <w:rFonts w:eastAsia="Times New Roman" w:cs="Calibri"/>
          <w:color w:val="auto"/>
        </w:rPr>
        <w:t xml:space="preserve">rchivo vectorial </w:t>
      </w:r>
      <w:r w:rsidR="0049607E" w:rsidRPr="001A7F37">
        <w:rPr>
          <w:rFonts w:eastAsia="Times New Roman" w:cs="Calibri"/>
          <w:color w:val="auto"/>
        </w:rPr>
        <w:t>donde se pretende desplegar infraestructura</w:t>
      </w:r>
      <w:r w:rsidR="00964FD0" w:rsidRPr="001A7F37">
        <w:rPr>
          <w:rFonts w:eastAsia="Times New Roman" w:cs="Calibri"/>
          <w:color w:val="auto"/>
        </w:rPr>
        <w:t>; e</w:t>
      </w:r>
    </w:p>
    <w:p w14:paraId="1B3776A9" w14:textId="0726E1E7" w:rsidR="00F61B79" w:rsidRPr="001A7F37" w:rsidRDefault="00F61B79" w:rsidP="0039378C">
      <w:pPr>
        <w:pStyle w:val="IFTnormal"/>
        <w:numPr>
          <w:ilvl w:val="1"/>
          <w:numId w:val="12"/>
        </w:numPr>
        <w:rPr>
          <w:color w:val="auto"/>
        </w:rPr>
      </w:pPr>
      <w:r w:rsidRPr="001A7F37">
        <w:rPr>
          <w:color w:val="auto"/>
        </w:rPr>
        <w:t xml:space="preserve">Infraestructura: </w:t>
      </w:r>
      <w:r w:rsidR="0049607E" w:rsidRPr="001A7F37">
        <w:rPr>
          <w:rFonts w:eastAsia="Times New Roman" w:cs="Calibri"/>
          <w:color w:val="auto"/>
        </w:rPr>
        <w:t xml:space="preserve">Enunciar los elementos de infraestructura que se pretenden desplegar tomando como referencia </w:t>
      </w:r>
      <w:r w:rsidR="002643C5" w:rsidRPr="001A7F37">
        <w:rPr>
          <w:rFonts w:eastAsia="Times New Roman" w:cs="Calibri"/>
          <w:color w:val="auto"/>
        </w:rPr>
        <w:t xml:space="preserve">los </w:t>
      </w:r>
      <w:r w:rsidR="00BD012C" w:rsidRPr="001A7F37">
        <w:rPr>
          <w:rFonts w:eastAsia="Times New Roman" w:cs="Calibri"/>
          <w:color w:val="auto"/>
        </w:rPr>
        <w:t>l</w:t>
      </w:r>
      <w:r w:rsidR="002643C5" w:rsidRPr="001A7F37">
        <w:rPr>
          <w:rFonts w:eastAsia="Times New Roman" w:cs="Calibri"/>
          <w:color w:val="auto"/>
        </w:rPr>
        <w:t>ineamientos para la conformación del SNII</w:t>
      </w:r>
      <w:r w:rsidR="0049607E" w:rsidRPr="001A7F37">
        <w:rPr>
          <w:rFonts w:eastAsia="Times New Roman" w:cs="Calibri"/>
          <w:color w:val="auto"/>
        </w:rPr>
        <w:t>.</w:t>
      </w:r>
    </w:p>
    <w:p w14:paraId="39CFE240" w14:textId="77777777" w:rsidR="00FB75E3" w:rsidRPr="001A7F37" w:rsidRDefault="00091A12" w:rsidP="0039378C">
      <w:pPr>
        <w:pStyle w:val="IFTnormal"/>
        <w:numPr>
          <w:ilvl w:val="0"/>
          <w:numId w:val="12"/>
        </w:numPr>
        <w:rPr>
          <w:color w:val="auto"/>
        </w:rPr>
      </w:pPr>
      <w:r w:rsidRPr="001A7F37">
        <w:rPr>
          <w:color w:val="auto"/>
        </w:rPr>
        <w:t>Los Interesados en Despliegue</w:t>
      </w:r>
      <w:r w:rsidR="00FB75E3" w:rsidRPr="001A7F37">
        <w:rPr>
          <w:color w:val="auto"/>
        </w:rPr>
        <w:t xml:space="preserve"> que deseen adherirse a la Obra Civil deberá manifestar su interés </w:t>
      </w:r>
      <w:r w:rsidR="00A37428" w:rsidRPr="001A7F37">
        <w:rPr>
          <w:color w:val="auto"/>
        </w:rPr>
        <w:t xml:space="preserve">en un plazo máximo de </w:t>
      </w:r>
      <w:r w:rsidR="00FD1F50" w:rsidRPr="001A7F37">
        <w:rPr>
          <w:color w:val="auto"/>
        </w:rPr>
        <w:t xml:space="preserve">10 </w:t>
      </w:r>
      <w:r w:rsidR="00A37428" w:rsidRPr="001A7F37">
        <w:rPr>
          <w:color w:val="auto"/>
        </w:rPr>
        <w:t>(</w:t>
      </w:r>
      <w:r w:rsidR="00FD1F50" w:rsidRPr="001A7F37">
        <w:rPr>
          <w:color w:val="auto"/>
        </w:rPr>
        <w:t>diez</w:t>
      </w:r>
      <w:r w:rsidR="00A37428" w:rsidRPr="001A7F37">
        <w:rPr>
          <w:color w:val="auto"/>
        </w:rPr>
        <w:t xml:space="preserve">) días </w:t>
      </w:r>
      <w:r w:rsidR="00FD1F50" w:rsidRPr="001A7F37">
        <w:rPr>
          <w:color w:val="auto"/>
        </w:rPr>
        <w:t xml:space="preserve">hábiles </w:t>
      </w:r>
      <w:r w:rsidR="00A37428" w:rsidRPr="001A7F37">
        <w:rPr>
          <w:color w:val="auto"/>
        </w:rPr>
        <w:t xml:space="preserve">a partir de la notificación </w:t>
      </w:r>
      <w:r w:rsidR="00FB75E3" w:rsidRPr="001A7F37">
        <w:rPr>
          <w:color w:val="auto"/>
        </w:rPr>
        <w:t xml:space="preserve">mediante </w:t>
      </w:r>
      <w:r w:rsidR="00AD757D" w:rsidRPr="001A7F37">
        <w:rPr>
          <w:color w:val="auto"/>
        </w:rPr>
        <w:t>correo electrónico</w:t>
      </w:r>
      <w:r w:rsidR="00FB75E3" w:rsidRPr="001A7F37">
        <w:rPr>
          <w:color w:val="auto"/>
        </w:rPr>
        <w:t xml:space="preserve"> en la cual podrá requerir de buena fe </w:t>
      </w:r>
      <w:r w:rsidR="0059603B" w:rsidRPr="001A7F37">
        <w:rPr>
          <w:color w:val="auto"/>
        </w:rPr>
        <w:t xml:space="preserve">información que se considere necesaria para tomar una decisión de conjuntarse en la Obra Civil </w:t>
      </w:r>
      <w:r w:rsidR="00B6389F" w:rsidRPr="001A7F37">
        <w:rPr>
          <w:color w:val="auto"/>
        </w:rPr>
        <w:t>y que sea factible entregar.</w:t>
      </w:r>
      <w:r w:rsidR="008F3AE1" w:rsidRPr="001A7F37">
        <w:rPr>
          <w:color w:val="auto"/>
        </w:rPr>
        <w:t xml:space="preserve"> De no hacerlo se entenderá por terminado el procedimiento.</w:t>
      </w:r>
    </w:p>
    <w:p w14:paraId="77277535" w14:textId="79B50C4B" w:rsidR="00FB75E3" w:rsidRPr="001A7F37" w:rsidRDefault="00FB75E3" w:rsidP="0039378C">
      <w:pPr>
        <w:pStyle w:val="IFTnormal"/>
        <w:numPr>
          <w:ilvl w:val="0"/>
          <w:numId w:val="12"/>
        </w:numPr>
        <w:rPr>
          <w:color w:val="auto"/>
        </w:rPr>
      </w:pPr>
      <w:r w:rsidRPr="001A7F37">
        <w:rPr>
          <w:color w:val="auto"/>
        </w:rPr>
        <w:t xml:space="preserve">El concesionario, autorizado o permisionario </w:t>
      </w:r>
      <w:r w:rsidR="00FD1F50" w:rsidRPr="001A7F37">
        <w:rPr>
          <w:color w:val="auto"/>
        </w:rPr>
        <w:t xml:space="preserve">responsable de la Obra Civil </w:t>
      </w:r>
      <w:r w:rsidRPr="001A7F37">
        <w:rPr>
          <w:color w:val="auto"/>
        </w:rPr>
        <w:t xml:space="preserve">deberá entregar la información requerida en un plazo máximo de </w:t>
      </w:r>
      <w:r w:rsidR="00CB782B" w:rsidRPr="001A7F37">
        <w:rPr>
          <w:color w:val="auto"/>
        </w:rPr>
        <w:t>5</w:t>
      </w:r>
      <w:r w:rsidRPr="001A7F37">
        <w:rPr>
          <w:color w:val="auto"/>
        </w:rPr>
        <w:t xml:space="preserve"> </w:t>
      </w:r>
      <w:r w:rsidR="00EE0819" w:rsidRPr="001A7F37">
        <w:rPr>
          <w:color w:val="auto"/>
        </w:rPr>
        <w:t xml:space="preserve">(cinco) </w:t>
      </w:r>
      <w:r w:rsidRPr="001A7F37">
        <w:rPr>
          <w:color w:val="auto"/>
        </w:rPr>
        <w:t xml:space="preserve">días </w:t>
      </w:r>
      <w:r w:rsidR="00BD012C" w:rsidRPr="001A7F37">
        <w:rPr>
          <w:color w:val="auto"/>
        </w:rPr>
        <w:t xml:space="preserve">hábiles </w:t>
      </w:r>
      <w:r w:rsidRPr="001A7F37">
        <w:rPr>
          <w:color w:val="auto"/>
        </w:rPr>
        <w:t>a partir de la manifestación de interés. El intercambio de información se realizará bajo el principio de confidencialidad y buena fe.</w:t>
      </w:r>
    </w:p>
    <w:p w14:paraId="3FC868CA" w14:textId="31A59C5D" w:rsidR="00FB75E3" w:rsidRPr="001A7F37" w:rsidRDefault="00091A12" w:rsidP="0039378C">
      <w:pPr>
        <w:pStyle w:val="IFTnormal"/>
        <w:numPr>
          <w:ilvl w:val="0"/>
          <w:numId w:val="12"/>
        </w:numPr>
        <w:rPr>
          <w:color w:val="auto"/>
        </w:rPr>
      </w:pPr>
      <w:r w:rsidRPr="001A7F37">
        <w:rPr>
          <w:color w:val="auto"/>
        </w:rPr>
        <w:t>Los Interesados en Despliegue</w:t>
      </w:r>
      <w:r w:rsidR="00FB75E3" w:rsidRPr="001A7F37">
        <w:rPr>
          <w:color w:val="auto"/>
        </w:rPr>
        <w:t xml:space="preserve"> que desee</w:t>
      </w:r>
      <w:r w:rsidR="009D2911" w:rsidRPr="001A7F37">
        <w:rPr>
          <w:color w:val="auto"/>
        </w:rPr>
        <w:t>n</w:t>
      </w:r>
      <w:r w:rsidR="00FB75E3" w:rsidRPr="001A7F37">
        <w:rPr>
          <w:color w:val="auto"/>
        </w:rPr>
        <w:t xml:space="preserve"> adherirse a la Obra Civil </w:t>
      </w:r>
      <w:r w:rsidR="001B7EE5" w:rsidRPr="001A7F37">
        <w:rPr>
          <w:color w:val="auto"/>
        </w:rPr>
        <w:t xml:space="preserve">deberán manifestar </w:t>
      </w:r>
      <w:r w:rsidR="00672EC2" w:rsidRPr="001A7F37">
        <w:rPr>
          <w:color w:val="auto"/>
        </w:rPr>
        <w:t>firme intención para la instalación de infraestructura</w:t>
      </w:r>
      <w:r w:rsidR="001B7EE5" w:rsidRPr="001A7F37">
        <w:rPr>
          <w:color w:val="auto"/>
        </w:rPr>
        <w:t xml:space="preserve"> dentro del plazo especificado en el punto 2</w:t>
      </w:r>
      <w:r w:rsidR="00672EC2" w:rsidRPr="001A7F37">
        <w:rPr>
          <w:color w:val="auto"/>
        </w:rPr>
        <w:t xml:space="preserve"> si no hubo solicitud de información; </w:t>
      </w:r>
      <w:r w:rsidR="001B7EE5" w:rsidRPr="001A7F37">
        <w:rPr>
          <w:color w:val="auto"/>
        </w:rPr>
        <w:t xml:space="preserve">si solicitan información conforme al punto 3, </w:t>
      </w:r>
      <w:r w:rsidR="00FB75E3" w:rsidRPr="001A7F37">
        <w:rPr>
          <w:color w:val="auto"/>
        </w:rPr>
        <w:t xml:space="preserve">tendrán un plazo máximo de </w:t>
      </w:r>
      <w:r w:rsidR="00CB782B" w:rsidRPr="001A7F37">
        <w:rPr>
          <w:color w:val="auto"/>
        </w:rPr>
        <w:t>10</w:t>
      </w:r>
      <w:r w:rsidR="00FB75E3" w:rsidRPr="001A7F37">
        <w:rPr>
          <w:color w:val="auto"/>
        </w:rPr>
        <w:t xml:space="preserve"> </w:t>
      </w:r>
      <w:r w:rsidR="00EE0819" w:rsidRPr="001A7F37">
        <w:rPr>
          <w:color w:val="auto"/>
        </w:rPr>
        <w:t xml:space="preserve">(diez) </w:t>
      </w:r>
      <w:r w:rsidR="00FB75E3" w:rsidRPr="001A7F37">
        <w:rPr>
          <w:color w:val="auto"/>
        </w:rPr>
        <w:t xml:space="preserve">días </w:t>
      </w:r>
      <w:r w:rsidR="00672EC2" w:rsidRPr="001A7F37">
        <w:rPr>
          <w:color w:val="auto"/>
        </w:rPr>
        <w:t xml:space="preserve">hábiles </w:t>
      </w:r>
      <w:r w:rsidR="001B7EE5" w:rsidRPr="001A7F37">
        <w:rPr>
          <w:color w:val="auto"/>
        </w:rPr>
        <w:t xml:space="preserve">después de recibida la misma por correo electrónico </w:t>
      </w:r>
      <w:r w:rsidR="00FB75E3" w:rsidRPr="001A7F37">
        <w:rPr>
          <w:color w:val="auto"/>
        </w:rPr>
        <w:t xml:space="preserve">para manifestar su firme intención para la </w:t>
      </w:r>
      <w:r w:rsidR="004E69D8" w:rsidRPr="001A7F37">
        <w:rPr>
          <w:color w:val="auto"/>
        </w:rPr>
        <w:t>i</w:t>
      </w:r>
      <w:r w:rsidR="00FB75E3" w:rsidRPr="001A7F37">
        <w:rPr>
          <w:color w:val="auto"/>
        </w:rPr>
        <w:t xml:space="preserve">nstalación de </w:t>
      </w:r>
      <w:r w:rsidR="004E69D8" w:rsidRPr="001A7F37">
        <w:rPr>
          <w:color w:val="auto"/>
        </w:rPr>
        <w:t>i</w:t>
      </w:r>
      <w:r w:rsidR="00FB75E3" w:rsidRPr="001A7F37">
        <w:rPr>
          <w:color w:val="auto"/>
        </w:rPr>
        <w:t>nfraestructura.</w:t>
      </w:r>
      <w:r w:rsidR="00195F60" w:rsidRPr="001A7F37">
        <w:rPr>
          <w:color w:val="auto"/>
        </w:rPr>
        <w:t xml:space="preserve"> </w:t>
      </w:r>
      <w:r w:rsidR="008F3AE1" w:rsidRPr="001A7F37">
        <w:rPr>
          <w:color w:val="auto"/>
        </w:rPr>
        <w:t>De no hacerlo se entenderá por terminado el procedimiento.</w:t>
      </w:r>
    </w:p>
    <w:p w14:paraId="0668F503" w14:textId="77777777" w:rsidR="00A37428" w:rsidRPr="001A7F37" w:rsidRDefault="00FB75E3" w:rsidP="0039378C">
      <w:pPr>
        <w:pStyle w:val="IFTnormal"/>
        <w:numPr>
          <w:ilvl w:val="0"/>
          <w:numId w:val="12"/>
        </w:numPr>
        <w:rPr>
          <w:color w:val="auto"/>
        </w:rPr>
      </w:pPr>
      <w:r w:rsidRPr="001A7F37">
        <w:rPr>
          <w:rFonts w:eastAsia="Times New Roman" w:cs="Times New Roman"/>
          <w:color w:val="auto"/>
          <w:lang w:eastAsia="es-MX"/>
        </w:rPr>
        <w:t xml:space="preserve">Cuando uno o más </w:t>
      </w:r>
      <w:r w:rsidR="00091A12" w:rsidRPr="001A7F37">
        <w:rPr>
          <w:rFonts w:eastAsia="Times New Roman" w:cs="Times New Roman"/>
          <w:color w:val="auto"/>
          <w:lang w:eastAsia="es-MX"/>
        </w:rPr>
        <w:t>Interesados en Despliegue</w:t>
      </w:r>
      <w:r w:rsidRPr="001A7F37">
        <w:rPr>
          <w:rFonts w:eastAsia="Times New Roman" w:cs="Times New Roman"/>
          <w:color w:val="auto"/>
          <w:lang w:eastAsia="es-MX"/>
        </w:rPr>
        <w:t xml:space="preserve"> manifiesten su firme intención para la </w:t>
      </w:r>
      <w:r w:rsidR="004E69D8" w:rsidRPr="001A7F37">
        <w:rPr>
          <w:rFonts w:eastAsia="Times New Roman" w:cs="Times New Roman"/>
          <w:color w:val="auto"/>
          <w:lang w:eastAsia="es-MX"/>
        </w:rPr>
        <w:t>i</w:t>
      </w:r>
      <w:r w:rsidRPr="001A7F37">
        <w:rPr>
          <w:rFonts w:eastAsia="Times New Roman" w:cs="Times New Roman"/>
          <w:color w:val="auto"/>
          <w:lang w:eastAsia="es-MX"/>
        </w:rPr>
        <w:t xml:space="preserve">nstalación de </w:t>
      </w:r>
      <w:r w:rsidR="004E69D8" w:rsidRPr="001A7F37">
        <w:rPr>
          <w:rFonts w:eastAsia="Times New Roman" w:cs="Times New Roman"/>
          <w:color w:val="auto"/>
          <w:lang w:eastAsia="es-MX"/>
        </w:rPr>
        <w:t>i</w:t>
      </w:r>
      <w:r w:rsidRPr="001A7F37">
        <w:rPr>
          <w:rFonts w:eastAsia="Times New Roman" w:cs="Times New Roman"/>
          <w:color w:val="auto"/>
          <w:lang w:eastAsia="es-MX"/>
        </w:rPr>
        <w:t xml:space="preserve">nfraestructura en la misma Obra Civil, todos los interesados establecerán un diálogo de buena fe con el fin de firmar un convenio donde se establezcan las condiciones aplicables, así como la forma de distribuir los costos. </w:t>
      </w:r>
    </w:p>
    <w:p w14:paraId="6D87038E" w14:textId="0DE6EF76" w:rsidR="00CD0483" w:rsidRPr="001A7F37" w:rsidRDefault="000613A6" w:rsidP="00A37BCE">
      <w:pPr>
        <w:pStyle w:val="IFTnormal"/>
        <w:rPr>
          <w:color w:val="auto"/>
        </w:rPr>
      </w:pPr>
      <w:r w:rsidRPr="001A7F37">
        <w:rPr>
          <w:b/>
          <w:color w:val="auto"/>
        </w:rPr>
        <w:t>Artículo</w:t>
      </w:r>
      <w:r w:rsidR="009229A0" w:rsidRPr="001A7F37">
        <w:rPr>
          <w:b/>
          <w:color w:val="auto"/>
        </w:rPr>
        <w:t xml:space="preserve"> </w:t>
      </w:r>
      <w:r w:rsidR="00B73AD2" w:rsidRPr="001A7F37">
        <w:rPr>
          <w:b/>
          <w:color w:val="auto"/>
        </w:rPr>
        <w:t>4</w:t>
      </w:r>
      <w:r w:rsidR="0045424C" w:rsidRPr="001A7F37">
        <w:rPr>
          <w:b/>
          <w:color w:val="auto"/>
        </w:rPr>
        <w:t>3</w:t>
      </w:r>
      <w:r w:rsidR="009229A0" w:rsidRPr="001A7F37">
        <w:rPr>
          <w:color w:val="auto"/>
        </w:rPr>
        <w:t>.</w:t>
      </w:r>
      <w:r w:rsidR="005329D7" w:rsidRPr="001A7F37">
        <w:rPr>
          <w:color w:val="auto"/>
        </w:rPr>
        <w:t xml:space="preserve"> </w:t>
      </w:r>
      <w:r w:rsidR="00623D92" w:rsidRPr="001A7F37">
        <w:rPr>
          <w:color w:val="auto"/>
        </w:rPr>
        <w:t>Designación de representantes</w:t>
      </w:r>
      <w:r w:rsidR="005672FF" w:rsidRPr="001A7F37">
        <w:rPr>
          <w:color w:val="auto"/>
        </w:rPr>
        <w:t xml:space="preserve"> para Interesados en Despliegue</w:t>
      </w:r>
      <w:r w:rsidR="00623D92" w:rsidRPr="001A7F37">
        <w:rPr>
          <w:color w:val="auto"/>
        </w:rPr>
        <w:t xml:space="preserve">. </w:t>
      </w:r>
      <w:r w:rsidR="00CD0483" w:rsidRPr="001A7F37">
        <w:rPr>
          <w:color w:val="auto"/>
        </w:rPr>
        <w:t>Los</w:t>
      </w:r>
      <w:r w:rsidR="005672FF" w:rsidRPr="001A7F37">
        <w:rPr>
          <w:color w:val="auto"/>
        </w:rPr>
        <w:t xml:space="preserve"> concesionarios, autorizados o permisionarios que cuenten con infraestructura o planeen instalar la misma ya sea por sí mismos o a través de un tercero</w:t>
      </w:r>
      <w:r w:rsidR="00CD0483" w:rsidRPr="001A7F37">
        <w:rPr>
          <w:color w:val="auto"/>
        </w:rPr>
        <w:t xml:space="preserve"> deberán entregar </w:t>
      </w:r>
      <w:r w:rsidR="00F6404F">
        <w:rPr>
          <w:color w:val="auto"/>
        </w:rPr>
        <w:t xml:space="preserve">al Instituto </w:t>
      </w:r>
      <w:r w:rsidR="00CD0483" w:rsidRPr="001A7F37">
        <w:rPr>
          <w:color w:val="auto"/>
        </w:rPr>
        <w:t>los datos del representante encargado de</w:t>
      </w:r>
      <w:r w:rsidR="00FD0BAE">
        <w:rPr>
          <w:color w:val="auto"/>
        </w:rPr>
        <w:t>l</w:t>
      </w:r>
      <w:r w:rsidR="00CD0483" w:rsidRPr="001A7F37">
        <w:rPr>
          <w:color w:val="auto"/>
        </w:rPr>
        <w:t xml:space="preserve"> procedimiento para la </w:t>
      </w:r>
      <w:r w:rsidR="00883A5D">
        <w:rPr>
          <w:color w:val="auto"/>
        </w:rPr>
        <w:t>notificación</w:t>
      </w:r>
      <w:r w:rsidR="00CD0483" w:rsidRPr="001A7F37">
        <w:rPr>
          <w:color w:val="auto"/>
        </w:rPr>
        <w:t xml:space="preserve"> de Obras Civiles establecido en el Artículo 4</w:t>
      </w:r>
      <w:r w:rsidR="008C6E40" w:rsidRPr="001A7F37">
        <w:rPr>
          <w:color w:val="auto"/>
        </w:rPr>
        <w:t>2</w:t>
      </w:r>
      <w:r w:rsidR="00CD0483" w:rsidRPr="001A7F37">
        <w:rPr>
          <w:color w:val="auto"/>
        </w:rPr>
        <w:t xml:space="preserve"> de los presentes Lineamientos,</w:t>
      </w:r>
      <w:r w:rsidR="00F6404F">
        <w:rPr>
          <w:color w:val="auto"/>
        </w:rPr>
        <w:t>.</w:t>
      </w:r>
      <w:r w:rsidR="00CD0483" w:rsidRPr="001A7F37">
        <w:rPr>
          <w:color w:val="auto"/>
        </w:rPr>
        <w:t xml:space="preserve"> </w:t>
      </w:r>
      <w:r w:rsidR="00F6404F">
        <w:rPr>
          <w:color w:val="auto"/>
        </w:rPr>
        <w:t>L</w:t>
      </w:r>
      <w:r w:rsidR="00CD0483" w:rsidRPr="001A7F37">
        <w:rPr>
          <w:color w:val="auto"/>
        </w:rPr>
        <w:t>os datos deberán incluir: nombre, dirección, teléfono y correo electrónico del representante</w:t>
      </w:r>
      <w:r w:rsidR="00883A5D">
        <w:rPr>
          <w:color w:val="auto"/>
        </w:rPr>
        <w:t>.</w:t>
      </w:r>
    </w:p>
    <w:p w14:paraId="3E33BC23" w14:textId="6F7D2CCC" w:rsidR="00CD0483" w:rsidRPr="001A7F37" w:rsidRDefault="00CD0483" w:rsidP="00A37BCE">
      <w:pPr>
        <w:pStyle w:val="IFTnormal"/>
        <w:rPr>
          <w:color w:val="auto"/>
        </w:rPr>
      </w:pPr>
      <w:r w:rsidRPr="001A7F37">
        <w:rPr>
          <w:b/>
          <w:color w:val="auto"/>
        </w:rPr>
        <w:t>4</w:t>
      </w:r>
      <w:r w:rsidR="0045424C" w:rsidRPr="001A7F37">
        <w:rPr>
          <w:b/>
          <w:color w:val="auto"/>
        </w:rPr>
        <w:t>3</w:t>
      </w:r>
      <w:r w:rsidRPr="001A7F37">
        <w:rPr>
          <w:b/>
          <w:color w:val="auto"/>
        </w:rPr>
        <w:t>.1</w:t>
      </w:r>
      <w:r w:rsidRPr="001A7F37">
        <w:rPr>
          <w:color w:val="auto"/>
        </w:rPr>
        <w:t xml:space="preserve"> </w:t>
      </w:r>
      <w:r w:rsidR="005329D7" w:rsidRPr="001A7F37">
        <w:rPr>
          <w:color w:val="auto"/>
        </w:rPr>
        <w:t>En caso de que los Interesados en Despliegue establezcan a un nuevo representante y/o datos de contacto para asuntos relacionados con Despliegue de Infraestructura</w:t>
      </w:r>
      <w:r w:rsidR="0038448F" w:rsidRPr="001A7F37">
        <w:rPr>
          <w:color w:val="auto"/>
        </w:rPr>
        <w:t>, o que existan nuevos Interesados en Despliegue que deban registrarse por primera vez,</w:t>
      </w:r>
      <w:r w:rsidR="005329D7" w:rsidRPr="001A7F37">
        <w:rPr>
          <w:color w:val="auto"/>
        </w:rPr>
        <w:t xml:space="preserve"> deberá</w:t>
      </w:r>
      <w:r w:rsidR="0038448F" w:rsidRPr="001A7F37">
        <w:rPr>
          <w:color w:val="auto"/>
        </w:rPr>
        <w:t>n</w:t>
      </w:r>
      <w:r w:rsidR="005329D7" w:rsidRPr="001A7F37">
        <w:rPr>
          <w:color w:val="auto"/>
        </w:rPr>
        <w:t xml:space="preserve"> entregar </w:t>
      </w:r>
      <w:r w:rsidRPr="001A7F37">
        <w:rPr>
          <w:color w:val="auto"/>
        </w:rPr>
        <w:t xml:space="preserve">la </w:t>
      </w:r>
      <w:r w:rsidR="005329D7" w:rsidRPr="001A7F37">
        <w:rPr>
          <w:color w:val="auto"/>
        </w:rPr>
        <w:t xml:space="preserve">información </w:t>
      </w:r>
      <w:r w:rsidRPr="001A7F37">
        <w:rPr>
          <w:color w:val="auto"/>
        </w:rPr>
        <w:t xml:space="preserve">pertinente </w:t>
      </w:r>
      <w:r w:rsidR="005329D7" w:rsidRPr="001A7F37">
        <w:rPr>
          <w:color w:val="auto"/>
        </w:rPr>
        <w:t>al Instituto en un plazo máximo de 5 (cinco) días hábiles después de realizado el cambio, para que el Instituto realice la actualización correspondiente.</w:t>
      </w:r>
      <w:r w:rsidR="005755BA" w:rsidRPr="001A7F37">
        <w:rPr>
          <w:color w:val="auto"/>
        </w:rPr>
        <w:t xml:space="preserve"> </w:t>
      </w:r>
    </w:p>
    <w:p w14:paraId="038C2F96" w14:textId="38D23F6F" w:rsidR="0089238C" w:rsidRPr="001A7F37" w:rsidRDefault="00CD0483" w:rsidP="00A37BCE">
      <w:pPr>
        <w:pStyle w:val="IFTnormal"/>
        <w:rPr>
          <w:color w:val="auto"/>
        </w:rPr>
      </w:pPr>
      <w:r w:rsidRPr="001A7F37">
        <w:rPr>
          <w:b/>
          <w:color w:val="auto"/>
        </w:rPr>
        <w:t>4</w:t>
      </w:r>
      <w:r w:rsidR="0045424C" w:rsidRPr="001A7F37">
        <w:rPr>
          <w:b/>
          <w:color w:val="auto"/>
        </w:rPr>
        <w:t>3</w:t>
      </w:r>
      <w:r w:rsidRPr="001A7F37">
        <w:rPr>
          <w:b/>
          <w:color w:val="auto"/>
        </w:rPr>
        <w:t>.2</w:t>
      </w:r>
      <w:r w:rsidRPr="001A7F37">
        <w:rPr>
          <w:color w:val="auto"/>
        </w:rPr>
        <w:t xml:space="preserve"> </w:t>
      </w:r>
      <w:r w:rsidR="00601CD8" w:rsidRPr="001A7F37">
        <w:rPr>
          <w:color w:val="auto"/>
        </w:rPr>
        <w:t xml:space="preserve">El Instituto difundirá </w:t>
      </w:r>
      <w:r w:rsidR="009C1234" w:rsidRPr="001A7F37">
        <w:rPr>
          <w:color w:val="auto"/>
        </w:rPr>
        <w:t xml:space="preserve">la lista de contactos </w:t>
      </w:r>
      <w:r w:rsidR="00447D64" w:rsidRPr="001A7F37">
        <w:rPr>
          <w:color w:val="auto"/>
        </w:rPr>
        <w:t>mediante</w:t>
      </w:r>
      <w:r w:rsidR="005E4121" w:rsidRPr="001A7F37">
        <w:rPr>
          <w:color w:val="auto"/>
        </w:rPr>
        <w:t xml:space="preserve"> correo electrónico</w:t>
      </w:r>
      <w:r w:rsidR="0089238C" w:rsidRPr="001A7F37">
        <w:rPr>
          <w:color w:val="auto"/>
        </w:rPr>
        <w:t xml:space="preserve"> a los Interesados en Despliegue </w:t>
      </w:r>
      <w:r w:rsidR="00601CD8" w:rsidRPr="001A7F37">
        <w:rPr>
          <w:color w:val="auto"/>
        </w:rPr>
        <w:t xml:space="preserve">en un plazo máximo de </w:t>
      </w:r>
      <w:r w:rsidR="00243AF0" w:rsidRPr="001A7F37">
        <w:rPr>
          <w:color w:val="auto"/>
        </w:rPr>
        <w:t>5</w:t>
      </w:r>
      <w:r w:rsidR="00306886" w:rsidRPr="001A7F37">
        <w:rPr>
          <w:color w:val="auto"/>
        </w:rPr>
        <w:t xml:space="preserve"> (</w:t>
      </w:r>
      <w:r w:rsidR="00243AF0" w:rsidRPr="001A7F37">
        <w:rPr>
          <w:color w:val="auto"/>
        </w:rPr>
        <w:t>cinco</w:t>
      </w:r>
      <w:r w:rsidR="00306886" w:rsidRPr="001A7F37">
        <w:rPr>
          <w:color w:val="auto"/>
        </w:rPr>
        <w:t>)</w:t>
      </w:r>
      <w:r w:rsidR="00601CD8" w:rsidRPr="001A7F37">
        <w:rPr>
          <w:color w:val="auto"/>
        </w:rPr>
        <w:t xml:space="preserve"> días hábiles a partir de la recepción de la actualización</w:t>
      </w:r>
      <w:r w:rsidR="0089238C" w:rsidRPr="001A7F37">
        <w:rPr>
          <w:color w:val="auto"/>
        </w:rPr>
        <w:t xml:space="preserve"> de datos</w:t>
      </w:r>
      <w:r w:rsidR="001B149C">
        <w:rPr>
          <w:color w:val="auto"/>
        </w:rPr>
        <w:t xml:space="preserve"> y en el plazo estipulado en el </w:t>
      </w:r>
      <w:r w:rsidR="00192A01">
        <w:rPr>
          <w:color w:val="auto"/>
        </w:rPr>
        <w:t>A</w:t>
      </w:r>
      <w:r w:rsidR="001B149C">
        <w:rPr>
          <w:color w:val="auto"/>
        </w:rPr>
        <w:t xml:space="preserve">rtículo </w:t>
      </w:r>
      <w:r w:rsidR="00192A01">
        <w:rPr>
          <w:color w:val="auto"/>
        </w:rPr>
        <w:t>T</w:t>
      </w:r>
      <w:r w:rsidR="001B149C">
        <w:rPr>
          <w:color w:val="auto"/>
        </w:rPr>
        <w:t xml:space="preserve">ransitorio </w:t>
      </w:r>
      <w:r w:rsidR="00192A01">
        <w:rPr>
          <w:color w:val="auto"/>
        </w:rPr>
        <w:t>T</w:t>
      </w:r>
      <w:r w:rsidR="001B149C">
        <w:rPr>
          <w:color w:val="auto"/>
        </w:rPr>
        <w:t>ercero</w:t>
      </w:r>
      <w:r w:rsidR="00192A01">
        <w:rPr>
          <w:color w:val="auto"/>
        </w:rPr>
        <w:t xml:space="preserve"> de los presentes lineamientos</w:t>
      </w:r>
      <w:r w:rsidR="001B149C">
        <w:rPr>
          <w:color w:val="auto"/>
        </w:rPr>
        <w:t xml:space="preserve"> para la distribución de la primara lista.</w:t>
      </w:r>
    </w:p>
    <w:p w14:paraId="340A4983" w14:textId="169F124F" w:rsidR="00D73975" w:rsidRPr="001A7F37" w:rsidRDefault="00A04702" w:rsidP="00A04702">
      <w:pPr>
        <w:pStyle w:val="IFTnormal"/>
        <w:rPr>
          <w:color w:val="auto"/>
        </w:rPr>
      </w:pPr>
      <w:r w:rsidRPr="001A7F37">
        <w:rPr>
          <w:b/>
          <w:color w:val="auto"/>
        </w:rPr>
        <w:t xml:space="preserve">Artículo </w:t>
      </w:r>
      <w:r w:rsidR="00B73AD2" w:rsidRPr="001A7F37">
        <w:rPr>
          <w:b/>
          <w:color w:val="auto"/>
        </w:rPr>
        <w:t>4</w:t>
      </w:r>
      <w:r w:rsidR="0045424C" w:rsidRPr="001A7F37">
        <w:rPr>
          <w:b/>
          <w:color w:val="auto"/>
        </w:rPr>
        <w:t>4</w:t>
      </w:r>
      <w:r w:rsidR="00F04CB1" w:rsidRPr="001A7F37">
        <w:rPr>
          <w:b/>
          <w:color w:val="auto"/>
        </w:rPr>
        <w:t>.</w:t>
      </w:r>
      <w:r w:rsidRPr="001A7F37">
        <w:rPr>
          <w:color w:val="auto"/>
        </w:rPr>
        <w:t xml:space="preserve"> </w:t>
      </w:r>
      <w:r w:rsidR="00EC2AA2" w:rsidRPr="001A7F37">
        <w:rPr>
          <w:color w:val="auto"/>
        </w:rPr>
        <w:t>Capacidad Adicionada</w:t>
      </w:r>
      <w:r w:rsidR="00955879" w:rsidRPr="001A7F37">
        <w:rPr>
          <w:color w:val="auto"/>
        </w:rPr>
        <w:t xml:space="preserve"> de la Red Subterránea. </w:t>
      </w:r>
      <w:r w:rsidRPr="001A7F37">
        <w:rPr>
          <w:color w:val="auto"/>
        </w:rPr>
        <w:t>Cuando los Interesados en Despliegue</w:t>
      </w:r>
      <w:r w:rsidR="00FB75E3" w:rsidRPr="001A7F37">
        <w:rPr>
          <w:color w:val="auto"/>
        </w:rPr>
        <w:t xml:space="preserve"> deban </w:t>
      </w:r>
      <w:r w:rsidR="007E3846" w:rsidRPr="001A7F37">
        <w:rPr>
          <w:color w:val="auto"/>
        </w:rPr>
        <w:t>construir</w:t>
      </w:r>
      <w:r w:rsidRPr="001A7F37">
        <w:rPr>
          <w:color w:val="auto"/>
        </w:rPr>
        <w:t xml:space="preserve"> </w:t>
      </w:r>
      <w:r w:rsidR="00EC2AA2" w:rsidRPr="001A7F37">
        <w:rPr>
          <w:color w:val="auto"/>
        </w:rPr>
        <w:t>Capacidad Adicionada</w:t>
      </w:r>
      <w:r w:rsidR="00FB75E3" w:rsidRPr="001A7F37">
        <w:rPr>
          <w:color w:val="auto"/>
        </w:rPr>
        <w:t xml:space="preserve"> </w:t>
      </w:r>
      <w:r w:rsidR="007E3846" w:rsidRPr="001A7F37">
        <w:rPr>
          <w:color w:val="auto"/>
        </w:rPr>
        <w:t xml:space="preserve">en </w:t>
      </w:r>
      <w:r w:rsidR="00D73975" w:rsidRPr="001A7F37">
        <w:rPr>
          <w:color w:val="auto"/>
        </w:rPr>
        <w:t>Red Subterránea deberán observar</w:t>
      </w:r>
      <w:r w:rsidR="00B168DC" w:rsidRPr="001A7F37">
        <w:rPr>
          <w:color w:val="auto"/>
        </w:rPr>
        <w:t xml:space="preserve"> al menos</w:t>
      </w:r>
      <w:r w:rsidRPr="001A7F37">
        <w:rPr>
          <w:color w:val="auto"/>
        </w:rPr>
        <w:t xml:space="preserve"> lo </w:t>
      </w:r>
      <w:r w:rsidR="00D73975" w:rsidRPr="001A7F37">
        <w:rPr>
          <w:color w:val="auto"/>
        </w:rPr>
        <w:t>siguiente:</w:t>
      </w:r>
    </w:p>
    <w:p w14:paraId="09B2ED07" w14:textId="77777777" w:rsidR="00D73975" w:rsidRPr="001A7F37" w:rsidRDefault="00D73975" w:rsidP="0039378C">
      <w:pPr>
        <w:pStyle w:val="IFTnormal"/>
        <w:numPr>
          <w:ilvl w:val="0"/>
          <w:numId w:val="17"/>
        </w:numPr>
        <w:rPr>
          <w:color w:val="auto"/>
        </w:rPr>
      </w:pPr>
      <w:r w:rsidRPr="001A7F37">
        <w:rPr>
          <w:color w:val="auto"/>
        </w:rPr>
        <w:t xml:space="preserve">En </w:t>
      </w:r>
      <w:r w:rsidR="00353ABC" w:rsidRPr="001A7F37">
        <w:rPr>
          <w:color w:val="auto"/>
        </w:rPr>
        <w:t xml:space="preserve">el </w:t>
      </w:r>
      <w:r w:rsidRPr="001A7F37">
        <w:rPr>
          <w:color w:val="auto"/>
        </w:rPr>
        <w:t xml:space="preserve">caso donde se instalarán </w:t>
      </w:r>
      <w:r w:rsidR="00A04702" w:rsidRPr="001A7F37">
        <w:rPr>
          <w:color w:val="auto"/>
        </w:rPr>
        <w:t xml:space="preserve">de </w:t>
      </w:r>
      <w:r w:rsidR="001150C8" w:rsidRPr="001A7F37">
        <w:rPr>
          <w:color w:val="auto"/>
        </w:rPr>
        <w:t>1 (</w:t>
      </w:r>
      <w:r w:rsidR="00A46B35" w:rsidRPr="001A7F37">
        <w:rPr>
          <w:color w:val="auto"/>
        </w:rPr>
        <w:t>uno</w:t>
      </w:r>
      <w:r w:rsidR="001150C8" w:rsidRPr="001A7F37">
        <w:rPr>
          <w:color w:val="auto"/>
        </w:rPr>
        <w:t>)</w:t>
      </w:r>
      <w:r w:rsidR="00A46B35" w:rsidRPr="001A7F37">
        <w:rPr>
          <w:color w:val="auto"/>
        </w:rPr>
        <w:t xml:space="preserve"> a </w:t>
      </w:r>
      <w:r w:rsidR="001150C8" w:rsidRPr="001A7F37">
        <w:rPr>
          <w:color w:val="auto"/>
        </w:rPr>
        <w:t>5 (</w:t>
      </w:r>
      <w:r w:rsidR="00A46B35" w:rsidRPr="001A7F37">
        <w:rPr>
          <w:color w:val="auto"/>
        </w:rPr>
        <w:t>cinco</w:t>
      </w:r>
      <w:r w:rsidR="001150C8" w:rsidRPr="001A7F37">
        <w:rPr>
          <w:color w:val="auto"/>
        </w:rPr>
        <w:t>)</w:t>
      </w:r>
      <w:r w:rsidR="00A46B35" w:rsidRPr="001A7F37">
        <w:rPr>
          <w:color w:val="auto"/>
        </w:rPr>
        <w:t xml:space="preserve"> </w:t>
      </w:r>
      <w:r w:rsidR="00726FF3" w:rsidRPr="001A7F37">
        <w:rPr>
          <w:color w:val="auto"/>
        </w:rPr>
        <w:t>D</w:t>
      </w:r>
      <w:r w:rsidR="00A46B35" w:rsidRPr="001A7F37">
        <w:rPr>
          <w:color w:val="auto"/>
        </w:rPr>
        <w:t>uctos, s</w:t>
      </w:r>
      <w:r w:rsidR="001150C8" w:rsidRPr="001A7F37">
        <w:rPr>
          <w:color w:val="auto"/>
        </w:rPr>
        <w:t>e instalará 1 (un)</w:t>
      </w:r>
      <w:r w:rsidR="00A46B35" w:rsidRPr="001A7F37">
        <w:rPr>
          <w:color w:val="auto"/>
        </w:rPr>
        <w:t xml:space="preserve"> </w:t>
      </w:r>
      <w:r w:rsidR="00590A85" w:rsidRPr="001A7F37">
        <w:rPr>
          <w:color w:val="auto"/>
        </w:rPr>
        <w:t>D</w:t>
      </w:r>
      <w:r w:rsidR="00A46B35" w:rsidRPr="001A7F37">
        <w:rPr>
          <w:color w:val="auto"/>
        </w:rPr>
        <w:t>ucto con diámetro interno de 34 mm +/- 1.0mm o se reservará el espacio equ</w:t>
      </w:r>
      <w:r w:rsidR="001150C8" w:rsidRPr="001A7F37">
        <w:rPr>
          <w:color w:val="auto"/>
        </w:rPr>
        <w:t xml:space="preserve">ivalente a la Sección </w:t>
      </w:r>
      <w:r w:rsidR="00BB5E37" w:rsidRPr="001A7F37">
        <w:rPr>
          <w:color w:val="auto"/>
        </w:rPr>
        <w:t xml:space="preserve">Útil </w:t>
      </w:r>
      <w:r w:rsidR="001150C8" w:rsidRPr="001A7F37">
        <w:rPr>
          <w:color w:val="auto"/>
        </w:rPr>
        <w:t>de 1</w:t>
      </w:r>
      <w:r w:rsidR="00A46B35" w:rsidRPr="001A7F37">
        <w:rPr>
          <w:color w:val="auto"/>
        </w:rPr>
        <w:t xml:space="preserve"> </w:t>
      </w:r>
      <w:r w:rsidR="001150C8" w:rsidRPr="001A7F37">
        <w:rPr>
          <w:color w:val="auto"/>
        </w:rPr>
        <w:t>(un</w:t>
      </w:r>
      <w:r w:rsidR="00A46B35" w:rsidRPr="001A7F37">
        <w:rPr>
          <w:color w:val="auto"/>
        </w:rPr>
        <w:t xml:space="preserve">) </w:t>
      </w:r>
      <w:r w:rsidR="00726FF3" w:rsidRPr="001A7F37">
        <w:rPr>
          <w:color w:val="auto"/>
        </w:rPr>
        <w:t>D</w:t>
      </w:r>
      <w:r w:rsidR="00A46B35" w:rsidRPr="001A7F37">
        <w:rPr>
          <w:color w:val="auto"/>
        </w:rPr>
        <w:t xml:space="preserve">ucto con diámetro interno </w:t>
      </w:r>
      <w:r w:rsidR="001150C8" w:rsidRPr="001A7F37">
        <w:rPr>
          <w:color w:val="auto"/>
        </w:rPr>
        <w:t>de 34 mm +/- 1.0mm dentro en 1 (un)</w:t>
      </w:r>
      <w:r w:rsidR="00A46B35" w:rsidRPr="001A7F37">
        <w:rPr>
          <w:color w:val="auto"/>
        </w:rPr>
        <w:t xml:space="preserve"> de los </w:t>
      </w:r>
      <w:r w:rsidR="00726FF3" w:rsidRPr="001A7F37">
        <w:rPr>
          <w:color w:val="auto"/>
        </w:rPr>
        <w:t>D</w:t>
      </w:r>
      <w:r w:rsidR="00A46B35" w:rsidRPr="001A7F37">
        <w:rPr>
          <w:color w:val="auto"/>
        </w:rPr>
        <w:t>uctos considerando su Sección útil.</w:t>
      </w:r>
    </w:p>
    <w:p w14:paraId="303BCF21" w14:textId="7B4BF947" w:rsidR="00A46B35" w:rsidRPr="001A7F37" w:rsidRDefault="00A46B35" w:rsidP="0039378C">
      <w:pPr>
        <w:pStyle w:val="IFTnormal"/>
        <w:numPr>
          <w:ilvl w:val="0"/>
          <w:numId w:val="17"/>
        </w:numPr>
        <w:rPr>
          <w:color w:val="auto"/>
        </w:rPr>
      </w:pPr>
      <w:r w:rsidRPr="001A7F37">
        <w:rPr>
          <w:color w:val="auto"/>
        </w:rPr>
        <w:t xml:space="preserve">En </w:t>
      </w:r>
      <w:r w:rsidR="00353ABC" w:rsidRPr="001A7F37">
        <w:rPr>
          <w:color w:val="auto"/>
        </w:rPr>
        <w:t xml:space="preserve">el </w:t>
      </w:r>
      <w:r w:rsidRPr="001A7F37">
        <w:rPr>
          <w:color w:val="auto"/>
        </w:rPr>
        <w:t xml:space="preserve">caso donde se instalarán de </w:t>
      </w:r>
      <w:r w:rsidR="00835ADA" w:rsidRPr="001A7F37">
        <w:rPr>
          <w:color w:val="auto"/>
        </w:rPr>
        <w:t>6 (</w:t>
      </w:r>
      <w:r w:rsidRPr="001A7F37">
        <w:rPr>
          <w:color w:val="auto"/>
        </w:rPr>
        <w:t>seis</w:t>
      </w:r>
      <w:r w:rsidR="00835ADA" w:rsidRPr="001A7F37">
        <w:rPr>
          <w:color w:val="auto"/>
        </w:rPr>
        <w:t>)</w:t>
      </w:r>
      <w:r w:rsidRPr="001A7F37">
        <w:rPr>
          <w:color w:val="auto"/>
        </w:rPr>
        <w:t xml:space="preserve"> a </w:t>
      </w:r>
      <w:r w:rsidR="00835ADA" w:rsidRPr="001A7F37">
        <w:rPr>
          <w:color w:val="auto"/>
        </w:rPr>
        <w:t>10 (</w:t>
      </w:r>
      <w:r w:rsidRPr="001A7F37">
        <w:rPr>
          <w:color w:val="auto"/>
        </w:rPr>
        <w:t>diez</w:t>
      </w:r>
      <w:r w:rsidR="00835ADA" w:rsidRPr="001A7F37">
        <w:rPr>
          <w:color w:val="auto"/>
        </w:rPr>
        <w:t>)</w:t>
      </w:r>
      <w:r w:rsidRPr="001A7F37">
        <w:rPr>
          <w:color w:val="auto"/>
        </w:rPr>
        <w:t xml:space="preserve"> </w:t>
      </w:r>
      <w:r w:rsidR="00726FF3" w:rsidRPr="001A7F37">
        <w:rPr>
          <w:color w:val="auto"/>
        </w:rPr>
        <w:t>D</w:t>
      </w:r>
      <w:r w:rsidRPr="001A7F37">
        <w:rPr>
          <w:color w:val="auto"/>
        </w:rPr>
        <w:t xml:space="preserve">uctos, se instalarán </w:t>
      </w:r>
      <w:r w:rsidR="00835ADA" w:rsidRPr="001A7F37">
        <w:rPr>
          <w:color w:val="auto"/>
        </w:rPr>
        <w:t>2 (</w:t>
      </w:r>
      <w:r w:rsidRPr="001A7F37">
        <w:rPr>
          <w:color w:val="auto"/>
        </w:rPr>
        <w:t>dos</w:t>
      </w:r>
      <w:r w:rsidR="00835ADA" w:rsidRPr="001A7F37">
        <w:rPr>
          <w:color w:val="auto"/>
        </w:rPr>
        <w:t>)</w:t>
      </w:r>
      <w:r w:rsidRPr="001A7F37">
        <w:rPr>
          <w:color w:val="auto"/>
        </w:rPr>
        <w:t xml:space="preserve"> </w:t>
      </w:r>
      <w:r w:rsidR="00726FF3" w:rsidRPr="001A7F37">
        <w:rPr>
          <w:color w:val="auto"/>
        </w:rPr>
        <w:t>D</w:t>
      </w:r>
      <w:r w:rsidRPr="001A7F37">
        <w:rPr>
          <w:color w:val="auto"/>
        </w:rPr>
        <w:t xml:space="preserve">uctos con diámetro interno de 34 mm +/- 1.0mm o se reservará el espacio equivalente a la Sección </w:t>
      </w:r>
      <w:r w:rsidR="00BB5E37" w:rsidRPr="001A7F37">
        <w:rPr>
          <w:color w:val="auto"/>
        </w:rPr>
        <w:t xml:space="preserve">Útil </w:t>
      </w:r>
      <w:r w:rsidRPr="001A7F37">
        <w:rPr>
          <w:color w:val="auto"/>
        </w:rPr>
        <w:t xml:space="preserve">de </w:t>
      </w:r>
      <w:r w:rsidR="00835ADA" w:rsidRPr="001A7F37">
        <w:rPr>
          <w:color w:val="auto"/>
        </w:rPr>
        <w:t>2 (</w:t>
      </w:r>
      <w:r w:rsidRPr="001A7F37">
        <w:rPr>
          <w:color w:val="auto"/>
        </w:rPr>
        <w:t>dos</w:t>
      </w:r>
      <w:r w:rsidR="00835ADA" w:rsidRPr="001A7F37">
        <w:rPr>
          <w:color w:val="auto"/>
        </w:rPr>
        <w:t>)</w:t>
      </w:r>
      <w:r w:rsidRPr="001A7F37">
        <w:rPr>
          <w:color w:val="auto"/>
        </w:rPr>
        <w:t xml:space="preserve"> </w:t>
      </w:r>
      <w:r w:rsidR="00726FF3" w:rsidRPr="001A7F37">
        <w:rPr>
          <w:color w:val="auto"/>
        </w:rPr>
        <w:t>D</w:t>
      </w:r>
      <w:r w:rsidRPr="001A7F37">
        <w:rPr>
          <w:color w:val="auto"/>
        </w:rPr>
        <w:t xml:space="preserve">uctos con diámetro interno de 34 mm +/- 1.0mm dentro de los </w:t>
      </w:r>
      <w:r w:rsidR="006D4469" w:rsidRPr="001A7F37">
        <w:rPr>
          <w:color w:val="auto"/>
        </w:rPr>
        <w:t>D</w:t>
      </w:r>
      <w:r w:rsidRPr="001A7F37">
        <w:rPr>
          <w:color w:val="auto"/>
        </w:rPr>
        <w:t xml:space="preserve">uctos instalados, considerando que la </w:t>
      </w:r>
      <w:r w:rsidR="00BB5E37" w:rsidRPr="001A7F37">
        <w:rPr>
          <w:color w:val="auto"/>
        </w:rPr>
        <w:t>Sección Útil</w:t>
      </w:r>
      <w:r w:rsidRPr="001A7F37">
        <w:rPr>
          <w:color w:val="auto"/>
        </w:rPr>
        <w:t xml:space="preserve"> no sea distribuida en má</w:t>
      </w:r>
      <w:r w:rsidR="00CC050A" w:rsidRPr="001A7F37">
        <w:rPr>
          <w:color w:val="auto"/>
        </w:rPr>
        <w:t xml:space="preserve">s de </w:t>
      </w:r>
      <w:r w:rsidR="00835ADA" w:rsidRPr="001A7F37">
        <w:rPr>
          <w:color w:val="auto"/>
        </w:rPr>
        <w:t>2 (</w:t>
      </w:r>
      <w:r w:rsidR="00CC050A" w:rsidRPr="001A7F37">
        <w:rPr>
          <w:color w:val="auto"/>
        </w:rPr>
        <w:t>dos</w:t>
      </w:r>
      <w:r w:rsidR="00835ADA" w:rsidRPr="001A7F37">
        <w:rPr>
          <w:color w:val="auto"/>
        </w:rPr>
        <w:t>)</w:t>
      </w:r>
      <w:r w:rsidR="00CC050A" w:rsidRPr="001A7F37">
        <w:rPr>
          <w:color w:val="auto"/>
        </w:rPr>
        <w:t xml:space="preserve"> </w:t>
      </w:r>
      <w:r w:rsidR="00726FF3" w:rsidRPr="001A7F37">
        <w:rPr>
          <w:color w:val="auto"/>
        </w:rPr>
        <w:t>D</w:t>
      </w:r>
      <w:r w:rsidR="00CC050A" w:rsidRPr="001A7F37">
        <w:rPr>
          <w:color w:val="auto"/>
        </w:rPr>
        <w:t xml:space="preserve">uctos y si se distribuye </w:t>
      </w:r>
      <w:r w:rsidR="007B04C8" w:rsidRPr="001A7F37">
        <w:rPr>
          <w:color w:val="auto"/>
        </w:rPr>
        <w:t xml:space="preserve">ninguna sección distribuida podrá ser menor a la Sección </w:t>
      </w:r>
      <w:r w:rsidR="00BB5E37" w:rsidRPr="001A7F37">
        <w:rPr>
          <w:color w:val="auto"/>
        </w:rPr>
        <w:t xml:space="preserve">Útil </w:t>
      </w:r>
      <w:r w:rsidR="007B04C8" w:rsidRPr="001A7F37">
        <w:rPr>
          <w:color w:val="auto"/>
        </w:rPr>
        <w:t>de</w:t>
      </w:r>
      <w:r w:rsidR="00365DDA" w:rsidRPr="001A7F37">
        <w:rPr>
          <w:color w:val="auto"/>
        </w:rPr>
        <w:t xml:space="preserve"> 1</w:t>
      </w:r>
      <w:r w:rsidR="007B04C8" w:rsidRPr="001A7F37">
        <w:rPr>
          <w:color w:val="auto"/>
        </w:rPr>
        <w:t xml:space="preserve"> </w:t>
      </w:r>
      <w:r w:rsidR="00365DDA" w:rsidRPr="001A7F37">
        <w:rPr>
          <w:color w:val="auto"/>
        </w:rPr>
        <w:t>(</w:t>
      </w:r>
      <w:r w:rsidR="007B04C8" w:rsidRPr="001A7F37">
        <w:rPr>
          <w:color w:val="auto"/>
        </w:rPr>
        <w:t>un</w:t>
      </w:r>
      <w:r w:rsidR="00365DDA" w:rsidRPr="001A7F37">
        <w:rPr>
          <w:color w:val="auto"/>
        </w:rPr>
        <w:t>)</w:t>
      </w:r>
      <w:r w:rsidR="007B04C8" w:rsidRPr="001A7F37">
        <w:rPr>
          <w:color w:val="auto"/>
        </w:rPr>
        <w:t xml:space="preserve"> </w:t>
      </w:r>
      <w:r w:rsidR="00726FF3" w:rsidRPr="001A7F37">
        <w:rPr>
          <w:color w:val="auto"/>
        </w:rPr>
        <w:t>D</w:t>
      </w:r>
      <w:r w:rsidR="007B04C8" w:rsidRPr="001A7F37">
        <w:rPr>
          <w:color w:val="auto"/>
        </w:rPr>
        <w:t>ucto con diámetro interno de 34 mm +/- 1.0mm.</w:t>
      </w:r>
    </w:p>
    <w:p w14:paraId="0185F790" w14:textId="09B723AA" w:rsidR="00353ABC" w:rsidRPr="001A7F37" w:rsidRDefault="00353ABC" w:rsidP="0039378C">
      <w:pPr>
        <w:pStyle w:val="IFTnormal"/>
        <w:numPr>
          <w:ilvl w:val="0"/>
          <w:numId w:val="17"/>
        </w:numPr>
        <w:rPr>
          <w:color w:val="auto"/>
        </w:rPr>
      </w:pPr>
      <w:r w:rsidRPr="001A7F37">
        <w:rPr>
          <w:color w:val="auto"/>
        </w:rPr>
        <w:t xml:space="preserve">En el caso donde se instalarán de </w:t>
      </w:r>
      <w:r w:rsidR="00365DDA" w:rsidRPr="001A7F37">
        <w:rPr>
          <w:color w:val="auto"/>
        </w:rPr>
        <w:t>11 (</w:t>
      </w:r>
      <w:r w:rsidRPr="001A7F37">
        <w:rPr>
          <w:color w:val="auto"/>
        </w:rPr>
        <w:t>once</w:t>
      </w:r>
      <w:r w:rsidR="00365DDA" w:rsidRPr="001A7F37">
        <w:rPr>
          <w:color w:val="auto"/>
        </w:rPr>
        <w:t>)</w:t>
      </w:r>
      <w:r w:rsidRPr="001A7F37">
        <w:rPr>
          <w:color w:val="auto"/>
        </w:rPr>
        <w:t xml:space="preserve"> a </w:t>
      </w:r>
      <w:r w:rsidR="00365DDA" w:rsidRPr="001A7F37">
        <w:rPr>
          <w:color w:val="auto"/>
        </w:rPr>
        <w:t>20 (</w:t>
      </w:r>
      <w:r w:rsidRPr="001A7F37">
        <w:rPr>
          <w:color w:val="auto"/>
        </w:rPr>
        <w:t>veinte</w:t>
      </w:r>
      <w:r w:rsidR="00365DDA" w:rsidRPr="001A7F37">
        <w:rPr>
          <w:color w:val="auto"/>
        </w:rPr>
        <w:t>)</w:t>
      </w:r>
      <w:r w:rsidRPr="001A7F37">
        <w:rPr>
          <w:color w:val="auto"/>
        </w:rPr>
        <w:t xml:space="preserve"> </w:t>
      </w:r>
      <w:r w:rsidR="00726FF3" w:rsidRPr="001A7F37">
        <w:rPr>
          <w:color w:val="auto"/>
        </w:rPr>
        <w:t>D</w:t>
      </w:r>
      <w:r w:rsidRPr="001A7F37">
        <w:rPr>
          <w:color w:val="auto"/>
        </w:rPr>
        <w:t xml:space="preserve">uctos, se instalarán </w:t>
      </w:r>
      <w:r w:rsidR="00365DDA" w:rsidRPr="001A7F37">
        <w:rPr>
          <w:color w:val="auto"/>
        </w:rPr>
        <w:t>3 (</w:t>
      </w:r>
      <w:r w:rsidRPr="001A7F37">
        <w:rPr>
          <w:color w:val="auto"/>
        </w:rPr>
        <w:t>tres</w:t>
      </w:r>
      <w:r w:rsidR="00365DDA" w:rsidRPr="001A7F37">
        <w:rPr>
          <w:color w:val="auto"/>
        </w:rPr>
        <w:t xml:space="preserve">) </w:t>
      </w:r>
      <w:r w:rsidR="006D4469" w:rsidRPr="001A7F37">
        <w:rPr>
          <w:color w:val="auto"/>
        </w:rPr>
        <w:t>D</w:t>
      </w:r>
      <w:r w:rsidRPr="001A7F37">
        <w:rPr>
          <w:color w:val="auto"/>
        </w:rPr>
        <w:t xml:space="preserve">uctos con diámetro interno de 34 mm +/- 1.0mm o se reservará el espacio equivalente a la Sección </w:t>
      </w:r>
      <w:r w:rsidR="00BB5E37" w:rsidRPr="001A7F37">
        <w:rPr>
          <w:color w:val="auto"/>
        </w:rPr>
        <w:t xml:space="preserve">Útil </w:t>
      </w:r>
      <w:r w:rsidRPr="001A7F37">
        <w:rPr>
          <w:color w:val="auto"/>
        </w:rPr>
        <w:t xml:space="preserve">de </w:t>
      </w:r>
      <w:r w:rsidR="00365DDA" w:rsidRPr="001A7F37">
        <w:rPr>
          <w:color w:val="auto"/>
        </w:rPr>
        <w:t>3 (</w:t>
      </w:r>
      <w:r w:rsidRPr="001A7F37">
        <w:rPr>
          <w:color w:val="auto"/>
        </w:rPr>
        <w:t>tres</w:t>
      </w:r>
      <w:r w:rsidR="00365DDA" w:rsidRPr="001A7F37">
        <w:rPr>
          <w:color w:val="auto"/>
        </w:rPr>
        <w:t xml:space="preserve">) </w:t>
      </w:r>
      <w:r w:rsidR="00726FF3" w:rsidRPr="001A7F37">
        <w:rPr>
          <w:color w:val="auto"/>
        </w:rPr>
        <w:t>D</w:t>
      </w:r>
      <w:r w:rsidRPr="001A7F37">
        <w:rPr>
          <w:color w:val="auto"/>
        </w:rPr>
        <w:t xml:space="preserve">uctos con diámetro interno de 34 mm +/- 1.0mm dentro de los </w:t>
      </w:r>
      <w:r w:rsidR="006D4469" w:rsidRPr="001A7F37">
        <w:rPr>
          <w:color w:val="auto"/>
        </w:rPr>
        <w:t>D</w:t>
      </w:r>
      <w:r w:rsidRPr="001A7F37">
        <w:rPr>
          <w:color w:val="auto"/>
        </w:rPr>
        <w:t xml:space="preserve">uctos instalados, considerando que la sección útil no sea distribuida en más de </w:t>
      </w:r>
      <w:r w:rsidR="00365DDA" w:rsidRPr="001A7F37">
        <w:rPr>
          <w:color w:val="auto"/>
        </w:rPr>
        <w:t>3 (</w:t>
      </w:r>
      <w:r w:rsidRPr="001A7F37">
        <w:rPr>
          <w:color w:val="auto"/>
        </w:rPr>
        <w:t>tres</w:t>
      </w:r>
      <w:r w:rsidR="00365DDA" w:rsidRPr="001A7F37">
        <w:rPr>
          <w:color w:val="auto"/>
        </w:rPr>
        <w:t>)</w:t>
      </w:r>
      <w:r w:rsidR="001150C8" w:rsidRPr="001A7F37">
        <w:rPr>
          <w:color w:val="auto"/>
        </w:rPr>
        <w:t xml:space="preserve"> </w:t>
      </w:r>
      <w:r w:rsidR="00726FF3" w:rsidRPr="001A7F37">
        <w:rPr>
          <w:color w:val="auto"/>
        </w:rPr>
        <w:t>D</w:t>
      </w:r>
      <w:r w:rsidR="001150C8" w:rsidRPr="001A7F37">
        <w:rPr>
          <w:color w:val="auto"/>
        </w:rPr>
        <w:t xml:space="preserve">uctos y si se distribuye ninguna sección distribuida podrá ser menor a la Sección </w:t>
      </w:r>
      <w:r w:rsidR="00BB5E37" w:rsidRPr="001A7F37">
        <w:rPr>
          <w:color w:val="auto"/>
        </w:rPr>
        <w:t xml:space="preserve">Útil </w:t>
      </w:r>
      <w:r w:rsidR="001150C8" w:rsidRPr="001A7F37">
        <w:rPr>
          <w:color w:val="auto"/>
        </w:rPr>
        <w:t xml:space="preserve">de </w:t>
      </w:r>
      <w:r w:rsidR="00365DDA" w:rsidRPr="001A7F37">
        <w:rPr>
          <w:color w:val="auto"/>
        </w:rPr>
        <w:t>1 (</w:t>
      </w:r>
      <w:r w:rsidR="001150C8" w:rsidRPr="001A7F37">
        <w:rPr>
          <w:color w:val="auto"/>
        </w:rPr>
        <w:t>un</w:t>
      </w:r>
      <w:r w:rsidR="00365DDA" w:rsidRPr="001A7F37">
        <w:rPr>
          <w:color w:val="auto"/>
        </w:rPr>
        <w:t>)</w:t>
      </w:r>
      <w:r w:rsidR="001150C8" w:rsidRPr="001A7F37">
        <w:rPr>
          <w:color w:val="auto"/>
        </w:rPr>
        <w:t xml:space="preserve"> </w:t>
      </w:r>
      <w:r w:rsidR="00726FF3" w:rsidRPr="001A7F37">
        <w:rPr>
          <w:color w:val="auto"/>
        </w:rPr>
        <w:t>D</w:t>
      </w:r>
      <w:r w:rsidR="001150C8" w:rsidRPr="001A7F37">
        <w:rPr>
          <w:color w:val="auto"/>
        </w:rPr>
        <w:t>ucto con diámetro interno de 34 mm +/- 1.0mm.</w:t>
      </w:r>
    </w:p>
    <w:p w14:paraId="0B77093C" w14:textId="77777777" w:rsidR="00BF5378" w:rsidRPr="001A7F37" w:rsidRDefault="00353ABC" w:rsidP="0039378C">
      <w:pPr>
        <w:pStyle w:val="IFTnormal"/>
        <w:numPr>
          <w:ilvl w:val="0"/>
          <w:numId w:val="17"/>
        </w:numPr>
        <w:rPr>
          <w:color w:val="auto"/>
        </w:rPr>
      </w:pPr>
      <w:r w:rsidRPr="001A7F37">
        <w:rPr>
          <w:color w:val="auto"/>
        </w:rPr>
        <w:t xml:space="preserve">En el caso donde se instalarán más de </w:t>
      </w:r>
      <w:r w:rsidR="00365DDA" w:rsidRPr="001A7F37">
        <w:rPr>
          <w:color w:val="auto"/>
        </w:rPr>
        <w:t>20 (</w:t>
      </w:r>
      <w:r w:rsidRPr="001A7F37">
        <w:rPr>
          <w:color w:val="auto"/>
        </w:rPr>
        <w:t>veinte</w:t>
      </w:r>
      <w:r w:rsidR="00365DDA" w:rsidRPr="001A7F37">
        <w:rPr>
          <w:color w:val="auto"/>
        </w:rPr>
        <w:t>)</w:t>
      </w:r>
      <w:r w:rsidRPr="001A7F37">
        <w:rPr>
          <w:color w:val="auto"/>
        </w:rPr>
        <w:t xml:space="preserve"> </w:t>
      </w:r>
      <w:r w:rsidR="00726FF3" w:rsidRPr="001A7F37">
        <w:rPr>
          <w:color w:val="auto"/>
        </w:rPr>
        <w:t>D</w:t>
      </w:r>
      <w:r w:rsidRPr="001A7F37">
        <w:rPr>
          <w:color w:val="auto"/>
        </w:rPr>
        <w:t xml:space="preserve">uctos, se instalarán </w:t>
      </w:r>
      <w:r w:rsidR="00365DDA" w:rsidRPr="001A7F37">
        <w:rPr>
          <w:color w:val="auto"/>
        </w:rPr>
        <w:t>4 (</w:t>
      </w:r>
      <w:r w:rsidRPr="001A7F37">
        <w:rPr>
          <w:color w:val="auto"/>
        </w:rPr>
        <w:t>cuatro</w:t>
      </w:r>
      <w:r w:rsidR="00365DDA" w:rsidRPr="001A7F37">
        <w:rPr>
          <w:color w:val="auto"/>
        </w:rPr>
        <w:t>)</w:t>
      </w:r>
      <w:r w:rsidRPr="001A7F37">
        <w:rPr>
          <w:color w:val="auto"/>
        </w:rPr>
        <w:t xml:space="preserve"> </w:t>
      </w:r>
      <w:r w:rsidR="00726FF3" w:rsidRPr="001A7F37">
        <w:rPr>
          <w:color w:val="auto"/>
        </w:rPr>
        <w:t>D</w:t>
      </w:r>
      <w:r w:rsidRPr="001A7F37">
        <w:rPr>
          <w:color w:val="auto"/>
        </w:rPr>
        <w:t>uctos con diámetro interno de 34 mm +/- 1.0</w:t>
      </w:r>
      <w:r w:rsidR="00DA4281" w:rsidRPr="001A7F37">
        <w:rPr>
          <w:color w:val="auto"/>
        </w:rPr>
        <w:t xml:space="preserve"> </w:t>
      </w:r>
      <w:r w:rsidRPr="001A7F37">
        <w:rPr>
          <w:color w:val="auto"/>
        </w:rPr>
        <w:t xml:space="preserve">mm o se reservará el espacio equivalente a la Sección útil de </w:t>
      </w:r>
      <w:r w:rsidR="00365DDA" w:rsidRPr="001A7F37">
        <w:rPr>
          <w:color w:val="auto"/>
        </w:rPr>
        <w:t>4 (</w:t>
      </w:r>
      <w:r w:rsidRPr="001A7F37">
        <w:rPr>
          <w:color w:val="auto"/>
        </w:rPr>
        <w:t>cuatro</w:t>
      </w:r>
      <w:r w:rsidR="00365DDA" w:rsidRPr="001A7F37">
        <w:rPr>
          <w:color w:val="auto"/>
        </w:rPr>
        <w:t xml:space="preserve">) </w:t>
      </w:r>
      <w:r w:rsidR="00726FF3" w:rsidRPr="001A7F37">
        <w:rPr>
          <w:color w:val="auto"/>
        </w:rPr>
        <w:t>D</w:t>
      </w:r>
      <w:r w:rsidRPr="001A7F37">
        <w:rPr>
          <w:color w:val="auto"/>
        </w:rPr>
        <w:t xml:space="preserve">uctos con diámetro interno de 34 mm +/- 1.0mm dentro de los </w:t>
      </w:r>
      <w:r w:rsidR="00726FF3" w:rsidRPr="001A7F37">
        <w:rPr>
          <w:color w:val="auto"/>
        </w:rPr>
        <w:t>D</w:t>
      </w:r>
      <w:r w:rsidRPr="001A7F37">
        <w:rPr>
          <w:color w:val="auto"/>
        </w:rPr>
        <w:t xml:space="preserve">uctos instalados, considerando que la </w:t>
      </w:r>
      <w:r w:rsidR="00BB5E37" w:rsidRPr="001A7F37">
        <w:rPr>
          <w:color w:val="auto"/>
        </w:rPr>
        <w:t>Sección Útil</w:t>
      </w:r>
      <w:r w:rsidRPr="001A7F37">
        <w:rPr>
          <w:color w:val="auto"/>
        </w:rPr>
        <w:t xml:space="preserve"> no sea distribuida en más de </w:t>
      </w:r>
      <w:r w:rsidR="00365DDA" w:rsidRPr="001A7F37">
        <w:rPr>
          <w:color w:val="auto"/>
        </w:rPr>
        <w:t>4 (</w:t>
      </w:r>
      <w:r w:rsidRPr="001A7F37">
        <w:rPr>
          <w:color w:val="auto"/>
        </w:rPr>
        <w:t>cuatro</w:t>
      </w:r>
      <w:r w:rsidR="00365DDA" w:rsidRPr="001A7F37">
        <w:rPr>
          <w:color w:val="auto"/>
        </w:rPr>
        <w:t xml:space="preserve">) </w:t>
      </w:r>
      <w:r w:rsidR="00726FF3" w:rsidRPr="001A7F37">
        <w:rPr>
          <w:color w:val="auto"/>
        </w:rPr>
        <w:t>D</w:t>
      </w:r>
      <w:r w:rsidR="001150C8" w:rsidRPr="001A7F37">
        <w:rPr>
          <w:color w:val="auto"/>
        </w:rPr>
        <w:t xml:space="preserve">uctos y si se distribuye ninguna sección distribuida podrá ser menor a la Sección </w:t>
      </w:r>
      <w:r w:rsidR="00BB5E37" w:rsidRPr="001A7F37">
        <w:rPr>
          <w:color w:val="auto"/>
        </w:rPr>
        <w:t xml:space="preserve">Útil </w:t>
      </w:r>
      <w:r w:rsidR="001150C8" w:rsidRPr="001A7F37">
        <w:rPr>
          <w:color w:val="auto"/>
        </w:rPr>
        <w:t xml:space="preserve">de </w:t>
      </w:r>
      <w:r w:rsidR="00365DDA" w:rsidRPr="001A7F37">
        <w:rPr>
          <w:color w:val="auto"/>
        </w:rPr>
        <w:t>1 (</w:t>
      </w:r>
      <w:r w:rsidR="001150C8" w:rsidRPr="001A7F37">
        <w:rPr>
          <w:color w:val="auto"/>
        </w:rPr>
        <w:t>un</w:t>
      </w:r>
      <w:r w:rsidR="00365DDA" w:rsidRPr="001A7F37">
        <w:rPr>
          <w:color w:val="auto"/>
        </w:rPr>
        <w:t>)</w:t>
      </w:r>
      <w:r w:rsidR="001150C8" w:rsidRPr="001A7F37">
        <w:rPr>
          <w:color w:val="auto"/>
        </w:rPr>
        <w:t xml:space="preserve"> </w:t>
      </w:r>
      <w:r w:rsidR="00726FF3" w:rsidRPr="001A7F37">
        <w:rPr>
          <w:color w:val="auto"/>
        </w:rPr>
        <w:t>D</w:t>
      </w:r>
      <w:r w:rsidR="001150C8" w:rsidRPr="001A7F37">
        <w:rPr>
          <w:color w:val="auto"/>
        </w:rPr>
        <w:t>ucto con diámetro interno de 34 mm +/- 1.0mm.</w:t>
      </w:r>
    </w:p>
    <w:p w14:paraId="70AA05EE" w14:textId="77777777" w:rsidR="00A04702" w:rsidRPr="001A7F37" w:rsidRDefault="00BF5378" w:rsidP="00A04702">
      <w:pPr>
        <w:pStyle w:val="IFTnormal"/>
        <w:rPr>
          <w:color w:val="auto"/>
        </w:rPr>
      </w:pPr>
      <w:r w:rsidRPr="001A7F37">
        <w:rPr>
          <w:color w:val="auto"/>
        </w:rPr>
        <w:t xml:space="preserve">Para los casos donde se opte por </w:t>
      </w:r>
      <w:r w:rsidR="009541E9" w:rsidRPr="001A7F37">
        <w:rPr>
          <w:color w:val="auto"/>
        </w:rPr>
        <w:t>reserva de espacio equivalente</w:t>
      </w:r>
      <w:r w:rsidR="00A52749" w:rsidRPr="001A7F37">
        <w:rPr>
          <w:color w:val="auto"/>
        </w:rPr>
        <w:t>,</w:t>
      </w:r>
      <w:r w:rsidR="009541E9" w:rsidRPr="001A7F37">
        <w:rPr>
          <w:color w:val="auto"/>
        </w:rPr>
        <w:t xml:space="preserve"> se deberá tener en cuenta que los cables a instalar deberán estar en </w:t>
      </w:r>
      <w:proofErr w:type="spellStart"/>
      <w:r w:rsidR="009541E9" w:rsidRPr="001A7F37">
        <w:rPr>
          <w:color w:val="auto"/>
        </w:rPr>
        <w:t>subductos</w:t>
      </w:r>
      <w:proofErr w:type="spellEnd"/>
      <w:r w:rsidR="009541E9" w:rsidRPr="001A7F37">
        <w:rPr>
          <w:color w:val="auto"/>
        </w:rPr>
        <w:t xml:space="preserve"> para su protección e identificación del espacio a reservar.</w:t>
      </w:r>
      <w:r w:rsidR="00BB5E37" w:rsidRPr="001A7F37">
        <w:rPr>
          <w:color w:val="auto"/>
        </w:rPr>
        <w:t xml:space="preserve"> </w:t>
      </w:r>
      <w:r w:rsidR="009541E9" w:rsidRPr="001A7F37">
        <w:rPr>
          <w:color w:val="auto"/>
        </w:rPr>
        <w:t>Todo lo</w:t>
      </w:r>
      <w:r w:rsidR="00C42263" w:rsidRPr="001A7F37">
        <w:rPr>
          <w:color w:val="auto"/>
        </w:rPr>
        <w:t xml:space="preserve"> anterior deberá considerar</w:t>
      </w:r>
      <w:r w:rsidR="000D3CEF" w:rsidRPr="001A7F37">
        <w:rPr>
          <w:color w:val="auto"/>
        </w:rPr>
        <w:t xml:space="preserve"> la</w:t>
      </w:r>
      <w:r w:rsidR="00C42263" w:rsidRPr="001A7F37">
        <w:rPr>
          <w:color w:val="auto"/>
        </w:rPr>
        <w:t xml:space="preserve"> </w:t>
      </w:r>
      <w:r w:rsidR="000D3CEF" w:rsidRPr="001A7F37">
        <w:rPr>
          <w:color w:val="auto"/>
        </w:rPr>
        <w:t>capacidad</w:t>
      </w:r>
      <w:r w:rsidR="00C42263" w:rsidRPr="001A7F37">
        <w:rPr>
          <w:color w:val="auto"/>
        </w:rPr>
        <w:t xml:space="preserve"> para</w:t>
      </w:r>
      <w:r w:rsidR="00A04702" w:rsidRPr="001A7F37">
        <w:rPr>
          <w:color w:val="auto"/>
        </w:rPr>
        <w:t xml:space="preserve"> los pozos y demás infraestructura necesaria en la Red Subterránea. </w:t>
      </w:r>
    </w:p>
    <w:p w14:paraId="45B27D93" w14:textId="39A8A883" w:rsidR="00A04702" w:rsidRPr="001A7F37" w:rsidRDefault="00A04702" w:rsidP="00A04702">
      <w:pPr>
        <w:pStyle w:val="IFTnormal"/>
        <w:rPr>
          <w:color w:val="auto"/>
          <w:lang w:val="es-MX"/>
        </w:rPr>
      </w:pPr>
      <w:r w:rsidRPr="001A7F37">
        <w:rPr>
          <w:b/>
          <w:color w:val="auto"/>
        </w:rPr>
        <w:t xml:space="preserve">Artículo </w:t>
      </w:r>
      <w:r w:rsidR="00B73AD2" w:rsidRPr="001A7F37">
        <w:rPr>
          <w:b/>
          <w:color w:val="auto"/>
        </w:rPr>
        <w:t>4</w:t>
      </w:r>
      <w:r w:rsidR="0045424C" w:rsidRPr="001A7F37">
        <w:rPr>
          <w:b/>
          <w:color w:val="auto"/>
        </w:rPr>
        <w:t>5</w:t>
      </w:r>
      <w:r w:rsidR="00F04CB1" w:rsidRPr="001A7F37">
        <w:rPr>
          <w:b/>
          <w:color w:val="auto"/>
        </w:rPr>
        <w:t>.</w:t>
      </w:r>
      <w:r w:rsidRPr="001A7F37">
        <w:rPr>
          <w:b/>
          <w:color w:val="auto"/>
        </w:rPr>
        <w:t xml:space="preserve"> </w:t>
      </w:r>
      <w:r w:rsidR="00EC2AA2" w:rsidRPr="001A7F37">
        <w:rPr>
          <w:color w:val="auto"/>
        </w:rPr>
        <w:t>Capacidad Adicionada</w:t>
      </w:r>
      <w:r w:rsidR="000E6332" w:rsidRPr="001A7F37">
        <w:rPr>
          <w:color w:val="auto"/>
        </w:rPr>
        <w:t xml:space="preserve"> </w:t>
      </w:r>
      <w:r w:rsidR="00F7178D" w:rsidRPr="001A7F37">
        <w:rPr>
          <w:color w:val="auto"/>
        </w:rPr>
        <w:t xml:space="preserve">de </w:t>
      </w:r>
      <w:r w:rsidR="005E3350" w:rsidRPr="001A7F37">
        <w:rPr>
          <w:color w:val="auto"/>
        </w:rPr>
        <w:t>Emplazamientos de Radiofrecuencia</w:t>
      </w:r>
      <w:r w:rsidR="00955879" w:rsidRPr="001A7F37">
        <w:rPr>
          <w:color w:val="auto"/>
        </w:rPr>
        <w:t xml:space="preserve">. </w:t>
      </w:r>
      <w:r w:rsidRPr="001A7F37">
        <w:rPr>
          <w:color w:val="auto"/>
        </w:rPr>
        <w:t xml:space="preserve">Cuando los Interesados en Despliegue </w:t>
      </w:r>
      <w:r w:rsidR="007E3846" w:rsidRPr="001A7F37">
        <w:rPr>
          <w:color w:val="auto"/>
        </w:rPr>
        <w:t xml:space="preserve">deban construir </w:t>
      </w:r>
      <w:r w:rsidR="00EC2AA2" w:rsidRPr="001A7F37">
        <w:rPr>
          <w:color w:val="auto"/>
        </w:rPr>
        <w:t>Capacidad Adicionada</w:t>
      </w:r>
      <w:r w:rsidR="007E3846" w:rsidRPr="001A7F37">
        <w:rPr>
          <w:color w:val="auto"/>
        </w:rPr>
        <w:t xml:space="preserve"> en</w:t>
      </w:r>
      <w:r w:rsidRPr="001A7F37">
        <w:rPr>
          <w:color w:val="auto"/>
        </w:rPr>
        <w:t xml:space="preserve"> </w:t>
      </w:r>
      <w:r w:rsidR="005E3350" w:rsidRPr="001A7F37">
        <w:rPr>
          <w:color w:val="auto"/>
        </w:rPr>
        <w:t>Emplazamientos de Radiofrecuencia</w:t>
      </w:r>
      <w:r w:rsidR="00936E47" w:rsidRPr="001A7F37">
        <w:rPr>
          <w:color w:val="auto"/>
        </w:rPr>
        <w:t xml:space="preserve"> </w:t>
      </w:r>
      <w:r w:rsidRPr="001A7F37">
        <w:rPr>
          <w:color w:val="auto"/>
        </w:rPr>
        <w:t xml:space="preserve">para los servicios de telecomunicaciones y radiodifusión, se deberá tener en cuenta que </w:t>
      </w:r>
      <w:r w:rsidR="002A14A1" w:rsidRPr="001A7F37">
        <w:rPr>
          <w:color w:val="auto"/>
        </w:rPr>
        <w:t>esto</w:t>
      </w:r>
      <w:r w:rsidRPr="001A7F37">
        <w:rPr>
          <w:color w:val="auto"/>
        </w:rPr>
        <w:t xml:space="preserve">s deberán </w:t>
      </w:r>
      <w:r w:rsidR="00AF5282" w:rsidRPr="001A7F37">
        <w:rPr>
          <w:color w:val="auto"/>
        </w:rPr>
        <w:t>reservar</w:t>
      </w:r>
      <w:r w:rsidR="002A14A1" w:rsidRPr="001A7F37">
        <w:rPr>
          <w:color w:val="auto"/>
        </w:rPr>
        <w:t xml:space="preserve"> </w:t>
      </w:r>
      <w:r w:rsidR="00AF5282" w:rsidRPr="001A7F37">
        <w:rPr>
          <w:color w:val="auto"/>
        </w:rPr>
        <w:t xml:space="preserve">3.0 metros </w:t>
      </w:r>
      <w:r w:rsidR="002A14A1" w:rsidRPr="001A7F37">
        <w:rPr>
          <w:color w:val="auto"/>
        </w:rPr>
        <w:t>lineales en el cuerpo vertical</w:t>
      </w:r>
      <w:r w:rsidRPr="001A7F37">
        <w:rPr>
          <w:color w:val="auto"/>
        </w:rPr>
        <w:t xml:space="preserve"> de </w:t>
      </w:r>
      <w:r w:rsidR="002A14A1" w:rsidRPr="001A7F37">
        <w:rPr>
          <w:color w:val="auto"/>
        </w:rPr>
        <w:t xml:space="preserve">la </w:t>
      </w:r>
      <w:r w:rsidR="00C77ADB" w:rsidRPr="001A7F37">
        <w:rPr>
          <w:color w:val="auto"/>
        </w:rPr>
        <w:t>estructura de soporte</w:t>
      </w:r>
      <w:r w:rsidR="002A14A1" w:rsidRPr="001A7F37">
        <w:rPr>
          <w:color w:val="auto"/>
        </w:rPr>
        <w:t>. Dicha reserva será a partir</w:t>
      </w:r>
      <w:r w:rsidRPr="001A7F37">
        <w:rPr>
          <w:color w:val="auto"/>
        </w:rPr>
        <w:t xml:space="preserve"> de </w:t>
      </w:r>
      <w:r w:rsidR="002A14A1" w:rsidRPr="001A7F37">
        <w:rPr>
          <w:color w:val="auto"/>
        </w:rPr>
        <w:t xml:space="preserve">la parte más alta utilizable </w:t>
      </w:r>
      <w:r w:rsidR="009F3600" w:rsidRPr="001A7F37">
        <w:rPr>
          <w:color w:val="auto"/>
        </w:rPr>
        <w:t xml:space="preserve">(no incluyendo pararrayos) </w:t>
      </w:r>
      <w:r w:rsidR="002A14A1" w:rsidRPr="001A7F37">
        <w:rPr>
          <w:color w:val="auto"/>
        </w:rPr>
        <w:t xml:space="preserve">de la </w:t>
      </w:r>
      <w:r w:rsidR="00C77ADB" w:rsidRPr="001A7F37">
        <w:rPr>
          <w:color w:val="auto"/>
        </w:rPr>
        <w:t>estructura</w:t>
      </w:r>
      <w:r w:rsidRPr="001A7F37">
        <w:rPr>
          <w:color w:val="auto"/>
        </w:rPr>
        <w:t xml:space="preserve"> para </w:t>
      </w:r>
      <w:r w:rsidR="002A14A1" w:rsidRPr="001A7F37">
        <w:rPr>
          <w:color w:val="auto"/>
        </w:rPr>
        <w:t>la instalación</w:t>
      </w:r>
      <w:r w:rsidRPr="001A7F37">
        <w:rPr>
          <w:color w:val="auto"/>
        </w:rPr>
        <w:t xml:space="preserve"> de </w:t>
      </w:r>
      <w:r w:rsidR="002A14A1" w:rsidRPr="001A7F37">
        <w:rPr>
          <w:color w:val="auto"/>
        </w:rPr>
        <w:t>equipo de telecomunicaciones.</w:t>
      </w:r>
      <w:r w:rsidRPr="001A7F37">
        <w:rPr>
          <w:color w:val="auto"/>
        </w:rPr>
        <w:t xml:space="preserve"> </w:t>
      </w:r>
      <w:r w:rsidR="009F3600" w:rsidRPr="001A7F37">
        <w:rPr>
          <w:color w:val="auto"/>
        </w:rPr>
        <w:t>También se deberá considerar espacio suficiente para la instalación de equipo en piso.</w:t>
      </w:r>
    </w:p>
    <w:p w14:paraId="6B88473E" w14:textId="77777777" w:rsidR="00F7178D" w:rsidRPr="001A7F37" w:rsidRDefault="00F7178D" w:rsidP="00A04702">
      <w:pPr>
        <w:pStyle w:val="IFTnormal"/>
        <w:rPr>
          <w:color w:val="auto"/>
          <w:lang w:val="es-MX"/>
        </w:rPr>
      </w:pPr>
      <w:r w:rsidRPr="001A7F37">
        <w:rPr>
          <w:color w:val="auto"/>
          <w:lang w:val="es-MX"/>
        </w:rPr>
        <w:t xml:space="preserve">En el caso de mástiles no se deberá designar </w:t>
      </w:r>
      <w:r w:rsidR="00EC2AA2" w:rsidRPr="001A7F37">
        <w:rPr>
          <w:color w:val="auto"/>
          <w:lang w:val="es-MX"/>
        </w:rPr>
        <w:t>Capacidad Adicionada</w:t>
      </w:r>
      <w:r w:rsidR="0055455D" w:rsidRPr="001A7F37">
        <w:rPr>
          <w:color w:val="auto"/>
          <w:lang w:val="es-MX"/>
        </w:rPr>
        <w:t xml:space="preserve"> si estos son menores a 7 metros de altura</w:t>
      </w:r>
      <w:r w:rsidRPr="001A7F37">
        <w:rPr>
          <w:color w:val="auto"/>
          <w:lang w:val="es-MX"/>
        </w:rPr>
        <w:t xml:space="preserve">, lo que no exime al elemento de ser susceptible de </w:t>
      </w:r>
      <w:r w:rsidR="00507B2F" w:rsidRPr="001A7F37">
        <w:rPr>
          <w:color w:val="auto"/>
          <w:lang w:val="es-MX"/>
        </w:rPr>
        <w:t>utilización</w:t>
      </w:r>
      <w:r w:rsidRPr="001A7F37">
        <w:rPr>
          <w:color w:val="auto"/>
          <w:lang w:val="es-MX"/>
        </w:rPr>
        <w:t xml:space="preserve"> siempre que sea técnicamente factible.</w:t>
      </w:r>
    </w:p>
    <w:p w14:paraId="6622035E" w14:textId="66588A65" w:rsidR="00BF3CF5" w:rsidRPr="001A7F37" w:rsidRDefault="00BF3CF5" w:rsidP="00A04702">
      <w:pPr>
        <w:pStyle w:val="IFTnormal"/>
        <w:rPr>
          <w:color w:val="auto"/>
        </w:rPr>
      </w:pPr>
      <w:r w:rsidRPr="001A7F37">
        <w:rPr>
          <w:b/>
          <w:color w:val="auto"/>
        </w:rPr>
        <w:t xml:space="preserve">Artículo </w:t>
      </w:r>
      <w:r w:rsidR="0045424C" w:rsidRPr="001A7F37">
        <w:rPr>
          <w:b/>
          <w:color w:val="auto"/>
        </w:rPr>
        <w:t>46</w:t>
      </w:r>
      <w:r w:rsidRPr="001A7F37">
        <w:rPr>
          <w:b/>
          <w:color w:val="auto"/>
        </w:rPr>
        <w:t xml:space="preserve">. </w:t>
      </w:r>
      <w:r w:rsidR="00F7178D" w:rsidRPr="001A7F37">
        <w:rPr>
          <w:color w:val="auto"/>
        </w:rPr>
        <w:t xml:space="preserve">Red Aérea. </w:t>
      </w:r>
      <w:r w:rsidRPr="001A7F37">
        <w:rPr>
          <w:color w:val="auto"/>
        </w:rPr>
        <w:t xml:space="preserve">Cuando los Interesados en Despliegue deban construir Red Aérea, se deberá tener en cuenta que el cableado y los elementos a instalar en los </w:t>
      </w:r>
      <w:r w:rsidR="00BE4FDE" w:rsidRPr="001A7F37">
        <w:rPr>
          <w:color w:val="auto"/>
        </w:rPr>
        <w:t>P</w:t>
      </w:r>
      <w:r w:rsidRPr="001A7F37">
        <w:rPr>
          <w:color w:val="auto"/>
        </w:rPr>
        <w:t xml:space="preserve">ostes nuevos por parte del primer concesionario deberán ser conforme a los arreglos de instalación para el despliegue de cableado aéreo sobre </w:t>
      </w:r>
      <w:r w:rsidR="00BE4FDE" w:rsidRPr="001A7F37">
        <w:rPr>
          <w:color w:val="auto"/>
        </w:rPr>
        <w:t>Postes</w:t>
      </w:r>
      <w:r w:rsidRPr="001A7F37">
        <w:rPr>
          <w:color w:val="auto"/>
        </w:rPr>
        <w:t xml:space="preserve">, descrito en el Anexo I. </w:t>
      </w:r>
      <w:r w:rsidR="008F3017" w:rsidRPr="001A7F37">
        <w:rPr>
          <w:color w:val="auto"/>
        </w:rPr>
        <w:t>En este tipo de despliegue no hay</w:t>
      </w:r>
      <w:r w:rsidRPr="001A7F37">
        <w:rPr>
          <w:color w:val="auto"/>
        </w:rPr>
        <w:t xml:space="preserve"> designación de </w:t>
      </w:r>
      <w:r w:rsidR="00EC2AA2" w:rsidRPr="001A7F37">
        <w:rPr>
          <w:color w:val="auto"/>
        </w:rPr>
        <w:t>Capacidad Adicionada</w:t>
      </w:r>
      <w:r w:rsidRPr="001A7F37">
        <w:rPr>
          <w:color w:val="auto"/>
        </w:rPr>
        <w:t xml:space="preserve"> </w:t>
      </w:r>
      <w:r w:rsidR="008F3017" w:rsidRPr="001A7F37">
        <w:rPr>
          <w:color w:val="auto"/>
        </w:rPr>
        <w:t>pe</w:t>
      </w:r>
      <w:r w:rsidR="00A62CA4" w:rsidRPr="001A7F37">
        <w:rPr>
          <w:color w:val="auto"/>
        </w:rPr>
        <w:t>r</w:t>
      </w:r>
      <w:r w:rsidR="008F3017" w:rsidRPr="001A7F37">
        <w:rPr>
          <w:color w:val="auto"/>
        </w:rPr>
        <w:t xml:space="preserve">o el elemento es susceptible de compartición hasta </w:t>
      </w:r>
      <w:r w:rsidR="006E41F3" w:rsidRPr="001A7F37">
        <w:rPr>
          <w:color w:val="auto"/>
        </w:rPr>
        <w:t xml:space="preserve">donde </w:t>
      </w:r>
      <w:r w:rsidR="008F3017" w:rsidRPr="001A7F37">
        <w:rPr>
          <w:color w:val="auto"/>
        </w:rPr>
        <w:t>sea técnicamente factible.</w:t>
      </w:r>
    </w:p>
    <w:p w14:paraId="0D3C84D9" w14:textId="4D25418A" w:rsidR="00BD012C" w:rsidRPr="001A7F37" w:rsidRDefault="00BD012C" w:rsidP="00A04702">
      <w:pPr>
        <w:pStyle w:val="IFTnormal"/>
        <w:rPr>
          <w:color w:val="auto"/>
        </w:rPr>
      </w:pPr>
      <w:r w:rsidRPr="001A7F37">
        <w:rPr>
          <w:b/>
          <w:color w:val="auto"/>
        </w:rPr>
        <w:t xml:space="preserve">Artículo </w:t>
      </w:r>
      <w:r w:rsidR="0045424C" w:rsidRPr="001A7F37">
        <w:rPr>
          <w:b/>
          <w:color w:val="auto"/>
        </w:rPr>
        <w:t>47</w:t>
      </w:r>
      <w:r w:rsidRPr="001A7F37">
        <w:rPr>
          <w:b/>
          <w:color w:val="auto"/>
        </w:rPr>
        <w:t xml:space="preserve">. </w:t>
      </w:r>
      <w:r w:rsidR="000511C9" w:rsidRPr="001A7F37">
        <w:rPr>
          <w:color w:val="auto"/>
        </w:rPr>
        <w:t xml:space="preserve">Disposiciones </w:t>
      </w:r>
      <w:r w:rsidR="00070CF1" w:rsidRPr="001A7F37">
        <w:rPr>
          <w:color w:val="auto"/>
        </w:rPr>
        <w:t xml:space="preserve">para </w:t>
      </w:r>
      <w:r w:rsidR="000511C9" w:rsidRPr="001A7F37">
        <w:rPr>
          <w:color w:val="auto"/>
        </w:rPr>
        <w:t>emplazamientos de radiofrecuencias próximos a centros de readaptación social</w:t>
      </w:r>
      <w:r w:rsidRPr="001A7F37">
        <w:rPr>
          <w:color w:val="auto"/>
        </w:rPr>
        <w:t xml:space="preserve">. </w:t>
      </w:r>
      <w:r w:rsidR="000511C9" w:rsidRPr="001A7F37">
        <w:rPr>
          <w:color w:val="auto"/>
        </w:rPr>
        <w:t xml:space="preserve">Las disposiciones aplicables a la instalación y operación de emplazamientos de radiofrecuencias próximos a centros de readaptación social </w:t>
      </w:r>
      <w:r w:rsidR="00070CF1" w:rsidRPr="001A7F37">
        <w:rPr>
          <w:color w:val="auto"/>
        </w:rPr>
        <w:t>se refieren en el Anexo III de los presentes Lineamientos.</w:t>
      </w:r>
    </w:p>
    <w:p w14:paraId="41E81214" w14:textId="77777777" w:rsidR="002F4CD5" w:rsidRPr="001A7F37" w:rsidRDefault="00233A94" w:rsidP="00487E68">
      <w:pPr>
        <w:pStyle w:val="N1IFT"/>
        <w:rPr>
          <w:lang w:val="es-ES_tradnl"/>
        </w:rPr>
      </w:pPr>
      <w:r w:rsidRPr="001A7F37">
        <w:rPr>
          <w:lang w:val="es-ES_tradnl"/>
        </w:rPr>
        <w:t>TRANSITORIOS</w:t>
      </w:r>
    </w:p>
    <w:p w14:paraId="7F0A5670" w14:textId="77777777" w:rsidR="00FD709F" w:rsidRPr="001A7F37" w:rsidRDefault="0052063E" w:rsidP="00233A94">
      <w:pPr>
        <w:pStyle w:val="IFTnormal"/>
        <w:rPr>
          <w:b/>
          <w:color w:val="auto"/>
        </w:rPr>
      </w:pPr>
      <w:r w:rsidRPr="001A7F37">
        <w:rPr>
          <w:b/>
          <w:color w:val="auto"/>
        </w:rPr>
        <w:t>PRIMERO</w:t>
      </w:r>
      <w:r w:rsidR="003252C3" w:rsidRPr="001A7F37">
        <w:rPr>
          <w:b/>
          <w:color w:val="auto"/>
        </w:rPr>
        <w:t>.</w:t>
      </w:r>
      <w:r w:rsidR="00FD709F" w:rsidRPr="001A7F37">
        <w:rPr>
          <w:b/>
          <w:color w:val="auto"/>
        </w:rPr>
        <w:t xml:space="preserve"> </w:t>
      </w:r>
      <w:r w:rsidR="00FD709F" w:rsidRPr="001A7F37">
        <w:rPr>
          <w:color w:val="auto"/>
        </w:rPr>
        <w:t xml:space="preserve">La entrada en vigor de los presentes Lineamientos será a partir de </w:t>
      </w:r>
      <w:r w:rsidR="00132BC6" w:rsidRPr="001A7F37">
        <w:rPr>
          <w:color w:val="auto"/>
        </w:rPr>
        <w:t>30</w:t>
      </w:r>
      <w:r w:rsidR="00960F39" w:rsidRPr="001A7F37">
        <w:rPr>
          <w:color w:val="auto"/>
        </w:rPr>
        <w:t xml:space="preserve"> (treinta) </w:t>
      </w:r>
      <w:r w:rsidR="00FD709F" w:rsidRPr="001A7F37">
        <w:rPr>
          <w:color w:val="auto"/>
        </w:rPr>
        <w:t>día</w:t>
      </w:r>
      <w:r w:rsidR="002C0325" w:rsidRPr="001A7F37">
        <w:rPr>
          <w:color w:val="auto"/>
        </w:rPr>
        <w:t>s</w:t>
      </w:r>
      <w:r w:rsidR="00FD709F" w:rsidRPr="001A7F37">
        <w:rPr>
          <w:color w:val="auto"/>
        </w:rPr>
        <w:t xml:space="preserve"> </w:t>
      </w:r>
      <w:r w:rsidR="002C0325" w:rsidRPr="001A7F37">
        <w:rPr>
          <w:color w:val="auto"/>
        </w:rPr>
        <w:t xml:space="preserve">naturales </w:t>
      </w:r>
      <w:r w:rsidR="00FD709F" w:rsidRPr="001A7F37">
        <w:rPr>
          <w:color w:val="auto"/>
        </w:rPr>
        <w:t>siguiente</w:t>
      </w:r>
      <w:r w:rsidR="002C0325" w:rsidRPr="001A7F37">
        <w:rPr>
          <w:color w:val="auto"/>
        </w:rPr>
        <w:t>s</w:t>
      </w:r>
      <w:r w:rsidR="00FD709F" w:rsidRPr="001A7F37">
        <w:rPr>
          <w:color w:val="auto"/>
        </w:rPr>
        <w:t xml:space="preserve"> </w:t>
      </w:r>
      <w:r w:rsidR="002C0325" w:rsidRPr="001A7F37">
        <w:rPr>
          <w:color w:val="auto"/>
        </w:rPr>
        <w:t>a</w:t>
      </w:r>
      <w:r w:rsidR="00FD709F" w:rsidRPr="001A7F37">
        <w:rPr>
          <w:color w:val="auto"/>
        </w:rPr>
        <w:t xml:space="preserve"> su fecha de publicación en el Diario Oficial de la Federación.</w:t>
      </w:r>
    </w:p>
    <w:p w14:paraId="4AA30A56" w14:textId="77777777" w:rsidR="004649BF" w:rsidRPr="001A7F37" w:rsidRDefault="006A3EEB" w:rsidP="00233A94">
      <w:pPr>
        <w:pStyle w:val="IFTnormal"/>
        <w:rPr>
          <w:color w:val="auto"/>
        </w:rPr>
      </w:pPr>
      <w:r w:rsidRPr="001A7F37">
        <w:rPr>
          <w:b/>
          <w:color w:val="auto"/>
        </w:rPr>
        <w:t>SEGUNDO</w:t>
      </w:r>
      <w:r w:rsidR="006960E6" w:rsidRPr="001A7F37">
        <w:rPr>
          <w:b/>
          <w:color w:val="auto"/>
        </w:rPr>
        <w:t xml:space="preserve">. </w:t>
      </w:r>
      <w:r w:rsidR="006960E6" w:rsidRPr="001A7F37">
        <w:rPr>
          <w:color w:val="auto"/>
        </w:rPr>
        <w:t>La aplicación de los presentes Lineamientos a agentes económicos preponderantes</w:t>
      </w:r>
      <w:r w:rsidR="00FE4F4D" w:rsidRPr="001A7F37">
        <w:rPr>
          <w:color w:val="auto"/>
        </w:rPr>
        <w:t xml:space="preserve"> o</w:t>
      </w:r>
      <w:r w:rsidR="00B7527C" w:rsidRPr="001A7F37">
        <w:rPr>
          <w:color w:val="auto"/>
        </w:rPr>
        <w:t>, en su caso, a los</w:t>
      </w:r>
      <w:r w:rsidR="00FE4F4D" w:rsidRPr="001A7F37">
        <w:rPr>
          <w:color w:val="auto"/>
        </w:rPr>
        <w:t xml:space="preserve"> agentes con poder sustancial </w:t>
      </w:r>
      <w:r w:rsidR="00B7527C" w:rsidRPr="001A7F37">
        <w:rPr>
          <w:color w:val="auto"/>
        </w:rPr>
        <w:t xml:space="preserve">en los </w:t>
      </w:r>
      <w:r w:rsidR="00FE4F4D" w:rsidRPr="001A7F37">
        <w:rPr>
          <w:color w:val="auto"/>
        </w:rPr>
        <w:t>mercado</w:t>
      </w:r>
      <w:r w:rsidR="00B7527C" w:rsidRPr="001A7F37">
        <w:rPr>
          <w:color w:val="auto"/>
        </w:rPr>
        <w:t>s relevantes</w:t>
      </w:r>
      <w:r w:rsidR="00FE4F4D" w:rsidRPr="001A7F37">
        <w:rPr>
          <w:color w:val="auto"/>
        </w:rPr>
        <w:t xml:space="preserve"> que determine el Instituto </w:t>
      </w:r>
      <w:r w:rsidR="00CD3DB6" w:rsidRPr="001A7F37">
        <w:rPr>
          <w:color w:val="auto"/>
        </w:rPr>
        <w:t xml:space="preserve">sólo será </w:t>
      </w:r>
      <w:r w:rsidR="00FE4F4D" w:rsidRPr="001A7F37">
        <w:rPr>
          <w:color w:val="auto"/>
        </w:rPr>
        <w:t>obligatoria</w:t>
      </w:r>
      <w:r w:rsidR="006960E6" w:rsidRPr="001A7F37">
        <w:rPr>
          <w:color w:val="auto"/>
        </w:rPr>
        <w:t xml:space="preserve"> en los </w:t>
      </w:r>
      <w:r w:rsidR="00FE4F4D" w:rsidRPr="001A7F37">
        <w:rPr>
          <w:color w:val="auto"/>
        </w:rPr>
        <w:t xml:space="preserve">casos en que los </w:t>
      </w:r>
      <w:r w:rsidR="007C212D" w:rsidRPr="001A7F37">
        <w:rPr>
          <w:color w:val="auto"/>
        </w:rPr>
        <w:t>A</w:t>
      </w:r>
      <w:r w:rsidR="00FE4F4D" w:rsidRPr="001A7F37">
        <w:rPr>
          <w:color w:val="auto"/>
        </w:rPr>
        <w:t xml:space="preserve">rtículos </w:t>
      </w:r>
      <w:r w:rsidR="006960E6" w:rsidRPr="001A7F37">
        <w:rPr>
          <w:color w:val="auto"/>
        </w:rPr>
        <w:t xml:space="preserve">complementen o no contradigan las disposiciones aplicables a </w:t>
      </w:r>
      <w:r w:rsidR="005755BA" w:rsidRPr="001A7F37">
        <w:rPr>
          <w:color w:val="auto"/>
        </w:rPr>
        <w:t xml:space="preserve">tales </w:t>
      </w:r>
      <w:r w:rsidR="006960E6" w:rsidRPr="001A7F37">
        <w:rPr>
          <w:color w:val="auto"/>
        </w:rPr>
        <w:t>agentes.</w:t>
      </w:r>
    </w:p>
    <w:p w14:paraId="6BD064A0" w14:textId="158DFF4E" w:rsidR="004178DD" w:rsidRPr="001A7F37" w:rsidRDefault="00522709" w:rsidP="001726CB">
      <w:pPr>
        <w:pStyle w:val="IFTnormal"/>
        <w:rPr>
          <w:color w:val="auto"/>
        </w:rPr>
      </w:pPr>
      <w:r w:rsidRPr="001A7F37">
        <w:rPr>
          <w:b/>
          <w:color w:val="auto"/>
        </w:rPr>
        <w:t>TERCERO</w:t>
      </w:r>
      <w:r w:rsidR="00835AA1" w:rsidRPr="001A7F37">
        <w:rPr>
          <w:color w:val="auto"/>
        </w:rPr>
        <w:t xml:space="preserve">. </w:t>
      </w:r>
      <w:r w:rsidR="0065316D" w:rsidRPr="001A7F37">
        <w:rPr>
          <w:color w:val="auto"/>
        </w:rPr>
        <w:t xml:space="preserve">La información </w:t>
      </w:r>
      <w:r w:rsidR="00CD0483" w:rsidRPr="001A7F37">
        <w:rPr>
          <w:color w:val="auto"/>
        </w:rPr>
        <w:t>que los Interesados en Despliegue deberán entregar conforme al Artículo 4</w:t>
      </w:r>
      <w:r w:rsidR="008C6E40" w:rsidRPr="001A7F37">
        <w:rPr>
          <w:color w:val="auto"/>
        </w:rPr>
        <w:t>3</w:t>
      </w:r>
      <w:r w:rsidR="00CD0483" w:rsidRPr="001A7F37">
        <w:rPr>
          <w:color w:val="auto"/>
        </w:rPr>
        <w:t xml:space="preserve"> de los presentes Lineamientos </w:t>
      </w:r>
      <w:r w:rsidR="00960F39" w:rsidRPr="001A7F37">
        <w:rPr>
          <w:color w:val="auto"/>
        </w:rPr>
        <w:t>deberá</w:t>
      </w:r>
      <w:r w:rsidR="0065316D" w:rsidRPr="001A7F37">
        <w:rPr>
          <w:color w:val="auto"/>
        </w:rPr>
        <w:t xml:space="preserve"> ser dirigida a la Unidad de </w:t>
      </w:r>
      <w:r w:rsidR="008E1394" w:rsidRPr="001A7F37">
        <w:rPr>
          <w:color w:val="auto"/>
        </w:rPr>
        <w:t>Política</w:t>
      </w:r>
      <w:r w:rsidR="0065316D" w:rsidRPr="001A7F37">
        <w:rPr>
          <w:color w:val="auto"/>
        </w:rPr>
        <w:t xml:space="preserve"> Regulatoria mediante la </w:t>
      </w:r>
      <w:r w:rsidR="006D4469" w:rsidRPr="001A7F37">
        <w:rPr>
          <w:color w:val="auto"/>
        </w:rPr>
        <w:t>o</w:t>
      </w:r>
      <w:r w:rsidR="0065316D" w:rsidRPr="001A7F37">
        <w:rPr>
          <w:color w:val="auto"/>
        </w:rPr>
        <w:t xml:space="preserve">ficialía de </w:t>
      </w:r>
      <w:r w:rsidR="006D4469" w:rsidRPr="001A7F37">
        <w:rPr>
          <w:color w:val="auto"/>
        </w:rPr>
        <w:t>p</w:t>
      </w:r>
      <w:r w:rsidR="0065316D" w:rsidRPr="001A7F37">
        <w:rPr>
          <w:color w:val="auto"/>
        </w:rPr>
        <w:t xml:space="preserve">artes del Instituto </w:t>
      </w:r>
      <w:r w:rsidR="005E440E" w:rsidRPr="001A7F37">
        <w:rPr>
          <w:color w:val="auto"/>
        </w:rPr>
        <w:t xml:space="preserve">dentro de los </w:t>
      </w:r>
      <w:r w:rsidR="00336753" w:rsidRPr="001A7F37">
        <w:rPr>
          <w:color w:val="auto"/>
        </w:rPr>
        <w:t>10</w:t>
      </w:r>
      <w:r w:rsidR="006A3EEB" w:rsidRPr="001A7F37">
        <w:rPr>
          <w:color w:val="auto"/>
        </w:rPr>
        <w:t xml:space="preserve"> (</w:t>
      </w:r>
      <w:r w:rsidR="00306886" w:rsidRPr="001A7F37">
        <w:rPr>
          <w:color w:val="auto"/>
        </w:rPr>
        <w:t>diez</w:t>
      </w:r>
      <w:r w:rsidR="006A3EEB" w:rsidRPr="001A7F37">
        <w:rPr>
          <w:color w:val="auto"/>
        </w:rPr>
        <w:t>)</w:t>
      </w:r>
      <w:r w:rsidR="005E440E" w:rsidRPr="001A7F37">
        <w:rPr>
          <w:color w:val="auto"/>
        </w:rPr>
        <w:t xml:space="preserve"> días hábiles contados a partir de la entrada en vigor de los</w:t>
      </w:r>
      <w:r w:rsidR="00D13B2A" w:rsidRPr="001A7F37">
        <w:rPr>
          <w:color w:val="auto"/>
        </w:rPr>
        <w:t xml:space="preserve"> presentes Lineamientos.</w:t>
      </w:r>
      <w:r w:rsidR="00FA5A2A" w:rsidRPr="001A7F37">
        <w:rPr>
          <w:color w:val="auto"/>
        </w:rPr>
        <w:t xml:space="preserve"> </w:t>
      </w:r>
    </w:p>
    <w:p w14:paraId="34B130BB" w14:textId="77777777" w:rsidR="00252DD9" w:rsidRPr="001A7F37" w:rsidRDefault="000B776C" w:rsidP="00CA3911">
      <w:pPr>
        <w:pStyle w:val="IFTnormal"/>
        <w:rPr>
          <w:color w:val="auto"/>
        </w:rPr>
      </w:pPr>
      <w:r w:rsidRPr="001A7F37">
        <w:rPr>
          <w:color w:val="auto"/>
        </w:rPr>
        <w:t>Una vez agotado el plazo de recepción de datos de los representantes, e</w:t>
      </w:r>
      <w:r w:rsidR="002C3326" w:rsidRPr="001A7F37">
        <w:rPr>
          <w:color w:val="auto"/>
        </w:rPr>
        <w:t xml:space="preserve">l Instituto </w:t>
      </w:r>
      <w:r w:rsidRPr="001A7F37">
        <w:rPr>
          <w:color w:val="auto"/>
        </w:rPr>
        <w:t>difundirá</w:t>
      </w:r>
      <w:r w:rsidR="00336753" w:rsidRPr="001A7F37">
        <w:rPr>
          <w:color w:val="auto"/>
        </w:rPr>
        <w:t xml:space="preserve"> </w:t>
      </w:r>
      <w:r w:rsidR="009C1234" w:rsidRPr="001A7F37">
        <w:rPr>
          <w:color w:val="auto"/>
        </w:rPr>
        <w:t>la l</w:t>
      </w:r>
      <w:r w:rsidR="004178DD" w:rsidRPr="001A7F37">
        <w:rPr>
          <w:color w:val="auto"/>
        </w:rPr>
        <w:t xml:space="preserve">ista de </w:t>
      </w:r>
      <w:r w:rsidR="009C1234" w:rsidRPr="001A7F37">
        <w:rPr>
          <w:color w:val="auto"/>
        </w:rPr>
        <w:t>c</w:t>
      </w:r>
      <w:r w:rsidR="004178DD" w:rsidRPr="001A7F37">
        <w:rPr>
          <w:color w:val="auto"/>
        </w:rPr>
        <w:t xml:space="preserve">ontactos </w:t>
      </w:r>
      <w:r w:rsidRPr="001A7F37">
        <w:rPr>
          <w:color w:val="auto"/>
        </w:rPr>
        <w:t>a los</w:t>
      </w:r>
      <w:r w:rsidR="001518A0" w:rsidRPr="001A7F37">
        <w:rPr>
          <w:color w:val="auto"/>
        </w:rPr>
        <w:t xml:space="preserve"> </w:t>
      </w:r>
      <w:r w:rsidRPr="001A7F37">
        <w:rPr>
          <w:color w:val="auto"/>
        </w:rPr>
        <w:t>Interesados en Despliegue</w:t>
      </w:r>
      <w:r w:rsidR="004178DD" w:rsidRPr="001A7F37">
        <w:rPr>
          <w:color w:val="auto"/>
        </w:rPr>
        <w:t xml:space="preserve"> </w:t>
      </w:r>
      <w:r w:rsidR="00A56B35" w:rsidRPr="001A7F37">
        <w:rPr>
          <w:color w:val="auto"/>
        </w:rPr>
        <w:t xml:space="preserve">en un plazo máximo de 10 </w:t>
      </w:r>
      <w:r w:rsidR="00306886" w:rsidRPr="001A7F37">
        <w:rPr>
          <w:color w:val="auto"/>
        </w:rPr>
        <w:t xml:space="preserve">(diez) </w:t>
      </w:r>
      <w:r w:rsidR="00A56B35" w:rsidRPr="001A7F37">
        <w:rPr>
          <w:color w:val="auto"/>
        </w:rPr>
        <w:t xml:space="preserve">días hábiles </w:t>
      </w:r>
      <w:r w:rsidR="00C97DF4" w:rsidRPr="001A7F37">
        <w:rPr>
          <w:color w:val="auto"/>
        </w:rPr>
        <w:t>mediante correo electrónico</w:t>
      </w:r>
      <w:r w:rsidRPr="001A7F37">
        <w:rPr>
          <w:color w:val="auto"/>
        </w:rPr>
        <w:t xml:space="preserve">. </w:t>
      </w:r>
    </w:p>
    <w:p w14:paraId="0CA75146" w14:textId="03880BD6" w:rsidR="009F7E58" w:rsidRPr="001A7F37" w:rsidRDefault="009F7E58" w:rsidP="00CA3911">
      <w:pPr>
        <w:pStyle w:val="IFTnormal"/>
        <w:rPr>
          <w:color w:val="auto"/>
        </w:rPr>
      </w:pPr>
      <w:r w:rsidRPr="001A7F37">
        <w:rPr>
          <w:b/>
          <w:color w:val="auto"/>
        </w:rPr>
        <w:t>CUARTO.</w:t>
      </w:r>
      <w:r w:rsidR="000B208B" w:rsidRPr="001A7F37">
        <w:rPr>
          <w:b/>
          <w:color w:val="auto"/>
        </w:rPr>
        <w:t xml:space="preserve">  </w:t>
      </w:r>
      <w:r w:rsidR="00E91AB9" w:rsidRPr="001A7F37">
        <w:rPr>
          <w:color w:val="auto"/>
        </w:rPr>
        <w:t xml:space="preserve"> </w:t>
      </w:r>
      <w:r w:rsidR="001812DE" w:rsidRPr="001A7F37">
        <w:rPr>
          <w:color w:val="auto"/>
        </w:rPr>
        <w:t xml:space="preserve">En tanto que no haya entrado en operación el SNII, para </w:t>
      </w:r>
      <w:r w:rsidR="00E91AB9" w:rsidRPr="001A7F37">
        <w:rPr>
          <w:color w:val="auto"/>
        </w:rPr>
        <w:t>que e</w:t>
      </w:r>
      <w:r w:rsidR="00982827" w:rsidRPr="001A7F37">
        <w:rPr>
          <w:color w:val="auto"/>
        </w:rPr>
        <w:t xml:space="preserve">l </w:t>
      </w:r>
      <w:r w:rsidR="00362B8D" w:rsidRPr="001A7F37">
        <w:rPr>
          <w:color w:val="auto"/>
        </w:rPr>
        <w:t>A</w:t>
      </w:r>
      <w:r w:rsidR="00982827" w:rsidRPr="001A7F37">
        <w:rPr>
          <w:color w:val="auto"/>
        </w:rPr>
        <w:t xml:space="preserve">rtículo </w:t>
      </w:r>
      <w:r w:rsidR="008C6E40" w:rsidRPr="001A7F37">
        <w:rPr>
          <w:color w:val="auto"/>
        </w:rPr>
        <w:t>3</w:t>
      </w:r>
      <w:r w:rsidR="001A7F37" w:rsidRPr="001A7F37">
        <w:rPr>
          <w:color w:val="auto"/>
        </w:rPr>
        <w:t>7</w:t>
      </w:r>
      <w:r w:rsidR="000A1E59" w:rsidRPr="001A7F37">
        <w:rPr>
          <w:color w:val="auto"/>
        </w:rPr>
        <w:t xml:space="preserve"> </w:t>
      </w:r>
      <w:r w:rsidR="00982827" w:rsidRPr="001A7F37">
        <w:rPr>
          <w:color w:val="auto"/>
        </w:rPr>
        <w:t>de los presentes L</w:t>
      </w:r>
      <w:r w:rsidR="00E91AB9" w:rsidRPr="001A7F37">
        <w:rPr>
          <w:color w:val="auto"/>
        </w:rPr>
        <w:t>ineamientos tenga operatividad, los</w:t>
      </w:r>
      <w:r w:rsidR="0026197D" w:rsidRPr="001A7F37">
        <w:rPr>
          <w:color w:val="auto"/>
        </w:rPr>
        <w:t xml:space="preserve"> </w:t>
      </w:r>
      <w:r w:rsidR="00E74F81" w:rsidRPr="001A7F37">
        <w:rPr>
          <w:color w:val="auto"/>
        </w:rPr>
        <w:t>Titulares de Infraestructura</w:t>
      </w:r>
      <w:r w:rsidR="009F0E9F" w:rsidRPr="001A7F37">
        <w:rPr>
          <w:color w:val="auto"/>
        </w:rPr>
        <w:t xml:space="preserve"> </w:t>
      </w:r>
      <w:r w:rsidR="0026197D" w:rsidRPr="001A7F37">
        <w:rPr>
          <w:color w:val="auto"/>
        </w:rPr>
        <w:t xml:space="preserve">deberán </w:t>
      </w:r>
      <w:r w:rsidR="00E91AB9" w:rsidRPr="001A7F37">
        <w:rPr>
          <w:color w:val="auto"/>
        </w:rPr>
        <w:t>generar</w:t>
      </w:r>
      <w:r w:rsidR="0026197D" w:rsidRPr="001A7F37">
        <w:rPr>
          <w:color w:val="auto"/>
        </w:rPr>
        <w:t xml:space="preserve"> </w:t>
      </w:r>
      <w:r w:rsidR="003A0F2A" w:rsidRPr="001A7F37">
        <w:rPr>
          <w:color w:val="auto"/>
        </w:rPr>
        <w:t>y entregar al Instituto</w:t>
      </w:r>
      <w:r w:rsidR="0026197D" w:rsidRPr="001A7F37">
        <w:rPr>
          <w:color w:val="auto"/>
        </w:rPr>
        <w:t xml:space="preserve"> la siguiente información en un plazo m</w:t>
      </w:r>
      <w:r w:rsidR="00E91AB9" w:rsidRPr="001A7F37">
        <w:rPr>
          <w:color w:val="auto"/>
        </w:rPr>
        <w:t>áximo de</w:t>
      </w:r>
      <w:r w:rsidR="0026197D" w:rsidRPr="001A7F37">
        <w:rPr>
          <w:color w:val="auto"/>
        </w:rPr>
        <w:t xml:space="preserve"> 180 (ciento ochenta) </w:t>
      </w:r>
      <w:r w:rsidR="00E91AB9" w:rsidRPr="001A7F37">
        <w:rPr>
          <w:color w:val="auto"/>
        </w:rPr>
        <w:t xml:space="preserve">días naturales </w:t>
      </w:r>
      <w:r w:rsidR="0026197D" w:rsidRPr="001A7F37">
        <w:rPr>
          <w:color w:val="auto"/>
        </w:rPr>
        <w:t>contados a partir de la entrada en vigor de los presentes Lineamientos</w:t>
      </w:r>
      <w:r w:rsidR="00E91AB9" w:rsidRPr="001A7F37">
        <w:rPr>
          <w:color w:val="auto"/>
        </w:rPr>
        <w:t>:</w:t>
      </w:r>
    </w:p>
    <w:p w14:paraId="09E5AE05" w14:textId="77777777" w:rsidR="004B74BA" w:rsidRPr="001A7F37" w:rsidRDefault="005755BA" w:rsidP="0039378C">
      <w:pPr>
        <w:pStyle w:val="IFTnormal"/>
        <w:numPr>
          <w:ilvl w:val="0"/>
          <w:numId w:val="25"/>
        </w:numPr>
      </w:pPr>
      <w:r w:rsidRPr="001A7F37">
        <w:t xml:space="preserve">Torres </w:t>
      </w:r>
      <w:r w:rsidR="004B74BA" w:rsidRPr="001A7F37">
        <w:t>o mástiles</w:t>
      </w:r>
      <w:r w:rsidRPr="001A7F37">
        <w:t xml:space="preserve">, </w:t>
      </w:r>
      <w:r w:rsidR="004B74BA" w:rsidRPr="001A7F37">
        <w:t>hoja de cálculo accesible con programas estandarizados que contenga:</w:t>
      </w:r>
    </w:p>
    <w:p w14:paraId="4B51A326" w14:textId="60ED0ED5" w:rsidR="004B74BA" w:rsidRPr="001A7F37" w:rsidRDefault="004B74BA" w:rsidP="0039378C">
      <w:pPr>
        <w:pStyle w:val="IFTnormal"/>
        <w:numPr>
          <w:ilvl w:val="0"/>
          <w:numId w:val="26"/>
        </w:numPr>
      </w:pPr>
      <w:r w:rsidRPr="001A7F37">
        <w:t xml:space="preserve">Número de identificación único del </w:t>
      </w:r>
      <w:r w:rsidR="003F030C" w:rsidRPr="001A7F37">
        <w:rPr>
          <w:color w:val="auto"/>
          <w:lang w:val="es-MX"/>
        </w:rPr>
        <w:t>Emplazamiento de Radiofrecuencia</w:t>
      </w:r>
      <w:r w:rsidRPr="001A7F37">
        <w:t>;</w:t>
      </w:r>
    </w:p>
    <w:p w14:paraId="15ECBE87" w14:textId="2F54A1C9" w:rsidR="004B74BA" w:rsidRPr="001A7F37" w:rsidRDefault="004B74BA" w:rsidP="0039378C">
      <w:pPr>
        <w:pStyle w:val="IFTnormal"/>
        <w:numPr>
          <w:ilvl w:val="0"/>
          <w:numId w:val="26"/>
        </w:numPr>
      </w:pPr>
      <w:r w:rsidRPr="001A7F37">
        <w:t xml:space="preserve">Nombre del </w:t>
      </w:r>
      <w:r w:rsidR="003F030C" w:rsidRPr="001A7F37">
        <w:rPr>
          <w:color w:val="auto"/>
          <w:lang w:val="es-MX"/>
        </w:rPr>
        <w:t>Emplazamiento de Radiofrecuencia</w:t>
      </w:r>
      <w:r w:rsidRPr="001A7F37">
        <w:t>;</w:t>
      </w:r>
    </w:p>
    <w:p w14:paraId="3655ECBA" w14:textId="19E72444" w:rsidR="002170D6" w:rsidRPr="001A7F37" w:rsidRDefault="002170D6" w:rsidP="0039378C">
      <w:pPr>
        <w:pStyle w:val="IFTnormal"/>
        <w:numPr>
          <w:ilvl w:val="0"/>
          <w:numId w:val="26"/>
        </w:numPr>
      </w:pPr>
      <w:r w:rsidRPr="001A7F37">
        <w:t xml:space="preserve">Ubicación del </w:t>
      </w:r>
      <w:r w:rsidR="003F030C" w:rsidRPr="001A7F37">
        <w:rPr>
          <w:color w:val="auto"/>
          <w:lang w:val="es-MX"/>
        </w:rPr>
        <w:t>Emplazamiento de Radiofrecuencia</w:t>
      </w:r>
      <w:r w:rsidRPr="001A7F37">
        <w:t xml:space="preserve">: </w:t>
      </w:r>
      <w:r w:rsidR="005755BA" w:rsidRPr="001A7F37">
        <w:t>estado</w:t>
      </w:r>
      <w:r w:rsidRPr="001A7F37">
        <w:t>, municipio, localidad, dirección</w:t>
      </w:r>
      <w:r w:rsidR="00BC5AA7" w:rsidRPr="001A7F37">
        <w:t xml:space="preserve"> y coordenadas geográficas.</w:t>
      </w:r>
    </w:p>
    <w:p w14:paraId="19677171" w14:textId="77777777" w:rsidR="004B74BA" w:rsidRPr="001A7F37" w:rsidRDefault="002170D6" w:rsidP="0039378C">
      <w:pPr>
        <w:pStyle w:val="IFTnormal"/>
        <w:numPr>
          <w:ilvl w:val="0"/>
          <w:numId w:val="26"/>
        </w:numPr>
      </w:pPr>
      <w:r w:rsidRPr="001A7F37">
        <w:t>Tipo de estructura de soporte (torre o mástil)</w:t>
      </w:r>
    </w:p>
    <w:p w14:paraId="3077B5AC" w14:textId="77777777" w:rsidR="002170D6" w:rsidRPr="001A7F37" w:rsidRDefault="002170D6" w:rsidP="0039378C">
      <w:pPr>
        <w:pStyle w:val="IFTnormal"/>
        <w:numPr>
          <w:ilvl w:val="0"/>
          <w:numId w:val="26"/>
        </w:numPr>
      </w:pPr>
      <w:r w:rsidRPr="001A7F37">
        <w:t>Clasificación del tipo torre o mástil;</w:t>
      </w:r>
    </w:p>
    <w:p w14:paraId="7B81551B" w14:textId="77777777" w:rsidR="002170D6" w:rsidRPr="001A7F37" w:rsidRDefault="00BC5AA7" w:rsidP="0039378C">
      <w:pPr>
        <w:pStyle w:val="IFTnormal"/>
        <w:numPr>
          <w:ilvl w:val="0"/>
          <w:numId w:val="26"/>
        </w:numPr>
      </w:pPr>
      <w:r w:rsidRPr="001A7F37">
        <w:t>Altura: altura a nivel de calle</w:t>
      </w:r>
      <w:r w:rsidR="00ED00AF" w:rsidRPr="001A7F37">
        <w:t xml:space="preserve"> (por ejemplo edificio</w:t>
      </w:r>
      <w:r w:rsidR="004E54EC" w:rsidRPr="001A7F37">
        <w:t xml:space="preserve"> </w:t>
      </w:r>
      <w:r w:rsidR="00ED00AF" w:rsidRPr="001A7F37">
        <w:t>+</w:t>
      </w:r>
      <w:r w:rsidR="004E54EC" w:rsidRPr="001A7F37">
        <w:t xml:space="preserve"> </w:t>
      </w:r>
      <w:r w:rsidR="00ED00AF" w:rsidRPr="001A7F37">
        <w:t>estructura)</w:t>
      </w:r>
      <w:r w:rsidRPr="001A7F37">
        <w:t xml:space="preserve"> y altura de la estructura;</w:t>
      </w:r>
    </w:p>
    <w:p w14:paraId="2BAAF3E8" w14:textId="77777777" w:rsidR="00BC5AA7" w:rsidRPr="001A7F37" w:rsidRDefault="00BC5AA7" w:rsidP="0039378C">
      <w:pPr>
        <w:pStyle w:val="IFTnormal"/>
        <w:numPr>
          <w:ilvl w:val="0"/>
          <w:numId w:val="26"/>
        </w:numPr>
      </w:pPr>
      <w:r w:rsidRPr="001A7F37">
        <w:t>Altura sobre la estructura de los centros de radiaci</w:t>
      </w:r>
      <w:r w:rsidR="00ED00AF" w:rsidRPr="001A7F37">
        <w:t>ón de las antenas colocadas</w:t>
      </w:r>
      <w:r w:rsidR="004E54EC" w:rsidRPr="001A7F37">
        <w:t xml:space="preserve">; </w:t>
      </w:r>
      <w:r w:rsidR="00ED00AF" w:rsidRPr="001A7F37">
        <w:t>e</w:t>
      </w:r>
    </w:p>
    <w:p w14:paraId="585BD1F0" w14:textId="77777777" w:rsidR="00ED00AF" w:rsidRPr="001A7F37" w:rsidRDefault="00ED00AF" w:rsidP="0039378C">
      <w:pPr>
        <w:pStyle w:val="IFTnormal"/>
        <w:numPr>
          <w:ilvl w:val="0"/>
          <w:numId w:val="26"/>
        </w:numPr>
      </w:pPr>
      <w:r w:rsidRPr="001A7F37">
        <w:t xml:space="preserve">Indicar si la infraestructura tiene Capacidad Susceptible de Utilización conforme a lo establecido </w:t>
      </w:r>
      <w:r w:rsidR="00894125" w:rsidRPr="001A7F37">
        <w:t>en los anexos de los presentes L</w:t>
      </w:r>
      <w:r w:rsidRPr="001A7F37">
        <w:t>ineamientos.</w:t>
      </w:r>
    </w:p>
    <w:p w14:paraId="5591C90A" w14:textId="77777777" w:rsidR="009A7B7E" w:rsidRPr="001A7F37" w:rsidRDefault="009A7B7E" w:rsidP="0039378C">
      <w:pPr>
        <w:pStyle w:val="IFTnormal"/>
        <w:numPr>
          <w:ilvl w:val="0"/>
          <w:numId w:val="25"/>
        </w:numPr>
      </w:pPr>
      <w:r w:rsidRPr="001A7F37">
        <w:t>Postes</w:t>
      </w:r>
      <w:r w:rsidR="005755BA" w:rsidRPr="001A7F37">
        <w:t xml:space="preserve">, </w:t>
      </w:r>
      <w:r w:rsidRPr="001A7F37">
        <w:t>hoja de cálculo accesible con programas estandarizados que contenga:</w:t>
      </w:r>
    </w:p>
    <w:p w14:paraId="54DA7134" w14:textId="77777777" w:rsidR="009A7B7E" w:rsidRPr="001A7F37" w:rsidRDefault="009A7B7E" w:rsidP="0039378C">
      <w:pPr>
        <w:pStyle w:val="IFTnormal"/>
        <w:numPr>
          <w:ilvl w:val="0"/>
          <w:numId w:val="26"/>
        </w:numPr>
      </w:pPr>
      <w:r w:rsidRPr="001A7F37">
        <w:t>Número de identificación único del poste;</w:t>
      </w:r>
    </w:p>
    <w:p w14:paraId="5B35B94C" w14:textId="77777777" w:rsidR="009A7B7E" w:rsidRPr="001A7F37" w:rsidRDefault="009A7B7E" w:rsidP="0039378C">
      <w:pPr>
        <w:pStyle w:val="IFTnormal"/>
        <w:numPr>
          <w:ilvl w:val="0"/>
          <w:numId w:val="26"/>
        </w:numPr>
      </w:pPr>
      <w:r w:rsidRPr="001A7F37">
        <w:t>Ubicación del poste: Entidad Federa, municipio, localidad, dirección y coordenadas geográficas.</w:t>
      </w:r>
    </w:p>
    <w:p w14:paraId="3712778B" w14:textId="77777777" w:rsidR="009A7B7E" w:rsidRPr="001A7F37" w:rsidRDefault="009A7B7E" w:rsidP="0039378C">
      <w:pPr>
        <w:pStyle w:val="IFTnormal"/>
        <w:numPr>
          <w:ilvl w:val="0"/>
          <w:numId w:val="26"/>
        </w:numPr>
      </w:pPr>
      <w:r w:rsidRPr="001A7F37">
        <w:t>Tipo de poste (madera, concreto o metal)</w:t>
      </w:r>
    </w:p>
    <w:p w14:paraId="5A80EEA7" w14:textId="77777777" w:rsidR="009A7B7E" w:rsidRPr="001A7F37" w:rsidRDefault="009A7B7E" w:rsidP="0039378C">
      <w:pPr>
        <w:pStyle w:val="IFTnormal"/>
        <w:numPr>
          <w:ilvl w:val="0"/>
          <w:numId w:val="26"/>
        </w:numPr>
      </w:pPr>
      <w:r w:rsidRPr="001A7F37">
        <w:t>Altura de la estructura desde el piso;</w:t>
      </w:r>
      <w:r w:rsidR="004E54EC" w:rsidRPr="001A7F37">
        <w:t xml:space="preserve"> e</w:t>
      </w:r>
    </w:p>
    <w:p w14:paraId="1F5070BC" w14:textId="77777777" w:rsidR="009A7B7E" w:rsidRPr="001A7F37" w:rsidRDefault="009A7B7E" w:rsidP="0039378C">
      <w:pPr>
        <w:pStyle w:val="IFTnormal"/>
        <w:numPr>
          <w:ilvl w:val="0"/>
          <w:numId w:val="26"/>
        </w:numPr>
      </w:pPr>
      <w:r w:rsidRPr="001A7F37">
        <w:t xml:space="preserve">Indicar si la infraestructura tiene Capacidad Susceptible de Utilización conforme a lo establecido </w:t>
      </w:r>
      <w:r w:rsidR="00894125" w:rsidRPr="001A7F37">
        <w:t>en los anexos de los presentes L</w:t>
      </w:r>
      <w:r w:rsidRPr="001A7F37">
        <w:t>ineamientos.</w:t>
      </w:r>
    </w:p>
    <w:p w14:paraId="6C019DA2" w14:textId="77777777" w:rsidR="0081590C" w:rsidRPr="001A7F37" w:rsidRDefault="009A7B7E" w:rsidP="0039378C">
      <w:pPr>
        <w:pStyle w:val="IFTnormal"/>
        <w:numPr>
          <w:ilvl w:val="0"/>
          <w:numId w:val="25"/>
        </w:numPr>
      </w:pPr>
      <w:r w:rsidRPr="001A7F37">
        <w:t>Ductos</w:t>
      </w:r>
      <w:r w:rsidR="005755BA" w:rsidRPr="001A7F37">
        <w:t xml:space="preserve">, </w:t>
      </w:r>
      <w:r w:rsidR="00405FCE" w:rsidRPr="001A7F37">
        <w:t>Archivo</w:t>
      </w:r>
      <w:r w:rsidR="00982827" w:rsidRPr="001A7F37">
        <w:t>s</w:t>
      </w:r>
      <w:r w:rsidR="00405FCE" w:rsidRPr="001A7F37">
        <w:t xml:space="preserve"> de representación vectorial (en formato compatible con sistemas de información geográfica) por </w:t>
      </w:r>
      <w:r w:rsidR="005755BA" w:rsidRPr="001A7F37">
        <w:t>estado</w:t>
      </w:r>
      <w:r w:rsidR="00405FCE" w:rsidRPr="001A7F37">
        <w:t xml:space="preserve"> de la infraestructura </w:t>
      </w:r>
      <w:r w:rsidR="00D82FA6" w:rsidRPr="001A7F37">
        <w:t xml:space="preserve">de los concesionarios </w:t>
      </w:r>
      <w:r w:rsidR="00405FCE" w:rsidRPr="001A7F37">
        <w:t xml:space="preserve">basada en la "Cartografía Geo estadística Urbana. Cierre de la Encuesta </w:t>
      </w:r>
      <w:proofErr w:type="spellStart"/>
      <w:r w:rsidR="00405FCE" w:rsidRPr="001A7F37">
        <w:t>Intercensal</w:t>
      </w:r>
      <w:proofErr w:type="spellEnd"/>
      <w:r w:rsidR="00405FCE" w:rsidRPr="001A7F37">
        <w:t xml:space="preserve"> 2015" del </w:t>
      </w:r>
      <w:proofErr w:type="spellStart"/>
      <w:r w:rsidR="00405FCE" w:rsidRPr="001A7F37">
        <w:t>lNEGl</w:t>
      </w:r>
      <w:proofErr w:type="spellEnd"/>
      <w:r w:rsidR="00405FCE" w:rsidRPr="001A7F37">
        <w:t>, cuya actualización corresponde al 30 de abril del 2015</w:t>
      </w:r>
      <w:r w:rsidR="00D82FA6" w:rsidRPr="001A7F37">
        <w:t>.</w:t>
      </w:r>
      <w:r w:rsidR="00894125" w:rsidRPr="001A7F37">
        <w:t xml:space="preserve"> </w:t>
      </w:r>
      <w:r w:rsidR="00370094" w:rsidRPr="001A7F37">
        <w:rPr>
          <w:color w:val="auto"/>
        </w:rPr>
        <w:t xml:space="preserve">Los elementos de infraestructura al </w:t>
      </w:r>
      <w:r w:rsidR="00894125" w:rsidRPr="001A7F37">
        <w:rPr>
          <w:color w:val="auto"/>
        </w:rPr>
        <w:t>ser visualizados</w:t>
      </w:r>
      <w:r w:rsidR="00E6416C" w:rsidRPr="001A7F37">
        <w:t xml:space="preserve"> </w:t>
      </w:r>
      <w:r w:rsidR="00894125" w:rsidRPr="001A7F37">
        <w:t>con sistemas</w:t>
      </w:r>
      <w:r w:rsidR="00E6416C" w:rsidRPr="001A7F37">
        <w:t xml:space="preserve"> de información geográfica</w:t>
      </w:r>
      <w:r w:rsidR="00370094" w:rsidRPr="001A7F37">
        <w:rPr>
          <w:color w:val="auto"/>
        </w:rPr>
        <w:t xml:space="preserve"> </w:t>
      </w:r>
      <w:r w:rsidR="00E6416C" w:rsidRPr="001A7F37">
        <w:rPr>
          <w:color w:val="auto"/>
        </w:rPr>
        <w:t xml:space="preserve">deberá mostrar los atributos de capacidad </w:t>
      </w:r>
      <w:r w:rsidR="00894125" w:rsidRPr="001A7F37">
        <w:rPr>
          <w:color w:val="auto"/>
        </w:rPr>
        <w:t>de los ductos conforme a lo establecido en los presentes Lineamientos.</w:t>
      </w:r>
    </w:p>
    <w:p w14:paraId="150938AE" w14:textId="153AC293" w:rsidR="000B208B" w:rsidRPr="001A7F37" w:rsidRDefault="00982827" w:rsidP="00CA3911">
      <w:pPr>
        <w:pStyle w:val="IFTnormal"/>
        <w:rPr>
          <w:color w:val="auto"/>
        </w:rPr>
      </w:pPr>
      <w:r w:rsidRPr="001A7F37">
        <w:rPr>
          <w:color w:val="auto"/>
        </w:rPr>
        <w:t xml:space="preserve">Los </w:t>
      </w:r>
      <w:r w:rsidR="00E74F81" w:rsidRPr="001A7F37">
        <w:rPr>
          <w:color w:val="auto"/>
        </w:rPr>
        <w:t>Titulares de Infraestructura</w:t>
      </w:r>
      <w:r w:rsidR="009F0E9F" w:rsidRPr="001A7F37">
        <w:rPr>
          <w:color w:val="auto"/>
        </w:rPr>
        <w:t xml:space="preserve"> </w:t>
      </w:r>
      <w:r w:rsidRPr="001A7F37">
        <w:rPr>
          <w:color w:val="auto"/>
        </w:rPr>
        <w:t xml:space="preserve">deberán dar acceso a esta información a cualquier otro </w:t>
      </w:r>
      <w:r w:rsidR="009F0E9F" w:rsidRPr="001A7F37">
        <w:rPr>
          <w:color w:val="auto"/>
        </w:rPr>
        <w:t xml:space="preserve">Solicitante de </w:t>
      </w:r>
      <w:r w:rsidR="00923EE8">
        <w:rPr>
          <w:color w:val="auto"/>
        </w:rPr>
        <w:t>Acceso</w:t>
      </w:r>
      <w:r w:rsidR="00923EE8" w:rsidRPr="001A7F37">
        <w:rPr>
          <w:color w:val="auto"/>
        </w:rPr>
        <w:t xml:space="preserve"> </w:t>
      </w:r>
      <w:r w:rsidR="001F6646" w:rsidRPr="001A7F37">
        <w:rPr>
          <w:color w:val="auto"/>
        </w:rPr>
        <w:t>que lo solicite</w:t>
      </w:r>
      <w:r w:rsidR="0005603F" w:rsidRPr="001A7F37">
        <w:rPr>
          <w:color w:val="auto"/>
        </w:rPr>
        <w:t xml:space="preserve"> </w:t>
      </w:r>
      <w:r w:rsidR="001F6646" w:rsidRPr="001A7F37">
        <w:rPr>
          <w:color w:val="auto"/>
        </w:rPr>
        <w:t>por cualquiera de los siguientes medios que elijan para la distribución:</w:t>
      </w:r>
    </w:p>
    <w:p w14:paraId="1DD0232F" w14:textId="77777777" w:rsidR="001F6646" w:rsidRPr="001A7F37" w:rsidRDefault="001F6646" w:rsidP="0039378C">
      <w:pPr>
        <w:pStyle w:val="IFTnormal"/>
        <w:numPr>
          <w:ilvl w:val="0"/>
          <w:numId w:val="27"/>
        </w:numPr>
        <w:rPr>
          <w:color w:val="auto"/>
        </w:rPr>
      </w:pPr>
      <w:r w:rsidRPr="001A7F37">
        <w:rPr>
          <w:color w:val="auto"/>
        </w:rPr>
        <w:t xml:space="preserve">Creación </w:t>
      </w:r>
      <w:r w:rsidR="00CD2678" w:rsidRPr="001A7F37">
        <w:rPr>
          <w:color w:val="auto"/>
        </w:rPr>
        <w:t xml:space="preserve">de interfaz en página web oficial de los </w:t>
      </w:r>
      <w:r w:rsidR="00E74F81" w:rsidRPr="001A7F37">
        <w:rPr>
          <w:color w:val="auto"/>
        </w:rPr>
        <w:t>Titulares de Infraestructura</w:t>
      </w:r>
      <w:r w:rsidR="009F0E9F" w:rsidRPr="001A7F37">
        <w:rPr>
          <w:color w:val="auto"/>
        </w:rPr>
        <w:t xml:space="preserve"> </w:t>
      </w:r>
      <w:r w:rsidR="00CD2678" w:rsidRPr="001A7F37">
        <w:rPr>
          <w:color w:val="auto"/>
        </w:rPr>
        <w:t xml:space="preserve">donde se </w:t>
      </w:r>
      <w:r w:rsidR="008F5E77" w:rsidRPr="001A7F37">
        <w:rPr>
          <w:color w:val="auto"/>
        </w:rPr>
        <w:t>tenga</w:t>
      </w:r>
      <w:r w:rsidR="00CD2678" w:rsidRPr="001A7F37">
        <w:rPr>
          <w:color w:val="auto"/>
        </w:rPr>
        <w:t xml:space="preserve"> acceso a la descarga de la información. </w:t>
      </w:r>
    </w:p>
    <w:p w14:paraId="54E28FD9" w14:textId="0A472CDD" w:rsidR="008F5E77" w:rsidRPr="001A7F37" w:rsidRDefault="008F5E77" w:rsidP="0039378C">
      <w:pPr>
        <w:pStyle w:val="IFTnormal"/>
        <w:numPr>
          <w:ilvl w:val="0"/>
          <w:numId w:val="26"/>
        </w:numPr>
        <w:rPr>
          <w:color w:val="auto"/>
        </w:rPr>
      </w:pPr>
      <w:r w:rsidRPr="001A7F37">
        <w:rPr>
          <w:color w:val="auto"/>
        </w:rPr>
        <w:t>Por este medio se puede solicitar la obtención de usuario y contraseña para poder acceder a la informaci</w:t>
      </w:r>
      <w:r w:rsidR="00920A9C" w:rsidRPr="001A7F37">
        <w:rPr>
          <w:color w:val="auto"/>
        </w:rPr>
        <w:t xml:space="preserve">ón, la cual se debe obtener después de la acreditación como </w:t>
      </w:r>
      <w:r w:rsidR="009F0E9F" w:rsidRPr="001A7F37">
        <w:rPr>
          <w:color w:val="auto"/>
        </w:rPr>
        <w:t xml:space="preserve">Solicitante de </w:t>
      </w:r>
      <w:r w:rsidR="00923EE8">
        <w:rPr>
          <w:color w:val="auto"/>
        </w:rPr>
        <w:t>Acceso</w:t>
      </w:r>
      <w:r w:rsidR="00920A9C" w:rsidRPr="001A7F37">
        <w:rPr>
          <w:color w:val="auto"/>
        </w:rPr>
        <w:t>.</w:t>
      </w:r>
    </w:p>
    <w:p w14:paraId="12B56681" w14:textId="77777777" w:rsidR="008F5E77" w:rsidRPr="001A7F37" w:rsidRDefault="008F5E77" w:rsidP="0039378C">
      <w:pPr>
        <w:pStyle w:val="IFTnormal"/>
        <w:numPr>
          <w:ilvl w:val="0"/>
          <w:numId w:val="27"/>
        </w:numPr>
        <w:rPr>
          <w:color w:val="auto"/>
        </w:rPr>
      </w:pPr>
      <w:r w:rsidRPr="001A7F37">
        <w:rPr>
          <w:color w:val="auto"/>
        </w:rPr>
        <w:t>Distribución por solicitud.</w:t>
      </w:r>
    </w:p>
    <w:p w14:paraId="542A2134" w14:textId="6790DB3F" w:rsidR="008F5E77" w:rsidRPr="001A7F37" w:rsidRDefault="00920A9C" w:rsidP="0039378C">
      <w:pPr>
        <w:pStyle w:val="IFTnormal"/>
        <w:numPr>
          <w:ilvl w:val="0"/>
          <w:numId w:val="26"/>
        </w:numPr>
        <w:rPr>
          <w:color w:val="auto"/>
        </w:rPr>
      </w:pPr>
      <w:r w:rsidRPr="001A7F37">
        <w:rPr>
          <w:color w:val="auto"/>
        </w:rPr>
        <w:t xml:space="preserve">Al momento de hacer la solicitud de información deberá acreditarse como </w:t>
      </w:r>
      <w:r w:rsidR="009F0E9F" w:rsidRPr="001A7F37">
        <w:rPr>
          <w:color w:val="auto"/>
        </w:rPr>
        <w:t xml:space="preserve">Solicitante de </w:t>
      </w:r>
      <w:r w:rsidR="00923EE8">
        <w:rPr>
          <w:color w:val="auto"/>
        </w:rPr>
        <w:t>Acceso</w:t>
      </w:r>
      <w:r w:rsidRPr="001A7F37">
        <w:rPr>
          <w:color w:val="auto"/>
        </w:rPr>
        <w:t>.</w:t>
      </w:r>
    </w:p>
    <w:p w14:paraId="6F48A686" w14:textId="77777777" w:rsidR="00920A9C" w:rsidRPr="001A7F37" w:rsidRDefault="00920A9C" w:rsidP="0039378C">
      <w:pPr>
        <w:pStyle w:val="IFTnormal"/>
        <w:numPr>
          <w:ilvl w:val="0"/>
          <w:numId w:val="26"/>
        </w:numPr>
        <w:rPr>
          <w:color w:val="auto"/>
        </w:rPr>
      </w:pPr>
      <w:r w:rsidRPr="001A7F37">
        <w:rPr>
          <w:color w:val="auto"/>
        </w:rPr>
        <w:t>En un plazo máximo de 2 días hábiles se deberá entregar la información</w:t>
      </w:r>
      <w:r w:rsidR="0039378C" w:rsidRPr="001A7F37">
        <w:rPr>
          <w:color w:val="auto"/>
        </w:rPr>
        <w:t xml:space="preserve"> solicitada</w:t>
      </w:r>
      <w:r w:rsidR="009F0E9F" w:rsidRPr="001A7F37">
        <w:rPr>
          <w:color w:val="auto"/>
        </w:rPr>
        <w:t xml:space="preserve"> en formato digital mediante correo electrónico</w:t>
      </w:r>
      <w:r w:rsidR="0039378C" w:rsidRPr="001A7F37">
        <w:rPr>
          <w:color w:val="auto"/>
        </w:rPr>
        <w:t>.</w:t>
      </w:r>
    </w:p>
    <w:sectPr w:rsidR="00920A9C" w:rsidRPr="001A7F37" w:rsidSect="00FB5343">
      <w:footerReference w:type="default" r:id="rId11"/>
      <w:pgSz w:w="12240" w:h="15840"/>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920DB" w14:textId="77777777" w:rsidR="00890005" w:rsidRDefault="00890005" w:rsidP="006912F5">
      <w:pPr>
        <w:spacing w:after="0" w:line="240" w:lineRule="auto"/>
      </w:pPr>
      <w:r>
        <w:separator/>
      </w:r>
    </w:p>
  </w:endnote>
  <w:endnote w:type="continuationSeparator" w:id="0">
    <w:p w14:paraId="12ADF966" w14:textId="77777777" w:rsidR="00890005" w:rsidRDefault="00890005" w:rsidP="006912F5">
      <w:pPr>
        <w:spacing w:after="0" w:line="240" w:lineRule="auto"/>
      </w:pPr>
      <w:r>
        <w:continuationSeparator/>
      </w:r>
    </w:p>
  </w:endnote>
  <w:endnote w:type="continuationNotice" w:id="1">
    <w:p w14:paraId="7EE4B748" w14:textId="77777777" w:rsidR="00890005" w:rsidRDefault="00890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324757"/>
      <w:docPartObj>
        <w:docPartGallery w:val="Page Numbers (Bottom of Page)"/>
        <w:docPartUnique/>
      </w:docPartObj>
    </w:sdtPr>
    <w:sdtEndPr>
      <w:rPr>
        <w:rFonts w:ascii="ITC Avant Garde" w:hAnsi="ITC Avant Garde"/>
        <w:sz w:val="20"/>
      </w:rPr>
    </w:sdtEndPr>
    <w:sdtContent>
      <w:p w14:paraId="652882CD" w14:textId="1A703413" w:rsidR="00BD012C" w:rsidRPr="00FB5343" w:rsidRDefault="00BD012C" w:rsidP="00FB5343">
        <w:pPr>
          <w:pStyle w:val="Piedepgina"/>
          <w:tabs>
            <w:tab w:val="left" w:pos="2944"/>
          </w:tabs>
          <w:rPr>
            <w:rFonts w:ascii="ITC Avant Garde" w:hAnsi="ITC Avant Garde"/>
            <w:sz w:val="20"/>
          </w:rPr>
        </w:pPr>
        <w:r>
          <w:tab/>
        </w:r>
        <w:r>
          <w:tab/>
        </w:r>
        <w:r>
          <w:tab/>
        </w:r>
        <w:r w:rsidRPr="00FB5343">
          <w:rPr>
            <w:rFonts w:ascii="ITC Avant Garde" w:hAnsi="ITC Avant Garde"/>
            <w:sz w:val="20"/>
          </w:rPr>
          <w:fldChar w:fldCharType="begin"/>
        </w:r>
        <w:r w:rsidRPr="00FB5343">
          <w:rPr>
            <w:rFonts w:ascii="ITC Avant Garde" w:hAnsi="ITC Avant Garde"/>
            <w:sz w:val="20"/>
          </w:rPr>
          <w:instrText>PAGE   \* MERGEFORMAT</w:instrText>
        </w:r>
        <w:r w:rsidRPr="00FB5343">
          <w:rPr>
            <w:rFonts w:ascii="ITC Avant Garde" w:hAnsi="ITC Avant Garde"/>
            <w:sz w:val="20"/>
          </w:rPr>
          <w:fldChar w:fldCharType="separate"/>
        </w:r>
        <w:r w:rsidR="00FB5343" w:rsidRPr="00FB5343">
          <w:rPr>
            <w:rFonts w:ascii="ITC Avant Garde" w:hAnsi="ITC Avant Garde"/>
            <w:noProof/>
            <w:sz w:val="20"/>
            <w:lang w:val="es-ES"/>
          </w:rPr>
          <w:t>27</w:t>
        </w:r>
        <w:r w:rsidRPr="00FB5343">
          <w:rPr>
            <w:rFonts w:ascii="ITC Avant Garde" w:hAnsi="ITC Avant Garde"/>
            <w:sz w:val="20"/>
          </w:rPr>
          <w:fldChar w:fldCharType="end"/>
        </w:r>
      </w:p>
    </w:sdtContent>
  </w:sdt>
  <w:p w14:paraId="5E2EE782" w14:textId="77777777" w:rsidR="00BD012C" w:rsidRDefault="00BD012C" w:rsidP="00DD6151">
    <w:pPr>
      <w:tabs>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4D161" w14:textId="77777777" w:rsidR="00890005" w:rsidRDefault="00890005" w:rsidP="006912F5">
      <w:pPr>
        <w:spacing w:after="0" w:line="240" w:lineRule="auto"/>
      </w:pPr>
      <w:r>
        <w:separator/>
      </w:r>
    </w:p>
  </w:footnote>
  <w:footnote w:type="continuationSeparator" w:id="0">
    <w:p w14:paraId="54809098" w14:textId="77777777" w:rsidR="00890005" w:rsidRDefault="00890005" w:rsidP="006912F5">
      <w:pPr>
        <w:spacing w:after="0" w:line="240" w:lineRule="auto"/>
      </w:pPr>
      <w:r>
        <w:continuationSeparator/>
      </w:r>
    </w:p>
  </w:footnote>
  <w:footnote w:type="continuationNotice" w:id="1">
    <w:p w14:paraId="73B4A34B" w14:textId="77777777" w:rsidR="00890005" w:rsidRDefault="0089000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00C7"/>
    <w:multiLevelType w:val="hybridMultilevel"/>
    <w:tmpl w:val="8C90F9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20ACB"/>
    <w:multiLevelType w:val="hybridMultilevel"/>
    <w:tmpl w:val="601C785C"/>
    <w:lvl w:ilvl="0" w:tplc="EB6C3F06">
      <w:start w:val="1"/>
      <w:numFmt w:val="bullet"/>
      <w:pStyle w:val="Cita"/>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09F35D38"/>
    <w:multiLevelType w:val="hybridMultilevel"/>
    <w:tmpl w:val="9DA0AE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F5625"/>
    <w:multiLevelType w:val="hybridMultilevel"/>
    <w:tmpl w:val="1BCCC6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C7507A"/>
    <w:multiLevelType w:val="hybridMultilevel"/>
    <w:tmpl w:val="31A869DC"/>
    <w:lvl w:ilvl="0" w:tplc="1E40E5FA">
      <w:start w:val="1"/>
      <w:numFmt w:val="lowerLetter"/>
      <w:lvlText w:val="%1)"/>
      <w:lvlJc w:val="left"/>
      <w:pPr>
        <w:ind w:left="720" w:hanging="360"/>
      </w:pPr>
      <w:rPr>
        <w:rFonts w:hint="default"/>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97700"/>
    <w:multiLevelType w:val="hybridMultilevel"/>
    <w:tmpl w:val="53F8DDB4"/>
    <w:lvl w:ilvl="0" w:tplc="080A0017">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9B51C9"/>
    <w:multiLevelType w:val="multilevel"/>
    <w:tmpl w:val="79844A7C"/>
    <w:lvl w:ilvl="0">
      <w:start w:val="1"/>
      <w:numFmt w:val="lowerLetter"/>
      <w:lvlText w:val="%1)"/>
      <w:lvlJc w:val="left"/>
      <w:pPr>
        <w:ind w:left="720" w:hanging="360"/>
      </w:pPr>
      <w:rPr>
        <w:rFonts w:hint="default"/>
        <w:i w:val="0"/>
        <w:sz w:val="22"/>
      </w:rPr>
    </w:lvl>
    <w:lvl w:ilvl="1">
      <w:start w:val="1"/>
      <w:numFmt w:val="lowerRoman"/>
      <w:lvlText w:val="%2."/>
      <w:lvlJc w:val="left"/>
      <w:pPr>
        <w:ind w:left="1440" w:hanging="360"/>
      </w:pPr>
      <w:rPr>
        <w:rFonts w:hint="default"/>
      </w:rPr>
    </w:lvl>
    <w:lvl w:ilvl="2">
      <w:start w:val="1"/>
      <w:numFmt w:val="none"/>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7" w15:restartNumberingAfterBreak="0">
    <w:nsid w:val="27F653AF"/>
    <w:multiLevelType w:val="hybridMultilevel"/>
    <w:tmpl w:val="7AA20C10"/>
    <w:lvl w:ilvl="0" w:tplc="4292496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BC7FD7"/>
    <w:multiLevelType w:val="hybridMultilevel"/>
    <w:tmpl w:val="D848E46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C4004B"/>
    <w:multiLevelType w:val="hybridMultilevel"/>
    <w:tmpl w:val="C8EEF8AE"/>
    <w:lvl w:ilvl="0" w:tplc="3864A4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7D2B95"/>
    <w:multiLevelType w:val="hybridMultilevel"/>
    <w:tmpl w:val="63D6A0E2"/>
    <w:lvl w:ilvl="0" w:tplc="3864A400">
      <w:start w:val="1"/>
      <w:numFmt w:val="upperRoman"/>
      <w:lvlText w:val="%1."/>
      <w:lvlJc w:val="left"/>
      <w:pPr>
        <w:ind w:left="720" w:hanging="360"/>
      </w:pPr>
      <w:rPr>
        <w:rFonts w:hint="default"/>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4D0D0C"/>
    <w:multiLevelType w:val="hybridMultilevel"/>
    <w:tmpl w:val="A236609E"/>
    <w:lvl w:ilvl="0" w:tplc="21D8C6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C07CDE"/>
    <w:multiLevelType w:val="hybridMultilevel"/>
    <w:tmpl w:val="924C149A"/>
    <w:styleLink w:val="1ai"/>
    <w:lvl w:ilvl="0" w:tplc="1660B728">
      <w:start w:val="1"/>
      <w:numFmt w:val="lowerLetter"/>
      <w:pStyle w:val="RequerimientoIFT"/>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0F4538"/>
    <w:multiLevelType w:val="hybridMultilevel"/>
    <w:tmpl w:val="4F8C0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224550"/>
    <w:multiLevelType w:val="hybridMultilevel"/>
    <w:tmpl w:val="7BEA4E74"/>
    <w:lvl w:ilvl="0" w:tplc="3864A400">
      <w:start w:val="1"/>
      <w:numFmt w:val="upperRoman"/>
      <w:lvlText w:val="%1."/>
      <w:lvlJc w:val="left"/>
      <w:pPr>
        <w:ind w:left="750" w:hanging="390"/>
      </w:pPr>
      <w:rPr>
        <w:rFonts w:hint="default"/>
        <w:color w:val="auto"/>
      </w:rPr>
    </w:lvl>
    <w:lvl w:ilvl="1" w:tplc="FB5EFA5A">
      <w:start w:val="1"/>
      <w:numFmt w:val="decimal"/>
      <w:lvlText w:val="%2."/>
      <w:lvlJc w:val="left"/>
      <w:pPr>
        <w:ind w:left="1440" w:hanging="360"/>
      </w:pPr>
      <w:rPr>
        <w:rFonts w:hint="default"/>
      </w:rPr>
    </w:lvl>
    <w:lvl w:ilvl="2" w:tplc="605287D4">
      <w:start w:val="1"/>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4E4F19"/>
    <w:multiLevelType w:val="hybridMultilevel"/>
    <w:tmpl w:val="F244CDD4"/>
    <w:lvl w:ilvl="0" w:tplc="FFFFFFFF">
      <w:start w:val="1"/>
      <w:numFmt w:val="decimal"/>
      <w:pStyle w:val="Titulo3-"/>
      <w:lvlText w:val="6.2.%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610F1C"/>
    <w:multiLevelType w:val="hybridMultilevel"/>
    <w:tmpl w:val="96E40FA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F15D7F"/>
    <w:multiLevelType w:val="hybridMultilevel"/>
    <w:tmpl w:val="B58C3F3A"/>
    <w:lvl w:ilvl="0" w:tplc="3864A4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55350B"/>
    <w:multiLevelType w:val="hybridMultilevel"/>
    <w:tmpl w:val="2B581C40"/>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FD7569"/>
    <w:multiLevelType w:val="multilevel"/>
    <w:tmpl w:val="46CC6BB8"/>
    <w:lvl w:ilvl="0">
      <w:start w:val="1"/>
      <w:numFmt w:val="upperRoman"/>
      <w:lvlText w:val="%1."/>
      <w:lvlJc w:val="left"/>
      <w:pPr>
        <w:ind w:left="643" w:hanging="360"/>
      </w:pPr>
      <w:rPr>
        <w:rFonts w:hint="default"/>
        <w:b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2437D8"/>
    <w:multiLevelType w:val="hybridMultilevel"/>
    <w:tmpl w:val="FBC44E62"/>
    <w:lvl w:ilvl="0" w:tplc="668C846E">
      <w:start w:val="1"/>
      <w:numFmt w:val="lowerLetter"/>
      <w:lvlText w:val="%1)"/>
      <w:lvlJc w:val="left"/>
      <w:pPr>
        <w:ind w:left="750" w:hanging="390"/>
      </w:pPr>
      <w:rPr>
        <w:rFonts w:hint="default"/>
        <w:color w:val="auto"/>
      </w:rPr>
    </w:lvl>
    <w:lvl w:ilvl="1" w:tplc="77E29D4E">
      <w:start w:val="1"/>
      <w:numFmt w:val="lowerLetter"/>
      <w:lvlText w:val="(%2)"/>
      <w:lvlJc w:val="left"/>
      <w:pPr>
        <w:ind w:left="1470" w:hanging="3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C330AC"/>
    <w:multiLevelType w:val="hybridMultilevel"/>
    <w:tmpl w:val="5616FAF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C5794C"/>
    <w:multiLevelType w:val="hybridMultilevel"/>
    <w:tmpl w:val="ECEA5F68"/>
    <w:lvl w:ilvl="0" w:tplc="1E40E5FA">
      <w:start w:val="1"/>
      <w:numFmt w:val="lowerLetter"/>
      <w:lvlText w:val="%1)"/>
      <w:lvlJc w:val="left"/>
      <w:pPr>
        <w:ind w:left="720" w:hanging="360"/>
      </w:pPr>
      <w:rPr>
        <w:rFonts w:hint="default"/>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2A6263"/>
    <w:multiLevelType w:val="hybridMultilevel"/>
    <w:tmpl w:val="59F45E20"/>
    <w:lvl w:ilvl="0" w:tplc="1E40E5FA">
      <w:start w:val="1"/>
      <w:numFmt w:val="lowerLetter"/>
      <w:lvlText w:val="%1)"/>
      <w:lvlJc w:val="left"/>
      <w:pPr>
        <w:ind w:left="1080" w:hanging="360"/>
      </w:pPr>
      <w:rPr>
        <w:rFonts w:hint="default"/>
        <w:i w:val="0"/>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A2F6633"/>
    <w:multiLevelType w:val="hybridMultilevel"/>
    <w:tmpl w:val="1742C4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102AD4"/>
    <w:multiLevelType w:val="hybridMultilevel"/>
    <w:tmpl w:val="000ACA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935622"/>
    <w:multiLevelType w:val="hybridMultilevel"/>
    <w:tmpl w:val="2CB479BA"/>
    <w:lvl w:ilvl="0" w:tplc="1E40E5FA">
      <w:start w:val="1"/>
      <w:numFmt w:val="lowerLetter"/>
      <w:lvlText w:val="%1)"/>
      <w:lvlJc w:val="left"/>
      <w:pPr>
        <w:ind w:left="720" w:hanging="360"/>
      </w:pPr>
      <w:rPr>
        <w:rFonts w:hint="default"/>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AC0525"/>
    <w:multiLevelType w:val="hybridMultilevel"/>
    <w:tmpl w:val="B908DB30"/>
    <w:lvl w:ilvl="0" w:tplc="659CA55A">
      <w:start w:val="1"/>
      <w:numFmt w:val="bullet"/>
      <w:pStyle w:val="Listaconvietas"/>
      <w:lvlText w:val=""/>
      <w:lvlJc w:val="left"/>
      <w:pPr>
        <w:ind w:left="720" w:hanging="360"/>
      </w:pPr>
      <w:rPr>
        <w:rFonts w:ascii="Symbol" w:hAnsi="Symbol" w:hint="default"/>
      </w:rPr>
    </w:lvl>
    <w:lvl w:ilvl="1" w:tplc="7E18FA0A">
      <w:numFmt w:val="bullet"/>
      <w:pStyle w:val="Niv2Bullets"/>
      <w:lvlText w:val="-"/>
      <w:lvlJc w:val="left"/>
      <w:pPr>
        <w:ind w:left="1440" w:hanging="360"/>
      </w:pPr>
      <w:rPr>
        <w:rFonts w:ascii="ITC Avant Garde" w:eastAsia="Calibri"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3270A7"/>
    <w:multiLevelType w:val="hybridMultilevel"/>
    <w:tmpl w:val="16007FF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7CE64454"/>
    <w:multiLevelType w:val="hybridMultilevel"/>
    <w:tmpl w:val="135ACF7A"/>
    <w:lvl w:ilvl="0" w:tplc="D8F00C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2C5C58"/>
    <w:multiLevelType w:val="hybridMultilevel"/>
    <w:tmpl w:val="6B4CC584"/>
    <w:lvl w:ilvl="0" w:tplc="080A0017">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D4652D"/>
    <w:multiLevelType w:val="hybridMultilevel"/>
    <w:tmpl w:val="64B29D4C"/>
    <w:lvl w:ilvl="0" w:tplc="8562896C">
      <w:start w:val="19"/>
      <w:numFmt w:val="bullet"/>
      <w:lvlText w:val="-"/>
      <w:lvlJc w:val="left"/>
      <w:pPr>
        <w:ind w:left="1080" w:hanging="360"/>
      </w:pPr>
      <w:rPr>
        <w:rFonts w:ascii="ITC Avant Garde" w:eastAsia="Calibr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2"/>
  </w:num>
  <w:num w:numId="2">
    <w:abstractNumId w:val="27"/>
  </w:num>
  <w:num w:numId="3">
    <w:abstractNumId w:val="1"/>
  </w:num>
  <w:num w:numId="4">
    <w:abstractNumId w:val="15"/>
  </w:num>
  <w:num w:numId="5">
    <w:abstractNumId w:val="14"/>
  </w:num>
  <w:num w:numId="6">
    <w:abstractNumId w:val="20"/>
  </w:num>
  <w:num w:numId="7">
    <w:abstractNumId w:val="6"/>
  </w:num>
  <w:num w:numId="8">
    <w:abstractNumId w:val="3"/>
  </w:num>
  <w:num w:numId="9">
    <w:abstractNumId w:val="9"/>
  </w:num>
  <w:num w:numId="10">
    <w:abstractNumId w:val="0"/>
  </w:num>
  <w:num w:numId="11">
    <w:abstractNumId w:val="17"/>
  </w:num>
  <w:num w:numId="12">
    <w:abstractNumId w:val="8"/>
  </w:num>
  <w:num w:numId="13">
    <w:abstractNumId w:val="23"/>
  </w:num>
  <w:num w:numId="14">
    <w:abstractNumId w:val="19"/>
  </w:num>
  <w:num w:numId="15">
    <w:abstractNumId w:val="22"/>
  </w:num>
  <w:num w:numId="16">
    <w:abstractNumId w:val="30"/>
  </w:num>
  <w:num w:numId="17">
    <w:abstractNumId w:val="16"/>
  </w:num>
  <w:num w:numId="18">
    <w:abstractNumId w:val="25"/>
  </w:num>
  <w:num w:numId="19">
    <w:abstractNumId w:val="11"/>
  </w:num>
  <w:num w:numId="20">
    <w:abstractNumId w:val="10"/>
  </w:num>
  <w:num w:numId="21">
    <w:abstractNumId w:val="4"/>
  </w:num>
  <w:num w:numId="22">
    <w:abstractNumId w:val="24"/>
  </w:num>
  <w:num w:numId="23">
    <w:abstractNumId w:val="18"/>
  </w:num>
  <w:num w:numId="24">
    <w:abstractNumId w:val="5"/>
  </w:num>
  <w:num w:numId="25">
    <w:abstractNumId w:val="13"/>
  </w:num>
  <w:num w:numId="26">
    <w:abstractNumId w:val="31"/>
  </w:num>
  <w:num w:numId="27">
    <w:abstractNumId w:val="2"/>
  </w:num>
  <w:num w:numId="28">
    <w:abstractNumId w:val="21"/>
  </w:num>
  <w:num w:numId="29">
    <w:abstractNumId w:val="28"/>
  </w:num>
  <w:num w:numId="30">
    <w:abstractNumId w:val="26"/>
  </w:num>
  <w:num w:numId="31">
    <w:abstractNumId w:val="7"/>
  </w:num>
  <w:num w:numId="32">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F5"/>
    <w:rsid w:val="0000052D"/>
    <w:rsid w:val="000005A5"/>
    <w:rsid w:val="000006AD"/>
    <w:rsid w:val="000006F7"/>
    <w:rsid w:val="00000948"/>
    <w:rsid w:val="00000B76"/>
    <w:rsid w:val="00000B7C"/>
    <w:rsid w:val="00000D10"/>
    <w:rsid w:val="00000F3A"/>
    <w:rsid w:val="00000F5A"/>
    <w:rsid w:val="00001254"/>
    <w:rsid w:val="00001313"/>
    <w:rsid w:val="00001456"/>
    <w:rsid w:val="00001476"/>
    <w:rsid w:val="000014DC"/>
    <w:rsid w:val="00001785"/>
    <w:rsid w:val="0000178F"/>
    <w:rsid w:val="00001BBB"/>
    <w:rsid w:val="00001F54"/>
    <w:rsid w:val="00002092"/>
    <w:rsid w:val="000020C5"/>
    <w:rsid w:val="00002243"/>
    <w:rsid w:val="00002299"/>
    <w:rsid w:val="0000234B"/>
    <w:rsid w:val="000023C2"/>
    <w:rsid w:val="000024CE"/>
    <w:rsid w:val="00002589"/>
    <w:rsid w:val="000025A7"/>
    <w:rsid w:val="00002626"/>
    <w:rsid w:val="0000263A"/>
    <w:rsid w:val="00002661"/>
    <w:rsid w:val="0000286C"/>
    <w:rsid w:val="00002A89"/>
    <w:rsid w:val="00002BCF"/>
    <w:rsid w:val="00002CB2"/>
    <w:rsid w:val="00002E35"/>
    <w:rsid w:val="00002E9E"/>
    <w:rsid w:val="00003058"/>
    <w:rsid w:val="00003354"/>
    <w:rsid w:val="000034A2"/>
    <w:rsid w:val="00003594"/>
    <w:rsid w:val="0000366C"/>
    <w:rsid w:val="00003855"/>
    <w:rsid w:val="00003D6B"/>
    <w:rsid w:val="00003D90"/>
    <w:rsid w:val="00003DEA"/>
    <w:rsid w:val="00003E1A"/>
    <w:rsid w:val="00003EC4"/>
    <w:rsid w:val="00003ED6"/>
    <w:rsid w:val="00003F49"/>
    <w:rsid w:val="00003F77"/>
    <w:rsid w:val="00004110"/>
    <w:rsid w:val="0000415E"/>
    <w:rsid w:val="000041A3"/>
    <w:rsid w:val="000041F5"/>
    <w:rsid w:val="0000423E"/>
    <w:rsid w:val="0000426A"/>
    <w:rsid w:val="00004610"/>
    <w:rsid w:val="000046DE"/>
    <w:rsid w:val="00004830"/>
    <w:rsid w:val="000048DF"/>
    <w:rsid w:val="000049A4"/>
    <w:rsid w:val="00004AD1"/>
    <w:rsid w:val="00004AE0"/>
    <w:rsid w:val="00004B61"/>
    <w:rsid w:val="00004B76"/>
    <w:rsid w:val="00004F48"/>
    <w:rsid w:val="00004FB3"/>
    <w:rsid w:val="00005172"/>
    <w:rsid w:val="00005308"/>
    <w:rsid w:val="00005506"/>
    <w:rsid w:val="0000567E"/>
    <w:rsid w:val="00005F60"/>
    <w:rsid w:val="00005FE3"/>
    <w:rsid w:val="000064CB"/>
    <w:rsid w:val="00006500"/>
    <w:rsid w:val="000069DF"/>
    <w:rsid w:val="00006DA2"/>
    <w:rsid w:val="00006F31"/>
    <w:rsid w:val="00007179"/>
    <w:rsid w:val="000071A4"/>
    <w:rsid w:val="000071BE"/>
    <w:rsid w:val="0000741E"/>
    <w:rsid w:val="000076A8"/>
    <w:rsid w:val="000078BD"/>
    <w:rsid w:val="00007A67"/>
    <w:rsid w:val="00007A7C"/>
    <w:rsid w:val="00007CA8"/>
    <w:rsid w:val="00007CED"/>
    <w:rsid w:val="00007CFB"/>
    <w:rsid w:val="00007F3A"/>
    <w:rsid w:val="00010152"/>
    <w:rsid w:val="000103C2"/>
    <w:rsid w:val="000103C9"/>
    <w:rsid w:val="000104D9"/>
    <w:rsid w:val="00010593"/>
    <w:rsid w:val="00010946"/>
    <w:rsid w:val="00010A4C"/>
    <w:rsid w:val="00010D26"/>
    <w:rsid w:val="00010D2F"/>
    <w:rsid w:val="00010EFE"/>
    <w:rsid w:val="00011049"/>
    <w:rsid w:val="000111E8"/>
    <w:rsid w:val="00011245"/>
    <w:rsid w:val="00011391"/>
    <w:rsid w:val="000114C3"/>
    <w:rsid w:val="00011577"/>
    <w:rsid w:val="000115A4"/>
    <w:rsid w:val="000115C0"/>
    <w:rsid w:val="00011960"/>
    <w:rsid w:val="00011B4F"/>
    <w:rsid w:val="00011BF2"/>
    <w:rsid w:val="00011FD1"/>
    <w:rsid w:val="00011FD6"/>
    <w:rsid w:val="00011FF6"/>
    <w:rsid w:val="0001202F"/>
    <w:rsid w:val="0001225D"/>
    <w:rsid w:val="00012462"/>
    <w:rsid w:val="00012585"/>
    <w:rsid w:val="0001276D"/>
    <w:rsid w:val="00012A83"/>
    <w:rsid w:val="00012FE0"/>
    <w:rsid w:val="000131DA"/>
    <w:rsid w:val="00013501"/>
    <w:rsid w:val="000137F4"/>
    <w:rsid w:val="000138E6"/>
    <w:rsid w:val="0001393C"/>
    <w:rsid w:val="00013963"/>
    <w:rsid w:val="000139B0"/>
    <w:rsid w:val="00013A95"/>
    <w:rsid w:val="00013B64"/>
    <w:rsid w:val="00013E3E"/>
    <w:rsid w:val="00013F37"/>
    <w:rsid w:val="00014286"/>
    <w:rsid w:val="0001452C"/>
    <w:rsid w:val="00014544"/>
    <w:rsid w:val="00014825"/>
    <w:rsid w:val="00014B48"/>
    <w:rsid w:val="00014BD5"/>
    <w:rsid w:val="00014C53"/>
    <w:rsid w:val="00014EF7"/>
    <w:rsid w:val="00014F7A"/>
    <w:rsid w:val="00015012"/>
    <w:rsid w:val="00015258"/>
    <w:rsid w:val="0001531D"/>
    <w:rsid w:val="0001538D"/>
    <w:rsid w:val="00015426"/>
    <w:rsid w:val="00015452"/>
    <w:rsid w:val="00015765"/>
    <w:rsid w:val="0001577B"/>
    <w:rsid w:val="0001597F"/>
    <w:rsid w:val="00015992"/>
    <w:rsid w:val="000159CE"/>
    <w:rsid w:val="00015AB7"/>
    <w:rsid w:val="00015ACF"/>
    <w:rsid w:val="00015B05"/>
    <w:rsid w:val="00015D9C"/>
    <w:rsid w:val="00015DD1"/>
    <w:rsid w:val="00015E96"/>
    <w:rsid w:val="00015EDD"/>
    <w:rsid w:val="00016156"/>
    <w:rsid w:val="00016283"/>
    <w:rsid w:val="000163A3"/>
    <w:rsid w:val="000163D6"/>
    <w:rsid w:val="00016677"/>
    <w:rsid w:val="00016C68"/>
    <w:rsid w:val="00016CCC"/>
    <w:rsid w:val="000172C3"/>
    <w:rsid w:val="0001738E"/>
    <w:rsid w:val="0001743B"/>
    <w:rsid w:val="00017818"/>
    <w:rsid w:val="0001793D"/>
    <w:rsid w:val="00017AC6"/>
    <w:rsid w:val="00017ADD"/>
    <w:rsid w:val="00017B28"/>
    <w:rsid w:val="00017CB0"/>
    <w:rsid w:val="00017E9B"/>
    <w:rsid w:val="00017F00"/>
    <w:rsid w:val="00017F2B"/>
    <w:rsid w:val="00017F8A"/>
    <w:rsid w:val="000200BA"/>
    <w:rsid w:val="000200E1"/>
    <w:rsid w:val="00020434"/>
    <w:rsid w:val="00020482"/>
    <w:rsid w:val="0002048B"/>
    <w:rsid w:val="00020581"/>
    <w:rsid w:val="0002070F"/>
    <w:rsid w:val="000207A9"/>
    <w:rsid w:val="00020807"/>
    <w:rsid w:val="00020866"/>
    <w:rsid w:val="000208D1"/>
    <w:rsid w:val="00020A2E"/>
    <w:rsid w:val="00020AFA"/>
    <w:rsid w:val="00020BDB"/>
    <w:rsid w:val="00020CFD"/>
    <w:rsid w:val="00020E10"/>
    <w:rsid w:val="00020EEF"/>
    <w:rsid w:val="00021121"/>
    <w:rsid w:val="00021429"/>
    <w:rsid w:val="000215B7"/>
    <w:rsid w:val="0002162A"/>
    <w:rsid w:val="0002180E"/>
    <w:rsid w:val="000218A3"/>
    <w:rsid w:val="0002194A"/>
    <w:rsid w:val="00021A8D"/>
    <w:rsid w:val="00021FA4"/>
    <w:rsid w:val="000220F2"/>
    <w:rsid w:val="0002240A"/>
    <w:rsid w:val="0002259A"/>
    <w:rsid w:val="000229C9"/>
    <w:rsid w:val="000229D4"/>
    <w:rsid w:val="00022A3D"/>
    <w:rsid w:val="00022A9A"/>
    <w:rsid w:val="00022B0A"/>
    <w:rsid w:val="00022B14"/>
    <w:rsid w:val="00022B5F"/>
    <w:rsid w:val="00022BDF"/>
    <w:rsid w:val="00022EAB"/>
    <w:rsid w:val="00022EE2"/>
    <w:rsid w:val="00022FA2"/>
    <w:rsid w:val="00023152"/>
    <w:rsid w:val="0002328F"/>
    <w:rsid w:val="0002336C"/>
    <w:rsid w:val="000234AA"/>
    <w:rsid w:val="0002351D"/>
    <w:rsid w:val="00023597"/>
    <w:rsid w:val="000238B2"/>
    <w:rsid w:val="000238DB"/>
    <w:rsid w:val="00023D20"/>
    <w:rsid w:val="00023D68"/>
    <w:rsid w:val="00023EAB"/>
    <w:rsid w:val="0002400E"/>
    <w:rsid w:val="0002406A"/>
    <w:rsid w:val="00024165"/>
    <w:rsid w:val="00024242"/>
    <w:rsid w:val="00024279"/>
    <w:rsid w:val="000242C2"/>
    <w:rsid w:val="0002432C"/>
    <w:rsid w:val="0002438F"/>
    <w:rsid w:val="00024470"/>
    <w:rsid w:val="0002455B"/>
    <w:rsid w:val="00024662"/>
    <w:rsid w:val="0002485B"/>
    <w:rsid w:val="00024945"/>
    <w:rsid w:val="0002497D"/>
    <w:rsid w:val="00024A72"/>
    <w:rsid w:val="00024D0B"/>
    <w:rsid w:val="00024D51"/>
    <w:rsid w:val="00025097"/>
    <w:rsid w:val="000250C1"/>
    <w:rsid w:val="00025114"/>
    <w:rsid w:val="0002536A"/>
    <w:rsid w:val="0002577D"/>
    <w:rsid w:val="000257A2"/>
    <w:rsid w:val="000258D8"/>
    <w:rsid w:val="00025CE7"/>
    <w:rsid w:val="00025DBF"/>
    <w:rsid w:val="00025E19"/>
    <w:rsid w:val="00025ECD"/>
    <w:rsid w:val="00026066"/>
    <w:rsid w:val="000260B8"/>
    <w:rsid w:val="00026105"/>
    <w:rsid w:val="0002628A"/>
    <w:rsid w:val="0002660E"/>
    <w:rsid w:val="0002692E"/>
    <w:rsid w:val="0002694D"/>
    <w:rsid w:val="000269FF"/>
    <w:rsid w:val="00026AC1"/>
    <w:rsid w:val="00026E8D"/>
    <w:rsid w:val="00027199"/>
    <w:rsid w:val="00027271"/>
    <w:rsid w:val="000273AB"/>
    <w:rsid w:val="00027759"/>
    <w:rsid w:val="00027929"/>
    <w:rsid w:val="000279D7"/>
    <w:rsid w:val="00027AFA"/>
    <w:rsid w:val="00027D33"/>
    <w:rsid w:val="00027D7E"/>
    <w:rsid w:val="00027F37"/>
    <w:rsid w:val="00027F4A"/>
    <w:rsid w:val="00027F80"/>
    <w:rsid w:val="00027FE3"/>
    <w:rsid w:val="000305E9"/>
    <w:rsid w:val="000306F8"/>
    <w:rsid w:val="0003082C"/>
    <w:rsid w:val="00030920"/>
    <w:rsid w:val="00030952"/>
    <w:rsid w:val="00030B3D"/>
    <w:rsid w:val="00030B4F"/>
    <w:rsid w:val="00030BC0"/>
    <w:rsid w:val="00030D1A"/>
    <w:rsid w:val="00030F6D"/>
    <w:rsid w:val="00031B8A"/>
    <w:rsid w:val="00031F7B"/>
    <w:rsid w:val="0003210D"/>
    <w:rsid w:val="0003218C"/>
    <w:rsid w:val="0003225C"/>
    <w:rsid w:val="0003229D"/>
    <w:rsid w:val="000324A2"/>
    <w:rsid w:val="000324AF"/>
    <w:rsid w:val="000328DF"/>
    <w:rsid w:val="000329B9"/>
    <w:rsid w:val="000329BF"/>
    <w:rsid w:val="000329C3"/>
    <w:rsid w:val="00032BFA"/>
    <w:rsid w:val="00032CDA"/>
    <w:rsid w:val="00032D06"/>
    <w:rsid w:val="00032DB8"/>
    <w:rsid w:val="00032DCE"/>
    <w:rsid w:val="00032DFB"/>
    <w:rsid w:val="000330E5"/>
    <w:rsid w:val="0003315E"/>
    <w:rsid w:val="000335FE"/>
    <w:rsid w:val="00033684"/>
    <w:rsid w:val="0003384E"/>
    <w:rsid w:val="000338A3"/>
    <w:rsid w:val="000339A1"/>
    <w:rsid w:val="00033B85"/>
    <w:rsid w:val="00033C6B"/>
    <w:rsid w:val="00033FB0"/>
    <w:rsid w:val="0003427B"/>
    <w:rsid w:val="000343CF"/>
    <w:rsid w:val="000347B8"/>
    <w:rsid w:val="000349E6"/>
    <w:rsid w:val="00034C87"/>
    <w:rsid w:val="00034E45"/>
    <w:rsid w:val="00035251"/>
    <w:rsid w:val="000352C2"/>
    <w:rsid w:val="0003536C"/>
    <w:rsid w:val="00035376"/>
    <w:rsid w:val="000353C8"/>
    <w:rsid w:val="00035A5C"/>
    <w:rsid w:val="00035B5E"/>
    <w:rsid w:val="00035D32"/>
    <w:rsid w:val="00035D86"/>
    <w:rsid w:val="00035F87"/>
    <w:rsid w:val="00036051"/>
    <w:rsid w:val="0003612B"/>
    <w:rsid w:val="000365F2"/>
    <w:rsid w:val="0003697E"/>
    <w:rsid w:val="00036C35"/>
    <w:rsid w:val="00036C3E"/>
    <w:rsid w:val="0003711C"/>
    <w:rsid w:val="00037221"/>
    <w:rsid w:val="00037504"/>
    <w:rsid w:val="0003778B"/>
    <w:rsid w:val="0003783E"/>
    <w:rsid w:val="00037AEB"/>
    <w:rsid w:val="00037D2B"/>
    <w:rsid w:val="000400D6"/>
    <w:rsid w:val="0004013A"/>
    <w:rsid w:val="00040231"/>
    <w:rsid w:val="00040398"/>
    <w:rsid w:val="0004039E"/>
    <w:rsid w:val="00040412"/>
    <w:rsid w:val="00040BAE"/>
    <w:rsid w:val="00040DE5"/>
    <w:rsid w:val="00040F76"/>
    <w:rsid w:val="00041100"/>
    <w:rsid w:val="0004132B"/>
    <w:rsid w:val="00041917"/>
    <w:rsid w:val="000419B9"/>
    <w:rsid w:val="00041A91"/>
    <w:rsid w:val="00041AE4"/>
    <w:rsid w:val="00041D27"/>
    <w:rsid w:val="00041D4B"/>
    <w:rsid w:val="00041D89"/>
    <w:rsid w:val="00041E70"/>
    <w:rsid w:val="00042188"/>
    <w:rsid w:val="000421DF"/>
    <w:rsid w:val="0004243D"/>
    <w:rsid w:val="00042487"/>
    <w:rsid w:val="000424EB"/>
    <w:rsid w:val="000427BE"/>
    <w:rsid w:val="00042977"/>
    <w:rsid w:val="000429E1"/>
    <w:rsid w:val="00042B86"/>
    <w:rsid w:val="00042C7C"/>
    <w:rsid w:val="00042CD6"/>
    <w:rsid w:val="00042DFF"/>
    <w:rsid w:val="00042E87"/>
    <w:rsid w:val="00043076"/>
    <w:rsid w:val="00043113"/>
    <w:rsid w:val="00043380"/>
    <w:rsid w:val="000434C9"/>
    <w:rsid w:val="0004350F"/>
    <w:rsid w:val="0004358D"/>
    <w:rsid w:val="0004365A"/>
    <w:rsid w:val="0004384A"/>
    <w:rsid w:val="00043BF9"/>
    <w:rsid w:val="00043C0E"/>
    <w:rsid w:val="00043D63"/>
    <w:rsid w:val="00043E68"/>
    <w:rsid w:val="00043F97"/>
    <w:rsid w:val="00044104"/>
    <w:rsid w:val="000441D1"/>
    <w:rsid w:val="0004461B"/>
    <w:rsid w:val="00044982"/>
    <w:rsid w:val="00044C11"/>
    <w:rsid w:val="00044CF5"/>
    <w:rsid w:val="00044F07"/>
    <w:rsid w:val="00045370"/>
    <w:rsid w:val="00045608"/>
    <w:rsid w:val="00045777"/>
    <w:rsid w:val="00045800"/>
    <w:rsid w:val="00045ACE"/>
    <w:rsid w:val="00045B9C"/>
    <w:rsid w:val="00045BE5"/>
    <w:rsid w:val="00045C91"/>
    <w:rsid w:val="00045CC3"/>
    <w:rsid w:val="00045D0F"/>
    <w:rsid w:val="00045EF0"/>
    <w:rsid w:val="00045EF6"/>
    <w:rsid w:val="0004607E"/>
    <w:rsid w:val="000460E4"/>
    <w:rsid w:val="00046327"/>
    <w:rsid w:val="000464B3"/>
    <w:rsid w:val="00046509"/>
    <w:rsid w:val="000465C3"/>
    <w:rsid w:val="000467C0"/>
    <w:rsid w:val="0004687E"/>
    <w:rsid w:val="000468D1"/>
    <w:rsid w:val="00046901"/>
    <w:rsid w:val="000469EB"/>
    <w:rsid w:val="00046C72"/>
    <w:rsid w:val="00046D5A"/>
    <w:rsid w:val="00046D81"/>
    <w:rsid w:val="00046FA1"/>
    <w:rsid w:val="000470C4"/>
    <w:rsid w:val="0004715B"/>
    <w:rsid w:val="00047299"/>
    <w:rsid w:val="00047368"/>
    <w:rsid w:val="000475B4"/>
    <w:rsid w:val="00047770"/>
    <w:rsid w:val="000477C3"/>
    <w:rsid w:val="00047801"/>
    <w:rsid w:val="00047913"/>
    <w:rsid w:val="0004798B"/>
    <w:rsid w:val="00047B14"/>
    <w:rsid w:val="00047E41"/>
    <w:rsid w:val="00047E47"/>
    <w:rsid w:val="00047E82"/>
    <w:rsid w:val="00047EEF"/>
    <w:rsid w:val="00050040"/>
    <w:rsid w:val="00050434"/>
    <w:rsid w:val="0005080F"/>
    <w:rsid w:val="00050979"/>
    <w:rsid w:val="000509A9"/>
    <w:rsid w:val="00050A44"/>
    <w:rsid w:val="00050A4A"/>
    <w:rsid w:val="00050AEA"/>
    <w:rsid w:val="00050B4B"/>
    <w:rsid w:val="00050D26"/>
    <w:rsid w:val="00050F92"/>
    <w:rsid w:val="00051066"/>
    <w:rsid w:val="000511A4"/>
    <w:rsid w:val="000511C9"/>
    <w:rsid w:val="0005142D"/>
    <w:rsid w:val="0005157C"/>
    <w:rsid w:val="000515C8"/>
    <w:rsid w:val="00051685"/>
    <w:rsid w:val="000518F2"/>
    <w:rsid w:val="00051A67"/>
    <w:rsid w:val="00051BFB"/>
    <w:rsid w:val="00051CC0"/>
    <w:rsid w:val="00051CCC"/>
    <w:rsid w:val="00052269"/>
    <w:rsid w:val="0005260C"/>
    <w:rsid w:val="000529B1"/>
    <w:rsid w:val="00052A57"/>
    <w:rsid w:val="00052C84"/>
    <w:rsid w:val="00053229"/>
    <w:rsid w:val="000533E1"/>
    <w:rsid w:val="00053621"/>
    <w:rsid w:val="000536AA"/>
    <w:rsid w:val="000537B9"/>
    <w:rsid w:val="00053AFA"/>
    <w:rsid w:val="00053B7F"/>
    <w:rsid w:val="00053CFB"/>
    <w:rsid w:val="00053D1F"/>
    <w:rsid w:val="00053D7F"/>
    <w:rsid w:val="00053E6C"/>
    <w:rsid w:val="0005406E"/>
    <w:rsid w:val="0005408E"/>
    <w:rsid w:val="000540F5"/>
    <w:rsid w:val="000541CD"/>
    <w:rsid w:val="00054210"/>
    <w:rsid w:val="00054238"/>
    <w:rsid w:val="000543BA"/>
    <w:rsid w:val="0005447D"/>
    <w:rsid w:val="00054501"/>
    <w:rsid w:val="00054918"/>
    <w:rsid w:val="000549B7"/>
    <w:rsid w:val="0005505D"/>
    <w:rsid w:val="00055098"/>
    <w:rsid w:val="0005517D"/>
    <w:rsid w:val="00055376"/>
    <w:rsid w:val="0005554D"/>
    <w:rsid w:val="0005561A"/>
    <w:rsid w:val="00055764"/>
    <w:rsid w:val="00055828"/>
    <w:rsid w:val="00055B90"/>
    <w:rsid w:val="00055CF5"/>
    <w:rsid w:val="00055D81"/>
    <w:rsid w:val="0005603F"/>
    <w:rsid w:val="00056333"/>
    <w:rsid w:val="00056351"/>
    <w:rsid w:val="00056452"/>
    <w:rsid w:val="000567B4"/>
    <w:rsid w:val="000567C8"/>
    <w:rsid w:val="000567FE"/>
    <w:rsid w:val="0005692F"/>
    <w:rsid w:val="00056AAB"/>
    <w:rsid w:val="00056AEA"/>
    <w:rsid w:val="00056BEC"/>
    <w:rsid w:val="00056C05"/>
    <w:rsid w:val="00056C6A"/>
    <w:rsid w:val="00056CA0"/>
    <w:rsid w:val="00056F14"/>
    <w:rsid w:val="0005705D"/>
    <w:rsid w:val="000570E6"/>
    <w:rsid w:val="00057144"/>
    <w:rsid w:val="000571E8"/>
    <w:rsid w:val="00057914"/>
    <w:rsid w:val="00057B16"/>
    <w:rsid w:val="00057D21"/>
    <w:rsid w:val="00057DEB"/>
    <w:rsid w:val="00057EAB"/>
    <w:rsid w:val="00060078"/>
    <w:rsid w:val="00060454"/>
    <w:rsid w:val="00060780"/>
    <w:rsid w:val="00060A11"/>
    <w:rsid w:val="00060A78"/>
    <w:rsid w:val="00060C20"/>
    <w:rsid w:val="00060D06"/>
    <w:rsid w:val="00060D0F"/>
    <w:rsid w:val="00060D10"/>
    <w:rsid w:val="00060D27"/>
    <w:rsid w:val="00060E9F"/>
    <w:rsid w:val="0006113B"/>
    <w:rsid w:val="000612FC"/>
    <w:rsid w:val="000613A6"/>
    <w:rsid w:val="0006149B"/>
    <w:rsid w:val="0006151C"/>
    <w:rsid w:val="00061601"/>
    <w:rsid w:val="00061816"/>
    <w:rsid w:val="00061864"/>
    <w:rsid w:val="0006194D"/>
    <w:rsid w:val="00061DA6"/>
    <w:rsid w:val="000622E1"/>
    <w:rsid w:val="00062456"/>
    <w:rsid w:val="0006246F"/>
    <w:rsid w:val="00062B35"/>
    <w:rsid w:val="00062C64"/>
    <w:rsid w:val="00062CE8"/>
    <w:rsid w:val="00062D43"/>
    <w:rsid w:val="00062DC2"/>
    <w:rsid w:val="00062F98"/>
    <w:rsid w:val="000630BC"/>
    <w:rsid w:val="000631A7"/>
    <w:rsid w:val="000631C6"/>
    <w:rsid w:val="00063232"/>
    <w:rsid w:val="00063882"/>
    <w:rsid w:val="00063B41"/>
    <w:rsid w:val="00063B4A"/>
    <w:rsid w:val="00063C33"/>
    <w:rsid w:val="00063C63"/>
    <w:rsid w:val="000641FD"/>
    <w:rsid w:val="00064371"/>
    <w:rsid w:val="0006457E"/>
    <w:rsid w:val="00064A43"/>
    <w:rsid w:val="00064C64"/>
    <w:rsid w:val="00064E3C"/>
    <w:rsid w:val="00064E3D"/>
    <w:rsid w:val="00064EF2"/>
    <w:rsid w:val="00065041"/>
    <w:rsid w:val="000650A9"/>
    <w:rsid w:val="000651E3"/>
    <w:rsid w:val="000656FB"/>
    <w:rsid w:val="00065717"/>
    <w:rsid w:val="00065B50"/>
    <w:rsid w:val="00065BEF"/>
    <w:rsid w:val="00065C9E"/>
    <w:rsid w:val="00065DCF"/>
    <w:rsid w:val="00066025"/>
    <w:rsid w:val="000664A6"/>
    <w:rsid w:val="0006665B"/>
    <w:rsid w:val="00066B56"/>
    <w:rsid w:val="00066E78"/>
    <w:rsid w:val="00067347"/>
    <w:rsid w:val="0006739B"/>
    <w:rsid w:val="000674F9"/>
    <w:rsid w:val="0006783F"/>
    <w:rsid w:val="000678BF"/>
    <w:rsid w:val="000678E7"/>
    <w:rsid w:val="00067C28"/>
    <w:rsid w:val="00067D06"/>
    <w:rsid w:val="00067D25"/>
    <w:rsid w:val="00067D56"/>
    <w:rsid w:val="00067EE5"/>
    <w:rsid w:val="000700A6"/>
    <w:rsid w:val="000701FE"/>
    <w:rsid w:val="0007024E"/>
    <w:rsid w:val="00070413"/>
    <w:rsid w:val="0007055C"/>
    <w:rsid w:val="0007069A"/>
    <w:rsid w:val="000707BA"/>
    <w:rsid w:val="00070824"/>
    <w:rsid w:val="00070CF1"/>
    <w:rsid w:val="00070D1B"/>
    <w:rsid w:val="00070D43"/>
    <w:rsid w:val="00070D61"/>
    <w:rsid w:val="00070EEF"/>
    <w:rsid w:val="00070FE2"/>
    <w:rsid w:val="00071067"/>
    <w:rsid w:val="00071107"/>
    <w:rsid w:val="000711CD"/>
    <w:rsid w:val="000713C3"/>
    <w:rsid w:val="00071512"/>
    <w:rsid w:val="0007153D"/>
    <w:rsid w:val="000716B2"/>
    <w:rsid w:val="00071A1E"/>
    <w:rsid w:val="00071A76"/>
    <w:rsid w:val="00071ABC"/>
    <w:rsid w:val="00071AFE"/>
    <w:rsid w:val="00071C62"/>
    <w:rsid w:val="00071DA8"/>
    <w:rsid w:val="00071DC1"/>
    <w:rsid w:val="00071EFF"/>
    <w:rsid w:val="00071F00"/>
    <w:rsid w:val="000721A8"/>
    <w:rsid w:val="000722A4"/>
    <w:rsid w:val="000722BB"/>
    <w:rsid w:val="00072371"/>
    <w:rsid w:val="0007239C"/>
    <w:rsid w:val="000723E6"/>
    <w:rsid w:val="000723EF"/>
    <w:rsid w:val="000725E5"/>
    <w:rsid w:val="000729C0"/>
    <w:rsid w:val="00072A3C"/>
    <w:rsid w:val="00072A83"/>
    <w:rsid w:val="00072B48"/>
    <w:rsid w:val="00072C05"/>
    <w:rsid w:val="00072CA5"/>
    <w:rsid w:val="00072D39"/>
    <w:rsid w:val="00072D5B"/>
    <w:rsid w:val="00072FE1"/>
    <w:rsid w:val="0007334C"/>
    <w:rsid w:val="00073448"/>
    <w:rsid w:val="000739AE"/>
    <w:rsid w:val="00073A71"/>
    <w:rsid w:val="00073FB9"/>
    <w:rsid w:val="000742D9"/>
    <w:rsid w:val="00074425"/>
    <w:rsid w:val="000745A1"/>
    <w:rsid w:val="00074A24"/>
    <w:rsid w:val="00074AED"/>
    <w:rsid w:val="00074D6E"/>
    <w:rsid w:val="00074E84"/>
    <w:rsid w:val="00075410"/>
    <w:rsid w:val="00075453"/>
    <w:rsid w:val="00075A6D"/>
    <w:rsid w:val="00075A98"/>
    <w:rsid w:val="00075B3D"/>
    <w:rsid w:val="00075C04"/>
    <w:rsid w:val="00075C1A"/>
    <w:rsid w:val="00075C43"/>
    <w:rsid w:val="00075E39"/>
    <w:rsid w:val="00075F27"/>
    <w:rsid w:val="000764DC"/>
    <w:rsid w:val="00076BD5"/>
    <w:rsid w:val="00076C0E"/>
    <w:rsid w:val="00076F8B"/>
    <w:rsid w:val="00076FF5"/>
    <w:rsid w:val="0007713B"/>
    <w:rsid w:val="00077352"/>
    <w:rsid w:val="0007788A"/>
    <w:rsid w:val="000778EB"/>
    <w:rsid w:val="0007793D"/>
    <w:rsid w:val="00077A22"/>
    <w:rsid w:val="00077A7A"/>
    <w:rsid w:val="00077C84"/>
    <w:rsid w:val="00077D2E"/>
    <w:rsid w:val="00077FC0"/>
    <w:rsid w:val="000800D0"/>
    <w:rsid w:val="000802C9"/>
    <w:rsid w:val="0008048F"/>
    <w:rsid w:val="00080606"/>
    <w:rsid w:val="000807A8"/>
    <w:rsid w:val="00080B6D"/>
    <w:rsid w:val="00080FA3"/>
    <w:rsid w:val="00081170"/>
    <w:rsid w:val="000813F1"/>
    <w:rsid w:val="00081592"/>
    <w:rsid w:val="000815F3"/>
    <w:rsid w:val="000817DA"/>
    <w:rsid w:val="000817F3"/>
    <w:rsid w:val="00081982"/>
    <w:rsid w:val="00081C99"/>
    <w:rsid w:val="00081CE1"/>
    <w:rsid w:val="00081E43"/>
    <w:rsid w:val="00081E48"/>
    <w:rsid w:val="00081F3E"/>
    <w:rsid w:val="00081F63"/>
    <w:rsid w:val="00081F7D"/>
    <w:rsid w:val="00081F89"/>
    <w:rsid w:val="00082058"/>
    <w:rsid w:val="00082189"/>
    <w:rsid w:val="0008251A"/>
    <w:rsid w:val="00082906"/>
    <w:rsid w:val="00082B0E"/>
    <w:rsid w:val="00082C5D"/>
    <w:rsid w:val="00082D94"/>
    <w:rsid w:val="00083077"/>
    <w:rsid w:val="000830B8"/>
    <w:rsid w:val="0008318A"/>
    <w:rsid w:val="0008325E"/>
    <w:rsid w:val="0008346A"/>
    <w:rsid w:val="000834D0"/>
    <w:rsid w:val="00083633"/>
    <w:rsid w:val="0008372C"/>
    <w:rsid w:val="000837D7"/>
    <w:rsid w:val="0008381F"/>
    <w:rsid w:val="00083840"/>
    <w:rsid w:val="0008394D"/>
    <w:rsid w:val="00083D2C"/>
    <w:rsid w:val="00084343"/>
    <w:rsid w:val="000845B4"/>
    <w:rsid w:val="000845D3"/>
    <w:rsid w:val="000845E1"/>
    <w:rsid w:val="00084620"/>
    <w:rsid w:val="000846C3"/>
    <w:rsid w:val="0008486B"/>
    <w:rsid w:val="000849A8"/>
    <w:rsid w:val="000849DD"/>
    <w:rsid w:val="00084B46"/>
    <w:rsid w:val="00084C5A"/>
    <w:rsid w:val="00084C74"/>
    <w:rsid w:val="00084EE1"/>
    <w:rsid w:val="00084F41"/>
    <w:rsid w:val="00085226"/>
    <w:rsid w:val="00085278"/>
    <w:rsid w:val="00085315"/>
    <w:rsid w:val="000853F8"/>
    <w:rsid w:val="000854C3"/>
    <w:rsid w:val="000854F1"/>
    <w:rsid w:val="0008567F"/>
    <w:rsid w:val="00085AD8"/>
    <w:rsid w:val="00085AF8"/>
    <w:rsid w:val="00085B44"/>
    <w:rsid w:val="00085D09"/>
    <w:rsid w:val="00085DFF"/>
    <w:rsid w:val="00085F90"/>
    <w:rsid w:val="00085FAD"/>
    <w:rsid w:val="00085FF7"/>
    <w:rsid w:val="000863FF"/>
    <w:rsid w:val="00086437"/>
    <w:rsid w:val="000865EA"/>
    <w:rsid w:val="0008661F"/>
    <w:rsid w:val="00086740"/>
    <w:rsid w:val="000868B5"/>
    <w:rsid w:val="0008694E"/>
    <w:rsid w:val="00086981"/>
    <w:rsid w:val="00086B34"/>
    <w:rsid w:val="00086C8E"/>
    <w:rsid w:val="00086D8A"/>
    <w:rsid w:val="00086E1D"/>
    <w:rsid w:val="000871CB"/>
    <w:rsid w:val="00087230"/>
    <w:rsid w:val="000875AC"/>
    <w:rsid w:val="0008768E"/>
    <w:rsid w:val="00087776"/>
    <w:rsid w:val="000877A5"/>
    <w:rsid w:val="000877FE"/>
    <w:rsid w:val="00087956"/>
    <w:rsid w:val="00087F2C"/>
    <w:rsid w:val="00087FAF"/>
    <w:rsid w:val="00090193"/>
    <w:rsid w:val="000901CC"/>
    <w:rsid w:val="000903EB"/>
    <w:rsid w:val="0009055F"/>
    <w:rsid w:val="00090856"/>
    <w:rsid w:val="00090AD8"/>
    <w:rsid w:val="00090CF3"/>
    <w:rsid w:val="00090FA2"/>
    <w:rsid w:val="00091332"/>
    <w:rsid w:val="00091558"/>
    <w:rsid w:val="00091A12"/>
    <w:rsid w:val="00091B48"/>
    <w:rsid w:val="00091BE6"/>
    <w:rsid w:val="00091F8E"/>
    <w:rsid w:val="00092281"/>
    <w:rsid w:val="00092301"/>
    <w:rsid w:val="0009243F"/>
    <w:rsid w:val="0009265A"/>
    <w:rsid w:val="0009268B"/>
    <w:rsid w:val="000928ED"/>
    <w:rsid w:val="00092AA4"/>
    <w:rsid w:val="00092CFC"/>
    <w:rsid w:val="00092F73"/>
    <w:rsid w:val="000930E9"/>
    <w:rsid w:val="000938CA"/>
    <w:rsid w:val="00093995"/>
    <w:rsid w:val="00093A8C"/>
    <w:rsid w:val="00093D62"/>
    <w:rsid w:val="0009407E"/>
    <w:rsid w:val="000942D7"/>
    <w:rsid w:val="00094432"/>
    <w:rsid w:val="0009454D"/>
    <w:rsid w:val="00094598"/>
    <w:rsid w:val="000945DC"/>
    <w:rsid w:val="000945DF"/>
    <w:rsid w:val="000946DB"/>
    <w:rsid w:val="00094753"/>
    <w:rsid w:val="000947D5"/>
    <w:rsid w:val="00094828"/>
    <w:rsid w:val="000949FA"/>
    <w:rsid w:val="00094D43"/>
    <w:rsid w:val="0009511D"/>
    <w:rsid w:val="000951B6"/>
    <w:rsid w:val="000951E2"/>
    <w:rsid w:val="00095283"/>
    <w:rsid w:val="000953A4"/>
    <w:rsid w:val="00095484"/>
    <w:rsid w:val="000954A0"/>
    <w:rsid w:val="00095726"/>
    <w:rsid w:val="0009576A"/>
    <w:rsid w:val="00095803"/>
    <w:rsid w:val="000958F0"/>
    <w:rsid w:val="00095986"/>
    <w:rsid w:val="00095A12"/>
    <w:rsid w:val="00095AC3"/>
    <w:rsid w:val="00095AF0"/>
    <w:rsid w:val="00095C1B"/>
    <w:rsid w:val="00095C42"/>
    <w:rsid w:val="00096009"/>
    <w:rsid w:val="00096262"/>
    <w:rsid w:val="000962AE"/>
    <w:rsid w:val="00096450"/>
    <w:rsid w:val="0009651F"/>
    <w:rsid w:val="00096729"/>
    <w:rsid w:val="000967DA"/>
    <w:rsid w:val="00096848"/>
    <w:rsid w:val="00096941"/>
    <w:rsid w:val="000969BC"/>
    <w:rsid w:val="00096AA4"/>
    <w:rsid w:val="00096BB8"/>
    <w:rsid w:val="00096EA6"/>
    <w:rsid w:val="000971C1"/>
    <w:rsid w:val="000972AE"/>
    <w:rsid w:val="0009731D"/>
    <w:rsid w:val="0009758C"/>
    <w:rsid w:val="0009772E"/>
    <w:rsid w:val="00097774"/>
    <w:rsid w:val="000978E0"/>
    <w:rsid w:val="00097B53"/>
    <w:rsid w:val="00097BB2"/>
    <w:rsid w:val="00097C19"/>
    <w:rsid w:val="000A03AC"/>
    <w:rsid w:val="000A06AA"/>
    <w:rsid w:val="000A071B"/>
    <w:rsid w:val="000A079A"/>
    <w:rsid w:val="000A09F2"/>
    <w:rsid w:val="000A0ADD"/>
    <w:rsid w:val="000A0F87"/>
    <w:rsid w:val="000A0FF9"/>
    <w:rsid w:val="000A10E2"/>
    <w:rsid w:val="000A114F"/>
    <w:rsid w:val="000A1250"/>
    <w:rsid w:val="000A1560"/>
    <w:rsid w:val="000A17F6"/>
    <w:rsid w:val="000A1A00"/>
    <w:rsid w:val="000A1E0A"/>
    <w:rsid w:val="000A1E59"/>
    <w:rsid w:val="000A1F6D"/>
    <w:rsid w:val="000A1FB4"/>
    <w:rsid w:val="000A254B"/>
    <w:rsid w:val="000A25E5"/>
    <w:rsid w:val="000A265D"/>
    <w:rsid w:val="000A27A4"/>
    <w:rsid w:val="000A27E1"/>
    <w:rsid w:val="000A2927"/>
    <w:rsid w:val="000A2A9F"/>
    <w:rsid w:val="000A2D70"/>
    <w:rsid w:val="000A2DFD"/>
    <w:rsid w:val="000A2F01"/>
    <w:rsid w:val="000A3711"/>
    <w:rsid w:val="000A37CA"/>
    <w:rsid w:val="000A3A10"/>
    <w:rsid w:val="000A3C5C"/>
    <w:rsid w:val="000A3D16"/>
    <w:rsid w:val="000A40E0"/>
    <w:rsid w:val="000A40FC"/>
    <w:rsid w:val="000A41B5"/>
    <w:rsid w:val="000A4915"/>
    <w:rsid w:val="000A49F2"/>
    <w:rsid w:val="000A4C65"/>
    <w:rsid w:val="000A50EE"/>
    <w:rsid w:val="000A5140"/>
    <w:rsid w:val="000A536E"/>
    <w:rsid w:val="000A55DB"/>
    <w:rsid w:val="000A5992"/>
    <w:rsid w:val="000A59E1"/>
    <w:rsid w:val="000A613D"/>
    <w:rsid w:val="000A6453"/>
    <w:rsid w:val="000A6617"/>
    <w:rsid w:val="000A673A"/>
    <w:rsid w:val="000A67B3"/>
    <w:rsid w:val="000A67CF"/>
    <w:rsid w:val="000A6AEA"/>
    <w:rsid w:val="000A6E37"/>
    <w:rsid w:val="000A6E5B"/>
    <w:rsid w:val="000A6F41"/>
    <w:rsid w:val="000A7092"/>
    <w:rsid w:val="000A70B9"/>
    <w:rsid w:val="000A71A9"/>
    <w:rsid w:val="000A74FB"/>
    <w:rsid w:val="000A76C3"/>
    <w:rsid w:val="000A7829"/>
    <w:rsid w:val="000A7AF0"/>
    <w:rsid w:val="000A7C4A"/>
    <w:rsid w:val="000A7C79"/>
    <w:rsid w:val="000A7CCB"/>
    <w:rsid w:val="000A7D37"/>
    <w:rsid w:val="000A7DBE"/>
    <w:rsid w:val="000B01B3"/>
    <w:rsid w:val="000B0420"/>
    <w:rsid w:val="000B04F3"/>
    <w:rsid w:val="000B06F3"/>
    <w:rsid w:val="000B0923"/>
    <w:rsid w:val="000B0993"/>
    <w:rsid w:val="000B0A98"/>
    <w:rsid w:val="000B0B76"/>
    <w:rsid w:val="000B0CDF"/>
    <w:rsid w:val="000B0CFF"/>
    <w:rsid w:val="000B0D59"/>
    <w:rsid w:val="000B0DEA"/>
    <w:rsid w:val="000B0EAD"/>
    <w:rsid w:val="000B12B9"/>
    <w:rsid w:val="000B137B"/>
    <w:rsid w:val="000B19AE"/>
    <w:rsid w:val="000B1F96"/>
    <w:rsid w:val="000B1FE9"/>
    <w:rsid w:val="000B208B"/>
    <w:rsid w:val="000B2561"/>
    <w:rsid w:val="000B26F7"/>
    <w:rsid w:val="000B281C"/>
    <w:rsid w:val="000B2AC2"/>
    <w:rsid w:val="000B2BDA"/>
    <w:rsid w:val="000B2FC9"/>
    <w:rsid w:val="000B301C"/>
    <w:rsid w:val="000B305A"/>
    <w:rsid w:val="000B3424"/>
    <w:rsid w:val="000B35FE"/>
    <w:rsid w:val="000B3715"/>
    <w:rsid w:val="000B373D"/>
    <w:rsid w:val="000B3AA8"/>
    <w:rsid w:val="000B3B1B"/>
    <w:rsid w:val="000B3C36"/>
    <w:rsid w:val="000B3DBB"/>
    <w:rsid w:val="000B3E4F"/>
    <w:rsid w:val="000B42F7"/>
    <w:rsid w:val="000B4340"/>
    <w:rsid w:val="000B4374"/>
    <w:rsid w:val="000B4488"/>
    <w:rsid w:val="000B4AA1"/>
    <w:rsid w:val="000B4AF6"/>
    <w:rsid w:val="000B4B13"/>
    <w:rsid w:val="000B4B3A"/>
    <w:rsid w:val="000B500B"/>
    <w:rsid w:val="000B51EA"/>
    <w:rsid w:val="000B5668"/>
    <w:rsid w:val="000B5894"/>
    <w:rsid w:val="000B5932"/>
    <w:rsid w:val="000B5A25"/>
    <w:rsid w:val="000B5C29"/>
    <w:rsid w:val="000B5D18"/>
    <w:rsid w:val="000B5FE3"/>
    <w:rsid w:val="000B6111"/>
    <w:rsid w:val="000B6524"/>
    <w:rsid w:val="000B6556"/>
    <w:rsid w:val="000B6807"/>
    <w:rsid w:val="000B69C0"/>
    <w:rsid w:val="000B6AD1"/>
    <w:rsid w:val="000B6D26"/>
    <w:rsid w:val="000B6D62"/>
    <w:rsid w:val="000B6DED"/>
    <w:rsid w:val="000B6FD4"/>
    <w:rsid w:val="000B6FDF"/>
    <w:rsid w:val="000B6FF5"/>
    <w:rsid w:val="000B7132"/>
    <w:rsid w:val="000B71BD"/>
    <w:rsid w:val="000B731D"/>
    <w:rsid w:val="000B74C7"/>
    <w:rsid w:val="000B75E7"/>
    <w:rsid w:val="000B7638"/>
    <w:rsid w:val="000B776C"/>
    <w:rsid w:val="000B7871"/>
    <w:rsid w:val="000B798C"/>
    <w:rsid w:val="000B7993"/>
    <w:rsid w:val="000B79E3"/>
    <w:rsid w:val="000B7A61"/>
    <w:rsid w:val="000B7BF5"/>
    <w:rsid w:val="000B7E26"/>
    <w:rsid w:val="000C0033"/>
    <w:rsid w:val="000C009B"/>
    <w:rsid w:val="000C0226"/>
    <w:rsid w:val="000C0292"/>
    <w:rsid w:val="000C03DE"/>
    <w:rsid w:val="000C04A3"/>
    <w:rsid w:val="000C075A"/>
    <w:rsid w:val="000C0964"/>
    <w:rsid w:val="000C0F4B"/>
    <w:rsid w:val="000C1229"/>
    <w:rsid w:val="000C122D"/>
    <w:rsid w:val="000C14D8"/>
    <w:rsid w:val="000C14EC"/>
    <w:rsid w:val="000C1541"/>
    <w:rsid w:val="000C1578"/>
    <w:rsid w:val="000C1AF0"/>
    <w:rsid w:val="000C1CC0"/>
    <w:rsid w:val="000C1D5E"/>
    <w:rsid w:val="000C22A4"/>
    <w:rsid w:val="000C23C8"/>
    <w:rsid w:val="000C246D"/>
    <w:rsid w:val="000C26F7"/>
    <w:rsid w:val="000C2843"/>
    <w:rsid w:val="000C2892"/>
    <w:rsid w:val="000C2B76"/>
    <w:rsid w:val="000C2C74"/>
    <w:rsid w:val="000C2F1D"/>
    <w:rsid w:val="000C2F25"/>
    <w:rsid w:val="000C3162"/>
    <w:rsid w:val="000C3196"/>
    <w:rsid w:val="000C334C"/>
    <w:rsid w:val="000C337A"/>
    <w:rsid w:val="000C3429"/>
    <w:rsid w:val="000C3A00"/>
    <w:rsid w:val="000C3ACE"/>
    <w:rsid w:val="000C3B5C"/>
    <w:rsid w:val="000C3DEA"/>
    <w:rsid w:val="000C445C"/>
    <w:rsid w:val="000C4512"/>
    <w:rsid w:val="000C45A1"/>
    <w:rsid w:val="000C463B"/>
    <w:rsid w:val="000C4643"/>
    <w:rsid w:val="000C4857"/>
    <w:rsid w:val="000C4AAF"/>
    <w:rsid w:val="000C4B0A"/>
    <w:rsid w:val="000C4C6B"/>
    <w:rsid w:val="000C4C78"/>
    <w:rsid w:val="000C5123"/>
    <w:rsid w:val="000C5161"/>
    <w:rsid w:val="000C540C"/>
    <w:rsid w:val="000C54C3"/>
    <w:rsid w:val="000C55AC"/>
    <w:rsid w:val="000C576E"/>
    <w:rsid w:val="000C5788"/>
    <w:rsid w:val="000C5A18"/>
    <w:rsid w:val="000C5F89"/>
    <w:rsid w:val="000C6272"/>
    <w:rsid w:val="000C64D3"/>
    <w:rsid w:val="000C6916"/>
    <w:rsid w:val="000C699A"/>
    <w:rsid w:val="000C6D2D"/>
    <w:rsid w:val="000C6DD0"/>
    <w:rsid w:val="000C6ED4"/>
    <w:rsid w:val="000C6FAB"/>
    <w:rsid w:val="000C7042"/>
    <w:rsid w:val="000C737F"/>
    <w:rsid w:val="000C798B"/>
    <w:rsid w:val="000C7BA3"/>
    <w:rsid w:val="000C7CDD"/>
    <w:rsid w:val="000C7CF5"/>
    <w:rsid w:val="000C7D6B"/>
    <w:rsid w:val="000C7EBC"/>
    <w:rsid w:val="000C7FA7"/>
    <w:rsid w:val="000D009F"/>
    <w:rsid w:val="000D01A5"/>
    <w:rsid w:val="000D046F"/>
    <w:rsid w:val="000D0477"/>
    <w:rsid w:val="000D0536"/>
    <w:rsid w:val="000D0599"/>
    <w:rsid w:val="000D05C7"/>
    <w:rsid w:val="000D06CB"/>
    <w:rsid w:val="000D09AD"/>
    <w:rsid w:val="000D09F3"/>
    <w:rsid w:val="000D0AF7"/>
    <w:rsid w:val="000D0CCF"/>
    <w:rsid w:val="000D0E05"/>
    <w:rsid w:val="000D144A"/>
    <w:rsid w:val="000D1698"/>
    <w:rsid w:val="000D1748"/>
    <w:rsid w:val="000D1BB9"/>
    <w:rsid w:val="000D1D12"/>
    <w:rsid w:val="000D1DFE"/>
    <w:rsid w:val="000D20F3"/>
    <w:rsid w:val="000D217F"/>
    <w:rsid w:val="000D21B3"/>
    <w:rsid w:val="000D22C9"/>
    <w:rsid w:val="000D24A2"/>
    <w:rsid w:val="000D27A8"/>
    <w:rsid w:val="000D285F"/>
    <w:rsid w:val="000D2942"/>
    <w:rsid w:val="000D2AB8"/>
    <w:rsid w:val="000D2AC2"/>
    <w:rsid w:val="000D2BBA"/>
    <w:rsid w:val="000D2F02"/>
    <w:rsid w:val="000D2F41"/>
    <w:rsid w:val="000D2FCD"/>
    <w:rsid w:val="000D31E7"/>
    <w:rsid w:val="000D3332"/>
    <w:rsid w:val="000D3391"/>
    <w:rsid w:val="000D34CC"/>
    <w:rsid w:val="000D3738"/>
    <w:rsid w:val="000D38AC"/>
    <w:rsid w:val="000D393E"/>
    <w:rsid w:val="000D3A19"/>
    <w:rsid w:val="000D3A66"/>
    <w:rsid w:val="000D3BDD"/>
    <w:rsid w:val="000D3C39"/>
    <w:rsid w:val="000D3C54"/>
    <w:rsid w:val="000D3CEF"/>
    <w:rsid w:val="000D3DB9"/>
    <w:rsid w:val="000D3E07"/>
    <w:rsid w:val="000D3E5A"/>
    <w:rsid w:val="000D3E67"/>
    <w:rsid w:val="000D415E"/>
    <w:rsid w:val="000D4349"/>
    <w:rsid w:val="000D43A3"/>
    <w:rsid w:val="000D4417"/>
    <w:rsid w:val="000D45D9"/>
    <w:rsid w:val="000D4844"/>
    <w:rsid w:val="000D48B4"/>
    <w:rsid w:val="000D4ECB"/>
    <w:rsid w:val="000D523A"/>
    <w:rsid w:val="000D538C"/>
    <w:rsid w:val="000D53B6"/>
    <w:rsid w:val="000D53E2"/>
    <w:rsid w:val="000D5453"/>
    <w:rsid w:val="000D58EA"/>
    <w:rsid w:val="000D5B2D"/>
    <w:rsid w:val="000D5C05"/>
    <w:rsid w:val="000D5D1C"/>
    <w:rsid w:val="000D5D26"/>
    <w:rsid w:val="000D5D30"/>
    <w:rsid w:val="000D5FCC"/>
    <w:rsid w:val="000D6246"/>
    <w:rsid w:val="000D628D"/>
    <w:rsid w:val="000D628E"/>
    <w:rsid w:val="000D64A1"/>
    <w:rsid w:val="000D64C3"/>
    <w:rsid w:val="000D64CE"/>
    <w:rsid w:val="000D6799"/>
    <w:rsid w:val="000D6889"/>
    <w:rsid w:val="000D6A52"/>
    <w:rsid w:val="000D7411"/>
    <w:rsid w:val="000D768F"/>
    <w:rsid w:val="000D7733"/>
    <w:rsid w:val="000D7810"/>
    <w:rsid w:val="000D7834"/>
    <w:rsid w:val="000D790C"/>
    <w:rsid w:val="000D79C3"/>
    <w:rsid w:val="000D7A40"/>
    <w:rsid w:val="000D7B05"/>
    <w:rsid w:val="000D7B37"/>
    <w:rsid w:val="000D7DD0"/>
    <w:rsid w:val="000D7E78"/>
    <w:rsid w:val="000D7EA6"/>
    <w:rsid w:val="000E00C3"/>
    <w:rsid w:val="000E0123"/>
    <w:rsid w:val="000E0167"/>
    <w:rsid w:val="000E0186"/>
    <w:rsid w:val="000E02B4"/>
    <w:rsid w:val="000E034F"/>
    <w:rsid w:val="000E0406"/>
    <w:rsid w:val="000E0702"/>
    <w:rsid w:val="000E0725"/>
    <w:rsid w:val="000E0751"/>
    <w:rsid w:val="000E082C"/>
    <w:rsid w:val="000E0BDE"/>
    <w:rsid w:val="000E0C19"/>
    <w:rsid w:val="000E0CA1"/>
    <w:rsid w:val="000E0D91"/>
    <w:rsid w:val="000E0F27"/>
    <w:rsid w:val="000E11ED"/>
    <w:rsid w:val="000E1277"/>
    <w:rsid w:val="000E14EC"/>
    <w:rsid w:val="000E176F"/>
    <w:rsid w:val="000E178A"/>
    <w:rsid w:val="000E18D0"/>
    <w:rsid w:val="000E1924"/>
    <w:rsid w:val="000E1AF6"/>
    <w:rsid w:val="000E1B74"/>
    <w:rsid w:val="000E1E32"/>
    <w:rsid w:val="000E1E40"/>
    <w:rsid w:val="000E1E58"/>
    <w:rsid w:val="000E1F8E"/>
    <w:rsid w:val="000E2008"/>
    <w:rsid w:val="000E2118"/>
    <w:rsid w:val="000E2121"/>
    <w:rsid w:val="000E2137"/>
    <w:rsid w:val="000E2623"/>
    <w:rsid w:val="000E2632"/>
    <w:rsid w:val="000E28F3"/>
    <w:rsid w:val="000E293B"/>
    <w:rsid w:val="000E2B78"/>
    <w:rsid w:val="000E2FD2"/>
    <w:rsid w:val="000E315A"/>
    <w:rsid w:val="000E31BE"/>
    <w:rsid w:val="000E32A7"/>
    <w:rsid w:val="000E333D"/>
    <w:rsid w:val="000E33BE"/>
    <w:rsid w:val="000E360A"/>
    <w:rsid w:val="000E371A"/>
    <w:rsid w:val="000E3AE9"/>
    <w:rsid w:val="000E3B03"/>
    <w:rsid w:val="000E3B47"/>
    <w:rsid w:val="000E3C41"/>
    <w:rsid w:val="000E3E7A"/>
    <w:rsid w:val="000E3EB5"/>
    <w:rsid w:val="000E41A9"/>
    <w:rsid w:val="000E431E"/>
    <w:rsid w:val="000E4723"/>
    <w:rsid w:val="000E486F"/>
    <w:rsid w:val="000E493E"/>
    <w:rsid w:val="000E49FD"/>
    <w:rsid w:val="000E4AEF"/>
    <w:rsid w:val="000E4B69"/>
    <w:rsid w:val="000E4BD3"/>
    <w:rsid w:val="000E4FC5"/>
    <w:rsid w:val="000E5118"/>
    <w:rsid w:val="000E52E1"/>
    <w:rsid w:val="000E548D"/>
    <w:rsid w:val="000E580A"/>
    <w:rsid w:val="000E5A48"/>
    <w:rsid w:val="000E5A89"/>
    <w:rsid w:val="000E5C76"/>
    <w:rsid w:val="000E5DEB"/>
    <w:rsid w:val="000E615C"/>
    <w:rsid w:val="000E6332"/>
    <w:rsid w:val="000E6533"/>
    <w:rsid w:val="000E65F2"/>
    <w:rsid w:val="000E6703"/>
    <w:rsid w:val="000E6830"/>
    <w:rsid w:val="000E68CF"/>
    <w:rsid w:val="000E6B7A"/>
    <w:rsid w:val="000E6D2D"/>
    <w:rsid w:val="000E6FDC"/>
    <w:rsid w:val="000E7247"/>
    <w:rsid w:val="000E748E"/>
    <w:rsid w:val="000E74B8"/>
    <w:rsid w:val="000E771B"/>
    <w:rsid w:val="000E77FE"/>
    <w:rsid w:val="000E79AE"/>
    <w:rsid w:val="000E79B1"/>
    <w:rsid w:val="000E7DB5"/>
    <w:rsid w:val="000F0029"/>
    <w:rsid w:val="000F002C"/>
    <w:rsid w:val="000F0181"/>
    <w:rsid w:val="000F026E"/>
    <w:rsid w:val="000F04E6"/>
    <w:rsid w:val="000F06AD"/>
    <w:rsid w:val="000F0C84"/>
    <w:rsid w:val="000F13CB"/>
    <w:rsid w:val="000F167C"/>
    <w:rsid w:val="000F170C"/>
    <w:rsid w:val="000F1794"/>
    <w:rsid w:val="000F1836"/>
    <w:rsid w:val="000F19B8"/>
    <w:rsid w:val="000F1C27"/>
    <w:rsid w:val="000F1C8A"/>
    <w:rsid w:val="000F218E"/>
    <w:rsid w:val="000F226C"/>
    <w:rsid w:val="000F2608"/>
    <w:rsid w:val="000F2748"/>
    <w:rsid w:val="000F2943"/>
    <w:rsid w:val="000F29BA"/>
    <w:rsid w:val="000F2B41"/>
    <w:rsid w:val="000F2D5D"/>
    <w:rsid w:val="000F2EAA"/>
    <w:rsid w:val="000F31F4"/>
    <w:rsid w:val="000F3389"/>
    <w:rsid w:val="000F33AD"/>
    <w:rsid w:val="000F34E5"/>
    <w:rsid w:val="000F353B"/>
    <w:rsid w:val="000F37F5"/>
    <w:rsid w:val="000F38CE"/>
    <w:rsid w:val="000F3965"/>
    <w:rsid w:val="000F3ED0"/>
    <w:rsid w:val="000F3F88"/>
    <w:rsid w:val="000F417A"/>
    <w:rsid w:val="000F49B7"/>
    <w:rsid w:val="000F4C6F"/>
    <w:rsid w:val="000F4D89"/>
    <w:rsid w:val="000F5197"/>
    <w:rsid w:val="000F5233"/>
    <w:rsid w:val="000F5353"/>
    <w:rsid w:val="000F540C"/>
    <w:rsid w:val="000F55FD"/>
    <w:rsid w:val="000F56FF"/>
    <w:rsid w:val="000F582E"/>
    <w:rsid w:val="000F5AD2"/>
    <w:rsid w:val="000F5CFF"/>
    <w:rsid w:val="000F5D4B"/>
    <w:rsid w:val="000F5E23"/>
    <w:rsid w:val="000F5F1E"/>
    <w:rsid w:val="000F6193"/>
    <w:rsid w:val="000F61C8"/>
    <w:rsid w:val="000F65B8"/>
    <w:rsid w:val="000F66CA"/>
    <w:rsid w:val="000F6735"/>
    <w:rsid w:val="000F6C22"/>
    <w:rsid w:val="000F6E0A"/>
    <w:rsid w:val="000F7236"/>
    <w:rsid w:val="000F7369"/>
    <w:rsid w:val="000F73D0"/>
    <w:rsid w:val="000F7533"/>
    <w:rsid w:val="000F7649"/>
    <w:rsid w:val="000F77A8"/>
    <w:rsid w:val="000F7825"/>
    <w:rsid w:val="000F79A2"/>
    <w:rsid w:val="000F7A93"/>
    <w:rsid w:val="000F7E0A"/>
    <w:rsid w:val="000F7E44"/>
    <w:rsid w:val="00100274"/>
    <w:rsid w:val="001002A5"/>
    <w:rsid w:val="00100306"/>
    <w:rsid w:val="001005C3"/>
    <w:rsid w:val="0010067C"/>
    <w:rsid w:val="00100F8C"/>
    <w:rsid w:val="0010104B"/>
    <w:rsid w:val="001013EF"/>
    <w:rsid w:val="00101477"/>
    <w:rsid w:val="001015BB"/>
    <w:rsid w:val="001015C7"/>
    <w:rsid w:val="001016DB"/>
    <w:rsid w:val="00101A93"/>
    <w:rsid w:val="00101B00"/>
    <w:rsid w:val="00101F81"/>
    <w:rsid w:val="00101FCA"/>
    <w:rsid w:val="00102378"/>
    <w:rsid w:val="00102512"/>
    <w:rsid w:val="0010251F"/>
    <w:rsid w:val="00102DE5"/>
    <w:rsid w:val="00102F5D"/>
    <w:rsid w:val="001031AE"/>
    <w:rsid w:val="00103A1B"/>
    <w:rsid w:val="00103B1F"/>
    <w:rsid w:val="00103D13"/>
    <w:rsid w:val="0010407E"/>
    <w:rsid w:val="00104182"/>
    <w:rsid w:val="00104267"/>
    <w:rsid w:val="001043C2"/>
    <w:rsid w:val="0010461C"/>
    <w:rsid w:val="0010481D"/>
    <w:rsid w:val="00104899"/>
    <w:rsid w:val="00104C49"/>
    <w:rsid w:val="00104CBB"/>
    <w:rsid w:val="00104ECD"/>
    <w:rsid w:val="0010529F"/>
    <w:rsid w:val="00105304"/>
    <w:rsid w:val="00105599"/>
    <w:rsid w:val="001055D2"/>
    <w:rsid w:val="00105632"/>
    <w:rsid w:val="001056DA"/>
    <w:rsid w:val="00105798"/>
    <w:rsid w:val="00105A30"/>
    <w:rsid w:val="001060B4"/>
    <w:rsid w:val="00106434"/>
    <w:rsid w:val="00106450"/>
    <w:rsid w:val="0010665B"/>
    <w:rsid w:val="001066DB"/>
    <w:rsid w:val="00106770"/>
    <w:rsid w:val="001067CE"/>
    <w:rsid w:val="00106AAD"/>
    <w:rsid w:val="00106B17"/>
    <w:rsid w:val="00106E0E"/>
    <w:rsid w:val="001070E6"/>
    <w:rsid w:val="00107533"/>
    <w:rsid w:val="00107627"/>
    <w:rsid w:val="001076FE"/>
    <w:rsid w:val="00107A0B"/>
    <w:rsid w:val="00107E6C"/>
    <w:rsid w:val="00107F34"/>
    <w:rsid w:val="0011021F"/>
    <w:rsid w:val="00110227"/>
    <w:rsid w:val="00110326"/>
    <w:rsid w:val="001105EC"/>
    <w:rsid w:val="0011066B"/>
    <w:rsid w:val="00110676"/>
    <w:rsid w:val="00110794"/>
    <w:rsid w:val="0011080A"/>
    <w:rsid w:val="00110909"/>
    <w:rsid w:val="00110944"/>
    <w:rsid w:val="00110BF6"/>
    <w:rsid w:val="00110C21"/>
    <w:rsid w:val="00110C80"/>
    <w:rsid w:val="00110CE0"/>
    <w:rsid w:val="00110D0C"/>
    <w:rsid w:val="00110DA0"/>
    <w:rsid w:val="00111065"/>
    <w:rsid w:val="001110D4"/>
    <w:rsid w:val="00111105"/>
    <w:rsid w:val="0011121A"/>
    <w:rsid w:val="00111536"/>
    <w:rsid w:val="001115AD"/>
    <w:rsid w:val="001116DB"/>
    <w:rsid w:val="00111708"/>
    <w:rsid w:val="00111C98"/>
    <w:rsid w:val="00111CA7"/>
    <w:rsid w:val="00111D16"/>
    <w:rsid w:val="0011203B"/>
    <w:rsid w:val="001129D0"/>
    <w:rsid w:val="00112EA8"/>
    <w:rsid w:val="00113106"/>
    <w:rsid w:val="001131CA"/>
    <w:rsid w:val="0011327C"/>
    <w:rsid w:val="001132E4"/>
    <w:rsid w:val="00113302"/>
    <w:rsid w:val="00113326"/>
    <w:rsid w:val="0011342C"/>
    <w:rsid w:val="0011343E"/>
    <w:rsid w:val="00113551"/>
    <w:rsid w:val="0011376E"/>
    <w:rsid w:val="001139CB"/>
    <w:rsid w:val="00113A3F"/>
    <w:rsid w:val="00113B51"/>
    <w:rsid w:val="00113C53"/>
    <w:rsid w:val="00113FD4"/>
    <w:rsid w:val="001141CF"/>
    <w:rsid w:val="001144DF"/>
    <w:rsid w:val="00114DC9"/>
    <w:rsid w:val="00114DF8"/>
    <w:rsid w:val="00114E7D"/>
    <w:rsid w:val="001150C8"/>
    <w:rsid w:val="00115149"/>
    <w:rsid w:val="001153E5"/>
    <w:rsid w:val="001153ED"/>
    <w:rsid w:val="0011544E"/>
    <w:rsid w:val="0011545A"/>
    <w:rsid w:val="001154EE"/>
    <w:rsid w:val="00115A0A"/>
    <w:rsid w:val="00115AFE"/>
    <w:rsid w:val="00115B82"/>
    <w:rsid w:val="00115C97"/>
    <w:rsid w:val="00115CBA"/>
    <w:rsid w:val="00115E57"/>
    <w:rsid w:val="00115EE8"/>
    <w:rsid w:val="00115F22"/>
    <w:rsid w:val="00116052"/>
    <w:rsid w:val="00116586"/>
    <w:rsid w:val="0011665B"/>
    <w:rsid w:val="0011689E"/>
    <w:rsid w:val="00116BCB"/>
    <w:rsid w:val="00116C78"/>
    <w:rsid w:val="00116EDA"/>
    <w:rsid w:val="00117069"/>
    <w:rsid w:val="001171F6"/>
    <w:rsid w:val="0011723F"/>
    <w:rsid w:val="001172F2"/>
    <w:rsid w:val="001172FC"/>
    <w:rsid w:val="00117363"/>
    <w:rsid w:val="0011758B"/>
    <w:rsid w:val="0011795F"/>
    <w:rsid w:val="00117BEA"/>
    <w:rsid w:val="00117EBE"/>
    <w:rsid w:val="0012013F"/>
    <w:rsid w:val="00120309"/>
    <w:rsid w:val="0012053E"/>
    <w:rsid w:val="00120637"/>
    <w:rsid w:val="0012087A"/>
    <w:rsid w:val="00120989"/>
    <w:rsid w:val="00120B60"/>
    <w:rsid w:val="00120C11"/>
    <w:rsid w:val="00120F2D"/>
    <w:rsid w:val="00121154"/>
    <w:rsid w:val="001211E0"/>
    <w:rsid w:val="001215B0"/>
    <w:rsid w:val="001216B6"/>
    <w:rsid w:val="00121832"/>
    <w:rsid w:val="001219CB"/>
    <w:rsid w:val="00121C8D"/>
    <w:rsid w:val="00121DAB"/>
    <w:rsid w:val="00121E6E"/>
    <w:rsid w:val="00121E7B"/>
    <w:rsid w:val="00121EE0"/>
    <w:rsid w:val="00122139"/>
    <w:rsid w:val="001222BC"/>
    <w:rsid w:val="0012244C"/>
    <w:rsid w:val="001225CC"/>
    <w:rsid w:val="001226F4"/>
    <w:rsid w:val="001227A6"/>
    <w:rsid w:val="00122A92"/>
    <w:rsid w:val="00122AA0"/>
    <w:rsid w:val="00122EF4"/>
    <w:rsid w:val="0012319E"/>
    <w:rsid w:val="001234F7"/>
    <w:rsid w:val="00123D39"/>
    <w:rsid w:val="00124029"/>
    <w:rsid w:val="00124036"/>
    <w:rsid w:val="001243D4"/>
    <w:rsid w:val="00124449"/>
    <w:rsid w:val="00124663"/>
    <w:rsid w:val="00124878"/>
    <w:rsid w:val="001249F1"/>
    <w:rsid w:val="00124A42"/>
    <w:rsid w:val="00124E1A"/>
    <w:rsid w:val="001250BB"/>
    <w:rsid w:val="00125579"/>
    <w:rsid w:val="001258FE"/>
    <w:rsid w:val="00125ACC"/>
    <w:rsid w:val="00125BAB"/>
    <w:rsid w:val="00125C69"/>
    <w:rsid w:val="00125F05"/>
    <w:rsid w:val="00125FD0"/>
    <w:rsid w:val="0012636D"/>
    <w:rsid w:val="001264DD"/>
    <w:rsid w:val="00126500"/>
    <w:rsid w:val="00126701"/>
    <w:rsid w:val="00126713"/>
    <w:rsid w:val="00126FC4"/>
    <w:rsid w:val="001271EE"/>
    <w:rsid w:val="00127234"/>
    <w:rsid w:val="001274D2"/>
    <w:rsid w:val="001274E3"/>
    <w:rsid w:val="00127A58"/>
    <w:rsid w:val="00127DE6"/>
    <w:rsid w:val="00127ED7"/>
    <w:rsid w:val="00127F95"/>
    <w:rsid w:val="001300D7"/>
    <w:rsid w:val="001301B7"/>
    <w:rsid w:val="001304CF"/>
    <w:rsid w:val="00130720"/>
    <w:rsid w:val="001307E0"/>
    <w:rsid w:val="00130A99"/>
    <w:rsid w:val="00130F1A"/>
    <w:rsid w:val="001312B6"/>
    <w:rsid w:val="001312DF"/>
    <w:rsid w:val="0013148B"/>
    <w:rsid w:val="00132683"/>
    <w:rsid w:val="0013269E"/>
    <w:rsid w:val="00132798"/>
    <w:rsid w:val="00132989"/>
    <w:rsid w:val="00132A63"/>
    <w:rsid w:val="00132BC6"/>
    <w:rsid w:val="00132CB1"/>
    <w:rsid w:val="00132EE2"/>
    <w:rsid w:val="00133354"/>
    <w:rsid w:val="001334E0"/>
    <w:rsid w:val="00133608"/>
    <w:rsid w:val="00133643"/>
    <w:rsid w:val="001338E4"/>
    <w:rsid w:val="00133B3E"/>
    <w:rsid w:val="00133C7F"/>
    <w:rsid w:val="00133D6C"/>
    <w:rsid w:val="00133E06"/>
    <w:rsid w:val="00133FF5"/>
    <w:rsid w:val="00134234"/>
    <w:rsid w:val="0013430E"/>
    <w:rsid w:val="00134464"/>
    <w:rsid w:val="00134649"/>
    <w:rsid w:val="001348D7"/>
    <w:rsid w:val="001349DB"/>
    <w:rsid w:val="001349FA"/>
    <w:rsid w:val="00134A5A"/>
    <w:rsid w:val="00134AB4"/>
    <w:rsid w:val="00134ACC"/>
    <w:rsid w:val="00134B0B"/>
    <w:rsid w:val="00135313"/>
    <w:rsid w:val="00135334"/>
    <w:rsid w:val="001354EF"/>
    <w:rsid w:val="0013552E"/>
    <w:rsid w:val="0013562A"/>
    <w:rsid w:val="00135697"/>
    <w:rsid w:val="00135B0E"/>
    <w:rsid w:val="00135EB9"/>
    <w:rsid w:val="00136BEA"/>
    <w:rsid w:val="00136C69"/>
    <w:rsid w:val="00136D6F"/>
    <w:rsid w:val="00136D78"/>
    <w:rsid w:val="00136EA5"/>
    <w:rsid w:val="00136EDD"/>
    <w:rsid w:val="00136F44"/>
    <w:rsid w:val="0013722A"/>
    <w:rsid w:val="00137252"/>
    <w:rsid w:val="0013762A"/>
    <w:rsid w:val="00137782"/>
    <w:rsid w:val="0013781C"/>
    <w:rsid w:val="00137878"/>
    <w:rsid w:val="00137F45"/>
    <w:rsid w:val="00140105"/>
    <w:rsid w:val="0014032F"/>
    <w:rsid w:val="0014052E"/>
    <w:rsid w:val="001405DD"/>
    <w:rsid w:val="0014089F"/>
    <w:rsid w:val="001409DA"/>
    <w:rsid w:val="00140BF8"/>
    <w:rsid w:val="00140F9F"/>
    <w:rsid w:val="00141041"/>
    <w:rsid w:val="001410EA"/>
    <w:rsid w:val="00141151"/>
    <w:rsid w:val="001412D2"/>
    <w:rsid w:val="001413C0"/>
    <w:rsid w:val="001415EE"/>
    <w:rsid w:val="001416B4"/>
    <w:rsid w:val="00141C40"/>
    <w:rsid w:val="00141D4F"/>
    <w:rsid w:val="00141DD2"/>
    <w:rsid w:val="00141E31"/>
    <w:rsid w:val="0014227D"/>
    <w:rsid w:val="001422AB"/>
    <w:rsid w:val="001422EE"/>
    <w:rsid w:val="00142988"/>
    <w:rsid w:val="00142A3D"/>
    <w:rsid w:val="00142AE2"/>
    <w:rsid w:val="00142B76"/>
    <w:rsid w:val="00142C34"/>
    <w:rsid w:val="00142D2F"/>
    <w:rsid w:val="00142EF4"/>
    <w:rsid w:val="001430D9"/>
    <w:rsid w:val="00143339"/>
    <w:rsid w:val="0014340F"/>
    <w:rsid w:val="001435EA"/>
    <w:rsid w:val="00143731"/>
    <w:rsid w:val="001437AD"/>
    <w:rsid w:val="001438B5"/>
    <w:rsid w:val="001438C7"/>
    <w:rsid w:val="00143971"/>
    <w:rsid w:val="00143A69"/>
    <w:rsid w:val="00143AFE"/>
    <w:rsid w:val="00143B83"/>
    <w:rsid w:val="00143CA5"/>
    <w:rsid w:val="00143DD2"/>
    <w:rsid w:val="00143DD6"/>
    <w:rsid w:val="00143E49"/>
    <w:rsid w:val="00143E68"/>
    <w:rsid w:val="00143F20"/>
    <w:rsid w:val="00144396"/>
    <w:rsid w:val="0014439D"/>
    <w:rsid w:val="00144502"/>
    <w:rsid w:val="001445CE"/>
    <w:rsid w:val="00144810"/>
    <w:rsid w:val="0014484F"/>
    <w:rsid w:val="00144B08"/>
    <w:rsid w:val="00144E0D"/>
    <w:rsid w:val="00144E23"/>
    <w:rsid w:val="00144F12"/>
    <w:rsid w:val="00144F9C"/>
    <w:rsid w:val="0014510C"/>
    <w:rsid w:val="001452D3"/>
    <w:rsid w:val="001452D9"/>
    <w:rsid w:val="00145346"/>
    <w:rsid w:val="0014534F"/>
    <w:rsid w:val="001453A2"/>
    <w:rsid w:val="001454AC"/>
    <w:rsid w:val="00145548"/>
    <w:rsid w:val="00145746"/>
    <w:rsid w:val="001458FD"/>
    <w:rsid w:val="00145ACB"/>
    <w:rsid w:val="00146127"/>
    <w:rsid w:val="00146188"/>
    <w:rsid w:val="0014629D"/>
    <w:rsid w:val="001462C3"/>
    <w:rsid w:val="00146335"/>
    <w:rsid w:val="00146700"/>
    <w:rsid w:val="00146871"/>
    <w:rsid w:val="00146AA9"/>
    <w:rsid w:val="00146C38"/>
    <w:rsid w:val="00146C44"/>
    <w:rsid w:val="00146EA4"/>
    <w:rsid w:val="0014702D"/>
    <w:rsid w:val="00147032"/>
    <w:rsid w:val="0014732B"/>
    <w:rsid w:val="00147419"/>
    <w:rsid w:val="00147A02"/>
    <w:rsid w:val="00147B9C"/>
    <w:rsid w:val="00147E2A"/>
    <w:rsid w:val="00147FA1"/>
    <w:rsid w:val="00147FD8"/>
    <w:rsid w:val="001502F5"/>
    <w:rsid w:val="001503BB"/>
    <w:rsid w:val="0015047A"/>
    <w:rsid w:val="001504A2"/>
    <w:rsid w:val="00150609"/>
    <w:rsid w:val="00150977"/>
    <w:rsid w:val="00150AC0"/>
    <w:rsid w:val="00150AD4"/>
    <w:rsid w:val="00150B4D"/>
    <w:rsid w:val="00150B6A"/>
    <w:rsid w:val="00150C79"/>
    <w:rsid w:val="00150D99"/>
    <w:rsid w:val="00150EC6"/>
    <w:rsid w:val="0015118A"/>
    <w:rsid w:val="0015135D"/>
    <w:rsid w:val="00151559"/>
    <w:rsid w:val="00151614"/>
    <w:rsid w:val="00151660"/>
    <w:rsid w:val="001516BB"/>
    <w:rsid w:val="00151722"/>
    <w:rsid w:val="001517C7"/>
    <w:rsid w:val="001517FA"/>
    <w:rsid w:val="00151822"/>
    <w:rsid w:val="00151845"/>
    <w:rsid w:val="001518A0"/>
    <w:rsid w:val="001518F3"/>
    <w:rsid w:val="00151927"/>
    <w:rsid w:val="00151A14"/>
    <w:rsid w:val="00151C02"/>
    <w:rsid w:val="00151DFA"/>
    <w:rsid w:val="00151FA9"/>
    <w:rsid w:val="00152015"/>
    <w:rsid w:val="00152130"/>
    <w:rsid w:val="00152189"/>
    <w:rsid w:val="00152249"/>
    <w:rsid w:val="001523EA"/>
    <w:rsid w:val="001526FD"/>
    <w:rsid w:val="0015276E"/>
    <w:rsid w:val="001527BB"/>
    <w:rsid w:val="0015288F"/>
    <w:rsid w:val="00152974"/>
    <w:rsid w:val="001529AC"/>
    <w:rsid w:val="00152A50"/>
    <w:rsid w:val="00152AE5"/>
    <w:rsid w:val="00152B0E"/>
    <w:rsid w:val="00152B9C"/>
    <w:rsid w:val="00152BD4"/>
    <w:rsid w:val="00152EF9"/>
    <w:rsid w:val="0015314B"/>
    <w:rsid w:val="001533A6"/>
    <w:rsid w:val="001533F0"/>
    <w:rsid w:val="00153630"/>
    <w:rsid w:val="001537BB"/>
    <w:rsid w:val="00153835"/>
    <w:rsid w:val="001538FE"/>
    <w:rsid w:val="0015391E"/>
    <w:rsid w:val="00153985"/>
    <w:rsid w:val="00153A82"/>
    <w:rsid w:val="00153B93"/>
    <w:rsid w:val="00153E3D"/>
    <w:rsid w:val="00153FC2"/>
    <w:rsid w:val="001541B6"/>
    <w:rsid w:val="00154339"/>
    <w:rsid w:val="001544FF"/>
    <w:rsid w:val="00154568"/>
    <w:rsid w:val="001547E9"/>
    <w:rsid w:val="00154A93"/>
    <w:rsid w:val="00154AA5"/>
    <w:rsid w:val="00154D01"/>
    <w:rsid w:val="00154EA8"/>
    <w:rsid w:val="00155083"/>
    <w:rsid w:val="001551C0"/>
    <w:rsid w:val="0015520C"/>
    <w:rsid w:val="00155641"/>
    <w:rsid w:val="00155833"/>
    <w:rsid w:val="0015585F"/>
    <w:rsid w:val="00155996"/>
    <w:rsid w:val="00155A15"/>
    <w:rsid w:val="00155A6D"/>
    <w:rsid w:val="0015602F"/>
    <w:rsid w:val="0015611E"/>
    <w:rsid w:val="001561B2"/>
    <w:rsid w:val="0015625F"/>
    <w:rsid w:val="00156761"/>
    <w:rsid w:val="001567A3"/>
    <w:rsid w:val="00156A85"/>
    <w:rsid w:val="00156ED7"/>
    <w:rsid w:val="00156FE1"/>
    <w:rsid w:val="001570A6"/>
    <w:rsid w:val="001570E3"/>
    <w:rsid w:val="00157220"/>
    <w:rsid w:val="001573FE"/>
    <w:rsid w:val="00157785"/>
    <w:rsid w:val="001578F1"/>
    <w:rsid w:val="00157A68"/>
    <w:rsid w:val="00157B0F"/>
    <w:rsid w:val="00157B6C"/>
    <w:rsid w:val="00157FFA"/>
    <w:rsid w:val="0016011D"/>
    <w:rsid w:val="0016048F"/>
    <w:rsid w:val="0016049F"/>
    <w:rsid w:val="00160BBA"/>
    <w:rsid w:val="00160BEE"/>
    <w:rsid w:val="00160D6D"/>
    <w:rsid w:val="00160F5D"/>
    <w:rsid w:val="0016111E"/>
    <w:rsid w:val="001612DE"/>
    <w:rsid w:val="001613D7"/>
    <w:rsid w:val="0016148E"/>
    <w:rsid w:val="00161509"/>
    <w:rsid w:val="0016191D"/>
    <w:rsid w:val="00161B53"/>
    <w:rsid w:val="00161EAE"/>
    <w:rsid w:val="00161F6B"/>
    <w:rsid w:val="001622E6"/>
    <w:rsid w:val="001622F0"/>
    <w:rsid w:val="0016243A"/>
    <w:rsid w:val="00162511"/>
    <w:rsid w:val="00162621"/>
    <w:rsid w:val="00162A3B"/>
    <w:rsid w:val="00162FC7"/>
    <w:rsid w:val="001630FD"/>
    <w:rsid w:val="001631C3"/>
    <w:rsid w:val="001631E6"/>
    <w:rsid w:val="00163201"/>
    <w:rsid w:val="001634FF"/>
    <w:rsid w:val="0016361A"/>
    <w:rsid w:val="0016370D"/>
    <w:rsid w:val="00163749"/>
    <w:rsid w:val="001639C4"/>
    <w:rsid w:val="00163AFA"/>
    <w:rsid w:val="00163B02"/>
    <w:rsid w:val="00163C8A"/>
    <w:rsid w:val="00163EBB"/>
    <w:rsid w:val="00163FC9"/>
    <w:rsid w:val="00164186"/>
    <w:rsid w:val="00164568"/>
    <w:rsid w:val="0016471E"/>
    <w:rsid w:val="001647E3"/>
    <w:rsid w:val="00164AA6"/>
    <w:rsid w:val="00164ABF"/>
    <w:rsid w:val="00164B38"/>
    <w:rsid w:val="00164DDA"/>
    <w:rsid w:val="00164DE9"/>
    <w:rsid w:val="00164EAB"/>
    <w:rsid w:val="00165039"/>
    <w:rsid w:val="00165092"/>
    <w:rsid w:val="00165158"/>
    <w:rsid w:val="0016573E"/>
    <w:rsid w:val="00165B46"/>
    <w:rsid w:val="00165CF8"/>
    <w:rsid w:val="00165CFF"/>
    <w:rsid w:val="00165D5A"/>
    <w:rsid w:val="00165E04"/>
    <w:rsid w:val="00165F7E"/>
    <w:rsid w:val="00166108"/>
    <w:rsid w:val="00166167"/>
    <w:rsid w:val="001661A3"/>
    <w:rsid w:val="00166248"/>
    <w:rsid w:val="00166624"/>
    <w:rsid w:val="001666A3"/>
    <w:rsid w:val="001666AE"/>
    <w:rsid w:val="001666DB"/>
    <w:rsid w:val="001667A3"/>
    <w:rsid w:val="001669DD"/>
    <w:rsid w:val="00166A51"/>
    <w:rsid w:val="00166B81"/>
    <w:rsid w:val="00166F30"/>
    <w:rsid w:val="00166FBF"/>
    <w:rsid w:val="0016702E"/>
    <w:rsid w:val="001670B2"/>
    <w:rsid w:val="00167163"/>
    <w:rsid w:val="001672D0"/>
    <w:rsid w:val="0016734F"/>
    <w:rsid w:val="001673C8"/>
    <w:rsid w:val="00167639"/>
    <w:rsid w:val="0016768A"/>
    <w:rsid w:val="00167918"/>
    <w:rsid w:val="00167923"/>
    <w:rsid w:val="00167A91"/>
    <w:rsid w:val="00167B2F"/>
    <w:rsid w:val="00167B6E"/>
    <w:rsid w:val="00167C2F"/>
    <w:rsid w:val="00167FD1"/>
    <w:rsid w:val="00170099"/>
    <w:rsid w:val="001702B3"/>
    <w:rsid w:val="001702BD"/>
    <w:rsid w:val="00170301"/>
    <w:rsid w:val="0017061A"/>
    <w:rsid w:val="00170893"/>
    <w:rsid w:val="0017090A"/>
    <w:rsid w:val="00170B0D"/>
    <w:rsid w:val="00170C63"/>
    <w:rsid w:val="00170CB4"/>
    <w:rsid w:val="00170CFD"/>
    <w:rsid w:val="00170ECE"/>
    <w:rsid w:val="00170FA0"/>
    <w:rsid w:val="001710EA"/>
    <w:rsid w:val="0017111F"/>
    <w:rsid w:val="0017146D"/>
    <w:rsid w:val="00171A75"/>
    <w:rsid w:val="00171B9B"/>
    <w:rsid w:val="00171BCA"/>
    <w:rsid w:val="00171C5E"/>
    <w:rsid w:val="0017227E"/>
    <w:rsid w:val="0017253F"/>
    <w:rsid w:val="00172642"/>
    <w:rsid w:val="0017268F"/>
    <w:rsid w:val="001726CB"/>
    <w:rsid w:val="001729F5"/>
    <w:rsid w:val="00172A0C"/>
    <w:rsid w:val="00172C1E"/>
    <w:rsid w:val="00172D60"/>
    <w:rsid w:val="0017306B"/>
    <w:rsid w:val="00173104"/>
    <w:rsid w:val="00173117"/>
    <w:rsid w:val="00173390"/>
    <w:rsid w:val="001734B7"/>
    <w:rsid w:val="001736C4"/>
    <w:rsid w:val="001736E7"/>
    <w:rsid w:val="0017397F"/>
    <w:rsid w:val="00173CE1"/>
    <w:rsid w:val="00173D75"/>
    <w:rsid w:val="00173DB9"/>
    <w:rsid w:val="0017443A"/>
    <w:rsid w:val="00174542"/>
    <w:rsid w:val="001745F1"/>
    <w:rsid w:val="0017460B"/>
    <w:rsid w:val="0017472B"/>
    <w:rsid w:val="001747D6"/>
    <w:rsid w:val="00174A3A"/>
    <w:rsid w:val="00174A54"/>
    <w:rsid w:val="00174F29"/>
    <w:rsid w:val="00174FD3"/>
    <w:rsid w:val="0017542B"/>
    <w:rsid w:val="00175630"/>
    <w:rsid w:val="0017564D"/>
    <w:rsid w:val="001757EB"/>
    <w:rsid w:val="001759AC"/>
    <w:rsid w:val="001759DD"/>
    <w:rsid w:val="001759E2"/>
    <w:rsid w:val="00175E47"/>
    <w:rsid w:val="00175E4F"/>
    <w:rsid w:val="00175E7C"/>
    <w:rsid w:val="0017622F"/>
    <w:rsid w:val="00176347"/>
    <w:rsid w:val="00176616"/>
    <w:rsid w:val="001766FC"/>
    <w:rsid w:val="001767F3"/>
    <w:rsid w:val="00176811"/>
    <w:rsid w:val="00176835"/>
    <w:rsid w:val="00176D03"/>
    <w:rsid w:val="0017729D"/>
    <w:rsid w:val="001772A0"/>
    <w:rsid w:val="0017748F"/>
    <w:rsid w:val="0017752C"/>
    <w:rsid w:val="00177694"/>
    <w:rsid w:val="00177874"/>
    <w:rsid w:val="00177C4D"/>
    <w:rsid w:val="00177D0E"/>
    <w:rsid w:val="001800DD"/>
    <w:rsid w:val="00180158"/>
    <w:rsid w:val="00180385"/>
    <w:rsid w:val="001804BA"/>
    <w:rsid w:val="00180BBC"/>
    <w:rsid w:val="00180DE5"/>
    <w:rsid w:val="00180E2A"/>
    <w:rsid w:val="00180EC7"/>
    <w:rsid w:val="00180F3C"/>
    <w:rsid w:val="001812DE"/>
    <w:rsid w:val="001813F3"/>
    <w:rsid w:val="0018143E"/>
    <w:rsid w:val="0018145E"/>
    <w:rsid w:val="00181633"/>
    <w:rsid w:val="001816C2"/>
    <w:rsid w:val="001816EC"/>
    <w:rsid w:val="00181929"/>
    <w:rsid w:val="00181A35"/>
    <w:rsid w:val="00181DC0"/>
    <w:rsid w:val="0018284D"/>
    <w:rsid w:val="00182964"/>
    <w:rsid w:val="00182AF5"/>
    <w:rsid w:val="00182B94"/>
    <w:rsid w:val="0018307B"/>
    <w:rsid w:val="0018342C"/>
    <w:rsid w:val="001834AE"/>
    <w:rsid w:val="001834F8"/>
    <w:rsid w:val="00183618"/>
    <w:rsid w:val="001836AB"/>
    <w:rsid w:val="00183BB1"/>
    <w:rsid w:val="00184130"/>
    <w:rsid w:val="00184292"/>
    <w:rsid w:val="00184437"/>
    <w:rsid w:val="001846DF"/>
    <w:rsid w:val="00184703"/>
    <w:rsid w:val="0018482B"/>
    <w:rsid w:val="00184995"/>
    <w:rsid w:val="00184D3A"/>
    <w:rsid w:val="00184DAC"/>
    <w:rsid w:val="00184EC9"/>
    <w:rsid w:val="00184EFF"/>
    <w:rsid w:val="0018504A"/>
    <w:rsid w:val="00185220"/>
    <w:rsid w:val="00185433"/>
    <w:rsid w:val="00185504"/>
    <w:rsid w:val="001858E0"/>
    <w:rsid w:val="00185DC7"/>
    <w:rsid w:val="00185E16"/>
    <w:rsid w:val="0018606F"/>
    <w:rsid w:val="0018611F"/>
    <w:rsid w:val="001862F4"/>
    <w:rsid w:val="001863D0"/>
    <w:rsid w:val="00186562"/>
    <w:rsid w:val="001866CE"/>
    <w:rsid w:val="00186796"/>
    <w:rsid w:val="00186A62"/>
    <w:rsid w:val="00186CC7"/>
    <w:rsid w:val="00186E0B"/>
    <w:rsid w:val="00186EE7"/>
    <w:rsid w:val="00186F89"/>
    <w:rsid w:val="00187083"/>
    <w:rsid w:val="001870ED"/>
    <w:rsid w:val="0018715F"/>
    <w:rsid w:val="00187472"/>
    <w:rsid w:val="001876F8"/>
    <w:rsid w:val="0018794D"/>
    <w:rsid w:val="0018796A"/>
    <w:rsid w:val="00187AA8"/>
    <w:rsid w:val="00187E53"/>
    <w:rsid w:val="00187EB8"/>
    <w:rsid w:val="001900E7"/>
    <w:rsid w:val="00190286"/>
    <w:rsid w:val="001907E6"/>
    <w:rsid w:val="001908BC"/>
    <w:rsid w:val="001908CE"/>
    <w:rsid w:val="00190B0F"/>
    <w:rsid w:val="0019100E"/>
    <w:rsid w:val="001911CB"/>
    <w:rsid w:val="00191202"/>
    <w:rsid w:val="001917EE"/>
    <w:rsid w:val="001918CA"/>
    <w:rsid w:val="001919AE"/>
    <w:rsid w:val="00191D44"/>
    <w:rsid w:val="00191EE7"/>
    <w:rsid w:val="0019200F"/>
    <w:rsid w:val="0019205B"/>
    <w:rsid w:val="00192456"/>
    <w:rsid w:val="0019255F"/>
    <w:rsid w:val="00192753"/>
    <w:rsid w:val="00192946"/>
    <w:rsid w:val="00192A01"/>
    <w:rsid w:val="00192A95"/>
    <w:rsid w:val="00192D73"/>
    <w:rsid w:val="00192D83"/>
    <w:rsid w:val="001930BB"/>
    <w:rsid w:val="00193167"/>
    <w:rsid w:val="00193188"/>
    <w:rsid w:val="001931E6"/>
    <w:rsid w:val="00193301"/>
    <w:rsid w:val="00193396"/>
    <w:rsid w:val="001933C0"/>
    <w:rsid w:val="001933F8"/>
    <w:rsid w:val="0019346E"/>
    <w:rsid w:val="001934B5"/>
    <w:rsid w:val="00193500"/>
    <w:rsid w:val="00193724"/>
    <w:rsid w:val="00193976"/>
    <w:rsid w:val="00193AA4"/>
    <w:rsid w:val="00193CDF"/>
    <w:rsid w:val="00193E80"/>
    <w:rsid w:val="00193EF6"/>
    <w:rsid w:val="00194023"/>
    <w:rsid w:val="0019410D"/>
    <w:rsid w:val="0019418D"/>
    <w:rsid w:val="001942D6"/>
    <w:rsid w:val="0019438F"/>
    <w:rsid w:val="001943AB"/>
    <w:rsid w:val="0019447C"/>
    <w:rsid w:val="00194511"/>
    <w:rsid w:val="001947FB"/>
    <w:rsid w:val="0019486F"/>
    <w:rsid w:val="00194A9E"/>
    <w:rsid w:val="00194C55"/>
    <w:rsid w:val="00194CB3"/>
    <w:rsid w:val="00194DD3"/>
    <w:rsid w:val="00194EAC"/>
    <w:rsid w:val="00194EC9"/>
    <w:rsid w:val="00194F43"/>
    <w:rsid w:val="0019517B"/>
    <w:rsid w:val="001951E3"/>
    <w:rsid w:val="00195365"/>
    <w:rsid w:val="00195569"/>
    <w:rsid w:val="0019568C"/>
    <w:rsid w:val="00195757"/>
    <w:rsid w:val="001957CD"/>
    <w:rsid w:val="00195B38"/>
    <w:rsid w:val="00195CAC"/>
    <w:rsid w:val="00195D38"/>
    <w:rsid w:val="00195D78"/>
    <w:rsid w:val="00195DCA"/>
    <w:rsid w:val="00195DDC"/>
    <w:rsid w:val="00195E3B"/>
    <w:rsid w:val="00195E40"/>
    <w:rsid w:val="00195F60"/>
    <w:rsid w:val="00195FC0"/>
    <w:rsid w:val="001960B3"/>
    <w:rsid w:val="0019617C"/>
    <w:rsid w:val="001961C0"/>
    <w:rsid w:val="001963C3"/>
    <w:rsid w:val="0019642C"/>
    <w:rsid w:val="0019668D"/>
    <w:rsid w:val="001966C4"/>
    <w:rsid w:val="00196A59"/>
    <w:rsid w:val="00196A91"/>
    <w:rsid w:val="00196F41"/>
    <w:rsid w:val="00196F57"/>
    <w:rsid w:val="00196FBB"/>
    <w:rsid w:val="00197150"/>
    <w:rsid w:val="00197181"/>
    <w:rsid w:val="00197233"/>
    <w:rsid w:val="0019727D"/>
    <w:rsid w:val="001973C8"/>
    <w:rsid w:val="0019753E"/>
    <w:rsid w:val="001975B5"/>
    <w:rsid w:val="0019765D"/>
    <w:rsid w:val="00197661"/>
    <w:rsid w:val="0019768A"/>
    <w:rsid w:val="001976DC"/>
    <w:rsid w:val="0019782C"/>
    <w:rsid w:val="00197856"/>
    <w:rsid w:val="00197A35"/>
    <w:rsid w:val="00197B25"/>
    <w:rsid w:val="00197BC3"/>
    <w:rsid w:val="00197CBB"/>
    <w:rsid w:val="00197E87"/>
    <w:rsid w:val="001A00D5"/>
    <w:rsid w:val="001A03D8"/>
    <w:rsid w:val="001A0478"/>
    <w:rsid w:val="001A05B2"/>
    <w:rsid w:val="001A0610"/>
    <w:rsid w:val="001A06F4"/>
    <w:rsid w:val="001A08C6"/>
    <w:rsid w:val="001A09A8"/>
    <w:rsid w:val="001A0B80"/>
    <w:rsid w:val="001A0C11"/>
    <w:rsid w:val="001A0ECC"/>
    <w:rsid w:val="001A100D"/>
    <w:rsid w:val="001A1208"/>
    <w:rsid w:val="001A1228"/>
    <w:rsid w:val="001A12D6"/>
    <w:rsid w:val="001A13D0"/>
    <w:rsid w:val="001A1867"/>
    <w:rsid w:val="001A1C90"/>
    <w:rsid w:val="001A1D8D"/>
    <w:rsid w:val="001A1E72"/>
    <w:rsid w:val="001A203C"/>
    <w:rsid w:val="001A22F5"/>
    <w:rsid w:val="001A2379"/>
    <w:rsid w:val="001A2539"/>
    <w:rsid w:val="001A2661"/>
    <w:rsid w:val="001A2751"/>
    <w:rsid w:val="001A277B"/>
    <w:rsid w:val="001A27B7"/>
    <w:rsid w:val="001A2B4E"/>
    <w:rsid w:val="001A2D59"/>
    <w:rsid w:val="001A3179"/>
    <w:rsid w:val="001A32FD"/>
    <w:rsid w:val="001A33B1"/>
    <w:rsid w:val="001A348F"/>
    <w:rsid w:val="001A349C"/>
    <w:rsid w:val="001A351B"/>
    <w:rsid w:val="001A36DF"/>
    <w:rsid w:val="001A3750"/>
    <w:rsid w:val="001A3839"/>
    <w:rsid w:val="001A388A"/>
    <w:rsid w:val="001A388F"/>
    <w:rsid w:val="001A3C2E"/>
    <w:rsid w:val="001A3CE0"/>
    <w:rsid w:val="001A3DDD"/>
    <w:rsid w:val="001A3F0C"/>
    <w:rsid w:val="001A3FF5"/>
    <w:rsid w:val="001A4261"/>
    <w:rsid w:val="001A45C0"/>
    <w:rsid w:val="001A4626"/>
    <w:rsid w:val="001A4665"/>
    <w:rsid w:val="001A4A19"/>
    <w:rsid w:val="001A4A94"/>
    <w:rsid w:val="001A4B89"/>
    <w:rsid w:val="001A4E07"/>
    <w:rsid w:val="001A4E1A"/>
    <w:rsid w:val="001A4E48"/>
    <w:rsid w:val="001A4F86"/>
    <w:rsid w:val="001A5018"/>
    <w:rsid w:val="001A504B"/>
    <w:rsid w:val="001A5131"/>
    <w:rsid w:val="001A53F3"/>
    <w:rsid w:val="001A556C"/>
    <w:rsid w:val="001A56A2"/>
    <w:rsid w:val="001A5D10"/>
    <w:rsid w:val="001A6258"/>
    <w:rsid w:val="001A6275"/>
    <w:rsid w:val="001A65A7"/>
    <w:rsid w:val="001A6663"/>
    <w:rsid w:val="001A6892"/>
    <w:rsid w:val="001A6B79"/>
    <w:rsid w:val="001A6D04"/>
    <w:rsid w:val="001A6F3B"/>
    <w:rsid w:val="001A7313"/>
    <w:rsid w:val="001A7335"/>
    <w:rsid w:val="001A7458"/>
    <w:rsid w:val="001A7602"/>
    <w:rsid w:val="001A76AF"/>
    <w:rsid w:val="001A7795"/>
    <w:rsid w:val="001A7810"/>
    <w:rsid w:val="001A78DE"/>
    <w:rsid w:val="001A7BD7"/>
    <w:rsid w:val="001A7C0A"/>
    <w:rsid w:val="001A7F12"/>
    <w:rsid w:val="001A7F37"/>
    <w:rsid w:val="001A7FD8"/>
    <w:rsid w:val="001B0017"/>
    <w:rsid w:val="001B02C3"/>
    <w:rsid w:val="001B03BF"/>
    <w:rsid w:val="001B0598"/>
    <w:rsid w:val="001B061B"/>
    <w:rsid w:val="001B0734"/>
    <w:rsid w:val="001B073C"/>
    <w:rsid w:val="001B085F"/>
    <w:rsid w:val="001B0861"/>
    <w:rsid w:val="001B0910"/>
    <w:rsid w:val="001B0929"/>
    <w:rsid w:val="001B0959"/>
    <w:rsid w:val="001B0B57"/>
    <w:rsid w:val="001B0C34"/>
    <w:rsid w:val="001B100D"/>
    <w:rsid w:val="001B137D"/>
    <w:rsid w:val="001B149C"/>
    <w:rsid w:val="001B1AA0"/>
    <w:rsid w:val="001B1BC8"/>
    <w:rsid w:val="001B1CB2"/>
    <w:rsid w:val="001B1D53"/>
    <w:rsid w:val="001B1D93"/>
    <w:rsid w:val="001B1DE7"/>
    <w:rsid w:val="001B1E30"/>
    <w:rsid w:val="001B1EF8"/>
    <w:rsid w:val="001B1F11"/>
    <w:rsid w:val="001B21D6"/>
    <w:rsid w:val="001B22D2"/>
    <w:rsid w:val="001B22E8"/>
    <w:rsid w:val="001B2456"/>
    <w:rsid w:val="001B25D0"/>
    <w:rsid w:val="001B28BB"/>
    <w:rsid w:val="001B2A38"/>
    <w:rsid w:val="001B2AA8"/>
    <w:rsid w:val="001B2AC0"/>
    <w:rsid w:val="001B2C88"/>
    <w:rsid w:val="001B2D34"/>
    <w:rsid w:val="001B2D79"/>
    <w:rsid w:val="001B323E"/>
    <w:rsid w:val="001B3326"/>
    <w:rsid w:val="001B3548"/>
    <w:rsid w:val="001B3605"/>
    <w:rsid w:val="001B3869"/>
    <w:rsid w:val="001B3ED3"/>
    <w:rsid w:val="001B3FA2"/>
    <w:rsid w:val="001B428C"/>
    <w:rsid w:val="001B42B1"/>
    <w:rsid w:val="001B42B6"/>
    <w:rsid w:val="001B4365"/>
    <w:rsid w:val="001B44B4"/>
    <w:rsid w:val="001B4630"/>
    <w:rsid w:val="001B48C0"/>
    <w:rsid w:val="001B4930"/>
    <w:rsid w:val="001B49FE"/>
    <w:rsid w:val="001B4A73"/>
    <w:rsid w:val="001B4BE3"/>
    <w:rsid w:val="001B4C9F"/>
    <w:rsid w:val="001B4DD6"/>
    <w:rsid w:val="001B4EB3"/>
    <w:rsid w:val="001B522C"/>
    <w:rsid w:val="001B527E"/>
    <w:rsid w:val="001B556C"/>
    <w:rsid w:val="001B5651"/>
    <w:rsid w:val="001B5BD9"/>
    <w:rsid w:val="001B5D9A"/>
    <w:rsid w:val="001B62C9"/>
    <w:rsid w:val="001B6792"/>
    <w:rsid w:val="001B68A1"/>
    <w:rsid w:val="001B6C00"/>
    <w:rsid w:val="001B6F9D"/>
    <w:rsid w:val="001B6FA6"/>
    <w:rsid w:val="001B74C8"/>
    <w:rsid w:val="001B7639"/>
    <w:rsid w:val="001B79B3"/>
    <w:rsid w:val="001B7CB4"/>
    <w:rsid w:val="001B7CD7"/>
    <w:rsid w:val="001B7EE5"/>
    <w:rsid w:val="001C0093"/>
    <w:rsid w:val="001C010A"/>
    <w:rsid w:val="001C044A"/>
    <w:rsid w:val="001C05D9"/>
    <w:rsid w:val="001C0895"/>
    <w:rsid w:val="001C0983"/>
    <w:rsid w:val="001C09CA"/>
    <w:rsid w:val="001C0B07"/>
    <w:rsid w:val="001C1148"/>
    <w:rsid w:val="001C1266"/>
    <w:rsid w:val="001C137E"/>
    <w:rsid w:val="001C13B3"/>
    <w:rsid w:val="001C15F2"/>
    <w:rsid w:val="001C1625"/>
    <w:rsid w:val="001C1875"/>
    <w:rsid w:val="001C1889"/>
    <w:rsid w:val="001C19F9"/>
    <w:rsid w:val="001C1BBF"/>
    <w:rsid w:val="001C1BCE"/>
    <w:rsid w:val="001C1C2C"/>
    <w:rsid w:val="001C1D6B"/>
    <w:rsid w:val="001C1DFE"/>
    <w:rsid w:val="001C1E90"/>
    <w:rsid w:val="001C21E2"/>
    <w:rsid w:val="001C226B"/>
    <w:rsid w:val="001C2329"/>
    <w:rsid w:val="001C2401"/>
    <w:rsid w:val="001C260F"/>
    <w:rsid w:val="001C28D5"/>
    <w:rsid w:val="001C2A61"/>
    <w:rsid w:val="001C2B18"/>
    <w:rsid w:val="001C2F81"/>
    <w:rsid w:val="001C300A"/>
    <w:rsid w:val="001C334B"/>
    <w:rsid w:val="001C36D0"/>
    <w:rsid w:val="001C3981"/>
    <w:rsid w:val="001C39FF"/>
    <w:rsid w:val="001C3A52"/>
    <w:rsid w:val="001C3D96"/>
    <w:rsid w:val="001C4260"/>
    <w:rsid w:val="001C42C5"/>
    <w:rsid w:val="001C43ED"/>
    <w:rsid w:val="001C4707"/>
    <w:rsid w:val="001C47DD"/>
    <w:rsid w:val="001C480D"/>
    <w:rsid w:val="001C493D"/>
    <w:rsid w:val="001C4CF0"/>
    <w:rsid w:val="001C4E7B"/>
    <w:rsid w:val="001C4EEC"/>
    <w:rsid w:val="001C515D"/>
    <w:rsid w:val="001C5205"/>
    <w:rsid w:val="001C5357"/>
    <w:rsid w:val="001C57A8"/>
    <w:rsid w:val="001C59BD"/>
    <w:rsid w:val="001C5A48"/>
    <w:rsid w:val="001C5D11"/>
    <w:rsid w:val="001C5D76"/>
    <w:rsid w:val="001C5D8B"/>
    <w:rsid w:val="001C5EDA"/>
    <w:rsid w:val="001C62E1"/>
    <w:rsid w:val="001C63CE"/>
    <w:rsid w:val="001C648A"/>
    <w:rsid w:val="001C69E2"/>
    <w:rsid w:val="001C6A8D"/>
    <w:rsid w:val="001C6B45"/>
    <w:rsid w:val="001C6C6E"/>
    <w:rsid w:val="001C6E29"/>
    <w:rsid w:val="001C723F"/>
    <w:rsid w:val="001C7389"/>
    <w:rsid w:val="001C74AC"/>
    <w:rsid w:val="001C772D"/>
    <w:rsid w:val="001C77F3"/>
    <w:rsid w:val="001C7899"/>
    <w:rsid w:val="001C78FE"/>
    <w:rsid w:val="001C7A93"/>
    <w:rsid w:val="001C7ADE"/>
    <w:rsid w:val="001C7B67"/>
    <w:rsid w:val="001C7C90"/>
    <w:rsid w:val="001C7E5C"/>
    <w:rsid w:val="001D0421"/>
    <w:rsid w:val="001D06FB"/>
    <w:rsid w:val="001D081E"/>
    <w:rsid w:val="001D09AF"/>
    <w:rsid w:val="001D0E4F"/>
    <w:rsid w:val="001D0F73"/>
    <w:rsid w:val="001D0FB8"/>
    <w:rsid w:val="001D10BD"/>
    <w:rsid w:val="001D114F"/>
    <w:rsid w:val="001D1302"/>
    <w:rsid w:val="001D154D"/>
    <w:rsid w:val="001D1996"/>
    <w:rsid w:val="001D1A37"/>
    <w:rsid w:val="001D1A64"/>
    <w:rsid w:val="001D1B54"/>
    <w:rsid w:val="001D1B6D"/>
    <w:rsid w:val="001D1D6F"/>
    <w:rsid w:val="001D1EF2"/>
    <w:rsid w:val="001D228D"/>
    <w:rsid w:val="001D2990"/>
    <w:rsid w:val="001D30EC"/>
    <w:rsid w:val="001D34D4"/>
    <w:rsid w:val="001D3547"/>
    <w:rsid w:val="001D35C6"/>
    <w:rsid w:val="001D385B"/>
    <w:rsid w:val="001D388C"/>
    <w:rsid w:val="001D3ABC"/>
    <w:rsid w:val="001D3C3A"/>
    <w:rsid w:val="001D3C85"/>
    <w:rsid w:val="001D3C8A"/>
    <w:rsid w:val="001D3EF2"/>
    <w:rsid w:val="001D4017"/>
    <w:rsid w:val="001D42A9"/>
    <w:rsid w:val="001D42DE"/>
    <w:rsid w:val="001D4354"/>
    <w:rsid w:val="001D462A"/>
    <w:rsid w:val="001D47B5"/>
    <w:rsid w:val="001D4ACA"/>
    <w:rsid w:val="001D4AEB"/>
    <w:rsid w:val="001D4B0A"/>
    <w:rsid w:val="001D4B1B"/>
    <w:rsid w:val="001D4C12"/>
    <w:rsid w:val="001D4E15"/>
    <w:rsid w:val="001D4EEA"/>
    <w:rsid w:val="001D4F4D"/>
    <w:rsid w:val="001D4F92"/>
    <w:rsid w:val="001D500C"/>
    <w:rsid w:val="001D5535"/>
    <w:rsid w:val="001D5578"/>
    <w:rsid w:val="001D56EC"/>
    <w:rsid w:val="001D5888"/>
    <w:rsid w:val="001D59AB"/>
    <w:rsid w:val="001D5B27"/>
    <w:rsid w:val="001D5BED"/>
    <w:rsid w:val="001D5C5E"/>
    <w:rsid w:val="001D5D3F"/>
    <w:rsid w:val="001D654A"/>
    <w:rsid w:val="001D65BA"/>
    <w:rsid w:val="001D65E5"/>
    <w:rsid w:val="001D6916"/>
    <w:rsid w:val="001D693F"/>
    <w:rsid w:val="001D6943"/>
    <w:rsid w:val="001D69F0"/>
    <w:rsid w:val="001D6B2C"/>
    <w:rsid w:val="001D6B8E"/>
    <w:rsid w:val="001D6D8D"/>
    <w:rsid w:val="001D6DC4"/>
    <w:rsid w:val="001D6E8A"/>
    <w:rsid w:val="001D703A"/>
    <w:rsid w:val="001D70FD"/>
    <w:rsid w:val="001D731D"/>
    <w:rsid w:val="001D7424"/>
    <w:rsid w:val="001D7431"/>
    <w:rsid w:val="001D749A"/>
    <w:rsid w:val="001D7519"/>
    <w:rsid w:val="001D75AA"/>
    <w:rsid w:val="001D78F6"/>
    <w:rsid w:val="001D7912"/>
    <w:rsid w:val="001D7B19"/>
    <w:rsid w:val="001E0092"/>
    <w:rsid w:val="001E00F1"/>
    <w:rsid w:val="001E025D"/>
    <w:rsid w:val="001E02D7"/>
    <w:rsid w:val="001E0565"/>
    <w:rsid w:val="001E05E1"/>
    <w:rsid w:val="001E0764"/>
    <w:rsid w:val="001E0C1B"/>
    <w:rsid w:val="001E0EEA"/>
    <w:rsid w:val="001E0F03"/>
    <w:rsid w:val="001E116A"/>
    <w:rsid w:val="001E1431"/>
    <w:rsid w:val="001E14EF"/>
    <w:rsid w:val="001E1821"/>
    <w:rsid w:val="001E1AA1"/>
    <w:rsid w:val="001E1F98"/>
    <w:rsid w:val="001E1FDE"/>
    <w:rsid w:val="001E2675"/>
    <w:rsid w:val="001E27AD"/>
    <w:rsid w:val="001E27C7"/>
    <w:rsid w:val="001E2A18"/>
    <w:rsid w:val="001E2BC5"/>
    <w:rsid w:val="001E2F61"/>
    <w:rsid w:val="001E32BA"/>
    <w:rsid w:val="001E32DE"/>
    <w:rsid w:val="001E357F"/>
    <w:rsid w:val="001E390A"/>
    <w:rsid w:val="001E397A"/>
    <w:rsid w:val="001E3A28"/>
    <w:rsid w:val="001E3AA7"/>
    <w:rsid w:val="001E40F1"/>
    <w:rsid w:val="001E4977"/>
    <w:rsid w:val="001E4D47"/>
    <w:rsid w:val="001E5434"/>
    <w:rsid w:val="001E544E"/>
    <w:rsid w:val="001E551B"/>
    <w:rsid w:val="001E5626"/>
    <w:rsid w:val="001E56F9"/>
    <w:rsid w:val="001E571D"/>
    <w:rsid w:val="001E58FF"/>
    <w:rsid w:val="001E5A0E"/>
    <w:rsid w:val="001E5BCA"/>
    <w:rsid w:val="001E5C1F"/>
    <w:rsid w:val="001E5F19"/>
    <w:rsid w:val="001E5F6A"/>
    <w:rsid w:val="001E5F70"/>
    <w:rsid w:val="001E608B"/>
    <w:rsid w:val="001E609A"/>
    <w:rsid w:val="001E62BE"/>
    <w:rsid w:val="001E65EB"/>
    <w:rsid w:val="001E6BD9"/>
    <w:rsid w:val="001E6BE7"/>
    <w:rsid w:val="001E6C37"/>
    <w:rsid w:val="001E6D2E"/>
    <w:rsid w:val="001E6E2F"/>
    <w:rsid w:val="001E6E84"/>
    <w:rsid w:val="001E736D"/>
    <w:rsid w:val="001E751E"/>
    <w:rsid w:val="001E75E7"/>
    <w:rsid w:val="001E7617"/>
    <w:rsid w:val="001E77B0"/>
    <w:rsid w:val="001E7822"/>
    <w:rsid w:val="001E7835"/>
    <w:rsid w:val="001E7852"/>
    <w:rsid w:val="001E79A5"/>
    <w:rsid w:val="001E7A63"/>
    <w:rsid w:val="001E7ADD"/>
    <w:rsid w:val="001E7C09"/>
    <w:rsid w:val="001E7D32"/>
    <w:rsid w:val="001E7D5D"/>
    <w:rsid w:val="001F00A3"/>
    <w:rsid w:val="001F04A7"/>
    <w:rsid w:val="001F0771"/>
    <w:rsid w:val="001F09C3"/>
    <w:rsid w:val="001F09FD"/>
    <w:rsid w:val="001F0B1A"/>
    <w:rsid w:val="001F0C49"/>
    <w:rsid w:val="001F0DFD"/>
    <w:rsid w:val="001F0F19"/>
    <w:rsid w:val="001F1058"/>
    <w:rsid w:val="001F1160"/>
    <w:rsid w:val="001F11DD"/>
    <w:rsid w:val="001F13BF"/>
    <w:rsid w:val="001F14DE"/>
    <w:rsid w:val="001F1536"/>
    <w:rsid w:val="001F15C7"/>
    <w:rsid w:val="001F15F8"/>
    <w:rsid w:val="001F16C3"/>
    <w:rsid w:val="001F18F3"/>
    <w:rsid w:val="001F1C57"/>
    <w:rsid w:val="001F1D3F"/>
    <w:rsid w:val="001F1D81"/>
    <w:rsid w:val="001F201A"/>
    <w:rsid w:val="001F221E"/>
    <w:rsid w:val="001F2332"/>
    <w:rsid w:val="001F2344"/>
    <w:rsid w:val="001F257E"/>
    <w:rsid w:val="001F25E4"/>
    <w:rsid w:val="001F2687"/>
    <w:rsid w:val="001F26C7"/>
    <w:rsid w:val="001F27F5"/>
    <w:rsid w:val="001F2871"/>
    <w:rsid w:val="001F2882"/>
    <w:rsid w:val="001F2964"/>
    <w:rsid w:val="001F298E"/>
    <w:rsid w:val="001F2A55"/>
    <w:rsid w:val="001F2AAC"/>
    <w:rsid w:val="001F2AE8"/>
    <w:rsid w:val="001F2BD2"/>
    <w:rsid w:val="001F2CFF"/>
    <w:rsid w:val="001F2D8B"/>
    <w:rsid w:val="001F2DCF"/>
    <w:rsid w:val="001F2F39"/>
    <w:rsid w:val="001F3077"/>
    <w:rsid w:val="001F3146"/>
    <w:rsid w:val="001F32B0"/>
    <w:rsid w:val="001F332B"/>
    <w:rsid w:val="001F3607"/>
    <w:rsid w:val="001F362A"/>
    <w:rsid w:val="001F36BA"/>
    <w:rsid w:val="001F372A"/>
    <w:rsid w:val="001F3ABF"/>
    <w:rsid w:val="001F3AF1"/>
    <w:rsid w:val="001F3BB5"/>
    <w:rsid w:val="001F3F6D"/>
    <w:rsid w:val="001F3F6F"/>
    <w:rsid w:val="001F3FD6"/>
    <w:rsid w:val="001F40A0"/>
    <w:rsid w:val="001F424A"/>
    <w:rsid w:val="001F48BF"/>
    <w:rsid w:val="001F492C"/>
    <w:rsid w:val="001F4936"/>
    <w:rsid w:val="001F4962"/>
    <w:rsid w:val="001F4B57"/>
    <w:rsid w:val="001F4C84"/>
    <w:rsid w:val="001F4D6F"/>
    <w:rsid w:val="001F4EC1"/>
    <w:rsid w:val="001F50F3"/>
    <w:rsid w:val="001F518A"/>
    <w:rsid w:val="001F53BE"/>
    <w:rsid w:val="001F5436"/>
    <w:rsid w:val="001F5959"/>
    <w:rsid w:val="001F5A23"/>
    <w:rsid w:val="001F5A63"/>
    <w:rsid w:val="001F5A82"/>
    <w:rsid w:val="001F5BB9"/>
    <w:rsid w:val="001F5C06"/>
    <w:rsid w:val="001F5F39"/>
    <w:rsid w:val="001F5FB7"/>
    <w:rsid w:val="001F6012"/>
    <w:rsid w:val="001F6029"/>
    <w:rsid w:val="001F621F"/>
    <w:rsid w:val="001F6646"/>
    <w:rsid w:val="001F6C92"/>
    <w:rsid w:val="001F6CCE"/>
    <w:rsid w:val="001F6DAB"/>
    <w:rsid w:val="001F6DDB"/>
    <w:rsid w:val="001F6E1C"/>
    <w:rsid w:val="001F6E56"/>
    <w:rsid w:val="001F6E7C"/>
    <w:rsid w:val="001F6EB6"/>
    <w:rsid w:val="001F6FF9"/>
    <w:rsid w:val="001F72D1"/>
    <w:rsid w:val="001F72D4"/>
    <w:rsid w:val="001F736B"/>
    <w:rsid w:val="001F74C8"/>
    <w:rsid w:val="001F7557"/>
    <w:rsid w:val="001F75A0"/>
    <w:rsid w:val="001F765B"/>
    <w:rsid w:val="001F7767"/>
    <w:rsid w:val="001F7B32"/>
    <w:rsid w:val="001F7E3C"/>
    <w:rsid w:val="001F7E59"/>
    <w:rsid w:val="001F7E5A"/>
    <w:rsid w:val="001F7EBF"/>
    <w:rsid w:val="002000DA"/>
    <w:rsid w:val="00200214"/>
    <w:rsid w:val="002002EE"/>
    <w:rsid w:val="002003E8"/>
    <w:rsid w:val="00200584"/>
    <w:rsid w:val="00200BCF"/>
    <w:rsid w:val="00200BE0"/>
    <w:rsid w:val="00200D50"/>
    <w:rsid w:val="0020104F"/>
    <w:rsid w:val="002011EE"/>
    <w:rsid w:val="0020177D"/>
    <w:rsid w:val="0020181C"/>
    <w:rsid w:val="00201D20"/>
    <w:rsid w:val="00201DEF"/>
    <w:rsid w:val="00201F76"/>
    <w:rsid w:val="002023D8"/>
    <w:rsid w:val="002024F2"/>
    <w:rsid w:val="00202538"/>
    <w:rsid w:val="002026F7"/>
    <w:rsid w:val="002028AC"/>
    <w:rsid w:val="00202B63"/>
    <w:rsid w:val="00202B99"/>
    <w:rsid w:val="00202EAE"/>
    <w:rsid w:val="00202F86"/>
    <w:rsid w:val="00203340"/>
    <w:rsid w:val="00203477"/>
    <w:rsid w:val="0020359A"/>
    <w:rsid w:val="0020363A"/>
    <w:rsid w:val="0020372D"/>
    <w:rsid w:val="00203992"/>
    <w:rsid w:val="002039CF"/>
    <w:rsid w:val="002039E6"/>
    <w:rsid w:val="00203BA4"/>
    <w:rsid w:val="00203C8B"/>
    <w:rsid w:val="00203EC9"/>
    <w:rsid w:val="002042C3"/>
    <w:rsid w:val="00204318"/>
    <w:rsid w:val="002043AB"/>
    <w:rsid w:val="002043C3"/>
    <w:rsid w:val="00204596"/>
    <w:rsid w:val="0020476F"/>
    <w:rsid w:val="0020494A"/>
    <w:rsid w:val="00204998"/>
    <w:rsid w:val="002049CD"/>
    <w:rsid w:val="002049DB"/>
    <w:rsid w:val="00204A87"/>
    <w:rsid w:val="00204AE8"/>
    <w:rsid w:val="00204BCF"/>
    <w:rsid w:val="00204C5C"/>
    <w:rsid w:val="00204E4B"/>
    <w:rsid w:val="00205071"/>
    <w:rsid w:val="002052D2"/>
    <w:rsid w:val="00205608"/>
    <w:rsid w:val="002058DD"/>
    <w:rsid w:val="002059D3"/>
    <w:rsid w:val="00205A8C"/>
    <w:rsid w:val="00205B38"/>
    <w:rsid w:val="00205C2C"/>
    <w:rsid w:val="00205C99"/>
    <w:rsid w:val="00205DAE"/>
    <w:rsid w:val="00205E6B"/>
    <w:rsid w:val="00205F29"/>
    <w:rsid w:val="00205F3D"/>
    <w:rsid w:val="002061EC"/>
    <w:rsid w:val="00206328"/>
    <w:rsid w:val="002065EA"/>
    <w:rsid w:val="0020662B"/>
    <w:rsid w:val="0020669D"/>
    <w:rsid w:val="002067B2"/>
    <w:rsid w:val="00206916"/>
    <w:rsid w:val="00206C9A"/>
    <w:rsid w:val="00206D6B"/>
    <w:rsid w:val="00206E5B"/>
    <w:rsid w:val="00206EA1"/>
    <w:rsid w:val="00206EB4"/>
    <w:rsid w:val="00207363"/>
    <w:rsid w:val="0020736E"/>
    <w:rsid w:val="002073AD"/>
    <w:rsid w:val="002076AC"/>
    <w:rsid w:val="00207900"/>
    <w:rsid w:val="002079FC"/>
    <w:rsid w:val="00207B26"/>
    <w:rsid w:val="00207D82"/>
    <w:rsid w:val="00207DE6"/>
    <w:rsid w:val="00207EBD"/>
    <w:rsid w:val="00210116"/>
    <w:rsid w:val="0021027D"/>
    <w:rsid w:val="00210302"/>
    <w:rsid w:val="00210371"/>
    <w:rsid w:val="002104D0"/>
    <w:rsid w:val="00210570"/>
    <w:rsid w:val="00210801"/>
    <w:rsid w:val="002109AF"/>
    <w:rsid w:val="00210A97"/>
    <w:rsid w:val="00210C02"/>
    <w:rsid w:val="00210F23"/>
    <w:rsid w:val="00211263"/>
    <w:rsid w:val="0021128F"/>
    <w:rsid w:val="002115B7"/>
    <w:rsid w:val="0021169A"/>
    <w:rsid w:val="002117FB"/>
    <w:rsid w:val="002118B7"/>
    <w:rsid w:val="00211999"/>
    <w:rsid w:val="00211A48"/>
    <w:rsid w:val="00211BFA"/>
    <w:rsid w:val="00211CA0"/>
    <w:rsid w:val="00211D24"/>
    <w:rsid w:val="00211E0D"/>
    <w:rsid w:val="00211E71"/>
    <w:rsid w:val="00211FE2"/>
    <w:rsid w:val="0021219B"/>
    <w:rsid w:val="00212291"/>
    <w:rsid w:val="002122AB"/>
    <w:rsid w:val="0021275C"/>
    <w:rsid w:val="002127B0"/>
    <w:rsid w:val="002128D4"/>
    <w:rsid w:val="00212A98"/>
    <w:rsid w:val="00212CD0"/>
    <w:rsid w:val="00212D8E"/>
    <w:rsid w:val="00213240"/>
    <w:rsid w:val="00213638"/>
    <w:rsid w:val="002139EA"/>
    <w:rsid w:val="002143A8"/>
    <w:rsid w:val="002143E0"/>
    <w:rsid w:val="0021441E"/>
    <w:rsid w:val="0021459E"/>
    <w:rsid w:val="002147D3"/>
    <w:rsid w:val="00214B37"/>
    <w:rsid w:val="00214B4D"/>
    <w:rsid w:val="00214BDB"/>
    <w:rsid w:val="00214BE2"/>
    <w:rsid w:val="00214CC6"/>
    <w:rsid w:val="00214D99"/>
    <w:rsid w:val="00214DA5"/>
    <w:rsid w:val="00214DB9"/>
    <w:rsid w:val="00214DE1"/>
    <w:rsid w:val="002150D2"/>
    <w:rsid w:val="002154C6"/>
    <w:rsid w:val="002155CE"/>
    <w:rsid w:val="002156D1"/>
    <w:rsid w:val="002156E3"/>
    <w:rsid w:val="00215739"/>
    <w:rsid w:val="00215C13"/>
    <w:rsid w:val="00215CFC"/>
    <w:rsid w:val="0021613C"/>
    <w:rsid w:val="002166A5"/>
    <w:rsid w:val="002166F2"/>
    <w:rsid w:val="00216857"/>
    <w:rsid w:val="00216B80"/>
    <w:rsid w:val="00216BA7"/>
    <w:rsid w:val="00216BE9"/>
    <w:rsid w:val="00216CCE"/>
    <w:rsid w:val="00216FE6"/>
    <w:rsid w:val="00217087"/>
    <w:rsid w:val="002170D6"/>
    <w:rsid w:val="00217173"/>
    <w:rsid w:val="002171D6"/>
    <w:rsid w:val="0021723B"/>
    <w:rsid w:val="002172E3"/>
    <w:rsid w:val="00217307"/>
    <w:rsid w:val="002173A9"/>
    <w:rsid w:val="00217448"/>
    <w:rsid w:val="00217614"/>
    <w:rsid w:val="00217662"/>
    <w:rsid w:val="00217709"/>
    <w:rsid w:val="00217782"/>
    <w:rsid w:val="002178A8"/>
    <w:rsid w:val="00217972"/>
    <w:rsid w:val="00217B7F"/>
    <w:rsid w:val="00220348"/>
    <w:rsid w:val="0022055A"/>
    <w:rsid w:val="002207D4"/>
    <w:rsid w:val="00220922"/>
    <w:rsid w:val="00220966"/>
    <w:rsid w:val="00220A1F"/>
    <w:rsid w:val="00220C9E"/>
    <w:rsid w:val="00220CE5"/>
    <w:rsid w:val="00220D20"/>
    <w:rsid w:val="00220D4E"/>
    <w:rsid w:val="00220DE7"/>
    <w:rsid w:val="00220E1F"/>
    <w:rsid w:val="00220F6C"/>
    <w:rsid w:val="00220FC6"/>
    <w:rsid w:val="00221012"/>
    <w:rsid w:val="002211A9"/>
    <w:rsid w:val="0022159F"/>
    <w:rsid w:val="00221677"/>
    <w:rsid w:val="002216E2"/>
    <w:rsid w:val="0022177C"/>
    <w:rsid w:val="00221852"/>
    <w:rsid w:val="002219BA"/>
    <w:rsid w:val="00221EB4"/>
    <w:rsid w:val="00221EB7"/>
    <w:rsid w:val="00222130"/>
    <w:rsid w:val="002224FE"/>
    <w:rsid w:val="00222599"/>
    <w:rsid w:val="00222808"/>
    <w:rsid w:val="002229CE"/>
    <w:rsid w:val="00223045"/>
    <w:rsid w:val="00223098"/>
    <w:rsid w:val="00223376"/>
    <w:rsid w:val="002233EA"/>
    <w:rsid w:val="00223542"/>
    <w:rsid w:val="002235D4"/>
    <w:rsid w:val="002236FF"/>
    <w:rsid w:val="002237CC"/>
    <w:rsid w:val="0022384B"/>
    <w:rsid w:val="00223853"/>
    <w:rsid w:val="00223DD5"/>
    <w:rsid w:val="00223E95"/>
    <w:rsid w:val="00223E99"/>
    <w:rsid w:val="002240B4"/>
    <w:rsid w:val="002240F1"/>
    <w:rsid w:val="0022414E"/>
    <w:rsid w:val="00224432"/>
    <w:rsid w:val="00224AA9"/>
    <w:rsid w:val="00224EEF"/>
    <w:rsid w:val="0022519F"/>
    <w:rsid w:val="002252A6"/>
    <w:rsid w:val="002252FC"/>
    <w:rsid w:val="0022538C"/>
    <w:rsid w:val="00225789"/>
    <w:rsid w:val="00225BD8"/>
    <w:rsid w:val="00225CEE"/>
    <w:rsid w:val="00226266"/>
    <w:rsid w:val="0022677B"/>
    <w:rsid w:val="00226793"/>
    <w:rsid w:val="002267D5"/>
    <w:rsid w:val="00227197"/>
    <w:rsid w:val="00227A55"/>
    <w:rsid w:val="00227C39"/>
    <w:rsid w:val="00227F87"/>
    <w:rsid w:val="00227FE2"/>
    <w:rsid w:val="0023000B"/>
    <w:rsid w:val="002301BC"/>
    <w:rsid w:val="00230252"/>
    <w:rsid w:val="0023036A"/>
    <w:rsid w:val="00230A98"/>
    <w:rsid w:val="00230BE2"/>
    <w:rsid w:val="00230CBB"/>
    <w:rsid w:val="00230CF7"/>
    <w:rsid w:val="00230E04"/>
    <w:rsid w:val="00231211"/>
    <w:rsid w:val="00231289"/>
    <w:rsid w:val="002312C7"/>
    <w:rsid w:val="0023139B"/>
    <w:rsid w:val="0023141B"/>
    <w:rsid w:val="0023157C"/>
    <w:rsid w:val="002315DF"/>
    <w:rsid w:val="002318DE"/>
    <w:rsid w:val="00231BC4"/>
    <w:rsid w:val="00231BD0"/>
    <w:rsid w:val="00231BDC"/>
    <w:rsid w:val="00231C75"/>
    <w:rsid w:val="00231D4A"/>
    <w:rsid w:val="00231F64"/>
    <w:rsid w:val="0023203F"/>
    <w:rsid w:val="0023240C"/>
    <w:rsid w:val="002324D2"/>
    <w:rsid w:val="0023258C"/>
    <w:rsid w:val="0023275E"/>
    <w:rsid w:val="002327E7"/>
    <w:rsid w:val="00232A1D"/>
    <w:rsid w:val="00232D5E"/>
    <w:rsid w:val="00232F1A"/>
    <w:rsid w:val="00232F91"/>
    <w:rsid w:val="002330F6"/>
    <w:rsid w:val="002331C9"/>
    <w:rsid w:val="002333C8"/>
    <w:rsid w:val="002334AB"/>
    <w:rsid w:val="002336F9"/>
    <w:rsid w:val="00233802"/>
    <w:rsid w:val="0023396B"/>
    <w:rsid w:val="00233A94"/>
    <w:rsid w:val="00233F4B"/>
    <w:rsid w:val="00233F54"/>
    <w:rsid w:val="00233FF3"/>
    <w:rsid w:val="002342CF"/>
    <w:rsid w:val="0023430C"/>
    <w:rsid w:val="0023437E"/>
    <w:rsid w:val="0023492F"/>
    <w:rsid w:val="002349B8"/>
    <w:rsid w:val="002349E3"/>
    <w:rsid w:val="002349E8"/>
    <w:rsid w:val="00234D14"/>
    <w:rsid w:val="00234E6D"/>
    <w:rsid w:val="00234FC0"/>
    <w:rsid w:val="00235097"/>
    <w:rsid w:val="00235337"/>
    <w:rsid w:val="00235411"/>
    <w:rsid w:val="00235445"/>
    <w:rsid w:val="00235465"/>
    <w:rsid w:val="002354E8"/>
    <w:rsid w:val="002355C5"/>
    <w:rsid w:val="002357F4"/>
    <w:rsid w:val="002359E2"/>
    <w:rsid w:val="00235A4B"/>
    <w:rsid w:val="00235E72"/>
    <w:rsid w:val="00235E9A"/>
    <w:rsid w:val="00235EA4"/>
    <w:rsid w:val="00235F4F"/>
    <w:rsid w:val="0023639B"/>
    <w:rsid w:val="002367C7"/>
    <w:rsid w:val="00236A1A"/>
    <w:rsid w:val="00236CB7"/>
    <w:rsid w:val="00236CFF"/>
    <w:rsid w:val="00236D5B"/>
    <w:rsid w:val="0023703F"/>
    <w:rsid w:val="002370DE"/>
    <w:rsid w:val="002370E4"/>
    <w:rsid w:val="002374B3"/>
    <w:rsid w:val="00237826"/>
    <w:rsid w:val="00237872"/>
    <w:rsid w:val="00237AFE"/>
    <w:rsid w:val="00237D53"/>
    <w:rsid w:val="00237FEE"/>
    <w:rsid w:val="0024003E"/>
    <w:rsid w:val="00240118"/>
    <w:rsid w:val="00240132"/>
    <w:rsid w:val="002402F0"/>
    <w:rsid w:val="0024031C"/>
    <w:rsid w:val="002405A4"/>
    <w:rsid w:val="0024068E"/>
    <w:rsid w:val="002406ED"/>
    <w:rsid w:val="00240B8F"/>
    <w:rsid w:val="00240CD8"/>
    <w:rsid w:val="00240DC7"/>
    <w:rsid w:val="0024101B"/>
    <w:rsid w:val="00241126"/>
    <w:rsid w:val="002418A8"/>
    <w:rsid w:val="00241934"/>
    <w:rsid w:val="002419F5"/>
    <w:rsid w:val="00241B15"/>
    <w:rsid w:val="00241FDF"/>
    <w:rsid w:val="002420E9"/>
    <w:rsid w:val="002423C5"/>
    <w:rsid w:val="00242515"/>
    <w:rsid w:val="00242BF3"/>
    <w:rsid w:val="00242DA0"/>
    <w:rsid w:val="00242DAE"/>
    <w:rsid w:val="00242FA7"/>
    <w:rsid w:val="00243144"/>
    <w:rsid w:val="002434A9"/>
    <w:rsid w:val="00243539"/>
    <w:rsid w:val="0024366D"/>
    <w:rsid w:val="00243693"/>
    <w:rsid w:val="002439A0"/>
    <w:rsid w:val="00243AF0"/>
    <w:rsid w:val="00243B65"/>
    <w:rsid w:val="00243B98"/>
    <w:rsid w:val="00243B9F"/>
    <w:rsid w:val="00243C31"/>
    <w:rsid w:val="00243E66"/>
    <w:rsid w:val="002443A6"/>
    <w:rsid w:val="00244533"/>
    <w:rsid w:val="002445BA"/>
    <w:rsid w:val="002446A2"/>
    <w:rsid w:val="0024479B"/>
    <w:rsid w:val="0024498B"/>
    <w:rsid w:val="002449F0"/>
    <w:rsid w:val="00244BF8"/>
    <w:rsid w:val="00244F72"/>
    <w:rsid w:val="00244F8E"/>
    <w:rsid w:val="002453B2"/>
    <w:rsid w:val="00245E19"/>
    <w:rsid w:val="00245E6F"/>
    <w:rsid w:val="0024609E"/>
    <w:rsid w:val="00246135"/>
    <w:rsid w:val="0024617E"/>
    <w:rsid w:val="00246195"/>
    <w:rsid w:val="00246291"/>
    <w:rsid w:val="0024637A"/>
    <w:rsid w:val="002467C2"/>
    <w:rsid w:val="00246B76"/>
    <w:rsid w:val="00246E17"/>
    <w:rsid w:val="002470CC"/>
    <w:rsid w:val="0024721E"/>
    <w:rsid w:val="0024723B"/>
    <w:rsid w:val="002473B3"/>
    <w:rsid w:val="002474B4"/>
    <w:rsid w:val="002474F9"/>
    <w:rsid w:val="0024763B"/>
    <w:rsid w:val="0024776E"/>
    <w:rsid w:val="002477AD"/>
    <w:rsid w:val="002477B7"/>
    <w:rsid w:val="0024787C"/>
    <w:rsid w:val="00247A14"/>
    <w:rsid w:val="00247BB8"/>
    <w:rsid w:val="00247C28"/>
    <w:rsid w:val="00247DB3"/>
    <w:rsid w:val="00247E63"/>
    <w:rsid w:val="00247FA5"/>
    <w:rsid w:val="0025014C"/>
    <w:rsid w:val="0025047D"/>
    <w:rsid w:val="002504F5"/>
    <w:rsid w:val="00250611"/>
    <w:rsid w:val="0025072E"/>
    <w:rsid w:val="00250853"/>
    <w:rsid w:val="00250DAE"/>
    <w:rsid w:val="00250DF4"/>
    <w:rsid w:val="00250FE2"/>
    <w:rsid w:val="00251491"/>
    <w:rsid w:val="00251698"/>
    <w:rsid w:val="002516A5"/>
    <w:rsid w:val="002516B7"/>
    <w:rsid w:val="002518AD"/>
    <w:rsid w:val="00251D96"/>
    <w:rsid w:val="00251D9F"/>
    <w:rsid w:val="00251F53"/>
    <w:rsid w:val="00252397"/>
    <w:rsid w:val="0025239C"/>
    <w:rsid w:val="00252553"/>
    <w:rsid w:val="002525D1"/>
    <w:rsid w:val="00252802"/>
    <w:rsid w:val="00252AFA"/>
    <w:rsid w:val="00252AFB"/>
    <w:rsid w:val="00252B50"/>
    <w:rsid w:val="00252DD9"/>
    <w:rsid w:val="00252E48"/>
    <w:rsid w:val="00252E91"/>
    <w:rsid w:val="00253165"/>
    <w:rsid w:val="00253173"/>
    <w:rsid w:val="00253337"/>
    <w:rsid w:val="0025346A"/>
    <w:rsid w:val="002534CB"/>
    <w:rsid w:val="00253513"/>
    <w:rsid w:val="00253558"/>
    <w:rsid w:val="002537C0"/>
    <w:rsid w:val="00253AD2"/>
    <w:rsid w:val="00253D0F"/>
    <w:rsid w:val="00253D2E"/>
    <w:rsid w:val="00253D79"/>
    <w:rsid w:val="00253F2B"/>
    <w:rsid w:val="00253FCF"/>
    <w:rsid w:val="00254200"/>
    <w:rsid w:val="00254406"/>
    <w:rsid w:val="00254409"/>
    <w:rsid w:val="0025483F"/>
    <w:rsid w:val="0025487D"/>
    <w:rsid w:val="00254B03"/>
    <w:rsid w:val="00254CFA"/>
    <w:rsid w:val="00254CFE"/>
    <w:rsid w:val="00254D01"/>
    <w:rsid w:val="00254E25"/>
    <w:rsid w:val="00254ED1"/>
    <w:rsid w:val="002550CF"/>
    <w:rsid w:val="0025522A"/>
    <w:rsid w:val="002554B8"/>
    <w:rsid w:val="002557B0"/>
    <w:rsid w:val="002558CC"/>
    <w:rsid w:val="0025596D"/>
    <w:rsid w:val="002559BD"/>
    <w:rsid w:val="00255AC9"/>
    <w:rsid w:val="00255ACF"/>
    <w:rsid w:val="00255AE3"/>
    <w:rsid w:val="00255CA5"/>
    <w:rsid w:val="00255E2D"/>
    <w:rsid w:val="002560A9"/>
    <w:rsid w:val="00256133"/>
    <w:rsid w:val="002561D5"/>
    <w:rsid w:val="0025624F"/>
    <w:rsid w:val="00256368"/>
    <w:rsid w:val="00256580"/>
    <w:rsid w:val="002565B8"/>
    <w:rsid w:val="00256845"/>
    <w:rsid w:val="00256AF8"/>
    <w:rsid w:val="00256B10"/>
    <w:rsid w:val="00256D6E"/>
    <w:rsid w:val="00256EA5"/>
    <w:rsid w:val="0025728E"/>
    <w:rsid w:val="00257421"/>
    <w:rsid w:val="00257C8C"/>
    <w:rsid w:val="002600B9"/>
    <w:rsid w:val="00260101"/>
    <w:rsid w:val="0026031F"/>
    <w:rsid w:val="0026039C"/>
    <w:rsid w:val="00260820"/>
    <w:rsid w:val="002608AF"/>
    <w:rsid w:val="002609E0"/>
    <w:rsid w:val="00260B79"/>
    <w:rsid w:val="00260BF1"/>
    <w:rsid w:val="00260CA8"/>
    <w:rsid w:val="00260D32"/>
    <w:rsid w:val="00260DA4"/>
    <w:rsid w:val="00260DEE"/>
    <w:rsid w:val="00260E93"/>
    <w:rsid w:val="00260FA1"/>
    <w:rsid w:val="00261136"/>
    <w:rsid w:val="00261599"/>
    <w:rsid w:val="00261756"/>
    <w:rsid w:val="002617BA"/>
    <w:rsid w:val="00261970"/>
    <w:rsid w:val="0026197D"/>
    <w:rsid w:val="00261A36"/>
    <w:rsid w:val="00261C99"/>
    <w:rsid w:val="00261E00"/>
    <w:rsid w:val="00261EB8"/>
    <w:rsid w:val="00261F4D"/>
    <w:rsid w:val="00261FC4"/>
    <w:rsid w:val="002620F8"/>
    <w:rsid w:val="002621E1"/>
    <w:rsid w:val="002622B9"/>
    <w:rsid w:val="002622EA"/>
    <w:rsid w:val="002623E3"/>
    <w:rsid w:val="00262414"/>
    <w:rsid w:val="00262563"/>
    <w:rsid w:val="00262637"/>
    <w:rsid w:val="0026283E"/>
    <w:rsid w:val="00262A8F"/>
    <w:rsid w:val="00262A9D"/>
    <w:rsid w:val="00262B2F"/>
    <w:rsid w:val="00262BAE"/>
    <w:rsid w:val="00262C15"/>
    <w:rsid w:val="00263008"/>
    <w:rsid w:val="00263114"/>
    <w:rsid w:val="00263335"/>
    <w:rsid w:val="0026333F"/>
    <w:rsid w:val="00263431"/>
    <w:rsid w:val="00263679"/>
    <w:rsid w:val="00263975"/>
    <w:rsid w:val="00263A49"/>
    <w:rsid w:val="00263AFE"/>
    <w:rsid w:val="00263C66"/>
    <w:rsid w:val="00263EA7"/>
    <w:rsid w:val="00263F27"/>
    <w:rsid w:val="00263F60"/>
    <w:rsid w:val="0026435E"/>
    <w:rsid w:val="002643C5"/>
    <w:rsid w:val="002644FD"/>
    <w:rsid w:val="00264507"/>
    <w:rsid w:val="002646E4"/>
    <w:rsid w:val="00264720"/>
    <w:rsid w:val="00264A8B"/>
    <w:rsid w:val="00264D00"/>
    <w:rsid w:val="00264D13"/>
    <w:rsid w:val="00264E23"/>
    <w:rsid w:val="00264EE4"/>
    <w:rsid w:val="002656FA"/>
    <w:rsid w:val="0026590A"/>
    <w:rsid w:val="00265AF1"/>
    <w:rsid w:val="00265AF3"/>
    <w:rsid w:val="00265E32"/>
    <w:rsid w:val="00266173"/>
    <w:rsid w:val="0026627E"/>
    <w:rsid w:val="00266697"/>
    <w:rsid w:val="00266782"/>
    <w:rsid w:val="00266A2D"/>
    <w:rsid w:val="00266B95"/>
    <w:rsid w:val="00266E1E"/>
    <w:rsid w:val="00266E20"/>
    <w:rsid w:val="00267095"/>
    <w:rsid w:val="002670B0"/>
    <w:rsid w:val="002672F7"/>
    <w:rsid w:val="00267324"/>
    <w:rsid w:val="002674C5"/>
    <w:rsid w:val="00267532"/>
    <w:rsid w:val="0026760D"/>
    <w:rsid w:val="002676F1"/>
    <w:rsid w:val="002678B9"/>
    <w:rsid w:val="002679F5"/>
    <w:rsid w:val="00267BC4"/>
    <w:rsid w:val="002701B8"/>
    <w:rsid w:val="002701BE"/>
    <w:rsid w:val="002703B2"/>
    <w:rsid w:val="00270875"/>
    <w:rsid w:val="002708D6"/>
    <w:rsid w:val="00270A62"/>
    <w:rsid w:val="00270BC3"/>
    <w:rsid w:val="00270DDB"/>
    <w:rsid w:val="00270E96"/>
    <w:rsid w:val="00270F94"/>
    <w:rsid w:val="002710C5"/>
    <w:rsid w:val="00271298"/>
    <w:rsid w:val="0027147A"/>
    <w:rsid w:val="002716BB"/>
    <w:rsid w:val="00271A84"/>
    <w:rsid w:val="00271A92"/>
    <w:rsid w:val="00271B01"/>
    <w:rsid w:val="00271B9F"/>
    <w:rsid w:val="00271DF7"/>
    <w:rsid w:val="0027202A"/>
    <w:rsid w:val="00272374"/>
    <w:rsid w:val="002723C3"/>
    <w:rsid w:val="002723C4"/>
    <w:rsid w:val="002725D3"/>
    <w:rsid w:val="00272A39"/>
    <w:rsid w:val="00272AB3"/>
    <w:rsid w:val="00272C76"/>
    <w:rsid w:val="00272CCC"/>
    <w:rsid w:val="00272E9B"/>
    <w:rsid w:val="00272EF2"/>
    <w:rsid w:val="0027300E"/>
    <w:rsid w:val="0027310E"/>
    <w:rsid w:val="00273162"/>
    <w:rsid w:val="00273224"/>
    <w:rsid w:val="0027323E"/>
    <w:rsid w:val="002732CC"/>
    <w:rsid w:val="0027333D"/>
    <w:rsid w:val="00273A15"/>
    <w:rsid w:val="00273AAF"/>
    <w:rsid w:val="00273EDB"/>
    <w:rsid w:val="0027430D"/>
    <w:rsid w:val="00274605"/>
    <w:rsid w:val="0027485E"/>
    <w:rsid w:val="00274A6D"/>
    <w:rsid w:val="00274AAE"/>
    <w:rsid w:val="00274DA1"/>
    <w:rsid w:val="00274DA8"/>
    <w:rsid w:val="00275266"/>
    <w:rsid w:val="002756D2"/>
    <w:rsid w:val="00275B32"/>
    <w:rsid w:val="00275D8C"/>
    <w:rsid w:val="00275E28"/>
    <w:rsid w:val="002760AA"/>
    <w:rsid w:val="002761F3"/>
    <w:rsid w:val="002765FA"/>
    <w:rsid w:val="00276615"/>
    <w:rsid w:val="00276A82"/>
    <w:rsid w:val="00276C43"/>
    <w:rsid w:val="002772C7"/>
    <w:rsid w:val="0027734A"/>
    <w:rsid w:val="00277376"/>
    <w:rsid w:val="002773A0"/>
    <w:rsid w:val="002775AA"/>
    <w:rsid w:val="00277688"/>
    <w:rsid w:val="00277986"/>
    <w:rsid w:val="00277B8D"/>
    <w:rsid w:val="00277FF4"/>
    <w:rsid w:val="002800EC"/>
    <w:rsid w:val="002804E0"/>
    <w:rsid w:val="00280631"/>
    <w:rsid w:val="00280703"/>
    <w:rsid w:val="002808CD"/>
    <w:rsid w:val="0028097D"/>
    <w:rsid w:val="00280B23"/>
    <w:rsid w:val="00280EAC"/>
    <w:rsid w:val="00280EEE"/>
    <w:rsid w:val="00281017"/>
    <w:rsid w:val="00281143"/>
    <w:rsid w:val="002811C4"/>
    <w:rsid w:val="002813B7"/>
    <w:rsid w:val="0028150A"/>
    <w:rsid w:val="00281969"/>
    <w:rsid w:val="00281AE9"/>
    <w:rsid w:val="00281C00"/>
    <w:rsid w:val="00281C41"/>
    <w:rsid w:val="00281C52"/>
    <w:rsid w:val="00281C99"/>
    <w:rsid w:val="00281DDD"/>
    <w:rsid w:val="00281FFE"/>
    <w:rsid w:val="00282108"/>
    <w:rsid w:val="0028238A"/>
    <w:rsid w:val="00282498"/>
    <w:rsid w:val="0028257D"/>
    <w:rsid w:val="00282668"/>
    <w:rsid w:val="002829F6"/>
    <w:rsid w:val="00282A3E"/>
    <w:rsid w:val="00282AF0"/>
    <w:rsid w:val="00282CDE"/>
    <w:rsid w:val="00282D5A"/>
    <w:rsid w:val="00282DDA"/>
    <w:rsid w:val="002830CD"/>
    <w:rsid w:val="002832EA"/>
    <w:rsid w:val="002833E3"/>
    <w:rsid w:val="002836C5"/>
    <w:rsid w:val="00283B7F"/>
    <w:rsid w:val="00283D9B"/>
    <w:rsid w:val="00283E67"/>
    <w:rsid w:val="00283F7A"/>
    <w:rsid w:val="0028460B"/>
    <w:rsid w:val="00284BF0"/>
    <w:rsid w:val="00284C2B"/>
    <w:rsid w:val="00284CD3"/>
    <w:rsid w:val="00284DCB"/>
    <w:rsid w:val="0028502B"/>
    <w:rsid w:val="002850D1"/>
    <w:rsid w:val="002856B1"/>
    <w:rsid w:val="002856F8"/>
    <w:rsid w:val="002858E3"/>
    <w:rsid w:val="00285D99"/>
    <w:rsid w:val="002860AE"/>
    <w:rsid w:val="0028624C"/>
    <w:rsid w:val="0028641A"/>
    <w:rsid w:val="00286492"/>
    <w:rsid w:val="00286668"/>
    <w:rsid w:val="002866C2"/>
    <w:rsid w:val="00286C4B"/>
    <w:rsid w:val="00286CA6"/>
    <w:rsid w:val="00286F13"/>
    <w:rsid w:val="00286F57"/>
    <w:rsid w:val="00287052"/>
    <w:rsid w:val="00287067"/>
    <w:rsid w:val="0028730C"/>
    <w:rsid w:val="002873C4"/>
    <w:rsid w:val="00287493"/>
    <w:rsid w:val="0028758C"/>
    <w:rsid w:val="0028762E"/>
    <w:rsid w:val="0028782C"/>
    <w:rsid w:val="0028786A"/>
    <w:rsid w:val="00287A72"/>
    <w:rsid w:val="00287C83"/>
    <w:rsid w:val="00287E30"/>
    <w:rsid w:val="0029010E"/>
    <w:rsid w:val="00290418"/>
    <w:rsid w:val="00290569"/>
    <w:rsid w:val="002907D9"/>
    <w:rsid w:val="002907F0"/>
    <w:rsid w:val="002908A7"/>
    <w:rsid w:val="002908C5"/>
    <w:rsid w:val="002908EE"/>
    <w:rsid w:val="00290B33"/>
    <w:rsid w:val="00290BEB"/>
    <w:rsid w:val="00290C44"/>
    <w:rsid w:val="00290C8D"/>
    <w:rsid w:val="002911A7"/>
    <w:rsid w:val="00291319"/>
    <w:rsid w:val="0029165B"/>
    <w:rsid w:val="0029180B"/>
    <w:rsid w:val="00291D01"/>
    <w:rsid w:val="00291DC5"/>
    <w:rsid w:val="00291EFE"/>
    <w:rsid w:val="00291FAA"/>
    <w:rsid w:val="00291FB9"/>
    <w:rsid w:val="00292196"/>
    <w:rsid w:val="0029251E"/>
    <w:rsid w:val="00292577"/>
    <w:rsid w:val="002925AD"/>
    <w:rsid w:val="00292898"/>
    <w:rsid w:val="00292947"/>
    <w:rsid w:val="00292B0A"/>
    <w:rsid w:val="00292B0B"/>
    <w:rsid w:val="00292BB5"/>
    <w:rsid w:val="00292CE4"/>
    <w:rsid w:val="00292DF1"/>
    <w:rsid w:val="00292EBD"/>
    <w:rsid w:val="002930A8"/>
    <w:rsid w:val="00293453"/>
    <w:rsid w:val="0029349C"/>
    <w:rsid w:val="0029376E"/>
    <w:rsid w:val="002937B5"/>
    <w:rsid w:val="0029389B"/>
    <w:rsid w:val="00293918"/>
    <w:rsid w:val="00293960"/>
    <w:rsid w:val="00293C18"/>
    <w:rsid w:val="00293D22"/>
    <w:rsid w:val="00293DD8"/>
    <w:rsid w:val="00294727"/>
    <w:rsid w:val="00294B57"/>
    <w:rsid w:val="00294C46"/>
    <w:rsid w:val="00294CAD"/>
    <w:rsid w:val="00294EFC"/>
    <w:rsid w:val="00294F6F"/>
    <w:rsid w:val="0029518B"/>
    <w:rsid w:val="002952F6"/>
    <w:rsid w:val="002955C0"/>
    <w:rsid w:val="00295709"/>
    <w:rsid w:val="002957B2"/>
    <w:rsid w:val="002959F3"/>
    <w:rsid w:val="00295A7B"/>
    <w:rsid w:val="00295ACB"/>
    <w:rsid w:val="00295AE2"/>
    <w:rsid w:val="00295B9D"/>
    <w:rsid w:val="00295BE7"/>
    <w:rsid w:val="00295D70"/>
    <w:rsid w:val="00295FD5"/>
    <w:rsid w:val="002960DB"/>
    <w:rsid w:val="002961A5"/>
    <w:rsid w:val="002968A0"/>
    <w:rsid w:val="002968FB"/>
    <w:rsid w:val="00296B4D"/>
    <w:rsid w:val="00296B6D"/>
    <w:rsid w:val="00296C21"/>
    <w:rsid w:val="00296D11"/>
    <w:rsid w:val="00297403"/>
    <w:rsid w:val="002974B1"/>
    <w:rsid w:val="002976B9"/>
    <w:rsid w:val="002979E0"/>
    <w:rsid w:val="00297A79"/>
    <w:rsid w:val="00297C01"/>
    <w:rsid w:val="00297D0F"/>
    <w:rsid w:val="00297D9B"/>
    <w:rsid w:val="002A00D8"/>
    <w:rsid w:val="002A0624"/>
    <w:rsid w:val="002A0704"/>
    <w:rsid w:val="002A0780"/>
    <w:rsid w:val="002A0795"/>
    <w:rsid w:val="002A081F"/>
    <w:rsid w:val="002A0A0E"/>
    <w:rsid w:val="002A0AA9"/>
    <w:rsid w:val="002A0D4F"/>
    <w:rsid w:val="002A1146"/>
    <w:rsid w:val="002A12C3"/>
    <w:rsid w:val="002A12D6"/>
    <w:rsid w:val="002A14A1"/>
    <w:rsid w:val="002A1545"/>
    <w:rsid w:val="002A15E0"/>
    <w:rsid w:val="002A199F"/>
    <w:rsid w:val="002A1D5B"/>
    <w:rsid w:val="002A1EBA"/>
    <w:rsid w:val="002A2052"/>
    <w:rsid w:val="002A234A"/>
    <w:rsid w:val="002A245F"/>
    <w:rsid w:val="002A24E4"/>
    <w:rsid w:val="002A2525"/>
    <w:rsid w:val="002A28A4"/>
    <w:rsid w:val="002A291C"/>
    <w:rsid w:val="002A2923"/>
    <w:rsid w:val="002A2A2B"/>
    <w:rsid w:val="002A2A41"/>
    <w:rsid w:val="002A2E0A"/>
    <w:rsid w:val="002A2FC2"/>
    <w:rsid w:val="002A2FF5"/>
    <w:rsid w:val="002A3428"/>
    <w:rsid w:val="002A35AA"/>
    <w:rsid w:val="002A3625"/>
    <w:rsid w:val="002A38ED"/>
    <w:rsid w:val="002A39AA"/>
    <w:rsid w:val="002A39FA"/>
    <w:rsid w:val="002A3A22"/>
    <w:rsid w:val="002A3A2F"/>
    <w:rsid w:val="002A3B55"/>
    <w:rsid w:val="002A3D8B"/>
    <w:rsid w:val="002A3F57"/>
    <w:rsid w:val="002A4290"/>
    <w:rsid w:val="002A433A"/>
    <w:rsid w:val="002A490C"/>
    <w:rsid w:val="002A4A1C"/>
    <w:rsid w:val="002A4A37"/>
    <w:rsid w:val="002A4A6B"/>
    <w:rsid w:val="002A4B9C"/>
    <w:rsid w:val="002A4D2E"/>
    <w:rsid w:val="002A4F14"/>
    <w:rsid w:val="002A50FD"/>
    <w:rsid w:val="002A5214"/>
    <w:rsid w:val="002A533B"/>
    <w:rsid w:val="002A55E9"/>
    <w:rsid w:val="002A5661"/>
    <w:rsid w:val="002A56F1"/>
    <w:rsid w:val="002A5743"/>
    <w:rsid w:val="002A5774"/>
    <w:rsid w:val="002A5791"/>
    <w:rsid w:val="002A5799"/>
    <w:rsid w:val="002A57AE"/>
    <w:rsid w:val="002A5864"/>
    <w:rsid w:val="002A587B"/>
    <w:rsid w:val="002A5A11"/>
    <w:rsid w:val="002A5F87"/>
    <w:rsid w:val="002A60DF"/>
    <w:rsid w:val="002A619B"/>
    <w:rsid w:val="002A680B"/>
    <w:rsid w:val="002A69D0"/>
    <w:rsid w:val="002A6C25"/>
    <w:rsid w:val="002A6C31"/>
    <w:rsid w:val="002A6E2D"/>
    <w:rsid w:val="002A6F79"/>
    <w:rsid w:val="002A6FE2"/>
    <w:rsid w:val="002A70AE"/>
    <w:rsid w:val="002A757E"/>
    <w:rsid w:val="002A75E9"/>
    <w:rsid w:val="002A7648"/>
    <w:rsid w:val="002A76A7"/>
    <w:rsid w:val="002A780E"/>
    <w:rsid w:val="002A781C"/>
    <w:rsid w:val="002A7C27"/>
    <w:rsid w:val="002A7D00"/>
    <w:rsid w:val="002B00AE"/>
    <w:rsid w:val="002B02B9"/>
    <w:rsid w:val="002B074D"/>
    <w:rsid w:val="002B07A7"/>
    <w:rsid w:val="002B087B"/>
    <w:rsid w:val="002B08A3"/>
    <w:rsid w:val="002B0926"/>
    <w:rsid w:val="002B0A0A"/>
    <w:rsid w:val="002B12B8"/>
    <w:rsid w:val="002B12F6"/>
    <w:rsid w:val="002B14B9"/>
    <w:rsid w:val="002B158E"/>
    <w:rsid w:val="002B159C"/>
    <w:rsid w:val="002B15FB"/>
    <w:rsid w:val="002B160B"/>
    <w:rsid w:val="002B16F3"/>
    <w:rsid w:val="002B1756"/>
    <w:rsid w:val="002B1885"/>
    <w:rsid w:val="002B19C4"/>
    <w:rsid w:val="002B1A64"/>
    <w:rsid w:val="002B1B07"/>
    <w:rsid w:val="002B1B2C"/>
    <w:rsid w:val="002B1CE7"/>
    <w:rsid w:val="002B1DB9"/>
    <w:rsid w:val="002B1EA9"/>
    <w:rsid w:val="002B1FAF"/>
    <w:rsid w:val="002B2059"/>
    <w:rsid w:val="002B2104"/>
    <w:rsid w:val="002B2588"/>
    <w:rsid w:val="002B27C7"/>
    <w:rsid w:val="002B2832"/>
    <w:rsid w:val="002B2885"/>
    <w:rsid w:val="002B297F"/>
    <w:rsid w:val="002B2B6D"/>
    <w:rsid w:val="002B2C1A"/>
    <w:rsid w:val="002B2C37"/>
    <w:rsid w:val="002B2C76"/>
    <w:rsid w:val="002B2F8D"/>
    <w:rsid w:val="002B2FAC"/>
    <w:rsid w:val="002B30A1"/>
    <w:rsid w:val="002B311E"/>
    <w:rsid w:val="002B316A"/>
    <w:rsid w:val="002B32DC"/>
    <w:rsid w:val="002B3465"/>
    <w:rsid w:val="002B3520"/>
    <w:rsid w:val="002B3775"/>
    <w:rsid w:val="002B378D"/>
    <w:rsid w:val="002B3844"/>
    <w:rsid w:val="002B389E"/>
    <w:rsid w:val="002B3A39"/>
    <w:rsid w:val="002B3A58"/>
    <w:rsid w:val="002B3D9C"/>
    <w:rsid w:val="002B3DFF"/>
    <w:rsid w:val="002B3EE0"/>
    <w:rsid w:val="002B3F20"/>
    <w:rsid w:val="002B406E"/>
    <w:rsid w:val="002B40DC"/>
    <w:rsid w:val="002B4194"/>
    <w:rsid w:val="002B4687"/>
    <w:rsid w:val="002B47E5"/>
    <w:rsid w:val="002B4BDC"/>
    <w:rsid w:val="002B4E7D"/>
    <w:rsid w:val="002B4F12"/>
    <w:rsid w:val="002B4F27"/>
    <w:rsid w:val="002B4F35"/>
    <w:rsid w:val="002B4FC5"/>
    <w:rsid w:val="002B560E"/>
    <w:rsid w:val="002B5611"/>
    <w:rsid w:val="002B576A"/>
    <w:rsid w:val="002B585D"/>
    <w:rsid w:val="002B58F3"/>
    <w:rsid w:val="002B5914"/>
    <w:rsid w:val="002B5A32"/>
    <w:rsid w:val="002B5B80"/>
    <w:rsid w:val="002B5BCA"/>
    <w:rsid w:val="002B5BE4"/>
    <w:rsid w:val="002B5C4D"/>
    <w:rsid w:val="002B5EE8"/>
    <w:rsid w:val="002B5F4F"/>
    <w:rsid w:val="002B5FC3"/>
    <w:rsid w:val="002B5FD1"/>
    <w:rsid w:val="002B6034"/>
    <w:rsid w:val="002B6098"/>
    <w:rsid w:val="002B6207"/>
    <w:rsid w:val="002B62BA"/>
    <w:rsid w:val="002B64A3"/>
    <w:rsid w:val="002B6526"/>
    <w:rsid w:val="002B6828"/>
    <w:rsid w:val="002B685D"/>
    <w:rsid w:val="002B6A63"/>
    <w:rsid w:val="002B6A72"/>
    <w:rsid w:val="002B6A7B"/>
    <w:rsid w:val="002B6A9D"/>
    <w:rsid w:val="002B6D10"/>
    <w:rsid w:val="002B6F7F"/>
    <w:rsid w:val="002B7115"/>
    <w:rsid w:val="002B737E"/>
    <w:rsid w:val="002B767D"/>
    <w:rsid w:val="002B76B3"/>
    <w:rsid w:val="002B79D9"/>
    <w:rsid w:val="002B7AB1"/>
    <w:rsid w:val="002B7F8C"/>
    <w:rsid w:val="002C0325"/>
    <w:rsid w:val="002C0B7F"/>
    <w:rsid w:val="002C0BE7"/>
    <w:rsid w:val="002C0E17"/>
    <w:rsid w:val="002C0F24"/>
    <w:rsid w:val="002C11D5"/>
    <w:rsid w:val="002C11FD"/>
    <w:rsid w:val="002C1945"/>
    <w:rsid w:val="002C1A18"/>
    <w:rsid w:val="002C1CFD"/>
    <w:rsid w:val="002C1D1E"/>
    <w:rsid w:val="002C1FE5"/>
    <w:rsid w:val="002C237B"/>
    <w:rsid w:val="002C23F5"/>
    <w:rsid w:val="002C245A"/>
    <w:rsid w:val="002C25B2"/>
    <w:rsid w:val="002C26D7"/>
    <w:rsid w:val="002C26FE"/>
    <w:rsid w:val="002C2913"/>
    <w:rsid w:val="002C2A2E"/>
    <w:rsid w:val="002C2A85"/>
    <w:rsid w:val="002C2D2A"/>
    <w:rsid w:val="002C2D65"/>
    <w:rsid w:val="002C2E1E"/>
    <w:rsid w:val="002C2F3D"/>
    <w:rsid w:val="002C2F8E"/>
    <w:rsid w:val="002C2FE9"/>
    <w:rsid w:val="002C3019"/>
    <w:rsid w:val="002C32BD"/>
    <w:rsid w:val="002C3326"/>
    <w:rsid w:val="002C35DA"/>
    <w:rsid w:val="002C3722"/>
    <w:rsid w:val="002C378B"/>
    <w:rsid w:val="002C39C8"/>
    <w:rsid w:val="002C39D1"/>
    <w:rsid w:val="002C3AD1"/>
    <w:rsid w:val="002C3B8C"/>
    <w:rsid w:val="002C3BDF"/>
    <w:rsid w:val="002C3E38"/>
    <w:rsid w:val="002C3F97"/>
    <w:rsid w:val="002C40CE"/>
    <w:rsid w:val="002C4228"/>
    <w:rsid w:val="002C4385"/>
    <w:rsid w:val="002C439D"/>
    <w:rsid w:val="002C43DF"/>
    <w:rsid w:val="002C44BA"/>
    <w:rsid w:val="002C4515"/>
    <w:rsid w:val="002C45BB"/>
    <w:rsid w:val="002C45CC"/>
    <w:rsid w:val="002C47E2"/>
    <w:rsid w:val="002C4932"/>
    <w:rsid w:val="002C4C61"/>
    <w:rsid w:val="002C4C65"/>
    <w:rsid w:val="002C4C75"/>
    <w:rsid w:val="002C4C83"/>
    <w:rsid w:val="002C4C89"/>
    <w:rsid w:val="002C4F00"/>
    <w:rsid w:val="002C4F54"/>
    <w:rsid w:val="002C50DD"/>
    <w:rsid w:val="002C5132"/>
    <w:rsid w:val="002C538E"/>
    <w:rsid w:val="002C5A66"/>
    <w:rsid w:val="002C5C50"/>
    <w:rsid w:val="002C5D50"/>
    <w:rsid w:val="002C6085"/>
    <w:rsid w:val="002C6427"/>
    <w:rsid w:val="002C65A7"/>
    <w:rsid w:val="002C6661"/>
    <w:rsid w:val="002C6707"/>
    <w:rsid w:val="002C6867"/>
    <w:rsid w:val="002C6878"/>
    <w:rsid w:val="002C69AA"/>
    <w:rsid w:val="002C6A07"/>
    <w:rsid w:val="002C6B02"/>
    <w:rsid w:val="002C6BFF"/>
    <w:rsid w:val="002C6C7B"/>
    <w:rsid w:val="002C6DE9"/>
    <w:rsid w:val="002C6FF7"/>
    <w:rsid w:val="002C705B"/>
    <w:rsid w:val="002C70B9"/>
    <w:rsid w:val="002C7263"/>
    <w:rsid w:val="002C74CD"/>
    <w:rsid w:val="002C753A"/>
    <w:rsid w:val="002C77EA"/>
    <w:rsid w:val="002C7D7F"/>
    <w:rsid w:val="002C7E27"/>
    <w:rsid w:val="002C7F59"/>
    <w:rsid w:val="002D0061"/>
    <w:rsid w:val="002D00BA"/>
    <w:rsid w:val="002D0286"/>
    <w:rsid w:val="002D037E"/>
    <w:rsid w:val="002D0438"/>
    <w:rsid w:val="002D0457"/>
    <w:rsid w:val="002D0724"/>
    <w:rsid w:val="002D077A"/>
    <w:rsid w:val="002D077B"/>
    <w:rsid w:val="002D08D1"/>
    <w:rsid w:val="002D09A7"/>
    <w:rsid w:val="002D0D37"/>
    <w:rsid w:val="002D0F5F"/>
    <w:rsid w:val="002D12D8"/>
    <w:rsid w:val="002D1429"/>
    <w:rsid w:val="002D14E0"/>
    <w:rsid w:val="002D1595"/>
    <w:rsid w:val="002D167A"/>
    <w:rsid w:val="002D1B1A"/>
    <w:rsid w:val="002D1C3B"/>
    <w:rsid w:val="002D1D79"/>
    <w:rsid w:val="002D1F7E"/>
    <w:rsid w:val="002D20B5"/>
    <w:rsid w:val="002D2237"/>
    <w:rsid w:val="002D22B9"/>
    <w:rsid w:val="002D22F2"/>
    <w:rsid w:val="002D23E3"/>
    <w:rsid w:val="002D2475"/>
    <w:rsid w:val="002D25A1"/>
    <w:rsid w:val="002D284C"/>
    <w:rsid w:val="002D2A92"/>
    <w:rsid w:val="002D2D8A"/>
    <w:rsid w:val="002D2F1C"/>
    <w:rsid w:val="002D2FA4"/>
    <w:rsid w:val="002D30E3"/>
    <w:rsid w:val="002D31A7"/>
    <w:rsid w:val="002D3276"/>
    <w:rsid w:val="002D33A3"/>
    <w:rsid w:val="002D356C"/>
    <w:rsid w:val="002D3790"/>
    <w:rsid w:val="002D39C3"/>
    <w:rsid w:val="002D3BA0"/>
    <w:rsid w:val="002D3E4D"/>
    <w:rsid w:val="002D445C"/>
    <w:rsid w:val="002D449E"/>
    <w:rsid w:val="002D48D6"/>
    <w:rsid w:val="002D4981"/>
    <w:rsid w:val="002D4B69"/>
    <w:rsid w:val="002D4F62"/>
    <w:rsid w:val="002D5000"/>
    <w:rsid w:val="002D5116"/>
    <w:rsid w:val="002D51CA"/>
    <w:rsid w:val="002D5689"/>
    <w:rsid w:val="002D5B45"/>
    <w:rsid w:val="002D5E1D"/>
    <w:rsid w:val="002D5E4D"/>
    <w:rsid w:val="002D6057"/>
    <w:rsid w:val="002D6194"/>
    <w:rsid w:val="002D640A"/>
    <w:rsid w:val="002D6524"/>
    <w:rsid w:val="002D6688"/>
    <w:rsid w:val="002D681C"/>
    <w:rsid w:val="002D688A"/>
    <w:rsid w:val="002D6BA9"/>
    <w:rsid w:val="002D6DFB"/>
    <w:rsid w:val="002D6EEF"/>
    <w:rsid w:val="002D71DB"/>
    <w:rsid w:val="002D72D3"/>
    <w:rsid w:val="002D74C1"/>
    <w:rsid w:val="002D7581"/>
    <w:rsid w:val="002D763E"/>
    <w:rsid w:val="002D7668"/>
    <w:rsid w:val="002D787D"/>
    <w:rsid w:val="002D7938"/>
    <w:rsid w:val="002D7939"/>
    <w:rsid w:val="002D79B0"/>
    <w:rsid w:val="002D7AAB"/>
    <w:rsid w:val="002D7AEE"/>
    <w:rsid w:val="002D7F91"/>
    <w:rsid w:val="002D7F92"/>
    <w:rsid w:val="002E00D1"/>
    <w:rsid w:val="002E01CD"/>
    <w:rsid w:val="002E045C"/>
    <w:rsid w:val="002E04A0"/>
    <w:rsid w:val="002E0582"/>
    <w:rsid w:val="002E05B8"/>
    <w:rsid w:val="002E05DC"/>
    <w:rsid w:val="002E0740"/>
    <w:rsid w:val="002E098B"/>
    <w:rsid w:val="002E0D8B"/>
    <w:rsid w:val="002E0FB2"/>
    <w:rsid w:val="002E10C6"/>
    <w:rsid w:val="002E124B"/>
    <w:rsid w:val="002E126C"/>
    <w:rsid w:val="002E1440"/>
    <w:rsid w:val="002E1463"/>
    <w:rsid w:val="002E150C"/>
    <w:rsid w:val="002E15A6"/>
    <w:rsid w:val="002E15D4"/>
    <w:rsid w:val="002E17BC"/>
    <w:rsid w:val="002E17CB"/>
    <w:rsid w:val="002E1926"/>
    <w:rsid w:val="002E19DB"/>
    <w:rsid w:val="002E1D2D"/>
    <w:rsid w:val="002E1D99"/>
    <w:rsid w:val="002E1E6E"/>
    <w:rsid w:val="002E21B2"/>
    <w:rsid w:val="002E230F"/>
    <w:rsid w:val="002E24B4"/>
    <w:rsid w:val="002E2579"/>
    <w:rsid w:val="002E2769"/>
    <w:rsid w:val="002E2973"/>
    <w:rsid w:val="002E2DEB"/>
    <w:rsid w:val="002E302B"/>
    <w:rsid w:val="002E317A"/>
    <w:rsid w:val="002E322F"/>
    <w:rsid w:val="002E32E6"/>
    <w:rsid w:val="002E33BD"/>
    <w:rsid w:val="002E34B4"/>
    <w:rsid w:val="002E3571"/>
    <w:rsid w:val="002E3609"/>
    <w:rsid w:val="002E379F"/>
    <w:rsid w:val="002E380B"/>
    <w:rsid w:val="002E3882"/>
    <w:rsid w:val="002E3E1E"/>
    <w:rsid w:val="002E41E9"/>
    <w:rsid w:val="002E43C7"/>
    <w:rsid w:val="002E477D"/>
    <w:rsid w:val="002E481D"/>
    <w:rsid w:val="002E4BED"/>
    <w:rsid w:val="002E4C92"/>
    <w:rsid w:val="002E4C9E"/>
    <w:rsid w:val="002E4D7F"/>
    <w:rsid w:val="002E4DC2"/>
    <w:rsid w:val="002E4E02"/>
    <w:rsid w:val="002E4E5F"/>
    <w:rsid w:val="002E4E8F"/>
    <w:rsid w:val="002E50E8"/>
    <w:rsid w:val="002E5237"/>
    <w:rsid w:val="002E52C9"/>
    <w:rsid w:val="002E52DC"/>
    <w:rsid w:val="002E55AC"/>
    <w:rsid w:val="002E5681"/>
    <w:rsid w:val="002E5739"/>
    <w:rsid w:val="002E57BD"/>
    <w:rsid w:val="002E5817"/>
    <w:rsid w:val="002E5899"/>
    <w:rsid w:val="002E58B7"/>
    <w:rsid w:val="002E59B1"/>
    <w:rsid w:val="002E5A54"/>
    <w:rsid w:val="002E5C4B"/>
    <w:rsid w:val="002E5F5C"/>
    <w:rsid w:val="002E615E"/>
    <w:rsid w:val="002E64E3"/>
    <w:rsid w:val="002E650E"/>
    <w:rsid w:val="002E65A3"/>
    <w:rsid w:val="002E6725"/>
    <w:rsid w:val="002E67EA"/>
    <w:rsid w:val="002E68B8"/>
    <w:rsid w:val="002E691C"/>
    <w:rsid w:val="002E6A30"/>
    <w:rsid w:val="002E6A44"/>
    <w:rsid w:val="002E6E3F"/>
    <w:rsid w:val="002E6F1F"/>
    <w:rsid w:val="002E70B1"/>
    <w:rsid w:val="002E74F5"/>
    <w:rsid w:val="002E7527"/>
    <w:rsid w:val="002E76B5"/>
    <w:rsid w:val="002E7910"/>
    <w:rsid w:val="002E7BCB"/>
    <w:rsid w:val="002E7C4C"/>
    <w:rsid w:val="002E7C55"/>
    <w:rsid w:val="002E7C66"/>
    <w:rsid w:val="002E7E00"/>
    <w:rsid w:val="002E7E33"/>
    <w:rsid w:val="002E7E9A"/>
    <w:rsid w:val="002E7F33"/>
    <w:rsid w:val="002E7FF5"/>
    <w:rsid w:val="002F025E"/>
    <w:rsid w:val="002F0284"/>
    <w:rsid w:val="002F040D"/>
    <w:rsid w:val="002F07C5"/>
    <w:rsid w:val="002F07C8"/>
    <w:rsid w:val="002F08D4"/>
    <w:rsid w:val="002F090A"/>
    <w:rsid w:val="002F0E57"/>
    <w:rsid w:val="002F0E7C"/>
    <w:rsid w:val="002F14E9"/>
    <w:rsid w:val="002F1872"/>
    <w:rsid w:val="002F1AAC"/>
    <w:rsid w:val="002F1B78"/>
    <w:rsid w:val="002F1CC9"/>
    <w:rsid w:val="002F20E2"/>
    <w:rsid w:val="002F2156"/>
    <w:rsid w:val="002F25E7"/>
    <w:rsid w:val="002F2916"/>
    <w:rsid w:val="002F2A98"/>
    <w:rsid w:val="002F2B01"/>
    <w:rsid w:val="002F2C8A"/>
    <w:rsid w:val="002F2E64"/>
    <w:rsid w:val="002F3013"/>
    <w:rsid w:val="002F31AA"/>
    <w:rsid w:val="002F3284"/>
    <w:rsid w:val="002F329F"/>
    <w:rsid w:val="002F3682"/>
    <w:rsid w:val="002F36E6"/>
    <w:rsid w:val="002F3720"/>
    <w:rsid w:val="002F3A59"/>
    <w:rsid w:val="002F3AEB"/>
    <w:rsid w:val="002F3AF0"/>
    <w:rsid w:val="002F3BBA"/>
    <w:rsid w:val="002F3C6B"/>
    <w:rsid w:val="002F3DEA"/>
    <w:rsid w:val="002F3F6C"/>
    <w:rsid w:val="002F408E"/>
    <w:rsid w:val="002F41B0"/>
    <w:rsid w:val="002F45E1"/>
    <w:rsid w:val="002F4689"/>
    <w:rsid w:val="002F47BC"/>
    <w:rsid w:val="002F498A"/>
    <w:rsid w:val="002F4A25"/>
    <w:rsid w:val="002F4AF0"/>
    <w:rsid w:val="002F4CB4"/>
    <w:rsid w:val="002F4CD5"/>
    <w:rsid w:val="002F4D3B"/>
    <w:rsid w:val="002F52CA"/>
    <w:rsid w:val="002F53D8"/>
    <w:rsid w:val="002F57AB"/>
    <w:rsid w:val="002F5862"/>
    <w:rsid w:val="002F5D70"/>
    <w:rsid w:val="002F5ED7"/>
    <w:rsid w:val="002F60F1"/>
    <w:rsid w:val="002F62DD"/>
    <w:rsid w:val="002F6437"/>
    <w:rsid w:val="002F64B0"/>
    <w:rsid w:val="002F65D2"/>
    <w:rsid w:val="002F6A75"/>
    <w:rsid w:val="002F6B17"/>
    <w:rsid w:val="002F6B44"/>
    <w:rsid w:val="002F6B60"/>
    <w:rsid w:val="002F6B6E"/>
    <w:rsid w:val="002F702D"/>
    <w:rsid w:val="002F710C"/>
    <w:rsid w:val="002F7221"/>
    <w:rsid w:val="002F7335"/>
    <w:rsid w:val="002F7371"/>
    <w:rsid w:val="002F7556"/>
    <w:rsid w:val="002F77E7"/>
    <w:rsid w:val="002F7970"/>
    <w:rsid w:val="002F7AB1"/>
    <w:rsid w:val="002F7D0D"/>
    <w:rsid w:val="002F7D9F"/>
    <w:rsid w:val="002F7DDA"/>
    <w:rsid w:val="002F7E4B"/>
    <w:rsid w:val="002F7E57"/>
    <w:rsid w:val="002F7EA1"/>
    <w:rsid w:val="002F7F32"/>
    <w:rsid w:val="00300188"/>
    <w:rsid w:val="003003B1"/>
    <w:rsid w:val="003003DE"/>
    <w:rsid w:val="00300470"/>
    <w:rsid w:val="00300861"/>
    <w:rsid w:val="00300C20"/>
    <w:rsid w:val="00300C80"/>
    <w:rsid w:val="00300D34"/>
    <w:rsid w:val="00300D6F"/>
    <w:rsid w:val="00300F5A"/>
    <w:rsid w:val="00300FB5"/>
    <w:rsid w:val="00301262"/>
    <w:rsid w:val="00301292"/>
    <w:rsid w:val="0030140D"/>
    <w:rsid w:val="00301410"/>
    <w:rsid w:val="0030159D"/>
    <w:rsid w:val="00301A39"/>
    <w:rsid w:val="003020FC"/>
    <w:rsid w:val="003021AC"/>
    <w:rsid w:val="00302289"/>
    <w:rsid w:val="00302403"/>
    <w:rsid w:val="00302676"/>
    <w:rsid w:val="00302AAA"/>
    <w:rsid w:val="00302C1B"/>
    <w:rsid w:val="00302E1B"/>
    <w:rsid w:val="003032F6"/>
    <w:rsid w:val="003033C2"/>
    <w:rsid w:val="003033F4"/>
    <w:rsid w:val="00303694"/>
    <w:rsid w:val="00303728"/>
    <w:rsid w:val="00303E06"/>
    <w:rsid w:val="00303FCD"/>
    <w:rsid w:val="003043E9"/>
    <w:rsid w:val="0030482F"/>
    <w:rsid w:val="00304F47"/>
    <w:rsid w:val="003050DA"/>
    <w:rsid w:val="0030513E"/>
    <w:rsid w:val="00305470"/>
    <w:rsid w:val="003054F8"/>
    <w:rsid w:val="00305664"/>
    <w:rsid w:val="0030568C"/>
    <w:rsid w:val="0030577A"/>
    <w:rsid w:val="003058AB"/>
    <w:rsid w:val="003059B1"/>
    <w:rsid w:val="00305A29"/>
    <w:rsid w:val="00305A75"/>
    <w:rsid w:val="00305AAE"/>
    <w:rsid w:val="00305C99"/>
    <w:rsid w:val="00305DCA"/>
    <w:rsid w:val="00305E5D"/>
    <w:rsid w:val="00305E84"/>
    <w:rsid w:val="003060D7"/>
    <w:rsid w:val="00306383"/>
    <w:rsid w:val="003063C9"/>
    <w:rsid w:val="003066AA"/>
    <w:rsid w:val="003066F1"/>
    <w:rsid w:val="003067FE"/>
    <w:rsid w:val="00306886"/>
    <w:rsid w:val="00306D99"/>
    <w:rsid w:val="00307545"/>
    <w:rsid w:val="00307759"/>
    <w:rsid w:val="0030777A"/>
    <w:rsid w:val="003077B1"/>
    <w:rsid w:val="00307D96"/>
    <w:rsid w:val="00307EC9"/>
    <w:rsid w:val="00307F41"/>
    <w:rsid w:val="00307FC3"/>
    <w:rsid w:val="00310063"/>
    <w:rsid w:val="00310210"/>
    <w:rsid w:val="003103FD"/>
    <w:rsid w:val="00310668"/>
    <w:rsid w:val="003109DB"/>
    <w:rsid w:val="00310A3A"/>
    <w:rsid w:val="00310AFD"/>
    <w:rsid w:val="00310DEB"/>
    <w:rsid w:val="00310E2C"/>
    <w:rsid w:val="00310EAC"/>
    <w:rsid w:val="00310F26"/>
    <w:rsid w:val="003110DA"/>
    <w:rsid w:val="00311179"/>
    <w:rsid w:val="003111C7"/>
    <w:rsid w:val="0031137D"/>
    <w:rsid w:val="0031150C"/>
    <w:rsid w:val="00311580"/>
    <w:rsid w:val="0031197B"/>
    <w:rsid w:val="00311A32"/>
    <w:rsid w:val="00311D87"/>
    <w:rsid w:val="00311F6E"/>
    <w:rsid w:val="00311FBE"/>
    <w:rsid w:val="00311FD5"/>
    <w:rsid w:val="0031200D"/>
    <w:rsid w:val="0031226E"/>
    <w:rsid w:val="00312333"/>
    <w:rsid w:val="003123D2"/>
    <w:rsid w:val="003128FD"/>
    <w:rsid w:val="00312A5C"/>
    <w:rsid w:val="00312C16"/>
    <w:rsid w:val="00312E80"/>
    <w:rsid w:val="00312F96"/>
    <w:rsid w:val="00313177"/>
    <w:rsid w:val="0031374B"/>
    <w:rsid w:val="00313C4D"/>
    <w:rsid w:val="00313DDA"/>
    <w:rsid w:val="0031423F"/>
    <w:rsid w:val="0031471C"/>
    <w:rsid w:val="00314A9C"/>
    <w:rsid w:val="00314CDB"/>
    <w:rsid w:val="00314E29"/>
    <w:rsid w:val="00314E62"/>
    <w:rsid w:val="00315030"/>
    <w:rsid w:val="003151E3"/>
    <w:rsid w:val="00315415"/>
    <w:rsid w:val="0031552D"/>
    <w:rsid w:val="003158AF"/>
    <w:rsid w:val="00315A39"/>
    <w:rsid w:val="00315D3E"/>
    <w:rsid w:val="00315E34"/>
    <w:rsid w:val="00315FEF"/>
    <w:rsid w:val="00316023"/>
    <w:rsid w:val="0031611F"/>
    <w:rsid w:val="0031623F"/>
    <w:rsid w:val="00316394"/>
    <w:rsid w:val="00316C12"/>
    <w:rsid w:val="00316C3F"/>
    <w:rsid w:val="00316D3A"/>
    <w:rsid w:val="00316D7C"/>
    <w:rsid w:val="00316DA9"/>
    <w:rsid w:val="00316E58"/>
    <w:rsid w:val="00317441"/>
    <w:rsid w:val="0031746E"/>
    <w:rsid w:val="0031766D"/>
    <w:rsid w:val="003177A9"/>
    <w:rsid w:val="003177ED"/>
    <w:rsid w:val="003178A1"/>
    <w:rsid w:val="00317C4F"/>
    <w:rsid w:val="00317C53"/>
    <w:rsid w:val="00317D81"/>
    <w:rsid w:val="00317E70"/>
    <w:rsid w:val="00317FFC"/>
    <w:rsid w:val="00320192"/>
    <w:rsid w:val="0032047C"/>
    <w:rsid w:val="003204B8"/>
    <w:rsid w:val="0032050C"/>
    <w:rsid w:val="003205A7"/>
    <w:rsid w:val="00320719"/>
    <w:rsid w:val="003207B9"/>
    <w:rsid w:val="003209D0"/>
    <w:rsid w:val="00320D34"/>
    <w:rsid w:val="00320E44"/>
    <w:rsid w:val="00320ED8"/>
    <w:rsid w:val="00320FF1"/>
    <w:rsid w:val="0032112C"/>
    <w:rsid w:val="00321214"/>
    <w:rsid w:val="00321325"/>
    <w:rsid w:val="00321330"/>
    <w:rsid w:val="00321D7F"/>
    <w:rsid w:val="00321FFB"/>
    <w:rsid w:val="003223F2"/>
    <w:rsid w:val="0032260A"/>
    <w:rsid w:val="00322684"/>
    <w:rsid w:val="00322AB9"/>
    <w:rsid w:val="00322B8D"/>
    <w:rsid w:val="00322DAE"/>
    <w:rsid w:val="00322E85"/>
    <w:rsid w:val="00323046"/>
    <w:rsid w:val="00323142"/>
    <w:rsid w:val="003232FB"/>
    <w:rsid w:val="0032366B"/>
    <w:rsid w:val="00323716"/>
    <w:rsid w:val="00323D8B"/>
    <w:rsid w:val="00323EDF"/>
    <w:rsid w:val="00324274"/>
    <w:rsid w:val="00324281"/>
    <w:rsid w:val="00324297"/>
    <w:rsid w:val="0032436B"/>
    <w:rsid w:val="0032451A"/>
    <w:rsid w:val="00324936"/>
    <w:rsid w:val="00324A6F"/>
    <w:rsid w:val="00324A78"/>
    <w:rsid w:val="00324CAB"/>
    <w:rsid w:val="00324D29"/>
    <w:rsid w:val="00324DDF"/>
    <w:rsid w:val="00324F37"/>
    <w:rsid w:val="00324F6B"/>
    <w:rsid w:val="00325261"/>
    <w:rsid w:val="003252C3"/>
    <w:rsid w:val="003252E2"/>
    <w:rsid w:val="0032544F"/>
    <w:rsid w:val="0032561B"/>
    <w:rsid w:val="003259CF"/>
    <w:rsid w:val="00325C16"/>
    <w:rsid w:val="00325C58"/>
    <w:rsid w:val="00325EF8"/>
    <w:rsid w:val="00325F3B"/>
    <w:rsid w:val="00325FF3"/>
    <w:rsid w:val="003260B4"/>
    <w:rsid w:val="003260DE"/>
    <w:rsid w:val="003261B9"/>
    <w:rsid w:val="00326257"/>
    <w:rsid w:val="00326289"/>
    <w:rsid w:val="00326311"/>
    <w:rsid w:val="003263C9"/>
    <w:rsid w:val="0032649E"/>
    <w:rsid w:val="003266BB"/>
    <w:rsid w:val="00326736"/>
    <w:rsid w:val="003268C8"/>
    <w:rsid w:val="003268F7"/>
    <w:rsid w:val="003269C3"/>
    <w:rsid w:val="00326BED"/>
    <w:rsid w:val="0032733A"/>
    <w:rsid w:val="003274DA"/>
    <w:rsid w:val="003275CE"/>
    <w:rsid w:val="00327693"/>
    <w:rsid w:val="003276AE"/>
    <w:rsid w:val="0032776A"/>
    <w:rsid w:val="003278BD"/>
    <w:rsid w:val="00327B7C"/>
    <w:rsid w:val="00330023"/>
    <w:rsid w:val="00330440"/>
    <w:rsid w:val="003305A5"/>
    <w:rsid w:val="003306F1"/>
    <w:rsid w:val="003306FA"/>
    <w:rsid w:val="003307C8"/>
    <w:rsid w:val="0033098C"/>
    <w:rsid w:val="00330F81"/>
    <w:rsid w:val="003310ED"/>
    <w:rsid w:val="003311AF"/>
    <w:rsid w:val="003311D8"/>
    <w:rsid w:val="003311E5"/>
    <w:rsid w:val="003311EE"/>
    <w:rsid w:val="003312D9"/>
    <w:rsid w:val="003313E9"/>
    <w:rsid w:val="0033148A"/>
    <w:rsid w:val="003314F7"/>
    <w:rsid w:val="00331645"/>
    <w:rsid w:val="003317E9"/>
    <w:rsid w:val="00331A0E"/>
    <w:rsid w:val="00331C34"/>
    <w:rsid w:val="00331E71"/>
    <w:rsid w:val="00331F49"/>
    <w:rsid w:val="003320FC"/>
    <w:rsid w:val="00332285"/>
    <w:rsid w:val="00332451"/>
    <w:rsid w:val="00332523"/>
    <w:rsid w:val="00332595"/>
    <w:rsid w:val="003326ED"/>
    <w:rsid w:val="00332718"/>
    <w:rsid w:val="003329C9"/>
    <w:rsid w:val="00332B4C"/>
    <w:rsid w:val="00332BF6"/>
    <w:rsid w:val="00332E03"/>
    <w:rsid w:val="00333063"/>
    <w:rsid w:val="00333138"/>
    <w:rsid w:val="0033353E"/>
    <w:rsid w:val="00333861"/>
    <w:rsid w:val="00333909"/>
    <w:rsid w:val="00333B38"/>
    <w:rsid w:val="00333C99"/>
    <w:rsid w:val="00333E29"/>
    <w:rsid w:val="0033405F"/>
    <w:rsid w:val="003341F3"/>
    <w:rsid w:val="003344BA"/>
    <w:rsid w:val="00334824"/>
    <w:rsid w:val="003349BF"/>
    <w:rsid w:val="00334B5B"/>
    <w:rsid w:val="00334DDE"/>
    <w:rsid w:val="00334E7F"/>
    <w:rsid w:val="00334EF9"/>
    <w:rsid w:val="0033507A"/>
    <w:rsid w:val="003352F2"/>
    <w:rsid w:val="00335302"/>
    <w:rsid w:val="003354BF"/>
    <w:rsid w:val="0033577E"/>
    <w:rsid w:val="003357DA"/>
    <w:rsid w:val="00335A69"/>
    <w:rsid w:val="00335E03"/>
    <w:rsid w:val="00336124"/>
    <w:rsid w:val="00336184"/>
    <w:rsid w:val="0033644E"/>
    <w:rsid w:val="00336578"/>
    <w:rsid w:val="003366C7"/>
    <w:rsid w:val="00336753"/>
    <w:rsid w:val="00336A0A"/>
    <w:rsid w:val="00336BD2"/>
    <w:rsid w:val="00336FFD"/>
    <w:rsid w:val="0033737D"/>
    <w:rsid w:val="003373B3"/>
    <w:rsid w:val="003375D0"/>
    <w:rsid w:val="00337B5F"/>
    <w:rsid w:val="00337DA1"/>
    <w:rsid w:val="00337ED7"/>
    <w:rsid w:val="00340084"/>
    <w:rsid w:val="00340117"/>
    <w:rsid w:val="00340238"/>
    <w:rsid w:val="0034023E"/>
    <w:rsid w:val="00340370"/>
    <w:rsid w:val="003406E7"/>
    <w:rsid w:val="00340814"/>
    <w:rsid w:val="0034082E"/>
    <w:rsid w:val="00340833"/>
    <w:rsid w:val="00340991"/>
    <w:rsid w:val="00340A04"/>
    <w:rsid w:val="00340AFE"/>
    <w:rsid w:val="00340E98"/>
    <w:rsid w:val="00340F7B"/>
    <w:rsid w:val="00341073"/>
    <w:rsid w:val="0034116C"/>
    <w:rsid w:val="003411AA"/>
    <w:rsid w:val="0034123F"/>
    <w:rsid w:val="003414CF"/>
    <w:rsid w:val="003415AD"/>
    <w:rsid w:val="003415EE"/>
    <w:rsid w:val="003417A2"/>
    <w:rsid w:val="00341830"/>
    <w:rsid w:val="003418D8"/>
    <w:rsid w:val="0034192E"/>
    <w:rsid w:val="0034197C"/>
    <w:rsid w:val="00341F7B"/>
    <w:rsid w:val="00341FCC"/>
    <w:rsid w:val="003421E2"/>
    <w:rsid w:val="00342225"/>
    <w:rsid w:val="00342B6E"/>
    <w:rsid w:val="00342B98"/>
    <w:rsid w:val="00342C76"/>
    <w:rsid w:val="00342CA1"/>
    <w:rsid w:val="00342EA1"/>
    <w:rsid w:val="00342F11"/>
    <w:rsid w:val="00343156"/>
    <w:rsid w:val="003434D9"/>
    <w:rsid w:val="0034352A"/>
    <w:rsid w:val="00343553"/>
    <w:rsid w:val="003436E5"/>
    <w:rsid w:val="003438AA"/>
    <w:rsid w:val="00343934"/>
    <w:rsid w:val="00343970"/>
    <w:rsid w:val="00343B0C"/>
    <w:rsid w:val="00343BF8"/>
    <w:rsid w:val="00344047"/>
    <w:rsid w:val="0034408C"/>
    <w:rsid w:val="003440BC"/>
    <w:rsid w:val="00344205"/>
    <w:rsid w:val="003442D3"/>
    <w:rsid w:val="003443E8"/>
    <w:rsid w:val="00344570"/>
    <w:rsid w:val="00344575"/>
    <w:rsid w:val="00344837"/>
    <w:rsid w:val="00344887"/>
    <w:rsid w:val="00344946"/>
    <w:rsid w:val="00344CB9"/>
    <w:rsid w:val="00344E8B"/>
    <w:rsid w:val="00344ECB"/>
    <w:rsid w:val="00344F7C"/>
    <w:rsid w:val="00345011"/>
    <w:rsid w:val="00345459"/>
    <w:rsid w:val="00345A3D"/>
    <w:rsid w:val="00345BDE"/>
    <w:rsid w:val="00345C05"/>
    <w:rsid w:val="00345F34"/>
    <w:rsid w:val="00346344"/>
    <w:rsid w:val="00346392"/>
    <w:rsid w:val="003463AD"/>
    <w:rsid w:val="0034643F"/>
    <w:rsid w:val="00346494"/>
    <w:rsid w:val="00346871"/>
    <w:rsid w:val="00346958"/>
    <w:rsid w:val="00346A19"/>
    <w:rsid w:val="00346D77"/>
    <w:rsid w:val="00346DA7"/>
    <w:rsid w:val="00346DEF"/>
    <w:rsid w:val="00346FCD"/>
    <w:rsid w:val="00347804"/>
    <w:rsid w:val="00347867"/>
    <w:rsid w:val="003478DF"/>
    <w:rsid w:val="00347B90"/>
    <w:rsid w:val="00347C09"/>
    <w:rsid w:val="00347C89"/>
    <w:rsid w:val="00347D8D"/>
    <w:rsid w:val="00347E3E"/>
    <w:rsid w:val="003500CD"/>
    <w:rsid w:val="00350382"/>
    <w:rsid w:val="003503C3"/>
    <w:rsid w:val="003503C5"/>
    <w:rsid w:val="00350525"/>
    <w:rsid w:val="003509B8"/>
    <w:rsid w:val="00350CC1"/>
    <w:rsid w:val="00350CD6"/>
    <w:rsid w:val="00350D24"/>
    <w:rsid w:val="0035118D"/>
    <w:rsid w:val="00351272"/>
    <w:rsid w:val="003515C2"/>
    <w:rsid w:val="003515CE"/>
    <w:rsid w:val="0035166D"/>
    <w:rsid w:val="003517A1"/>
    <w:rsid w:val="0035194B"/>
    <w:rsid w:val="00351BCF"/>
    <w:rsid w:val="00351C5F"/>
    <w:rsid w:val="00351DEE"/>
    <w:rsid w:val="00351EC4"/>
    <w:rsid w:val="00351F11"/>
    <w:rsid w:val="00351FED"/>
    <w:rsid w:val="003520C6"/>
    <w:rsid w:val="003521A6"/>
    <w:rsid w:val="003523DA"/>
    <w:rsid w:val="003523FF"/>
    <w:rsid w:val="0035240B"/>
    <w:rsid w:val="003524C5"/>
    <w:rsid w:val="003526A9"/>
    <w:rsid w:val="00352714"/>
    <w:rsid w:val="00352862"/>
    <w:rsid w:val="0035294C"/>
    <w:rsid w:val="00352A71"/>
    <w:rsid w:val="00352AFB"/>
    <w:rsid w:val="00352B66"/>
    <w:rsid w:val="00352EB5"/>
    <w:rsid w:val="003532A4"/>
    <w:rsid w:val="003532E4"/>
    <w:rsid w:val="00353469"/>
    <w:rsid w:val="0035368B"/>
    <w:rsid w:val="00353A6A"/>
    <w:rsid w:val="00353AAE"/>
    <w:rsid w:val="00353ABC"/>
    <w:rsid w:val="00353EBE"/>
    <w:rsid w:val="00353F99"/>
    <w:rsid w:val="00353FB6"/>
    <w:rsid w:val="00354286"/>
    <w:rsid w:val="0035432E"/>
    <w:rsid w:val="00354810"/>
    <w:rsid w:val="0035487D"/>
    <w:rsid w:val="003549BA"/>
    <w:rsid w:val="00354BF5"/>
    <w:rsid w:val="00354DBC"/>
    <w:rsid w:val="00354DDF"/>
    <w:rsid w:val="00354E36"/>
    <w:rsid w:val="00354E43"/>
    <w:rsid w:val="00354E62"/>
    <w:rsid w:val="0035513D"/>
    <w:rsid w:val="003551B9"/>
    <w:rsid w:val="003552EF"/>
    <w:rsid w:val="003552F2"/>
    <w:rsid w:val="003552F7"/>
    <w:rsid w:val="0035560A"/>
    <w:rsid w:val="00355678"/>
    <w:rsid w:val="003556BB"/>
    <w:rsid w:val="003556D2"/>
    <w:rsid w:val="003558CB"/>
    <w:rsid w:val="00355B0F"/>
    <w:rsid w:val="00355DD8"/>
    <w:rsid w:val="0035604F"/>
    <w:rsid w:val="003560AD"/>
    <w:rsid w:val="003561F6"/>
    <w:rsid w:val="0035628B"/>
    <w:rsid w:val="0035649D"/>
    <w:rsid w:val="0035656F"/>
    <w:rsid w:val="0035667E"/>
    <w:rsid w:val="003566DC"/>
    <w:rsid w:val="0035689D"/>
    <w:rsid w:val="003568C1"/>
    <w:rsid w:val="00356949"/>
    <w:rsid w:val="00356A02"/>
    <w:rsid w:val="00356EFF"/>
    <w:rsid w:val="00356F3B"/>
    <w:rsid w:val="00356FA1"/>
    <w:rsid w:val="00357526"/>
    <w:rsid w:val="00357540"/>
    <w:rsid w:val="003577CB"/>
    <w:rsid w:val="00357890"/>
    <w:rsid w:val="00357995"/>
    <w:rsid w:val="00357BA8"/>
    <w:rsid w:val="00357FF1"/>
    <w:rsid w:val="003601F5"/>
    <w:rsid w:val="0036022D"/>
    <w:rsid w:val="00360241"/>
    <w:rsid w:val="003602D3"/>
    <w:rsid w:val="0036042D"/>
    <w:rsid w:val="0036072A"/>
    <w:rsid w:val="003607C4"/>
    <w:rsid w:val="0036088D"/>
    <w:rsid w:val="0036095B"/>
    <w:rsid w:val="00360BE2"/>
    <w:rsid w:val="00360C9C"/>
    <w:rsid w:val="00360CAB"/>
    <w:rsid w:val="00360F44"/>
    <w:rsid w:val="003610DE"/>
    <w:rsid w:val="00361169"/>
    <w:rsid w:val="0036127D"/>
    <w:rsid w:val="00361441"/>
    <w:rsid w:val="00361444"/>
    <w:rsid w:val="00361635"/>
    <w:rsid w:val="00361AE1"/>
    <w:rsid w:val="00361C00"/>
    <w:rsid w:val="00361DB7"/>
    <w:rsid w:val="00362006"/>
    <w:rsid w:val="00362341"/>
    <w:rsid w:val="00362576"/>
    <w:rsid w:val="00362634"/>
    <w:rsid w:val="0036296A"/>
    <w:rsid w:val="00362ADE"/>
    <w:rsid w:val="00362B2C"/>
    <w:rsid w:val="00362B8D"/>
    <w:rsid w:val="00363053"/>
    <w:rsid w:val="00363440"/>
    <w:rsid w:val="0036397D"/>
    <w:rsid w:val="003639DC"/>
    <w:rsid w:val="00363A11"/>
    <w:rsid w:val="00363AEF"/>
    <w:rsid w:val="00363E7C"/>
    <w:rsid w:val="00363EDF"/>
    <w:rsid w:val="00363F40"/>
    <w:rsid w:val="00364133"/>
    <w:rsid w:val="00364258"/>
    <w:rsid w:val="0036457E"/>
    <w:rsid w:val="00364595"/>
    <w:rsid w:val="0036461A"/>
    <w:rsid w:val="00364745"/>
    <w:rsid w:val="00364A88"/>
    <w:rsid w:val="00364EE8"/>
    <w:rsid w:val="0036536B"/>
    <w:rsid w:val="0036539B"/>
    <w:rsid w:val="0036548C"/>
    <w:rsid w:val="00365558"/>
    <w:rsid w:val="003657EF"/>
    <w:rsid w:val="003659F1"/>
    <w:rsid w:val="003659FA"/>
    <w:rsid w:val="00365DDA"/>
    <w:rsid w:val="00365E6D"/>
    <w:rsid w:val="00365E93"/>
    <w:rsid w:val="003662E3"/>
    <w:rsid w:val="00366345"/>
    <w:rsid w:val="003664BF"/>
    <w:rsid w:val="00366700"/>
    <w:rsid w:val="00366970"/>
    <w:rsid w:val="00366B9F"/>
    <w:rsid w:val="0036701C"/>
    <w:rsid w:val="003670BA"/>
    <w:rsid w:val="00367175"/>
    <w:rsid w:val="00367659"/>
    <w:rsid w:val="00367754"/>
    <w:rsid w:val="00367808"/>
    <w:rsid w:val="0036790A"/>
    <w:rsid w:val="00367C30"/>
    <w:rsid w:val="00367E43"/>
    <w:rsid w:val="00367F64"/>
    <w:rsid w:val="00367F95"/>
    <w:rsid w:val="00370094"/>
    <w:rsid w:val="003703CA"/>
    <w:rsid w:val="0037096B"/>
    <w:rsid w:val="00370978"/>
    <w:rsid w:val="003709CC"/>
    <w:rsid w:val="00370AA7"/>
    <w:rsid w:val="00370C22"/>
    <w:rsid w:val="00370DBB"/>
    <w:rsid w:val="00370E6F"/>
    <w:rsid w:val="00370EE9"/>
    <w:rsid w:val="00371001"/>
    <w:rsid w:val="003710DA"/>
    <w:rsid w:val="00371324"/>
    <w:rsid w:val="00371416"/>
    <w:rsid w:val="003715C2"/>
    <w:rsid w:val="00371616"/>
    <w:rsid w:val="0037172E"/>
    <w:rsid w:val="0037192B"/>
    <w:rsid w:val="00371D2D"/>
    <w:rsid w:val="00372118"/>
    <w:rsid w:val="00372172"/>
    <w:rsid w:val="00372557"/>
    <w:rsid w:val="003725AF"/>
    <w:rsid w:val="00372630"/>
    <w:rsid w:val="00372646"/>
    <w:rsid w:val="003728E9"/>
    <w:rsid w:val="00372975"/>
    <w:rsid w:val="003729FC"/>
    <w:rsid w:val="00372DF3"/>
    <w:rsid w:val="00373245"/>
    <w:rsid w:val="003732C7"/>
    <w:rsid w:val="003734E2"/>
    <w:rsid w:val="003736ED"/>
    <w:rsid w:val="003738D6"/>
    <w:rsid w:val="00373DBF"/>
    <w:rsid w:val="00373F9C"/>
    <w:rsid w:val="00374100"/>
    <w:rsid w:val="00374233"/>
    <w:rsid w:val="003743B4"/>
    <w:rsid w:val="00374689"/>
    <w:rsid w:val="003746DA"/>
    <w:rsid w:val="003748AB"/>
    <w:rsid w:val="00374AE1"/>
    <w:rsid w:val="00374D16"/>
    <w:rsid w:val="00374E2B"/>
    <w:rsid w:val="00375197"/>
    <w:rsid w:val="00375248"/>
    <w:rsid w:val="003752D0"/>
    <w:rsid w:val="003753A8"/>
    <w:rsid w:val="003757D3"/>
    <w:rsid w:val="00375C1D"/>
    <w:rsid w:val="00375F67"/>
    <w:rsid w:val="00375F6F"/>
    <w:rsid w:val="00375F93"/>
    <w:rsid w:val="0037604A"/>
    <w:rsid w:val="003760F8"/>
    <w:rsid w:val="00376252"/>
    <w:rsid w:val="00376315"/>
    <w:rsid w:val="003764DE"/>
    <w:rsid w:val="003766A2"/>
    <w:rsid w:val="003767D4"/>
    <w:rsid w:val="00376AA4"/>
    <w:rsid w:val="00376EAD"/>
    <w:rsid w:val="00377108"/>
    <w:rsid w:val="003771A7"/>
    <w:rsid w:val="003774BA"/>
    <w:rsid w:val="003774BD"/>
    <w:rsid w:val="00377946"/>
    <w:rsid w:val="00377968"/>
    <w:rsid w:val="00377A9D"/>
    <w:rsid w:val="00377DA1"/>
    <w:rsid w:val="00377EEB"/>
    <w:rsid w:val="00380086"/>
    <w:rsid w:val="00380310"/>
    <w:rsid w:val="00380396"/>
    <w:rsid w:val="00380760"/>
    <w:rsid w:val="00380B99"/>
    <w:rsid w:val="00380C7B"/>
    <w:rsid w:val="00380DB1"/>
    <w:rsid w:val="00380E14"/>
    <w:rsid w:val="00381345"/>
    <w:rsid w:val="00381414"/>
    <w:rsid w:val="00381608"/>
    <w:rsid w:val="0038174A"/>
    <w:rsid w:val="00381F4B"/>
    <w:rsid w:val="0038246F"/>
    <w:rsid w:val="003824EA"/>
    <w:rsid w:val="0038251B"/>
    <w:rsid w:val="003826FC"/>
    <w:rsid w:val="00382871"/>
    <w:rsid w:val="00382AF7"/>
    <w:rsid w:val="00382CE7"/>
    <w:rsid w:val="00382D6D"/>
    <w:rsid w:val="00382DB4"/>
    <w:rsid w:val="0038314E"/>
    <w:rsid w:val="0038319D"/>
    <w:rsid w:val="003833D1"/>
    <w:rsid w:val="003834C4"/>
    <w:rsid w:val="003835B2"/>
    <w:rsid w:val="003836B4"/>
    <w:rsid w:val="0038388C"/>
    <w:rsid w:val="00383C92"/>
    <w:rsid w:val="00383D9B"/>
    <w:rsid w:val="00383FF2"/>
    <w:rsid w:val="00384253"/>
    <w:rsid w:val="00384407"/>
    <w:rsid w:val="0038448F"/>
    <w:rsid w:val="003847D2"/>
    <w:rsid w:val="00384985"/>
    <w:rsid w:val="00384C9A"/>
    <w:rsid w:val="00384F59"/>
    <w:rsid w:val="003852DB"/>
    <w:rsid w:val="00385441"/>
    <w:rsid w:val="00385486"/>
    <w:rsid w:val="0038549E"/>
    <w:rsid w:val="00385710"/>
    <w:rsid w:val="00385808"/>
    <w:rsid w:val="00385833"/>
    <w:rsid w:val="00385893"/>
    <w:rsid w:val="00385A5F"/>
    <w:rsid w:val="00385BC2"/>
    <w:rsid w:val="00385E74"/>
    <w:rsid w:val="00385F67"/>
    <w:rsid w:val="0038608A"/>
    <w:rsid w:val="003861D1"/>
    <w:rsid w:val="0038624E"/>
    <w:rsid w:val="00386790"/>
    <w:rsid w:val="003867DA"/>
    <w:rsid w:val="00386A0E"/>
    <w:rsid w:val="00386B4E"/>
    <w:rsid w:val="00386C3C"/>
    <w:rsid w:val="00386D56"/>
    <w:rsid w:val="00386F95"/>
    <w:rsid w:val="00386FE4"/>
    <w:rsid w:val="00387316"/>
    <w:rsid w:val="00387529"/>
    <w:rsid w:val="00387862"/>
    <w:rsid w:val="00387987"/>
    <w:rsid w:val="003879C3"/>
    <w:rsid w:val="00387A79"/>
    <w:rsid w:val="00387C0B"/>
    <w:rsid w:val="00387F6F"/>
    <w:rsid w:val="00390089"/>
    <w:rsid w:val="00390106"/>
    <w:rsid w:val="00390364"/>
    <w:rsid w:val="0039036B"/>
    <w:rsid w:val="00390383"/>
    <w:rsid w:val="003903B0"/>
    <w:rsid w:val="00390573"/>
    <w:rsid w:val="0039081A"/>
    <w:rsid w:val="00390824"/>
    <w:rsid w:val="0039088F"/>
    <w:rsid w:val="00390ACB"/>
    <w:rsid w:val="00390C0B"/>
    <w:rsid w:val="00390E3E"/>
    <w:rsid w:val="00390FDD"/>
    <w:rsid w:val="00391096"/>
    <w:rsid w:val="003911AC"/>
    <w:rsid w:val="00391300"/>
    <w:rsid w:val="0039137C"/>
    <w:rsid w:val="00391426"/>
    <w:rsid w:val="00391501"/>
    <w:rsid w:val="0039162A"/>
    <w:rsid w:val="00391642"/>
    <w:rsid w:val="003917A1"/>
    <w:rsid w:val="00391915"/>
    <w:rsid w:val="0039197D"/>
    <w:rsid w:val="00391AA8"/>
    <w:rsid w:val="00391B60"/>
    <w:rsid w:val="00391BE4"/>
    <w:rsid w:val="00391C01"/>
    <w:rsid w:val="00391C35"/>
    <w:rsid w:val="00391CF0"/>
    <w:rsid w:val="00392190"/>
    <w:rsid w:val="003923B9"/>
    <w:rsid w:val="00392654"/>
    <w:rsid w:val="00392913"/>
    <w:rsid w:val="00392D8D"/>
    <w:rsid w:val="0039321E"/>
    <w:rsid w:val="00393442"/>
    <w:rsid w:val="003934B6"/>
    <w:rsid w:val="003935AE"/>
    <w:rsid w:val="00393772"/>
    <w:rsid w:val="0039378C"/>
    <w:rsid w:val="0039382B"/>
    <w:rsid w:val="003938B0"/>
    <w:rsid w:val="003938ED"/>
    <w:rsid w:val="00393A96"/>
    <w:rsid w:val="00393B66"/>
    <w:rsid w:val="00393F14"/>
    <w:rsid w:val="003943DB"/>
    <w:rsid w:val="003944C2"/>
    <w:rsid w:val="003946C0"/>
    <w:rsid w:val="003949E4"/>
    <w:rsid w:val="00394A1C"/>
    <w:rsid w:val="00394DB5"/>
    <w:rsid w:val="0039511E"/>
    <w:rsid w:val="0039516C"/>
    <w:rsid w:val="00395368"/>
    <w:rsid w:val="00395512"/>
    <w:rsid w:val="00395527"/>
    <w:rsid w:val="003956C4"/>
    <w:rsid w:val="0039577F"/>
    <w:rsid w:val="00395861"/>
    <w:rsid w:val="00395AAC"/>
    <w:rsid w:val="00395AB3"/>
    <w:rsid w:val="00395B1C"/>
    <w:rsid w:val="00395CB7"/>
    <w:rsid w:val="00395F0D"/>
    <w:rsid w:val="00395FCA"/>
    <w:rsid w:val="00396417"/>
    <w:rsid w:val="003964EF"/>
    <w:rsid w:val="00396610"/>
    <w:rsid w:val="0039680B"/>
    <w:rsid w:val="003968D9"/>
    <w:rsid w:val="00396CA6"/>
    <w:rsid w:val="00396DFC"/>
    <w:rsid w:val="00396F5F"/>
    <w:rsid w:val="00397149"/>
    <w:rsid w:val="00397184"/>
    <w:rsid w:val="00397215"/>
    <w:rsid w:val="00397426"/>
    <w:rsid w:val="00397574"/>
    <w:rsid w:val="00397607"/>
    <w:rsid w:val="0039761D"/>
    <w:rsid w:val="0039776E"/>
    <w:rsid w:val="00397888"/>
    <w:rsid w:val="00397972"/>
    <w:rsid w:val="00397E42"/>
    <w:rsid w:val="00397EBA"/>
    <w:rsid w:val="003A00DC"/>
    <w:rsid w:val="003A0175"/>
    <w:rsid w:val="003A029E"/>
    <w:rsid w:val="003A02D7"/>
    <w:rsid w:val="003A0474"/>
    <w:rsid w:val="003A0642"/>
    <w:rsid w:val="003A0753"/>
    <w:rsid w:val="003A0D54"/>
    <w:rsid w:val="003A0E70"/>
    <w:rsid w:val="003A0F2A"/>
    <w:rsid w:val="003A0F39"/>
    <w:rsid w:val="003A103B"/>
    <w:rsid w:val="003A12BD"/>
    <w:rsid w:val="003A1406"/>
    <w:rsid w:val="003A14E1"/>
    <w:rsid w:val="003A14E9"/>
    <w:rsid w:val="003A14ED"/>
    <w:rsid w:val="003A1556"/>
    <w:rsid w:val="003A1586"/>
    <w:rsid w:val="003A166A"/>
    <w:rsid w:val="003A1969"/>
    <w:rsid w:val="003A1B37"/>
    <w:rsid w:val="003A1E75"/>
    <w:rsid w:val="003A210C"/>
    <w:rsid w:val="003A21C7"/>
    <w:rsid w:val="003A22D6"/>
    <w:rsid w:val="003A2BF5"/>
    <w:rsid w:val="003A2C0A"/>
    <w:rsid w:val="003A2C96"/>
    <w:rsid w:val="003A2D53"/>
    <w:rsid w:val="003A2E52"/>
    <w:rsid w:val="003A2FC2"/>
    <w:rsid w:val="003A3034"/>
    <w:rsid w:val="003A3149"/>
    <w:rsid w:val="003A3319"/>
    <w:rsid w:val="003A33D5"/>
    <w:rsid w:val="003A3408"/>
    <w:rsid w:val="003A36BE"/>
    <w:rsid w:val="003A37EF"/>
    <w:rsid w:val="003A39DC"/>
    <w:rsid w:val="003A3D2B"/>
    <w:rsid w:val="003A3E8A"/>
    <w:rsid w:val="003A40FA"/>
    <w:rsid w:val="003A413F"/>
    <w:rsid w:val="003A4338"/>
    <w:rsid w:val="003A4409"/>
    <w:rsid w:val="003A4414"/>
    <w:rsid w:val="003A476F"/>
    <w:rsid w:val="003A493C"/>
    <w:rsid w:val="003A4B1D"/>
    <w:rsid w:val="003A4C84"/>
    <w:rsid w:val="003A4D10"/>
    <w:rsid w:val="003A52B3"/>
    <w:rsid w:val="003A52F8"/>
    <w:rsid w:val="003A5378"/>
    <w:rsid w:val="003A567C"/>
    <w:rsid w:val="003A58D3"/>
    <w:rsid w:val="003A59E2"/>
    <w:rsid w:val="003A6089"/>
    <w:rsid w:val="003A61A6"/>
    <w:rsid w:val="003A61A8"/>
    <w:rsid w:val="003A62D9"/>
    <w:rsid w:val="003A6334"/>
    <w:rsid w:val="003A6463"/>
    <w:rsid w:val="003A65A4"/>
    <w:rsid w:val="003A66BD"/>
    <w:rsid w:val="003A690C"/>
    <w:rsid w:val="003A6CDF"/>
    <w:rsid w:val="003A6F25"/>
    <w:rsid w:val="003A7179"/>
    <w:rsid w:val="003A719D"/>
    <w:rsid w:val="003A720D"/>
    <w:rsid w:val="003A733E"/>
    <w:rsid w:val="003A73D2"/>
    <w:rsid w:val="003A748A"/>
    <w:rsid w:val="003A7852"/>
    <w:rsid w:val="003A7958"/>
    <w:rsid w:val="003A7F5D"/>
    <w:rsid w:val="003B030A"/>
    <w:rsid w:val="003B053E"/>
    <w:rsid w:val="003B0666"/>
    <w:rsid w:val="003B071F"/>
    <w:rsid w:val="003B073B"/>
    <w:rsid w:val="003B08D1"/>
    <w:rsid w:val="003B0A2B"/>
    <w:rsid w:val="003B0A56"/>
    <w:rsid w:val="003B0AA0"/>
    <w:rsid w:val="003B0AF2"/>
    <w:rsid w:val="003B0B75"/>
    <w:rsid w:val="003B0F8E"/>
    <w:rsid w:val="003B10FC"/>
    <w:rsid w:val="003B118B"/>
    <w:rsid w:val="003B11C0"/>
    <w:rsid w:val="003B1355"/>
    <w:rsid w:val="003B13C5"/>
    <w:rsid w:val="003B13EA"/>
    <w:rsid w:val="003B159A"/>
    <w:rsid w:val="003B17C6"/>
    <w:rsid w:val="003B186D"/>
    <w:rsid w:val="003B1A66"/>
    <w:rsid w:val="003B1BF8"/>
    <w:rsid w:val="003B1C56"/>
    <w:rsid w:val="003B1EC7"/>
    <w:rsid w:val="003B1EFE"/>
    <w:rsid w:val="003B219A"/>
    <w:rsid w:val="003B22AA"/>
    <w:rsid w:val="003B2595"/>
    <w:rsid w:val="003B2694"/>
    <w:rsid w:val="003B271D"/>
    <w:rsid w:val="003B2817"/>
    <w:rsid w:val="003B2995"/>
    <w:rsid w:val="003B29A1"/>
    <w:rsid w:val="003B2B88"/>
    <w:rsid w:val="003B2DEF"/>
    <w:rsid w:val="003B2E4A"/>
    <w:rsid w:val="003B2F21"/>
    <w:rsid w:val="003B309B"/>
    <w:rsid w:val="003B30B5"/>
    <w:rsid w:val="003B30F0"/>
    <w:rsid w:val="003B3236"/>
    <w:rsid w:val="003B337C"/>
    <w:rsid w:val="003B3431"/>
    <w:rsid w:val="003B345F"/>
    <w:rsid w:val="003B3476"/>
    <w:rsid w:val="003B3515"/>
    <w:rsid w:val="003B3602"/>
    <w:rsid w:val="003B3965"/>
    <w:rsid w:val="003B3968"/>
    <w:rsid w:val="003B39FF"/>
    <w:rsid w:val="003B3A8B"/>
    <w:rsid w:val="003B3A96"/>
    <w:rsid w:val="003B3C00"/>
    <w:rsid w:val="003B3C32"/>
    <w:rsid w:val="003B3CB0"/>
    <w:rsid w:val="003B3E0F"/>
    <w:rsid w:val="003B3E6D"/>
    <w:rsid w:val="003B426A"/>
    <w:rsid w:val="003B434A"/>
    <w:rsid w:val="003B43AB"/>
    <w:rsid w:val="003B43F0"/>
    <w:rsid w:val="003B4696"/>
    <w:rsid w:val="003B46E6"/>
    <w:rsid w:val="003B46ED"/>
    <w:rsid w:val="003B484C"/>
    <w:rsid w:val="003B4B05"/>
    <w:rsid w:val="003B4B54"/>
    <w:rsid w:val="003B4C55"/>
    <w:rsid w:val="003B4DDE"/>
    <w:rsid w:val="003B52F1"/>
    <w:rsid w:val="003B569B"/>
    <w:rsid w:val="003B57D8"/>
    <w:rsid w:val="003B589D"/>
    <w:rsid w:val="003B592E"/>
    <w:rsid w:val="003B5936"/>
    <w:rsid w:val="003B5ADE"/>
    <w:rsid w:val="003B5CB6"/>
    <w:rsid w:val="003B5CCB"/>
    <w:rsid w:val="003B5E45"/>
    <w:rsid w:val="003B61D7"/>
    <w:rsid w:val="003B63AB"/>
    <w:rsid w:val="003B63EB"/>
    <w:rsid w:val="003B6480"/>
    <w:rsid w:val="003B6520"/>
    <w:rsid w:val="003B6787"/>
    <w:rsid w:val="003B6A66"/>
    <w:rsid w:val="003B6D6F"/>
    <w:rsid w:val="003B6F6F"/>
    <w:rsid w:val="003B6F77"/>
    <w:rsid w:val="003B7314"/>
    <w:rsid w:val="003B76AC"/>
    <w:rsid w:val="003B7789"/>
    <w:rsid w:val="003B78B6"/>
    <w:rsid w:val="003B7A92"/>
    <w:rsid w:val="003B7BD7"/>
    <w:rsid w:val="003B7C00"/>
    <w:rsid w:val="003B7C09"/>
    <w:rsid w:val="003B7D9A"/>
    <w:rsid w:val="003C0017"/>
    <w:rsid w:val="003C0439"/>
    <w:rsid w:val="003C0BFC"/>
    <w:rsid w:val="003C0CB0"/>
    <w:rsid w:val="003C0F63"/>
    <w:rsid w:val="003C1489"/>
    <w:rsid w:val="003C1705"/>
    <w:rsid w:val="003C1B76"/>
    <w:rsid w:val="003C1D5D"/>
    <w:rsid w:val="003C1EFA"/>
    <w:rsid w:val="003C1FFB"/>
    <w:rsid w:val="003C208B"/>
    <w:rsid w:val="003C21FC"/>
    <w:rsid w:val="003C2318"/>
    <w:rsid w:val="003C2569"/>
    <w:rsid w:val="003C25C1"/>
    <w:rsid w:val="003C26D8"/>
    <w:rsid w:val="003C28D2"/>
    <w:rsid w:val="003C2968"/>
    <w:rsid w:val="003C2B73"/>
    <w:rsid w:val="003C2E14"/>
    <w:rsid w:val="003C2EEB"/>
    <w:rsid w:val="003C3069"/>
    <w:rsid w:val="003C32A4"/>
    <w:rsid w:val="003C33EA"/>
    <w:rsid w:val="003C35AA"/>
    <w:rsid w:val="003C35C7"/>
    <w:rsid w:val="003C3D52"/>
    <w:rsid w:val="003C3E41"/>
    <w:rsid w:val="003C3EAE"/>
    <w:rsid w:val="003C4136"/>
    <w:rsid w:val="003C43C3"/>
    <w:rsid w:val="003C4717"/>
    <w:rsid w:val="003C480D"/>
    <w:rsid w:val="003C487A"/>
    <w:rsid w:val="003C4ABB"/>
    <w:rsid w:val="003C4B7A"/>
    <w:rsid w:val="003C4E0F"/>
    <w:rsid w:val="003C5140"/>
    <w:rsid w:val="003C5644"/>
    <w:rsid w:val="003C5734"/>
    <w:rsid w:val="003C57C0"/>
    <w:rsid w:val="003C5CF7"/>
    <w:rsid w:val="003C5E08"/>
    <w:rsid w:val="003C5F11"/>
    <w:rsid w:val="003C60A0"/>
    <w:rsid w:val="003C6102"/>
    <w:rsid w:val="003C63F0"/>
    <w:rsid w:val="003C641D"/>
    <w:rsid w:val="003C65CB"/>
    <w:rsid w:val="003C663E"/>
    <w:rsid w:val="003C67FC"/>
    <w:rsid w:val="003C680E"/>
    <w:rsid w:val="003C6ADD"/>
    <w:rsid w:val="003C6C0C"/>
    <w:rsid w:val="003C6F44"/>
    <w:rsid w:val="003C6F95"/>
    <w:rsid w:val="003C702D"/>
    <w:rsid w:val="003C713F"/>
    <w:rsid w:val="003C7495"/>
    <w:rsid w:val="003C7518"/>
    <w:rsid w:val="003C75BE"/>
    <w:rsid w:val="003C764C"/>
    <w:rsid w:val="003C76EC"/>
    <w:rsid w:val="003C784C"/>
    <w:rsid w:val="003C7B1E"/>
    <w:rsid w:val="003C7B7C"/>
    <w:rsid w:val="003C7C21"/>
    <w:rsid w:val="003C7F15"/>
    <w:rsid w:val="003C7F9F"/>
    <w:rsid w:val="003D007B"/>
    <w:rsid w:val="003D0128"/>
    <w:rsid w:val="003D0133"/>
    <w:rsid w:val="003D025E"/>
    <w:rsid w:val="003D02B8"/>
    <w:rsid w:val="003D0580"/>
    <w:rsid w:val="003D0713"/>
    <w:rsid w:val="003D07F0"/>
    <w:rsid w:val="003D0834"/>
    <w:rsid w:val="003D087F"/>
    <w:rsid w:val="003D08D9"/>
    <w:rsid w:val="003D0ADF"/>
    <w:rsid w:val="003D0CEB"/>
    <w:rsid w:val="003D0D0D"/>
    <w:rsid w:val="003D0EE9"/>
    <w:rsid w:val="003D0F68"/>
    <w:rsid w:val="003D10B9"/>
    <w:rsid w:val="003D10BB"/>
    <w:rsid w:val="003D134D"/>
    <w:rsid w:val="003D13C0"/>
    <w:rsid w:val="003D1592"/>
    <w:rsid w:val="003D161C"/>
    <w:rsid w:val="003D176C"/>
    <w:rsid w:val="003D18E5"/>
    <w:rsid w:val="003D194E"/>
    <w:rsid w:val="003D19F9"/>
    <w:rsid w:val="003D1A0C"/>
    <w:rsid w:val="003D1D89"/>
    <w:rsid w:val="003D1D9E"/>
    <w:rsid w:val="003D20F0"/>
    <w:rsid w:val="003D22E3"/>
    <w:rsid w:val="003D2A9B"/>
    <w:rsid w:val="003D2B11"/>
    <w:rsid w:val="003D2BEA"/>
    <w:rsid w:val="003D2D93"/>
    <w:rsid w:val="003D2ECD"/>
    <w:rsid w:val="003D3189"/>
    <w:rsid w:val="003D3800"/>
    <w:rsid w:val="003D3873"/>
    <w:rsid w:val="003D3AAD"/>
    <w:rsid w:val="003D3DE7"/>
    <w:rsid w:val="003D3E26"/>
    <w:rsid w:val="003D3E90"/>
    <w:rsid w:val="003D3EA8"/>
    <w:rsid w:val="003D3F7D"/>
    <w:rsid w:val="003D40B9"/>
    <w:rsid w:val="003D4108"/>
    <w:rsid w:val="003D4158"/>
    <w:rsid w:val="003D4491"/>
    <w:rsid w:val="003D44A4"/>
    <w:rsid w:val="003D44C1"/>
    <w:rsid w:val="003D454B"/>
    <w:rsid w:val="003D4554"/>
    <w:rsid w:val="003D45CC"/>
    <w:rsid w:val="003D4B02"/>
    <w:rsid w:val="003D4BCE"/>
    <w:rsid w:val="003D4F28"/>
    <w:rsid w:val="003D4FF9"/>
    <w:rsid w:val="003D5265"/>
    <w:rsid w:val="003D546B"/>
    <w:rsid w:val="003D5514"/>
    <w:rsid w:val="003D5961"/>
    <w:rsid w:val="003D5A32"/>
    <w:rsid w:val="003D5A6D"/>
    <w:rsid w:val="003D5F11"/>
    <w:rsid w:val="003D643D"/>
    <w:rsid w:val="003D6454"/>
    <w:rsid w:val="003D690C"/>
    <w:rsid w:val="003D69D3"/>
    <w:rsid w:val="003D6AD2"/>
    <w:rsid w:val="003D6D2A"/>
    <w:rsid w:val="003D6D62"/>
    <w:rsid w:val="003D6E05"/>
    <w:rsid w:val="003D6F43"/>
    <w:rsid w:val="003D6F86"/>
    <w:rsid w:val="003D71AC"/>
    <w:rsid w:val="003D7718"/>
    <w:rsid w:val="003D793F"/>
    <w:rsid w:val="003D7A09"/>
    <w:rsid w:val="003D7A45"/>
    <w:rsid w:val="003D7BD5"/>
    <w:rsid w:val="003D7C80"/>
    <w:rsid w:val="003D7CAE"/>
    <w:rsid w:val="003D7E0B"/>
    <w:rsid w:val="003D7E82"/>
    <w:rsid w:val="003D7E88"/>
    <w:rsid w:val="003E00F9"/>
    <w:rsid w:val="003E0162"/>
    <w:rsid w:val="003E018C"/>
    <w:rsid w:val="003E01F2"/>
    <w:rsid w:val="003E030F"/>
    <w:rsid w:val="003E0344"/>
    <w:rsid w:val="003E046D"/>
    <w:rsid w:val="003E0759"/>
    <w:rsid w:val="003E0DE3"/>
    <w:rsid w:val="003E0DF6"/>
    <w:rsid w:val="003E12E6"/>
    <w:rsid w:val="003E1300"/>
    <w:rsid w:val="003E1401"/>
    <w:rsid w:val="003E15B0"/>
    <w:rsid w:val="003E165C"/>
    <w:rsid w:val="003E1676"/>
    <w:rsid w:val="003E1718"/>
    <w:rsid w:val="003E180F"/>
    <w:rsid w:val="003E183E"/>
    <w:rsid w:val="003E18B6"/>
    <w:rsid w:val="003E195A"/>
    <w:rsid w:val="003E1AD2"/>
    <w:rsid w:val="003E1B7F"/>
    <w:rsid w:val="003E1E45"/>
    <w:rsid w:val="003E1E91"/>
    <w:rsid w:val="003E1EAB"/>
    <w:rsid w:val="003E25A2"/>
    <w:rsid w:val="003E2892"/>
    <w:rsid w:val="003E2D1C"/>
    <w:rsid w:val="003E2EC5"/>
    <w:rsid w:val="003E2ECD"/>
    <w:rsid w:val="003E305E"/>
    <w:rsid w:val="003E3135"/>
    <w:rsid w:val="003E340F"/>
    <w:rsid w:val="003E34A5"/>
    <w:rsid w:val="003E3547"/>
    <w:rsid w:val="003E35A1"/>
    <w:rsid w:val="003E380B"/>
    <w:rsid w:val="003E3A34"/>
    <w:rsid w:val="003E3B43"/>
    <w:rsid w:val="003E3D3C"/>
    <w:rsid w:val="003E3DAE"/>
    <w:rsid w:val="003E3FDA"/>
    <w:rsid w:val="003E41FC"/>
    <w:rsid w:val="003E424F"/>
    <w:rsid w:val="003E4322"/>
    <w:rsid w:val="003E4423"/>
    <w:rsid w:val="003E4575"/>
    <w:rsid w:val="003E4594"/>
    <w:rsid w:val="003E4599"/>
    <w:rsid w:val="003E4B25"/>
    <w:rsid w:val="003E4CA0"/>
    <w:rsid w:val="003E4DE7"/>
    <w:rsid w:val="003E4ECD"/>
    <w:rsid w:val="003E5060"/>
    <w:rsid w:val="003E51FD"/>
    <w:rsid w:val="003E5204"/>
    <w:rsid w:val="003E5353"/>
    <w:rsid w:val="003E53AA"/>
    <w:rsid w:val="003E5526"/>
    <w:rsid w:val="003E55A4"/>
    <w:rsid w:val="003E5931"/>
    <w:rsid w:val="003E5B09"/>
    <w:rsid w:val="003E5C6C"/>
    <w:rsid w:val="003E5F27"/>
    <w:rsid w:val="003E5FB4"/>
    <w:rsid w:val="003E600E"/>
    <w:rsid w:val="003E6300"/>
    <w:rsid w:val="003E6386"/>
    <w:rsid w:val="003E6403"/>
    <w:rsid w:val="003E6441"/>
    <w:rsid w:val="003E65DF"/>
    <w:rsid w:val="003E6603"/>
    <w:rsid w:val="003E66C7"/>
    <w:rsid w:val="003E6745"/>
    <w:rsid w:val="003E6E98"/>
    <w:rsid w:val="003E6F0C"/>
    <w:rsid w:val="003E7551"/>
    <w:rsid w:val="003E755C"/>
    <w:rsid w:val="003E7609"/>
    <w:rsid w:val="003E77C8"/>
    <w:rsid w:val="003E78B9"/>
    <w:rsid w:val="003E7B46"/>
    <w:rsid w:val="003E7BF1"/>
    <w:rsid w:val="003E7E1D"/>
    <w:rsid w:val="003F0103"/>
    <w:rsid w:val="003F0140"/>
    <w:rsid w:val="003F030C"/>
    <w:rsid w:val="003F03EE"/>
    <w:rsid w:val="003F04E3"/>
    <w:rsid w:val="003F0574"/>
    <w:rsid w:val="003F0752"/>
    <w:rsid w:val="003F0833"/>
    <w:rsid w:val="003F0964"/>
    <w:rsid w:val="003F097A"/>
    <w:rsid w:val="003F0A2B"/>
    <w:rsid w:val="003F0A84"/>
    <w:rsid w:val="003F0CFA"/>
    <w:rsid w:val="003F0D2C"/>
    <w:rsid w:val="003F10B2"/>
    <w:rsid w:val="003F1104"/>
    <w:rsid w:val="003F153C"/>
    <w:rsid w:val="003F1568"/>
    <w:rsid w:val="003F1575"/>
    <w:rsid w:val="003F162C"/>
    <w:rsid w:val="003F1865"/>
    <w:rsid w:val="003F1A5E"/>
    <w:rsid w:val="003F1B3B"/>
    <w:rsid w:val="003F1CC7"/>
    <w:rsid w:val="003F1E16"/>
    <w:rsid w:val="003F2153"/>
    <w:rsid w:val="003F236A"/>
    <w:rsid w:val="003F281C"/>
    <w:rsid w:val="003F2891"/>
    <w:rsid w:val="003F2989"/>
    <w:rsid w:val="003F2D2B"/>
    <w:rsid w:val="003F33CD"/>
    <w:rsid w:val="003F352B"/>
    <w:rsid w:val="003F3A3D"/>
    <w:rsid w:val="003F3A81"/>
    <w:rsid w:val="003F3EB3"/>
    <w:rsid w:val="003F3FBC"/>
    <w:rsid w:val="003F4231"/>
    <w:rsid w:val="003F46C5"/>
    <w:rsid w:val="003F47FC"/>
    <w:rsid w:val="003F48B2"/>
    <w:rsid w:val="003F48C1"/>
    <w:rsid w:val="003F4920"/>
    <w:rsid w:val="003F4996"/>
    <w:rsid w:val="003F49A8"/>
    <w:rsid w:val="003F4C26"/>
    <w:rsid w:val="003F4CC4"/>
    <w:rsid w:val="003F4E80"/>
    <w:rsid w:val="003F4F60"/>
    <w:rsid w:val="003F501C"/>
    <w:rsid w:val="003F5120"/>
    <w:rsid w:val="003F515C"/>
    <w:rsid w:val="003F531C"/>
    <w:rsid w:val="003F57D0"/>
    <w:rsid w:val="003F58B8"/>
    <w:rsid w:val="003F5CCB"/>
    <w:rsid w:val="003F5D11"/>
    <w:rsid w:val="003F5D87"/>
    <w:rsid w:val="003F5DD6"/>
    <w:rsid w:val="003F6025"/>
    <w:rsid w:val="003F60E6"/>
    <w:rsid w:val="003F6351"/>
    <w:rsid w:val="003F63DC"/>
    <w:rsid w:val="003F661E"/>
    <w:rsid w:val="003F6C9D"/>
    <w:rsid w:val="003F6CF7"/>
    <w:rsid w:val="003F6DEE"/>
    <w:rsid w:val="003F6FF4"/>
    <w:rsid w:val="003F72E1"/>
    <w:rsid w:val="003F7333"/>
    <w:rsid w:val="003F7521"/>
    <w:rsid w:val="003F7663"/>
    <w:rsid w:val="003F77D5"/>
    <w:rsid w:val="003F780E"/>
    <w:rsid w:val="003F7942"/>
    <w:rsid w:val="003F7A54"/>
    <w:rsid w:val="003F7AA0"/>
    <w:rsid w:val="003F7B14"/>
    <w:rsid w:val="003F7F2A"/>
    <w:rsid w:val="004005AA"/>
    <w:rsid w:val="00400667"/>
    <w:rsid w:val="00400997"/>
    <w:rsid w:val="004009C0"/>
    <w:rsid w:val="00400A09"/>
    <w:rsid w:val="00400B02"/>
    <w:rsid w:val="00400B46"/>
    <w:rsid w:val="00400CEF"/>
    <w:rsid w:val="00400D0F"/>
    <w:rsid w:val="00400D13"/>
    <w:rsid w:val="00400D99"/>
    <w:rsid w:val="004012B2"/>
    <w:rsid w:val="00401495"/>
    <w:rsid w:val="0040164D"/>
    <w:rsid w:val="00401679"/>
    <w:rsid w:val="004017C7"/>
    <w:rsid w:val="004017F0"/>
    <w:rsid w:val="00401955"/>
    <w:rsid w:val="00401B0C"/>
    <w:rsid w:val="00401BB5"/>
    <w:rsid w:val="00401C40"/>
    <w:rsid w:val="00401CC5"/>
    <w:rsid w:val="00401D1C"/>
    <w:rsid w:val="00401EE2"/>
    <w:rsid w:val="00401F1B"/>
    <w:rsid w:val="00401FC2"/>
    <w:rsid w:val="0040221A"/>
    <w:rsid w:val="00402296"/>
    <w:rsid w:val="00402370"/>
    <w:rsid w:val="00402523"/>
    <w:rsid w:val="004028EE"/>
    <w:rsid w:val="0040298A"/>
    <w:rsid w:val="004029D5"/>
    <w:rsid w:val="00402C02"/>
    <w:rsid w:val="00402C12"/>
    <w:rsid w:val="00402D17"/>
    <w:rsid w:val="00402D70"/>
    <w:rsid w:val="00402EFF"/>
    <w:rsid w:val="00402FBC"/>
    <w:rsid w:val="0040301A"/>
    <w:rsid w:val="00403025"/>
    <w:rsid w:val="004031BA"/>
    <w:rsid w:val="0040322D"/>
    <w:rsid w:val="0040324F"/>
    <w:rsid w:val="00403496"/>
    <w:rsid w:val="00403585"/>
    <w:rsid w:val="004035C6"/>
    <w:rsid w:val="00403C5D"/>
    <w:rsid w:val="00403D4A"/>
    <w:rsid w:val="0040427B"/>
    <w:rsid w:val="00404429"/>
    <w:rsid w:val="004044EB"/>
    <w:rsid w:val="00404544"/>
    <w:rsid w:val="00404688"/>
    <w:rsid w:val="00404692"/>
    <w:rsid w:val="00404768"/>
    <w:rsid w:val="00404794"/>
    <w:rsid w:val="00404992"/>
    <w:rsid w:val="00404B46"/>
    <w:rsid w:val="00405043"/>
    <w:rsid w:val="004050BE"/>
    <w:rsid w:val="004055F7"/>
    <w:rsid w:val="00405A98"/>
    <w:rsid w:val="00405D7A"/>
    <w:rsid w:val="00405E35"/>
    <w:rsid w:val="00405EB7"/>
    <w:rsid w:val="00405EF4"/>
    <w:rsid w:val="00405FCE"/>
    <w:rsid w:val="0040601F"/>
    <w:rsid w:val="004061A2"/>
    <w:rsid w:val="004061D3"/>
    <w:rsid w:val="00406294"/>
    <w:rsid w:val="0040633F"/>
    <w:rsid w:val="004066C7"/>
    <w:rsid w:val="004067B1"/>
    <w:rsid w:val="00406ADD"/>
    <w:rsid w:val="00406C69"/>
    <w:rsid w:val="00406E90"/>
    <w:rsid w:val="00406F75"/>
    <w:rsid w:val="0040782D"/>
    <w:rsid w:val="00407A19"/>
    <w:rsid w:val="00407BCC"/>
    <w:rsid w:val="00407C4D"/>
    <w:rsid w:val="00407CD9"/>
    <w:rsid w:val="004100AB"/>
    <w:rsid w:val="00410191"/>
    <w:rsid w:val="004103CA"/>
    <w:rsid w:val="00410453"/>
    <w:rsid w:val="0041051C"/>
    <w:rsid w:val="00410832"/>
    <w:rsid w:val="00410993"/>
    <w:rsid w:val="00410B5B"/>
    <w:rsid w:val="00410D6E"/>
    <w:rsid w:val="00410E06"/>
    <w:rsid w:val="00410EE8"/>
    <w:rsid w:val="0041102D"/>
    <w:rsid w:val="0041114F"/>
    <w:rsid w:val="00411471"/>
    <w:rsid w:val="0041159C"/>
    <w:rsid w:val="00411692"/>
    <w:rsid w:val="00411746"/>
    <w:rsid w:val="00411963"/>
    <w:rsid w:val="0041248C"/>
    <w:rsid w:val="00412680"/>
    <w:rsid w:val="004126E8"/>
    <w:rsid w:val="004129D7"/>
    <w:rsid w:val="00412F4F"/>
    <w:rsid w:val="00412F9D"/>
    <w:rsid w:val="004133E4"/>
    <w:rsid w:val="004136D7"/>
    <w:rsid w:val="00413ABF"/>
    <w:rsid w:val="00413DC2"/>
    <w:rsid w:val="00413E80"/>
    <w:rsid w:val="00413F5D"/>
    <w:rsid w:val="00414040"/>
    <w:rsid w:val="0041404C"/>
    <w:rsid w:val="00414524"/>
    <w:rsid w:val="004146D8"/>
    <w:rsid w:val="004147B5"/>
    <w:rsid w:val="004148C2"/>
    <w:rsid w:val="00414B31"/>
    <w:rsid w:val="00414BEE"/>
    <w:rsid w:val="00414C79"/>
    <w:rsid w:val="00414F95"/>
    <w:rsid w:val="00414FE8"/>
    <w:rsid w:val="004150B5"/>
    <w:rsid w:val="004151FB"/>
    <w:rsid w:val="004152B9"/>
    <w:rsid w:val="00415551"/>
    <w:rsid w:val="0041568A"/>
    <w:rsid w:val="00415700"/>
    <w:rsid w:val="0041570B"/>
    <w:rsid w:val="00415921"/>
    <w:rsid w:val="00415941"/>
    <w:rsid w:val="0041597A"/>
    <w:rsid w:val="004159CC"/>
    <w:rsid w:val="00415B62"/>
    <w:rsid w:val="00415CD4"/>
    <w:rsid w:val="00415FF5"/>
    <w:rsid w:val="004161B3"/>
    <w:rsid w:val="00416277"/>
    <w:rsid w:val="0041645B"/>
    <w:rsid w:val="004165E5"/>
    <w:rsid w:val="00416C24"/>
    <w:rsid w:val="00416E94"/>
    <w:rsid w:val="00416F59"/>
    <w:rsid w:val="0041703A"/>
    <w:rsid w:val="004171B3"/>
    <w:rsid w:val="0041721B"/>
    <w:rsid w:val="00417792"/>
    <w:rsid w:val="004178CB"/>
    <w:rsid w:val="004178D6"/>
    <w:rsid w:val="004178DD"/>
    <w:rsid w:val="00417A99"/>
    <w:rsid w:val="004202D5"/>
    <w:rsid w:val="00420504"/>
    <w:rsid w:val="00420967"/>
    <w:rsid w:val="00420AC7"/>
    <w:rsid w:val="00420E51"/>
    <w:rsid w:val="00420FA3"/>
    <w:rsid w:val="00421491"/>
    <w:rsid w:val="00421615"/>
    <w:rsid w:val="0042190F"/>
    <w:rsid w:val="004219D1"/>
    <w:rsid w:val="00421AEF"/>
    <w:rsid w:val="00421B4F"/>
    <w:rsid w:val="00421C25"/>
    <w:rsid w:val="00421C9B"/>
    <w:rsid w:val="00421D00"/>
    <w:rsid w:val="00421D70"/>
    <w:rsid w:val="00421D87"/>
    <w:rsid w:val="00421E18"/>
    <w:rsid w:val="0042202E"/>
    <w:rsid w:val="004220CE"/>
    <w:rsid w:val="00422135"/>
    <w:rsid w:val="004221F7"/>
    <w:rsid w:val="004222A6"/>
    <w:rsid w:val="0042233C"/>
    <w:rsid w:val="00422533"/>
    <w:rsid w:val="00422655"/>
    <w:rsid w:val="0042267F"/>
    <w:rsid w:val="00422709"/>
    <w:rsid w:val="00422713"/>
    <w:rsid w:val="00422746"/>
    <w:rsid w:val="0042277F"/>
    <w:rsid w:val="0042281E"/>
    <w:rsid w:val="00422829"/>
    <w:rsid w:val="004229BA"/>
    <w:rsid w:val="00422A6D"/>
    <w:rsid w:val="00422C63"/>
    <w:rsid w:val="00422CF1"/>
    <w:rsid w:val="00422FA1"/>
    <w:rsid w:val="00422FB2"/>
    <w:rsid w:val="004231EF"/>
    <w:rsid w:val="00423357"/>
    <w:rsid w:val="0042344B"/>
    <w:rsid w:val="00423E2B"/>
    <w:rsid w:val="00423E88"/>
    <w:rsid w:val="00423ED3"/>
    <w:rsid w:val="00424612"/>
    <w:rsid w:val="004247CE"/>
    <w:rsid w:val="00424861"/>
    <w:rsid w:val="0042498C"/>
    <w:rsid w:val="00424BA2"/>
    <w:rsid w:val="00424C78"/>
    <w:rsid w:val="00424CE2"/>
    <w:rsid w:val="00424DF8"/>
    <w:rsid w:val="004252E8"/>
    <w:rsid w:val="004254F4"/>
    <w:rsid w:val="00425724"/>
    <w:rsid w:val="00425D52"/>
    <w:rsid w:val="00425E74"/>
    <w:rsid w:val="00425EED"/>
    <w:rsid w:val="00425FA9"/>
    <w:rsid w:val="00426015"/>
    <w:rsid w:val="0042606E"/>
    <w:rsid w:val="00426119"/>
    <w:rsid w:val="004262C2"/>
    <w:rsid w:val="0042635D"/>
    <w:rsid w:val="004266D4"/>
    <w:rsid w:val="004268CB"/>
    <w:rsid w:val="00426906"/>
    <w:rsid w:val="00426A1C"/>
    <w:rsid w:val="00426A85"/>
    <w:rsid w:val="00426A95"/>
    <w:rsid w:val="00426C7C"/>
    <w:rsid w:val="00426D92"/>
    <w:rsid w:val="00426F2F"/>
    <w:rsid w:val="004276DA"/>
    <w:rsid w:val="0042770B"/>
    <w:rsid w:val="004277DE"/>
    <w:rsid w:val="004278E4"/>
    <w:rsid w:val="004279AD"/>
    <w:rsid w:val="00427CA8"/>
    <w:rsid w:val="00427D33"/>
    <w:rsid w:val="00427F6E"/>
    <w:rsid w:val="00427FD6"/>
    <w:rsid w:val="004300B1"/>
    <w:rsid w:val="00430146"/>
    <w:rsid w:val="0043016A"/>
    <w:rsid w:val="00430181"/>
    <w:rsid w:val="00430287"/>
    <w:rsid w:val="0043042D"/>
    <w:rsid w:val="0043043B"/>
    <w:rsid w:val="00430525"/>
    <w:rsid w:val="004308EF"/>
    <w:rsid w:val="004308FC"/>
    <w:rsid w:val="00430B09"/>
    <w:rsid w:val="00430C32"/>
    <w:rsid w:val="00430DE1"/>
    <w:rsid w:val="004310B4"/>
    <w:rsid w:val="0043127A"/>
    <w:rsid w:val="004319C2"/>
    <w:rsid w:val="00431B72"/>
    <w:rsid w:val="0043234E"/>
    <w:rsid w:val="0043241F"/>
    <w:rsid w:val="00432747"/>
    <w:rsid w:val="004328A8"/>
    <w:rsid w:val="00432D3A"/>
    <w:rsid w:val="00432F82"/>
    <w:rsid w:val="0043309D"/>
    <w:rsid w:val="00433182"/>
    <w:rsid w:val="0043347B"/>
    <w:rsid w:val="00433509"/>
    <w:rsid w:val="004335EE"/>
    <w:rsid w:val="0043372D"/>
    <w:rsid w:val="00433871"/>
    <w:rsid w:val="0043390E"/>
    <w:rsid w:val="00433AAF"/>
    <w:rsid w:val="00433ECE"/>
    <w:rsid w:val="00433F4B"/>
    <w:rsid w:val="0043434A"/>
    <w:rsid w:val="0043446F"/>
    <w:rsid w:val="00434698"/>
    <w:rsid w:val="00434890"/>
    <w:rsid w:val="00435078"/>
    <w:rsid w:val="00435091"/>
    <w:rsid w:val="004350DD"/>
    <w:rsid w:val="004353E2"/>
    <w:rsid w:val="0043542E"/>
    <w:rsid w:val="00435474"/>
    <w:rsid w:val="004354AD"/>
    <w:rsid w:val="004357C8"/>
    <w:rsid w:val="00435993"/>
    <w:rsid w:val="00435ABD"/>
    <w:rsid w:val="00435E28"/>
    <w:rsid w:val="00435F4D"/>
    <w:rsid w:val="0043652F"/>
    <w:rsid w:val="0043675E"/>
    <w:rsid w:val="004367A9"/>
    <w:rsid w:val="00436AF6"/>
    <w:rsid w:val="00436D66"/>
    <w:rsid w:val="00436D73"/>
    <w:rsid w:val="00436E6D"/>
    <w:rsid w:val="00437091"/>
    <w:rsid w:val="00437139"/>
    <w:rsid w:val="00437319"/>
    <w:rsid w:val="00437421"/>
    <w:rsid w:val="00437606"/>
    <w:rsid w:val="004379D7"/>
    <w:rsid w:val="00437B0F"/>
    <w:rsid w:val="00437B3C"/>
    <w:rsid w:val="00437B59"/>
    <w:rsid w:val="00437BB1"/>
    <w:rsid w:val="00437D62"/>
    <w:rsid w:val="00440315"/>
    <w:rsid w:val="00440335"/>
    <w:rsid w:val="0044034A"/>
    <w:rsid w:val="004404E0"/>
    <w:rsid w:val="00440510"/>
    <w:rsid w:val="0044071C"/>
    <w:rsid w:val="004409BF"/>
    <w:rsid w:val="00440AA9"/>
    <w:rsid w:val="00440AF7"/>
    <w:rsid w:val="00440BFD"/>
    <w:rsid w:val="00440CEC"/>
    <w:rsid w:val="00441334"/>
    <w:rsid w:val="00441421"/>
    <w:rsid w:val="004414F7"/>
    <w:rsid w:val="00441714"/>
    <w:rsid w:val="0044173B"/>
    <w:rsid w:val="00441764"/>
    <w:rsid w:val="0044189E"/>
    <w:rsid w:val="00441981"/>
    <w:rsid w:val="00441B02"/>
    <w:rsid w:val="00441EDB"/>
    <w:rsid w:val="00441FB8"/>
    <w:rsid w:val="0044203A"/>
    <w:rsid w:val="004421E0"/>
    <w:rsid w:val="0044265E"/>
    <w:rsid w:val="0044269F"/>
    <w:rsid w:val="00442912"/>
    <w:rsid w:val="00442A9A"/>
    <w:rsid w:val="00442C33"/>
    <w:rsid w:val="00443034"/>
    <w:rsid w:val="004433D8"/>
    <w:rsid w:val="00443660"/>
    <w:rsid w:val="0044376D"/>
    <w:rsid w:val="004437AF"/>
    <w:rsid w:val="004437EE"/>
    <w:rsid w:val="00443AC9"/>
    <w:rsid w:val="00443B09"/>
    <w:rsid w:val="00443E0A"/>
    <w:rsid w:val="0044425C"/>
    <w:rsid w:val="004442CE"/>
    <w:rsid w:val="004443C9"/>
    <w:rsid w:val="00444504"/>
    <w:rsid w:val="00444626"/>
    <w:rsid w:val="004446A2"/>
    <w:rsid w:val="00444748"/>
    <w:rsid w:val="00444883"/>
    <w:rsid w:val="00444915"/>
    <w:rsid w:val="00444AF5"/>
    <w:rsid w:val="00444BC0"/>
    <w:rsid w:val="00444D03"/>
    <w:rsid w:val="00444DD0"/>
    <w:rsid w:val="00444FE9"/>
    <w:rsid w:val="00445016"/>
    <w:rsid w:val="0044519D"/>
    <w:rsid w:val="0044545E"/>
    <w:rsid w:val="0044587A"/>
    <w:rsid w:val="0044592D"/>
    <w:rsid w:val="00445A0F"/>
    <w:rsid w:val="00445B5D"/>
    <w:rsid w:val="00445BE6"/>
    <w:rsid w:val="00445E6E"/>
    <w:rsid w:val="00445EBC"/>
    <w:rsid w:val="00445F7A"/>
    <w:rsid w:val="00446314"/>
    <w:rsid w:val="004467A8"/>
    <w:rsid w:val="00446BE3"/>
    <w:rsid w:val="00446DB6"/>
    <w:rsid w:val="00446DC1"/>
    <w:rsid w:val="00446EC8"/>
    <w:rsid w:val="00447025"/>
    <w:rsid w:val="00447182"/>
    <w:rsid w:val="004473F3"/>
    <w:rsid w:val="004475E8"/>
    <w:rsid w:val="0044777C"/>
    <w:rsid w:val="00447939"/>
    <w:rsid w:val="00447A84"/>
    <w:rsid w:val="00447BB6"/>
    <w:rsid w:val="00447D64"/>
    <w:rsid w:val="00447D70"/>
    <w:rsid w:val="0045008A"/>
    <w:rsid w:val="0045028A"/>
    <w:rsid w:val="00450354"/>
    <w:rsid w:val="00450515"/>
    <w:rsid w:val="00450799"/>
    <w:rsid w:val="004507B9"/>
    <w:rsid w:val="00450898"/>
    <w:rsid w:val="00450B79"/>
    <w:rsid w:val="00450D31"/>
    <w:rsid w:val="00450D32"/>
    <w:rsid w:val="00450E46"/>
    <w:rsid w:val="004512FF"/>
    <w:rsid w:val="00451809"/>
    <w:rsid w:val="00451A85"/>
    <w:rsid w:val="00451C42"/>
    <w:rsid w:val="00451E67"/>
    <w:rsid w:val="00451F9C"/>
    <w:rsid w:val="00452766"/>
    <w:rsid w:val="00452779"/>
    <w:rsid w:val="0045292C"/>
    <w:rsid w:val="004529A5"/>
    <w:rsid w:val="00452BF2"/>
    <w:rsid w:val="00452C06"/>
    <w:rsid w:val="00452CCE"/>
    <w:rsid w:val="00452D26"/>
    <w:rsid w:val="00452D58"/>
    <w:rsid w:val="00452F1C"/>
    <w:rsid w:val="00453468"/>
    <w:rsid w:val="00453892"/>
    <w:rsid w:val="00453D16"/>
    <w:rsid w:val="00453E7E"/>
    <w:rsid w:val="00453EF4"/>
    <w:rsid w:val="00453EF8"/>
    <w:rsid w:val="004540BA"/>
    <w:rsid w:val="004540F0"/>
    <w:rsid w:val="00454180"/>
    <w:rsid w:val="004541FD"/>
    <w:rsid w:val="00454202"/>
    <w:rsid w:val="0045424C"/>
    <w:rsid w:val="00454472"/>
    <w:rsid w:val="0045472D"/>
    <w:rsid w:val="0045491A"/>
    <w:rsid w:val="0045494E"/>
    <w:rsid w:val="00454AD3"/>
    <w:rsid w:val="00454E83"/>
    <w:rsid w:val="004552DE"/>
    <w:rsid w:val="004552F0"/>
    <w:rsid w:val="0045539C"/>
    <w:rsid w:val="00455400"/>
    <w:rsid w:val="00455651"/>
    <w:rsid w:val="004556D8"/>
    <w:rsid w:val="0045576C"/>
    <w:rsid w:val="00455B35"/>
    <w:rsid w:val="00455C18"/>
    <w:rsid w:val="00455C82"/>
    <w:rsid w:val="00455CFD"/>
    <w:rsid w:val="004560EF"/>
    <w:rsid w:val="004561DB"/>
    <w:rsid w:val="00456306"/>
    <w:rsid w:val="0045636B"/>
    <w:rsid w:val="004567E4"/>
    <w:rsid w:val="00456870"/>
    <w:rsid w:val="00456D36"/>
    <w:rsid w:val="00456D78"/>
    <w:rsid w:val="00456D96"/>
    <w:rsid w:val="00457229"/>
    <w:rsid w:val="0045730F"/>
    <w:rsid w:val="00457432"/>
    <w:rsid w:val="00457458"/>
    <w:rsid w:val="0045752B"/>
    <w:rsid w:val="00457680"/>
    <w:rsid w:val="004576E5"/>
    <w:rsid w:val="00457906"/>
    <w:rsid w:val="00457A3B"/>
    <w:rsid w:val="00457A8E"/>
    <w:rsid w:val="00457B6C"/>
    <w:rsid w:val="004600B0"/>
    <w:rsid w:val="0046019D"/>
    <w:rsid w:val="00460463"/>
    <w:rsid w:val="00460691"/>
    <w:rsid w:val="00460B84"/>
    <w:rsid w:val="00460CCC"/>
    <w:rsid w:val="00460DC9"/>
    <w:rsid w:val="00461069"/>
    <w:rsid w:val="00461140"/>
    <w:rsid w:val="0046115A"/>
    <w:rsid w:val="00461177"/>
    <w:rsid w:val="00461309"/>
    <w:rsid w:val="00461325"/>
    <w:rsid w:val="0046132C"/>
    <w:rsid w:val="00461477"/>
    <w:rsid w:val="0046152D"/>
    <w:rsid w:val="0046156A"/>
    <w:rsid w:val="00461813"/>
    <w:rsid w:val="00461940"/>
    <w:rsid w:val="00461DC4"/>
    <w:rsid w:val="00461F87"/>
    <w:rsid w:val="00462006"/>
    <w:rsid w:val="0046224A"/>
    <w:rsid w:val="004622E3"/>
    <w:rsid w:val="0046230C"/>
    <w:rsid w:val="00462345"/>
    <w:rsid w:val="00462370"/>
    <w:rsid w:val="0046241F"/>
    <w:rsid w:val="00462691"/>
    <w:rsid w:val="0046279A"/>
    <w:rsid w:val="00462BE2"/>
    <w:rsid w:val="00462D05"/>
    <w:rsid w:val="00463182"/>
    <w:rsid w:val="00463279"/>
    <w:rsid w:val="004632F0"/>
    <w:rsid w:val="00463656"/>
    <w:rsid w:val="004636EC"/>
    <w:rsid w:val="00463740"/>
    <w:rsid w:val="00463838"/>
    <w:rsid w:val="00463B93"/>
    <w:rsid w:val="00463C27"/>
    <w:rsid w:val="00463C7A"/>
    <w:rsid w:val="00464008"/>
    <w:rsid w:val="004640C4"/>
    <w:rsid w:val="004640D8"/>
    <w:rsid w:val="0046416E"/>
    <w:rsid w:val="004641CD"/>
    <w:rsid w:val="00464404"/>
    <w:rsid w:val="0046444E"/>
    <w:rsid w:val="00464790"/>
    <w:rsid w:val="004647E3"/>
    <w:rsid w:val="004649BF"/>
    <w:rsid w:val="004649EF"/>
    <w:rsid w:val="00464A68"/>
    <w:rsid w:val="00464C9B"/>
    <w:rsid w:val="00464DEB"/>
    <w:rsid w:val="00464F68"/>
    <w:rsid w:val="0046546C"/>
    <w:rsid w:val="00465478"/>
    <w:rsid w:val="00465639"/>
    <w:rsid w:val="004657A0"/>
    <w:rsid w:val="004659A3"/>
    <w:rsid w:val="00465C7E"/>
    <w:rsid w:val="00465EAE"/>
    <w:rsid w:val="004660FC"/>
    <w:rsid w:val="00466191"/>
    <w:rsid w:val="00466327"/>
    <w:rsid w:val="0046651C"/>
    <w:rsid w:val="0046658E"/>
    <w:rsid w:val="00466645"/>
    <w:rsid w:val="00466BED"/>
    <w:rsid w:val="00466C4E"/>
    <w:rsid w:val="00466D6F"/>
    <w:rsid w:val="00466EAC"/>
    <w:rsid w:val="0046702A"/>
    <w:rsid w:val="0046706B"/>
    <w:rsid w:val="004670CD"/>
    <w:rsid w:val="00467122"/>
    <w:rsid w:val="0046736B"/>
    <w:rsid w:val="00467396"/>
    <w:rsid w:val="004675A3"/>
    <w:rsid w:val="00467613"/>
    <w:rsid w:val="00467730"/>
    <w:rsid w:val="00467774"/>
    <w:rsid w:val="00467792"/>
    <w:rsid w:val="004677E7"/>
    <w:rsid w:val="004678A7"/>
    <w:rsid w:val="00467986"/>
    <w:rsid w:val="00467A37"/>
    <w:rsid w:val="00467C4D"/>
    <w:rsid w:val="00467D49"/>
    <w:rsid w:val="00467F3A"/>
    <w:rsid w:val="004701D7"/>
    <w:rsid w:val="00470667"/>
    <w:rsid w:val="0047070C"/>
    <w:rsid w:val="00470B84"/>
    <w:rsid w:val="00470BBD"/>
    <w:rsid w:val="00471167"/>
    <w:rsid w:val="00471299"/>
    <w:rsid w:val="004712F0"/>
    <w:rsid w:val="0047133B"/>
    <w:rsid w:val="00471513"/>
    <w:rsid w:val="00471805"/>
    <w:rsid w:val="004719D7"/>
    <w:rsid w:val="00471D5B"/>
    <w:rsid w:val="00471F4B"/>
    <w:rsid w:val="00472436"/>
    <w:rsid w:val="00472490"/>
    <w:rsid w:val="00472C43"/>
    <w:rsid w:val="00472D5D"/>
    <w:rsid w:val="00472E5B"/>
    <w:rsid w:val="0047356F"/>
    <w:rsid w:val="0047389A"/>
    <w:rsid w:val="0047389B"/>
    <w:rsid w:val="004739F2"/>
    <w:rsid w:val="00473BA8"/>
    <w:rsid w:val="00473E2E"/>
    <w:rsid w:val="00473E43"/>
    <w:rsid w:val="00473E96"/>
    <w:rsid w:val="00473ED1"/>
    <w:rsid w:val="00473F31"/>
    <w:rsid w:val="00474057"/>
    <w:rsid w:val="00474107"/>
    <w:rsid w:val="00474198"/>
    <w:rsid w:val="0047436D"/>
    <w:rsid w:val="00474451"/>
    <w:rsid w:val="004744BD"/>
    <w:rsid w:val="00474927"/>
    <w:rsid w:val="00474A64"/>
    <w:rsid w:val="00474E43"/>
    <w:rsid w:val="00474FE0"/>
    <w:rsid w:val="004751D9"/>
    <w:rsid w:val="00475293"/>
    <w:rsid w:val="0047544F"/>
    <w:rsid w:val="00475842"/>
    <w:rsid w:val="00475B4A"/>
    <w:rsid w:val="00475D02"/>
    <w:rsid w:val="00475E05"/>
    <w:rsid w:val="00475E5C"/>
    <w:rsid w:val="00475E7C"/>
    <w:rsid w:val="00475FBA"/>
    <w:rsid w:val="00476192"/>
    <w:rsid w:val="00476768"/>
    <w:rsid w:val="00476CF2"/>
    <w:rsid w:val="00476D21"/>
    <w:rsid w:val="00476E19"/>
    <w:rsid w:val="00476EFA"/>
    <w:rsid w:val="004770F8"/>
    <w:rsid w:val="004771CB"/>
    <w:rsid w:val="004777D5"/>
    <w:rsid w:val="00477875"/>
    <w:rsid w:val="00477A7E"/>
    <w:rsid w:val="00477BF8"/>
    <w:rsid w:val="00477F84"/>
    <w:rsid w:val="004801E5"/>
    <w:rsid w:val="004802CB"/>
    <w:rsid w:val="0048031D"/>
    <w:rsid w:val="004803B6"/>
    <w:rsid w:val="0048068E"/>
    <w:rsid w:val="00480866"/>
    <w:rsid w:val="00480A04"/>
    <w:rsid w:val="00480B57"/>
    <w:rsid w:val="00480B7D"/>
    <w:rsid w:val="00480C22"/>
    <w:rsid w:val="00480CAC"/>
    <w:rsid w:val="00480D71"/>
    <w:rsid w:val="00480DAD"/>
    <w:rsid w:val="00480E2A"/>
    <w:rsid w:val="00481165"/>
    <w:rsid w:val="00481257"/>
    <w:rsid w:val="004815AA"/>
    <w:rsid w:val="004816F5"/>
    <w:rsid w:val="0048181E"/>
    <w:rsid w:val="004818FD"/>
    <w:rsid w:val="00481947"/>
    <w:rsid w:val="00481B19"/>
    <w:rsid w:val="00481D95"/>
    <w:rsid w:val="00481FA4"/>
    <w:rsid w:val="004820F1"/>
    <w:rsid w:val="00482208"/>
    <w:rsid w:val="00482413"/>
    <w:rsid w:val="00482600"/>
    <w:rsid w:val="004827DB"/>
    <w:rsid w:val="00482814"/>
    <w:rsid w:val="004828D5"/>
    <w:rsid w:val="00482A4D"/>
    <w:rsid w:val="00482C3F"/>
    <w:rsid w:val="00482F6A"/>
    <w:rsid w:val="00483063"/>
    <w:rsid w:val="004831A7"/>
    <w:rsid w:val="00483411"/>
    <w:rsid w:val="004834F1"/>
    <w:rsid w:val="0048358A"/>
    <w:rsid w:val="00483669"/>
    <w:rsid w:val="00483A43"/>
    <w:rsid w:val="00483C61"/>
    <w:rsid w:val="00484316"/>
    <w:rsid w:val="00484395"/>
    <w:rsid w:val="0048448F"/>
    <w:rsid w:val="0048453B"/>
    <w:rsid w:val="0048473A"/>
    <w:rsid w:val="004847C4"/>
    <w:rsid w:val="00484885"/>
    <w:rsid w:val="004848AB"/>
    <w:rsid w:val="00484B33"/>
    <w:rsid w:val="00484CB1"/>
    <w:rsid w:val="00484CF2"/>
    <w:rsid w:val="00484D6F"/>
    <w:rsid w:val="00484E22"/>
    <w:rsid w:val="004852E4"/>
    <w:rsid w:val="0048594E"/>
    <w:rsid w:val="00485C90"/>
    <w:rsid w:val="00485DEC"/>
    <w:rsid w:val="00485F9F"/>
    <w:rsid w:val="00485FF7"/>
    <w:rsid w:val="00486221"/>
    <w:rsid w:val="00486244"/>
    <w:rsid w:val="004865FB"/>
    <w:rsid w:val="004866E8"/>
    <w:rsid w:val="004868A1"/>
    <w:rsid w:val="00486905"/>
    <w:rsid w:val="00486A36"/>
    <w:rsid w:val="00486E66"/>
    <w:rsid w:val="00486F82"/>
    <w:rsid w:val="00487104"/>
    <w:rsid w:val="0048728D"/>
    <w:rsid w:val="004876A8"/>
    <w:rsid w:val="004876D1"/>
    <w:rsid w:val="004879C9"/>
    <w:rsid w:val="00487BAF"/>
    <w:rsid w:val="00487CC9"/>
    <w:rsid w:val="00487E68"/>
    <w:rsid w:val="00487E93"/>
    <w:rsid w:val="004901CC"/>
    <w:rsid w:val="00490299"/>
    <w:rsid w:val="004902C0"/>
    <w:rsid w:val="00490420"/>
    <w:rsid w:val="004904B9"/>
    <w:rsid w:val="0049050E"/>
    <w:rsid w:val="004905FB"/>
    <w:rsid w:val="00490706"/>
    <w:rsid w:val="0049072F"/>
    <w:rsid w:val="004909A8"/>
    <w:rsid w:val="00490B97"/>
    <w:rsid w:val="00490CE7"/>
    <w:rsid w:val="00490F49"/>
    <w:rsid w:val="0049111F"/>
    <w:rsid w:val="00491463"/>
    <w:rsid w:val="004914FA"/>
    <w:rsid w:val="00491501"/>
    <w:rsid w:val="00491658"/>
    <w:rsid w:val="004918BD"/>
    <w:rsid w:val="004918C9"/>
    <w:rsid w:val="004919A2"/>
    <w:rsid w:val="004919C9"/>
    <w:rsid w:val="00491BA1"/>
    <w:rsid w:val="00491C00"/>
    <w:rsid w:val="00491C4E"/>
    <w:rsid w:val="00491D33"/>
    <w:rsid w:val="00491F0C"/>
    <w:rsid w:val="00491F59"/>
    <w:rsid w:val="00491FD8"/>
    <w:rsid w:val="00492051"/>
    <w:rsid w:val="00492400"/>
    <w:rsid w:val="004924BA"/>
    <w:rsid w:val="004925E0"/>
    <w:rsid w:val="00492891"/>
    <w:rsid w:val="004928FF"/>
    <w:rsid w:val="00492943"/>
    <w:rsid w:val="00492BE0"/>
    <w:rsid w:val="00492D79"/>
    <w:rsid w:val="00493186"/>
    <w:rsid w:val="00493232"/>
    <w:rsid w:val="0049324A"/>
    <w:rsid w:val="0049332A"/>
    <w:rsid w:val="004934E2"/>
    <w:rsid w:val="00493640"/>
    <w:rsid w:val="00493803"/>
    <w:rsid w:val="004938AA"/>
    <w:rsid w:val="004939E5"/>
    <w:rsid w:val="00493B1F"/>
    <w:rsid w:val="00493B76"/>
    <w:rsid w:val="00493DC4"/>
    <w:rsid w:val="00493F0A"/>
    <w:rsid w:val="00493F4C"/>
    <w:rsid w:val="00494A14"/>
    <w:rsid w:val="00494A30"/>
    <w:rsid w:val="00494AB6"/>
    <w:rsid w:val="00494C95"/>
    <w:rsid w:val="00494D0F"/>
    <w:rsid w:val="00494FB1"/>
    <w:rsid w:val="0049516F"/>
    <w:rsid w:val="0049559B"/>
    <w:rsid w:val="0049576E"/>
    <w:rsid w:val="004959F8"/>
    <w:rsid w:val="00495B3E"/>
    <w:rsid w:val="00495CAD"/>
    <w:rsid w:val="00495EF3"/>
    <w:rsid w:val="00496033"/>
    <w:rsid w:val="0049607E"/>
    <w:rsid w:val="004965E2"/>
    <w:rsid w:val="0049693F"/>
    <w:rsid w:val="00496A9A"/>
    <w:rsid w:val="00496BAC"/>
    <w:rsid w:val="00496BE6"/>
    <w:rsid w:val="00496D34"/>
    <w:rsid w:val="00496E2D"/>
    <w:rsid w:val="00496E64"/>
    <w:rsid w:val="00496FCD"/>
    <w:rsid w:val="0049708A"/>
    <w:rsid w:val="004970EC"/>
    <w:rsid w:val="00497190"/>
    <w:rsid w:val="00497631"/>
    <w:rsid w:val="00497689"/>
    <w:rsid w:val="00497772"/>
    <w:rsid w:val="004977A5"/>
    <w:rsid w:val="0049780A"/>
    <w:rsid w:val="00497B00"/>
    <w:rsid w:val="00497B36"/>
    <w:rsid w:val="00497EE6"/>
    <w:rsid w:val="00497EEA"/>
    <w:rsid w:val="004A00C7"/>
    <w:rsid w:val="004A0530"/>
    <w:rsid w:val="004A05C0"/>
    <w:rsid w:val="004A0730"/>
    <w:rsid w:val="004A0768"/>
    <w:rsid w:val="004A07BA"/>
    <w:rsid w:val="004A0A6E"/>
    <w:rsid w:val="004A0E0C"/>
    <w:rsid w:val="004A0E6C"/>
    <w:rsid w:val="004A0F28"/>
    <w:rsid w:val="004A0F34"/>
    <w:rsid w:val="004A0F9A"/>
    <w:rsid w:val="004A102A"/>
    <w:rsid w:val="004A12D2"/>
    <w:rsid w:val="004A1309"/>
    <w:rsid w:val="004A13D2"/>
    <w:rsid w:val="004A1705"/>
    <w:rsid w:val="004A1B58"/>
    <w:rsid w:val="004A1BE2"/>
    <w:rsid w:val="004A1BE6"/>
    <w:rsid w:val="004A1F84"/>
    <w:rsid w:val="004A221E"/>
    <w:rsid w:val="004A23D1"/>
    <w:rsid w:val="004A24CA"/>
    <w:rsid w:val="004A274C"/>
    <w:rsid w:val="004A27DC"/>
    <w:rsid w:val="004A287E"/>
    <w:rsid w:val="004A290A"/>
    <w:rsid w:val="004A2C02"/>
    <w:rsid w:val="004A2CA3"/>
    <w:rsid w:val="004A2DC2"/>
    <w:rsid w:val="004A2E14"/>
    <w:rsid w:val="004A2E56"/>
    <w:rsid w:val="004A2ED2"/>
    <w:rsid w:val="004A2FA2"/>
    <w:rsid w:val="004A3012"/>
    <w:rsid w:val="004A3184"/>
    <w:rsid w:val="004A31D1"/>
    <w:rsid w:val="004A327B"/>
    <w:rsid w:val="004A33E0"/>
    <w:rsid w:val="004A3582"/>
    <w:rsid w:val="004A392C"/>
    <w:rsid w:val="004A3997"/>
    <w:rsid w:val="004A3C0A"/>
    <w:rsid w:val="004A3CE7"/>
    <w:rsid w:val="004A3D91"/>
    <w:rsid w:val="004A3DD9"/>
    <w:rsid w:val="004A3E2E"/>
    <w:rsid w:val="004A4046"/>
    <w:rsid w:val="004A40BF"/>
    <w:rsid w:val="004A435F"/>
    <w:rsid w:val="004A441F"/>
    <w:rsid w:val="004A447C"/>
    <w:rsid w:val="004A4498"/>
    <w:rsid w:val="004A44DE"/>
    <w:rsid w:val="004A45F0"/>
    <w:rsid w:val="004A4606"/>
    <w:rsid w:val="004A4621"/>
    <w:rsid w:val="004A46ED"/>
    <w:rsid w:val="004A47C7"/>
    <w:rsid w:val="004A495B"/>
    <w:rsid w:val="004A4B54"/>
    <w:rsid w:val="004A4DCB"/>
    <w:rsid w:val="004A4F6E"/>
    <w:rsid w:val="004A50D2"/>
    <w:rsid w:val="004A5106"/>
    <w:rsid w:val="004A546E"/>
    <w:rsid w:val="004A5528"/>
    <w:rsid w:val="004A56E0"/>
    <w:rsid w:val="004A5BC1"/>
    <w:rsid w:val="004A5CE9"/>
    <w:rsid w:val="004A5FEA"/>
    <w:rsid w:val="004A6054"/>
    <w:rsid w:val="004A61AB"/>
    <w:rsid w:val="004A6562"/>
    <w:rsid w:val="004A6814"/>
    <w:rsid w:val="004A6998"/>
    <w:rsid w:val="004A6A51"/>
    <w:rsid w:val="004A6AC6"/>
    <w:rsid w:val="004A6D00"/>
    <w:rsid w:val="004A70F9"/>
    <w:rsid w:val="004A71A7"/>
    <w:rsid w:val="004A71C8"/>
    <w:rsid w:val="004A71DB"/>
    <w:rsid w:val="004A727B"/>
    <w:rsid w:val="004A72AA"/>
    <w:rsid w:val="004A72D7"/>
    <w:rsid w:val="004A7365"/>
    <w:rsid w:val="004A7541"/>
    <w:rsid w:val="004A788C"/>
    <w:rsid w:val="004A7A53"/>
    <w:rsid w:val="004A7B63"/>
    <w:rsid w:val="004A7B94"/>
    <w:rsid w:val="004A7CD8"/>
    <w:rsid w:val="004A7F48"/>
    <w:rsid w:val="004A7F8E"/>
    <w:rsid w:val="004A7FCF"/>
    <w:rsid w:val="004A7FE9"/>
    <w:rsid w:val="004B00AC"/>
    <w:rsid w:val="004B01E6"/>
    <w:rsid w:val="004B0378"/>
    <w:rsid w:val="004B0489"/>
    <w:rsid w:val="004B0617"/>
    <w:rsid w:val="004B07BC"/>
    <w:rsid w:val="004B0B5A"/>
    <w:rsid w:val="004B0D96"/>
    <w:rsid w:val="004B0FCD"/>
    <w:rsid w:val="004B11B7"/>
    <w:rsid w:val="004B12C9"/>
    <w:rsid w:val="004B1482"/>
    <w:rsid w:val="004B1498"/>
    <w:rsid w:val="004B168E"/>
    <w:rsid w:val="004B169B"/>
    <w:rsid w:val="004B175D"/>
    <w:rsid w:val="004B1A81"/>
    <w:rsid w:val="004B1B10"/>
    <w:rsid w:val="004B1D78"/>
    <w:rsid w:val="004B1E96"/>
    <w:rsid w:val="004B1FA9"/>
    <w:rsid w:val="004B1FD1"/>
    <w:rsid w:val="004B20D3"/>
    <w:rsid w:val="004B2181"/>
    <w:rsid w:val="004B2267"/>
    <w:rsid w:val="004B22A4"/>
    <w:rsid w:val="004B24E0"/>
    <w:rsid w:val="004B2597"/>
    <w:rsid w:val="004B27A9"/>
    <w:rsid w:val="004B2D91"/>
    <w:rsid w:val="004B2F7D"/>
    <w:rsid w:val="004B3453"/>
    <w:rsid w:val="004B3951"/>
    <w:rsid w:val="004B3A02"/>
    <w:rsid w:val="004B3D4D"/>
    <w:rsid w:val="004B3F60"/>
    <w:rsid w:val="004B3FA9"/>
    <w:rsid w:val="004B4176"/>
    <w:rsid w:val="004B4451"/>
    <w:rsid w:val="004B4661"/>
    <w:rsid w:val="004B4719"/>
    <w:rsid w:val="004B4828"/>
    <w:rsid w:val="004B4E67"/>
    <w:rsid w:val="004B510A"/>
    <w:rsid w:val="004B53C1"/>
    <w:rsid w:val="004B53C9"/>
    <w:rsid w:val="004B5412"/>
    <w:rsid w:val="004B5843"/>
    <w:rsid w:val="004B5A3C"/>
    <w:rsid w:val="004B5D13"/>
    <w:rsid w:val="004B5D41"/>
    <w:rsid w:val="004B5EC5"/>
    <w:rsid w:val="004B5EF1"/>
    <w:rsid w:val="004B5F83"/>
    <w:rsid w:val="004B5FAD"/>
    <w:rsid w:val="004B60B0"/>
    <w:rsid w:val="004B626F"/>
    <w:rsid w:val="004B636C"/>
    <w:rsid w:val="004B638B"/>
    <w:rsid w:val="004B6416"/>
    <w:rsid w:val="004B6635"/>
    <w:rsid w:val="004B663D"/>
    <w:rsid w:val="004B6801"/>
    <w:rsid w:val="004B6825"/>
    <w:rsid w:val="004B6A3B"/>
    <w:rsid w:val="004B6BC8"/>
    <w:rsid w:val="004B6F4C"/>
    <w:rsid w:val="004B7093"/>
    <w:rsid w:val="004B717D"/>
    <w:rsid w:val="004B7192"/>
    <w:rsid w:val="004B73D9"/>
    <w:rsid w:val="004B74BA"/>
    <w:rsid w:val="004B7566"/>
    <w:rsid w:val="004B764A"/>
    <w:rsid w:val="004B7712"/>
    <w:rsid w:val="004B7829"/>
    <w:rsid w:val="004B787F"/>
    <w:rsid w:val="004B7C5E"/>
    <w:rsid w:val="004B7CB7"/>
    <w:rsid w:val="004B7F11"/>
    <w:rsid w:val="004B7F48"/>
    <w:rsid w:val="004B7F99"/>
    <w:rsid w:val="004C0116"/>
    <w:rsid w:val="004C016D"/>
    <w:rsid w:val="004C046F"/>
    <w:rsid w:val="004C0E56"/>
    <w:rsid w:val="004C0EDB"/>
    <w:rsid w:val="004C1254"/>
    <w:rsid w:val="004C1539"/>
    <w:rsid w:val="004C1B8E"/>
    <w:rsid w:val="004C2176"/>
    <w:rsid w:val="004C225F"/>
    <w:rsid w:val="004C22D9"/>
    <w:rsid w:val="004C2363"/>
    <w:rsid w:val="004C2433"/>
    <w:rsid w:val="004C246D"/>
    <w:rsid w:val="004C2795"/>
    <w:rsid w:val="004C28AC"/>
    <w:rsid w:val="004C294D"/>
    <w:rsid w:val="004C2BF4"/>
    <w:rsid w:val="004C2C2C"/>
    <w:rsid w:val="004C2FA4"/>
    <w:rsid w:val="004C3038"/>
    <w:rsid w:val="004C31DB"/>
    <w:rsid w:val="004C3249"/>
    <w:rsid w:val="004C344D"/>
    <w:rsid w:val="004C3549"/>
    <w:rsid w:val="004C3842"/>
    <w:rsid w:val="004C38D1"/>
    <w:rsid w:val="004C38D8"/>
    <w:rsid w:val="004C39AC"/>
    <w:rsid w:val="004C3BFD"/>
    <w:rsid w:val="004C3E04"/>
    <w:rsid w:val="004C3F2E"/>
    <w:rsid w:val="004C3F46"/>
    <w:rsid w:val="004C4073"/>
    <w:rsid w:val="004C414B"/>
    <w:rsid w:val="004C4357"/>
    <w:rsid w:val="004C45B2"/>
    <w:rsid w:val="004C462C"/>
    <w:rsid w:val="004C46D6"/>
    <w:rsid w:val="004C46DE"/>
    <w:rsid w:val="004C4951"/>
    <w:rsid w:val="004C495B"/>
    <w:rsid w:val="004C4A09"/>
    <w:rsid w:val="004C4A51"/>
    <w:rsid w:val="004C4A5D"/>
    <w:rsid w:val="004C4C36"/>
    <w:rsid w:val="004C4DC3"/>
    <w:rsid w:val="004C4E35"/>
    <w:rsid w:val="004C4E9C"/>
    <w:rsid w:val="004C4EF0"/>
    <w:rsid w:val="004C4F24"/>
    <w:rsid w:val="004C502C"/>
    <w:rsid w:val="004C5661"/>
    <w:rsid w:val="004C5800"/>
    <w:rsid w:val="004C5A63"/>
    <w:rsid w:val="004C5ACF"/>
    <w:rsid w:val="004C5B1D"/>
    <w:rsid w:val="004C61BB"/>
    <w:rsid w:val="004C62B3"/>
    <w:rsid w:val="004C62E1"/>
    <w:rsid w:val="004C653E"/>
    <w:rsid w:val="004C661D"/>
    <w:rsid w:val="004C67BE"/>
    <w:rsid w:val="004C6878"/>
    <w:rsid w:val="004C69BB"/>
    <w:rsid w:val="004C6C17"/>
    <w:rsid w:val="004C6C25"/>
    <w:rsid w:val="004C6D30"/>
    <w:rsid w:val="004C6F18"/>
    <w:rsid w:val="004C6FE8"/>
    <w:rsid w:val="004C718D"/>
    <w:rsid w:val="004C729E"/>
    <w:rsid w:val="004C731F"/>
    <w:rsid w:val="004C757E"/>
    <w:rsid w:val="004C7A4E"/>
    <w:rsid w:val="004C7B04"/>
    <w:rsid w:val="004C7E59"/>
    <w:rsid w:val="004D04B3"/>
    <w:rsid w:val="004D0566"/>
    <w:rsid w:val="004D0A5A"/>
    <w:rsid w:val="004D0B32"/>
    <w:rsid w:val="004D0B3D"/>
    <w:rsid w:val="004D0D31"/>
    <w:rsid w:val="004D0D42"/>
    <w:rsid w:val="004D11EC"/>
    <w:rsid w:val="004D12C6"/>
    <w:rsid w:val="004D14C2"/>
    <w:rsid w:val="004D1658"/>
    <w:rsid w:val="004D16E2"/>
    <w:rsid w:val="004D1B4E"/>
    <w:rsid w:val="004D1E2C"/>
    <w:rsid w:val="004D22AE"/>
    <w:rsid w:val="004D259D"/>
    <w:rsid w:val="004D268F"/>
    <w:rsid w:val="004D26D7"/>
    <w:rsid w:val="004D2934"/>
    <w:rsid w:val="004D2958"/>
    <w:rsid w:val="004D2A2C"/>
    <w:rsid w:val="004D2B60"/>
    <w:rsid w:val="004D2BA7"/>
    <w:rsid w:val="004D2D32"/>
    <w:rsid w:val="004D3283"/>
    <w:rsid w:val="004D335A"/>
    <w:rsid w:val="004D33BA"/>
    <w:rsid w:val="004D348F"/>
    <w:rsid w:val="004D3543"/>
    <w:rsid w:val="004D3611"/>
    <w:rsid w:val="004D36C2"/>
    <w:rsid w:val="004D3871"/>
    <w:rsid w:val="004D39FC"/>
    <w:rsid w:val="004D3BAC"/>
    <w:rsid w:val="004D3C1E"/>
    <w:rsid w:val="004D3C43"/>
    <w:rsid w:val="004D3C54"/>
    <w:rsid w:val="004D3F27"/>
    <w:rsid w:val="004D3FA0"/>
    <w:rsid w:val="004D406C"/>
    <w:rsid w:val="004D4171"/>
    <w:rsid w:val="004D4175"/>
    <w:rsid w:val="004D482D"/>
    <w:rsid w:val="004D48F3"/>
    <w:rsid w:val="004D4ACA"/>
    <w:rsid w:val="004D4B2F"/>
    <w:rsid w:val="004D4DAE"/>
    <w:rsid w:val="004D4E40"/>
    <w:rsid w:val="004D4EDE"/>
    <w:rsid w:val="004D4F94"/>
    <w:rsid w:val="004D5111"/>
    <w:rsid w:val="004D526B"/>
    <w:rsid w:val="004D52E0"/>
    <w:rsid w:val="004D53D9"/>
    <w:rsid w:val="004D540C"/>
    <w:rsid w:val="004D542D"/>
    <w:rsid w:val="004D548B"/>
    <w:rsid w:val="004D5D9B"/>
    <w:rsid w:val="004D6424"/>
    <w:rsid w:val="004D65E9"/>
    <w:rsid w:val="004D681F"/>
    <w:rsid w:val="004D68B9"/>
    <w:rsid w:val="004D6B0F"/>
    <w:rsid w:val="004D6C9F"/>
    <w:rsid w:val="004D6D89"/>
    <w:rsid w:val="004D7031"/>
    <w:rsid w:val="004D7254"/>
    <w:rsid w:val="004D727C"/>
    <w:rsid w:val="004D73E4"/>
    <w:rsid w:val="004D73FD"/>
    <w:rsid w:val="004D7488"/>
    <w:rsid w:val="004D75A1"/>
    <w:rsid w:val="004D770D"/>
    <w:rsid w:val="004D796B"/>
    <w:rsid w:val="004D796E"/>
    <w:rsid w:val="004D7A2E"/>
    <w:rsid w:val="004D7AB4"/>
    <w:rsid w:val="004D7B05"/>
    <w:rsid w:val="004D7B0A"/>
    <w:rsid w:val="004D7B3C"/>
    <w:rsid w:val="004D7F01"/>
    <w:rsid w:val="004D7FDC"/>
    <w:rsid w:val="004E000A"/>
    <w:rsid w:val="004E01A5"/>
    <w:rsid w:val="004E0334"/>
    <w:rsid w:val="004E0567"/>
    <w:rsid w:val="004E06BA"/>
    <w:rsid w:val="004E0991"/>
    <w:rsid w:val="004E0A0C"/>
    <w:rsid w:val="004E0B7F"/>
    <w:rsid w:val="004E0B9F"/>
    <w:rsid w:val="004E0EAD"/>
    <w:rsid w:val="004E1085"/>
    <w:rsid w:val="004E1118"/>
    <w:rsid w:val="004E1467"/>
    <w:rsid w:val="004E15A8"/>
    <w:rsid w:val="004E18FF"/>
    <w:rsid w:val="004E196A"/>
    <w:rsid w:val="004E1BC3"/>
    <w:rsid w:val="004E1C8A"/>
    <w:rsid w:val="004E1D77"/>
    <w:rsid w:val="004E1F43"/>
    <w:rsid w:val="004E210A"/>
    <w:rsid w:val="004E2309"/>
    <w:rsid w:val="004E2592"/>
    <w:rsid w:val="004E27E0"/>
    <w:rsid w:val="004E2E02"/>
    <w:rsid w:val="004E2E3E"/>
    <w:rsid w:val="004E3052"/>
    <w:rsid w:val="004E3226"/>
    <w:rsid w:val="004E3890"/>
    <w:rsid w:val="004E3BEF"/>
    <w:rsid w:val="004E3C71"/>
    <w:rsid w:val="004E4221"/>
    <w:rsid w:val="004E43EF"/>
    <w:rsid w:val="004E45CA"/>
    <w:rsid w:val="004E45F1"/>
    <w:rsid w:val="004E4896"/>
    <w:rsid w:val="004E492E"/>
    <w:rsid w:val="004E4A6C"/>
    <w:rsid w:val="004E4B6A"/>
    <w:rsid w:val="004E4B7D"/>
    <w:rsid w:val="004E4C03"/>
    <w:rsid w:val="004E4C13"/>
    <w:rsid w:val="004E4C79"/>
    <w:rsid w:val="004E4FED"/>
    <w:rsid w:val="004E510B"/>
    <w:rsid w:val="004E5169"/>
    <w:rsid w:val="004E5199"/>
    <w:rsid w:val="004E5287"/>
    <w:rsid w:val="004E5357"/>
    <w:rsid w:val="004E5359"/>
    <w:rsid w:val="004E53A1"/>
    <w:rsid w:val="004E54EC"/>
    <w:rsid w:val="004E557A"/>
    <w:rsid w:val="004E5693"/>
    <w:rsid w:val="004E57C9"/>
    <w:rsid w:val="004E595A"/>
    <w:rsid w:val="004E5A76"/>
    <w:rsid w:val="004E5CD7"/>
    <w:rsid w:val="004E65CF"/>
    <w:rsid w:val="004E65D7"/>
    <w:rsid w:val="004E6938"/>
    <w:rsid w:val="004E69D8"/>
    <w:rsid w:val="004E6BED"/>
    <w:rsid w:val="004E728C"/>
    <w:rsid w:val="004E7464"/>
    <w:rsid w:val="004E7516"/>
    <w:rsid w:val="004E76D1"/>
    <w:rsid w:val="004E777B"/>
    <w:rsid w:val="004E78C1"/>
    <w:rsid w:val="004E7C25"/>
    <w:rsid w:val="004E7DCF"/>
    <w:rsid w:val="004E7DE0"/>
    <w:rsid w:val="004E7E30"/>
    <w:rsid w:val="004E7E80"/>
    <w:rsid w:val="004F0076"/>
    <w:rsid w:val="004F0149"/>
    <w:rsid w:val="004F015E"/>
    <w:rsid w:val="004F0411"/>
    <w:rsid w:val="004F045C"/>
    <w:rsid w:val="004F0760"/>
    <w:rsid w:val="004F0A5D"/>
    <w:rsid w:val="004F0E1C"/>
    <w:rsid w:val="004F0EE0"/>
    <w:rsid w:val="004F1300"/>
    <w:rsid w:val="004F13DA"/>
    <w:rsid w:val="004F145F"/>
    <w:rsid w:val="004F15BB"/>
    <w:rsid w:val="004F1826"/>
    <w:rsid w:val="004F1ABC"/>
    <w:rsid w:val="004F1B0B"/>
    <w:rsid w:val="004F1B23"/>
    <w:rsid w:val="004F1BCF"/>
    <w:rsid w:val="004F1C89"/>
    <w:rsid w:val="004F1CB9"/>
    <w:rsid w:val="004F1F94"/>
    <w:rsid w:val="004F2154"/>
    <w:rsid w:val="004F21AA"/>
    <w:rsid w:val="004F2534"/>
    <w:rsid w:val="004F2809"/>
    <w:rsid w:val="004F2947"/>
    <w:rsid w:val="004F2A76"/>
    <w:rsid w:val="004F2CA1"/>
    <w:rsid w:val="004F32E3"/>
    <w:rsid w:val="004F338E"/>
    <w:rsid w:val="004F3499"/>
    <w:rsid w:val="004F3540"/>
    <w:rsid w:val="004F35FB"/>
    <w:rsid w:val="004F3632"/>
    <w:rsid w:val="004F3640"/>
    <w:rsid w:val="004F3A06"/>
    <w:rsid w:val="004F3C5C"/>
    <w:rsid w:val="004F3DBC"/>
    <w:rsid w:val="004F3F23"/>
    <w:rsid w:val="004F4328"/>
    <w:rsid w:val="004F4399"/>
    <w:rsid w:val="004F4515"/>
    <w:rsid w:val="004F4525"/>
    <w:rsid w:val="004F45D9"/>
    <w:rsid w:val="004F4968"/>
    <w:rsid w:val="004F4BA1"/>
    <w:rsid w:val="004F4D30"/>
    <w:rsid w:val="004F4F1F"/>
    <w:rsid w:val="004F5263"/>
    <w:rsid w:val="004F531C"/>
    <w:rsid w:val="004F5743"/>
    <w:rsid w:val="004F57D9"/>
    <w:rsid w:val="004F5B13"/>
    <w:rsid w:val="004F5E14"/>
    <w:rsid w:val="004F5E83"/>
    <w:rsid w:val="004F616A"/>
    <w:rsid w:val="004F61E4"/>
    <w:rsid w:val="004F61FF"/>
    <w:rsid w:val="004F6221"/>
    <w:rsid w:val="004F63C1"/>
    <w:rsid w:val="004F658A"/>
    <w:rsid w:val="004F6887"/>
    <w:rsid w:val="004F6924"/>
    <w:rsid w:val="004F6AC5"/>
    <w:rsid w:val="004F6CFA"/>
    <w:rsid w:val="004F6FE5"/>
    <w:rsid w:val="004F70CD"/>
    <w:rsid w:val="004F70EC"/>
    <w:rsid w:val="004F71A1"/>
    <w:rsid w:val="004F739A"/>
    <w:rsid w:val="004F766E"/>
    <w:rsid w:val="004F7691"/>
    <w:rsid w:val="004F77C9"/>
    <w:rsid w:val="004F7A28"/>
    <w:rsid w:val="004F7C46"/>
    <w:rsid w:val="004F7C9F"/>
    <w:rsid w:val="0050007F"/>
    <w:rsid w:val="00500172"/>
    <w:rsid w:val="00500413"/>
    <w:rsid w:val="00500559"/>
    <w:rsid w:val="0050055E"/>
    <w:rsid w:val="00500582"/>
    <w:rsid w:val="00500C01"/>
    <w:rsid w:val="0050136C"/>
    <w:rsid w:val="005014DC"/>
    <w:rsid w:val="00501599"/>
    <w:rsid w:val="00501DAA"/>
    <w:rsid w:val="00501E9A"/>
    <w:rsid w:val="00502023"/>
    <w:rsid w:val="00502140"/>
    <w:rsid w:val="005022AA"/>
    <w:rsid w:val="005025E2"/>
    <w:rsid w:val="00502710"/>
    <w:rsid w:val="00502739"/>
    <w:rsid w:val="00502956"/>
    <w:rsid w:val="00502E55"/>
    <w:rsid w:val="005032E8"/>
    <w:rsid w:val="00503640"/>
    <w:rsid w:val="00503935"/>
    <w:rsid w:val="00503A24"/>
    <w:rsid w:val="00503C90"/>
    <w:rsid w:val="00503E34"/>
    <w:rsid w:val="005044FB"/>
    <w:rsid w:val="00504890"/>
    <w:rsid w:val="005049FD"/>
    <w:rsid w:val="00504A03"/>
    <w:rsid w:val="00504A49"/>
    <w:rsid w:val="00504BB5"/>
    <w:rsid w:val="00504D29"/>
    <w:rsid w:val="00504E1C"/>
    <w:rsid w:val="00505436"/>
    <w:rsid w:val="005054F1"/>
    <w:rsid w:val="005055B1"/>
    <w:rsid w:val="005055C0"/>
    <w:rsid w:val="005062F0"/>
    <w:rsid w:val="00506321"/>
    <w:rsid w:val="00506397"/>
    <w:rsid w:val="005064BF"/>
    <w:rsid w:val="00506654"/>
    <w:rsid w:val="005069C3"/>
    <w:rsid w:val="00506B73"/>
    <w:rsid w:val="00506C30"/>
    <w:rsid w:val="00506C31"/>
    <w:rsid w:val="00506DA0"/>
    <w:rsid w:val="00506F76"/>
    <w:rsid w:val="0050707E"/>
    <w:rsid w:val="00507120"/>
    <w:rsid w:val="0050718A"/>
    <w:rsid w:val="00507212"/>
    <w:rsid w:val="005074C7"/>
    <w:rsid w:val="00507757"/>
    <w:rsid w:val="005078A3"/>
    <w:rsid w:val="005078C9"/>
    <w:rsid w:val="00507B2F"/>
    <w:rsid w:val="00507D28"/>
    <w:rsid w:val="00507D2A"/>
    <w:rsid w:val="00507D65"/>
    <w:rsid w:val="00507ED1"/>
    <w:rsid w:val="005100A5"/>
    <w:rsid w:val="0051030B"/>
    <w:rsid w:val="00510476"/>
    <w:rsid w:val="00510671"/>
    <w:rsid w:val="005107CB"/>
    <w:rsid w:val="00510CC4"/>
    <w:rsid w:val="0051100A"/>
    <w:rsid w:val="005111C5"/>
    <w:rsid w:val="00511258"/>
    <w:rsid w:val="00511385"/>
    <w:rsid w:val="005113A3"/>
    <w:rsid w:val="00511832"/>
    <w:rsid w:val="00511892"/>
    <w:rsid w:val="0051189F"/>
    <w:rsid w:val="00511DDB"/>
    <w:rsid w:val="00511F7F"/>
    <w:rsid w:val="005124AE"/>
    <w:rsid w:val="0051259B"/>
    <w:rsid w:val="00512813"/>
    <w:rsid w:val="00512841"/>
    <w:rsid w:val="00512F42"/>
    <w:rsid w:val="005134A6"/>
    <w:rsid w:val="0051355E"/>
    <w:rsid w:val="00513733"/>
    <w:rsid w:val="00513755"/>
    <w:rsid w:val="00513798"/>
    <w:rsid w:val="00513B70"/>
    <w:rsid w:val="00513D1A"/>
    <w:rsid w:val="00513D1D"/>
    <w:rsid w:val="00513EE7"/>
    <w:rsid w:val="005140BA"/>
    <w:rsid w:val="00514337"/>
    <w:rsid w:val="00514406"/>
    <w:rsid w:val="0051467D"/>
    <w:rsid w:val="005146FC"/>
    <w:rsid w:val="0051475B"/>
    <w:rsid w:val="00514D53"/>
    <w:rsid w:val="005151D5"/>
    <w:rsid w:val="005153A7"/>
    <w:rsid w:val="005156B9"/>
    <w:rsid w:val="0051582C"/>
    <w:rsid w:val="00515864"/>
    <w:rsid w:val="00515C79"/>
    <w:rsid w:val="00515D21"/>
    <w:rsid w:val="00515D43"/>
    <w:rsid w:val="00516206"/>
    <w:rsid w:val="00516273"/>
    <w:rsid w:val="0051633B"/>
    <w:rsid w:val="005166DE"/>
    <w:rsid w:val="005166FE"/>
    <w:rsid w:val="005168A3"/>
    <w:rsid w:val="005169FE"/>
    <w:rsid w:val="00517046"/>
    <w:rsid w:val="005170D6"/>
    <w:rsid w:val="00517323"/>
    <w:rsid w:val="0051791B"/>
    <w:rsid w:val="00517925"/>
    <w:rsid w:val="00517B70"/>
    <w:rsid w:val="00517D82"/>
    <w:rsid w:val="00517E4C"/>
    <w:rsid w:val="00517EF5"/>
    <w:rsid w:val="005205CA"/>
    <w:rsid w:val="00520619"/>
    <w:rsid w:val="0052063E"/>
    <w:rsid w:val="00520661"/>
    <w:rsid w:val="0052093F"/>
    <w:rsid w:val="00520A1B"/>
    <w:rsid w:val="00520C19"/>
    <w:rsid w:val="00520C48"/>
    <w:rsid w:val="00520DE8"/>
    <w:rsid w:val="005216E3"/>
    <w:rsid w:val="0052171B"/>
    <w:rsid w:val="00521B36"/>
    <w:rsid w:val="00521BF5"/>
    <w:rsid w:val="00521C77"/>
    <w:rsid w:val="00521E24"/>
    <w:rsid w:val="00521E59"/>
    <w:rsid w:val="0052201B"/>
    <w:rsid w:val="005220CB"/>
    <w:rsid w:val="0052221B"/>
    <w:rsid w:val="00522357"/>
    <w:rsid w:val="00522555"/>
    <w:rsid w:val="00522594"/>
    <w:rsid w:val="005225F4"/>
    <w:rsid w:val="0052265F"/>
    <w:rsid w:val="00522709"/>
    <w:rsid w:val="00522755"/>
    <w:rsid w:val="00522885"/>
    <w:rsid w:val="00522890"/>
    <w:rsid w:val="005228BE"/>
    <w:rsid w:val="005228CF"/>
    <w:rsid w:val="00522B8C"/>
    <w:rsid w:val="00522C1D"/>
    <w:rsid w:val="00522E6F"/>
    <w:rsid w:val="00522EA6"/>
    <w:rsid w:val="00522F3B"/>
    <w:rsid w:val="0052355B"/>
    <w:rsid w:val="00523655"/>
    <w:rsid w:val="00523773"/>
    <w:rsid w:val="00523B61"/>
    <w:rsid w:val="00523CC9"/>
    <w:rsid w:val="0052423A"/>
    <w:rsid w:val="005243B8"/>
    <w:rsid w:val="005243E7"/>
    <w:rsid w:val="0052443E"/>
    <w:rsid w:val="00524498"/>
    <w:rsid w:val="0052465E"/>
    <w:rsid w:val="005247E2"/>
    <w:rsid w:val="00524A75"/>
    <w:rsid w:val="00524B0D"/>
    <w:rsid w:val="00524B40"/>
    <w:rsid w:val="00524BF2"/>
    <w:rsid w:val="00524CF5"/>
    <w:rsid w:val="00524EA8"/>
    <w:rsid w:val="00524EC3"/>
    <w:rsid w:val="00524F27"/>
    <w:rsid w:val="0052507F"/>
    <w:rsid w:val="0052519D"/>
    <w:rsid w:val="0052525C"/>
    <w:rsid w:val="005252CC"/>
    <w:rsid w:val="005256B1"/>
    <w:rsid w:val="005256D2"/>
    <w:rsid w:val="00525A8D"/>
    <w:rsid w:val="00525FE6"/>
    <w:rsid w:val="00526047"/>
    <w:rsid w:val="0052624B"/>
    <w:rsid w:val="005263DF"/>
    <w:rsid w:val="005263EC"/>
    <w:rsid w:val="0052686C"/>
    <w:rsid w:val="005269BB"/>
    <w:rsid w:val="00526DBD"/>
    <w:rsid w:val="00526E25"/>
    <w:rsid w:val="00526EFD"/>
    <w:rsid w:val="00527121"/>
    <w:rsid w:val="0052722E"/>
    <w:rsid w:val="00527489"/>
    <w:rsid w:val="0052759A"/>
    <w:rsid w:val="005275EF"/>
    <w:rsid w:val="005277C5"/>
    <w:rsid w:val="00527834"/>
    <w:rsid w:val="00527B82"/>
    <w:rsid w:val="00527DA8"/>
    <w:rsid w:val="00527F3E"/>
    <w:rsid w:val="00530151"/>
    <w:rsid w:val="00530359"/>
    <w:rsid w:val="005303EC"/>
    <w:rsid w:val="0053047D"/>
    <w:rsid w:val="00530679"/>
    <w:rsid w:val="00530772"/>
    <w:rsid w:val="005308AA"/>
    <w:rsid w:val="00530A98"/>
    <w:rsid w:val="00530B49"/>
    <w:rsid w:val="005310BE"/>
    <w:rsid w:val="005313CB"/>
    <w:rsid w:val="00531444"/>
    <w:rsid w:val="0053166B"/>
    <w:rsid w:val="005316BE"/>
    <w:rsid w:val="0053205A"/>
    <w:rsid w:val="00532270"/>
    <w:rsid w:val="00532484"/>
    <w:rsid w:val="005325A0"/>
    <w:rsid w:val="00532794"/>
    <w:rsid w:val="00532820"/>
    <w:rsid w:val="00532861"/>
    <w:rsid w:val="0053293F"/>
    <w:rsid w:val="005329D7"/>
    <w:rsid w:val="00532A4A"/>
    <w:rsid w:val="00532A52"/>
    <w:rsid w:val="00532D5E"/>
    <w:rsid w:val="00532DC3"/>
    <w:rsid w:val="005331DB"/>
    <w:rsid w:val="00533452"/>
    <w:rsid w:val="0053347A"/>
    <w:rsid w:val="0053358D"/>
    <w:rsid w:val="005337B0"/>
    <w:rsid w:val="00533A98"/>
    <w:rsid w:val="00533B86"/>
    <w:rsid w:val="00533C1E"/>
    <w:rsid w:val="00533D82"/>
    <w:rsid w:val="00533DE0"/>
    <w:rsid w:val="00533E08"/>
    <w:rsid w:val="00533E32"/>
    <w:rsid w:val="005340E4"/>
    <w:rsid w:val="0053438D"/>
    <w:rsid w:val="005344F9"/>
    <w:rsid w:val="005346D6"/>
    <w:rsid w:val="00534A59"/>
    <w:rsid w:val="00534AAC"/>
    <w:rsid w:val="00534F68"/>
    <w:rsid w:val="0053524B"/>
    <w:rsid w:val="00535290"/>
    <w:rsid w:val="00535323"/>
    <w:rsid w:val="00535368"/>
    <w:rsid w:val="0053568E"/>
    <w:rsid w:val="00535749"/>
    <w:rsid w:val="00535873"/>
    <w:rsid w:val="00535A85"/>
    <w:rsid w:val="00535ABF"/>
    <w:rsid w:val="00535DB5"/>
    <w:rsid w:val="00535E43"/>
    <w:rsid w:val="00535F5E"/>
    <w:rsid w:val="0053606C"/>
    <w:rsid w:val="005360F4"/>
    <w:rsid w:val="0053647F"/>
    <w:rsid w:val="0053661B"/>
    <w:rsid w:val="00536647"/>
    <w:rsid w:val="005367D9"/>
    <w:rsid w:val="005367F6"/>
    <w:rsid w:val="005369C8"/>
    <w:rsid w:val="005369D6"/>
    <w:rsid w:val="00536BA7"/>
    <w:rsid w:val="00536C39"/>
    <w:rsid w:val="00536D19"/>
    <w:rsid w:val="00536DBC"/>
    <w:rsid w:val="00536DDD"/>
    <w:rsid w:val="00536E5A"/>
    <w:rsid w:val="00536FAE"/>
    <w:rsid w:val="00536FF8"/>
    <w:rsid w:val="005374C7"/>
    <w:rsid w:val="0053774A"/>
    <w:rsid w:val="0053775C"/>
    <w:rsid w:val="00537775"/>
    <w:rsid w:val="005377C3"/>
    <w:rsid w:val="00537945"/>
    <w:rsid w:val="00537A40"/>
    <w:rsid w:val="00537C62"/>
    <w:rsid w:val="00537DDE"/>
    <w:rsid w:val="00537E23"/>
    <w:rsid w:val="00537F0C"/>
    <w:rsid w:val="005400B7"/>
    <w:rsid w:val="0054019E"/>
    <w:rsid w:val="005403D8"/>
    <w:rsid w:val="0054041A"/>
    <w:rsid w:val="00540696"/>
    <w:rsid w:val="005406A1"/>
    <w:rsid w:val="00540729"/>
    <w:rsid w:val="005407A1"/>
    <w:rsid w:val="00540A5E"/>
    <w:rsid w:val="00540CAC"/>
    <w:rsid w:val="00540DD7"/>
    <w:rsid w:val="00540DF9"/>
    <w:rsid w:val="00540EE2"/>
    <w:rsid w:val="00541050"/>
    <w:rsid w:val="00541455"/>
    <w:rsid w:val="00541499"/>
    <w:rsid w:val="0054193B"/>
    <w:rsid w:val="005419FC"/>
    <w:rsid w:val="00541DA7"/>
    <w:rsid w:val="00541DC7"/>
    <w:rsid w:val="00542154"/>
    <w:rsid w:val="005421B2"/>
    <w:rsid w:val="00542369"/>
    <w:rsid w:val="00542542"/>
    <w:rsid w:val="00542568"/>
    <w:rsid w:val="0054256B"/>
    <w:rsid w:val="0054276D"/>
    <w:rsid w:val="005429DF"/>
    <w:rsid w:val="00542E39"/>
    <w:rsid w:val="005431AE"/>
    <w:rsid w:val="0054339B"/>
    <w:rsid w:val="00543569"/>
    <w:rsid w:val="00543B9C"/>
    <w:rsid w:val="00543DFB"/>
    <w:rsid w:val="00543F52"/>
    <w:rsid w:val="00544302"/>
    <w:rsid w:val="00544656"/>
    <w:rsid w:val="00544696"/>
    <w:rsid w:val="00544715"/>
    <w:rsid w:val="00544716"/>
    <w:rsid w:val="0054476E"/>
    <w:rsid w:val="005447E2"/>
    <w:rsid w:val="005447E9"/>
    <w:rsid w:val="005448CF"/>
    <w:rsid w:val="00544923"/>
    <w:rsid w:val="00544B90"/>
    <w:rsid w:val="00544D44"/>
    <w:rsid w:val="00544D94"/>
    <w:rsid w:val="00544E3E"/>
    <w:rsid w:val="00544F15"/>
    <w:rsid w:val="00544FEF"/>
    <w:rsid w:val="0054510D"/>
    <w:rsid w:val="0054516A"/>
    <w:rsid w:val="005451FB"/>
    <w:rsid w:val="005452F5"/>
    <w:rsid w:val="005453C0"/>
    <w:rsid w:val="0054568A"/>
    <w:rsid w:val="00545942"/>
    <w:rsid w:val="00545951"/>
    <w:rsid w:val="005459B5"/>
    <w:rsid w:val="005459EB"/>
    <w:rsid w:val="00545A8E"/>
    <w:rsid w:val="00545E74"/>
    <w:rsid w:val="00545FF2"/>
    <w:rsid w:val="0054601E"/>
    <w:rsid w:val="005460A3"/>
    <w:rsid w:val="005460E9"/>
    <w:rsid w:val="00546317"/>
    <w:rsid w:val="00546373"/>
    <w:rsid w:val="00546588"/>
    <w:rsid w:val="00546678"/>
    <w:rsid w:val="0054685C"/>
    <w:rsid w:val="00546888"/>
    <w:rsid w:val="00546CBE"/>
    <w:rsid w:val="00547677"/>
    <w:rsid w:val="005476A9"/>
    <w:rsid w:val="00547764"/>
    <w:rsid w:val="00547CCB"/>
    <w:rsid w:val="00547EB3"/>
    <w:rsid w:val="0055000F"/>
    <w:rsid w:val="0055044B"/>
    <w:rsid w:val="005504CB"/>
    <w:rsid w:val="00550783"/>
    <w:rsid w:val="005508BC"/>
    <w:rsid w:val="00550907"/>
    <w:rsid w:val="00550943"/>
    <w:rsid w:val="005509BC"/>
    <w:rsid w:val="00550D54"/>
    <w:rsid w:val="00550E0E"/>
    <w:rsid w:val="00550F84"/>
    <w:rsid w:val="0055120F"/>
    <w:rsid w:val="005512E6"/>
    <w:rsid w:val="0055139A"/>
    <w:rsid w:val="0055146A"/>
    <w:rsid w:val="005515BB"/>
    <w:rsid w:val="00551665"/>
    <w:rsid w:val="0055170D"/>
    <w:rsid w:val="005518B0"/>
    <w:rsid w:val="005519A6"/>
    <w:rsid w:val="00551BB1"/>
    <w:rsid w:val="00551DDE"/>
    <w:rsid w:val="00552010"/>
    <w:rsid w:val="00552190"/>
    <w:rsid w:val="005525C1"/>
    <w:rsid w:val="00552630"/>
    <w:rsid w:val="005526CD"/>
    <w:rsid w:val="005527B6"/>
    <w:rsid w:val="00552899"/>
    <w:rsid w:val="00552930"/>
    <w:rsid w:val="00552A08"/>
    <w:rsid w:val="00552A50"/>
    <w:rsid w:val="00552C99"/>
    <w:rsid w:val="00552E80"/>
    <w:rsid w:val="00552E88"/>
    <w:rsid w:val="005531E9"/>
    <w:rsid w:val="005532DD"/>
    <w:rsid w:val="0055339C"/>
    <w:rsid w:val="005533E8"/>
    <w:rsid w:val="0055343D"/>
    <w:rsid w:val="00553464"/>
    <w:rsid w:val="005535B6"/>
    <w:rsid w:val="00553651"/>
    <w:rsid w:val="005536A9"/>
    <w:rsid w:val="00553895"/>
    <w:rsid w:val="00553B97"/>
    <w:rsid w:val="00553C4F"/>
    <w:rsid w:val="00553F94"/>
    <w:rsid w:val="00554187"/>
    <w:rsid w:val="0055447A"/>
    <w:rsid w:val="005544AA"/>
    <w:rsid w:val="005544B0"/>
    <w:rsid w:val="0055455D"/>
    <w:rsid w:val="00554B89"/>
    <w:rsid w:val="00554D23"/>
    <w:rsid w:val="00554DEB"/>
    <w:rsid w:val="00554F31"/>
    <w:rsid w:val="005552A6"/>
    <w:rsid w:val="00555406"/>
    <w:rsid w:val="00555748"/>
    <w:rsid w:val="00555AB8"/>
    <w:rsid w:val="00555C06"/>
    <w:rsid w:val="00555C1A"/>
    <w:rsid w:val="00555C84"/>
    <w:rsid w:val="00555D86"/>
    <w:rsid w:val="00555DCC"/>
    <w:rsid w:val="00555E01"/>
    <w:rsid w:val="005561B8"/>
    <w:rsid w:val="0055662E"/>
    <w:rsid w:val="005566BC"/>
    <w:rsid w:val="00556BE5"/>
    <w:rsid w:val="00556D44"/>
    <w:rsid w:val="00556FBF"/>
    <w:rsid w:val="00557130"/>
    <w:rsid w:val="00557330"/>
    <w:rsid w:val="005574F7"/>
    <w:rsid w:val="0055753F"/>
    <w:rsid w:val="00557589"/>
    <w:rsid w:val="00557C65"/>
    <w:rsid w:val="00557EF5"/>
    <w:rsid w:val="00557F90"/>
    <w:rsid w:val="005603BD"/>
    <w:rsid w:val="00560408"/>
    <w:rsid w:val="00560567"/>
    <w:rsid w:val="00560610"/>
    <w:rsid w:val="00560663"/>
    <w:rsid w:val="0056068E"/>
    <w:rsid w:val="0056082A"/>
    <w:rsid w:val="00560844"/>
    <w:rsid w:val="00560A36"/>
    <w:rsid w:val="00560E6D"/>
    <w:rsid w:val="005612E9"/>
    <w:rsid w:val="0056133D"/>
    <w:rsid w:val="0056136B"/>
    <w:rsid w:val="005614BE"/>
    <w:rsid w:val="00561C50"/>
    <w:rsid w:val="00561E24"/>
    <w:rsid w:val="00561EB9"/>
    <w:rsid w:val="00561F77"/>
    <w:rsid w:val="00561FCD"/>
    <w:rsid w:val="005620CE"/>
    <w:rsid w:val="005621FC"/>
    <w:rsid w:val="00562210"/>
    <w:rsid w:val="0056255B"/>
    <w:rsid w:val="0056293C"/>
    <w:rsid w:val="00562A3A"/>
    <w:rsid w:val="00562F07"/>
    <w:rsid w:val="005633AD"/>
    <w:rsid w:val="005635C4"/>
    <w:rsid w:val="00563CC8"/>
    <w:rsid w:val="005640FE"/>
    <w:rsid w:val="0056416D"/>
    <w:rsid w:val="005642D2"/>
    <w:rsid w:val="00564437"/>
    <w:rsid w:val="00564707"/>
    <w:rsid w:val="005647FB"/>
    <w:rsid w:val="00564D3D"/>
    <w:rsid w:val="00564F04"/>
    <w:rsid w:val="00564FED"/>
    <w:rsid w:val="00565089"/>
    <w:rsid w:val="005653D0"/>
    <w:rsid w:val="0056547D"/>
    <w:rsid w:val="005654B4"/>
    <w:rsid w:val="00565896"/>
    <w:rsid w:val="00565A49"/>
    <w:rsid w:val="00565AF9"/>
    <w:rsid w:val="00565CF3"/>
    <w:rsid w:val="00565D52"/>
    <w:rsid w:val="00565EA9"/>
    <w:rsid w:val="00565EE4"/>
    <w:rsid w:val="00565F79"/>
    <w:rsid w:val="00566075"/>
    <w:rsid w:val="005662A9"/>
    <w:rsid w:val="00566409"/>
    <w:rsid w:val="00566483"/>
    <w:rsid w:val="0056666B"/>
    <w:rsid w:val="00566695"/>
    <w:rsid w:val="0056686E"/>
    <w:rsid w:val="00566B05"/>
    <w:rsid w:val="00566B12"/>
    <w:rsid w:val="0056708D"/>
    <w:rsid w:val="005672FF"/>
    <w:rsid w:val="0056736D"/>
    <w:rsid w:val="005674C8"/>
    <w:rsid w:val="0056762E"/>
    <w:rsid w:val="00567BFB"/>
    <w:rsid w:val="00567E51"/>
    <w:rsid w:val="00567E9B"/>
    <w:rsid w:val="00567F33"/>
    <w:rsid w:val="0057011C"/>
    <w:rsid w:val="00570448"/>
    <w:rsid w:val="00570458"/>
    <w:rsid w:val="0057065D"/>
    <w:rsid w:val="005708B4"/>
    <w:rsid w:val="00570916"/>
    <w:rsid w:val="005709EC"/>
    <w:rsid w:val="00570A4A"/>
    <w:rsid w:val="00570A86"/>
    <w:rsid w:val="00570AD0"/>
    <w:rsid w:val="00570B80"/>
    <w:rsid w:val="00570BBA"/>
    <w:rsid w:val="00570C50"/>
    <w:rsid w:val="00570DBE"/>
    <w:rsid w:val="0057136B"/>
    <w:rsid w:val="005713F0"/>
    <w:rsid w:val="005714A3"/>
    <w:rsid w:val="0057195B"/>
    <w:rsid w:val="005719BA"/>
    <w:rsid w:val="00571CB3"/>
    <w:rsid w:val="00571CFE"/>
    <w:rsid w:val="00571E89"/>
    <w:rsid w:val="00571FAD"/>
    <w:rsid w:val="0057202E"/>
    <w:rsid w:val="00572576"/>
    <w:rsid w:val="00572710"/>
    <w:rsid w:val="00572800"/>
    <w:rsid w:val="00572AC4"/>
    <w:rsid w:val="00572CAD"/>
    <w:rsid w:val="0057308C"/>
    <w:rsid w:val="005731FB"/>
    <w:rsid w:val="005733DC"/>
    <w:rsid w:val="005734AB"/>
    <w:rsid w:val="00573563"/>
    <w:rsid w:val="005735B3"/>
    <w:rsid w:val="0057360A"/>
    <w:rsid w:val="00573700"/>
    <w:rsid w:val="00573732"/>
    <w:rsid w:val="005739A1"/>
    <w:rsid w:val="00573AD6"/>
    <w:rsid w:val="00573ADE"/>
    <w:rsid w:val="00573D19"/>
    <w:rsid w:val="00573EAE"/>
    <w:rsid w:val="00573F88"/>
    <w:rsid w:val="00574041"/>
    <w:rsid w:val="0057419A"/>
    <w:rsid w:val="005741EE"/>
    <w:rsid w:val="005743E6"/>
    <w:rsid w:val="0057455E"/>
    <w:rsid w:val="00574C44"/>
    <w:rsid w:val="0057531F"/>
    <w:rsid w:val="00575520"/>
    <w:rsid w:val="00575533"/>
    <w:rsid w:val="005755BA"/>
    <w:rsid w:val="005757DA"/>
    <w:rsid w:val="00575816"/>
    <w:rsid w:val="005758BC"/>
    <w:rsid w:val="005758EE"/>
    <w:rsid w:val="005759EB"/>
    <w:rsid w:val="00575A84"/>
    <w:rsid w:val="00575BD9"/>
    <w:rsid w:val="00575D1B"/>
    <w:rsid w:val="00575E50"/>
    <w:rsid w:val="0057617A"/>
    <w:rsid w:val="00576255"/>
    <w:rsid w:val="0057655C"/>
    <w:rsid w:val="005766B5"/>
    <w:rsid w:val="005768D1"/>
    <w:rsid w:val="00576C90"/>
    <w:rsid w:val="00576FEF"/>
    <w:rsid w:val="00577248"/>
    <w:rsid w:val="0057733D"/>
    <w:rsid w:val="005773B0"/>
    <w:rsid w:val="0057745D"/>
    <w:rsid w:val="00577680"/>
    <w:rsid w:val="005776B1"/>
    <w:rsid w:val="00577859"/>
    <w:rsid w:val="00577875"/>
    <w:rsid w:val="00577921"/>
    <w:rsid w:val="00577A7F"/>
    <w:rsid w:val="00577B25"/>
    <w:rsid w:val="00577BB4"/>
    <w:rsid w:val="00577ED4"/>
    <w:rsid w:val="00577FFD"/>
    <w:rsid w:val="00580027"/>
    <w:rsid w:val="00580128"/>
    <w:rsid w:val="00580538"/>
    <w:rsid w:val="00580555"/>
    <w:rsid w:val="005805E1"/>
    <w:rsid w:val="00580A84"/>
    <w:rsid w:val="00580B06"/>
    <w:rsid w:val="00580B15"/>
    <w:rsid w:val="00580FB4"/>
    <w:rsid w:val="005810DD"/>
    <w:rsid w:val="0058115A"/>
    <w:rsid w:val="005811EC"/>
    <w:rsid w:val="005817BD"/>
    <w:rsid w:val="005819B6"/>
    <w:rsid w:val="00581EF0"/>
    <w:rsid w:val="00581F24"/>
    <w:rsid w:val="005821FA"/>
    <w:rsid w:val="005822EF"/>
    <w:rsid w:val="00582580"/>
    <w:rsid w:val="00582896"/>
    <w:rsid w:val="00582CD4"/>
    <w:rsid w:val="00582D59"/>
    <w:rsid w:val="00582F00"/>
    <w:rsid w:val="00582FAD"/>
    <w:rsid w:val="00582FF1"/>
    <w:rsid w:val="00583467"/>
    <w:rsid w:val="00583688"/>
    <w:rsid w:val="005836FC"/>
    <w:rsid w:val="00583806"/>
    <w:rsid w:val="0058385C"/>
    <w:rsid w:val="005839D9"/>
    <w:rsid w:val="00583B93"/>
    <w:rsid w:val="00583CC1"/>
    <w:rsid w:val="00583D17"/>
    <w:rsid w:val="00583E2E"/>
    <w:rsid w:val="005842A2"/>
    <w:rsid w:val="005844BD"/>
    <w:rsid w:val="00584710"/>
    <w:rsid w:val="00584794"/>
    <w:rsid w:val="00584A60"/>
    <w:rsid w:val="00584AC3"/>
    <w:rsid w:val="00584C8A"/>
    <w:rsid w:val="00584CFB"/>
    <w:rsid w:val="00584D45"/>
    <w:rsid w:val="00584DBA"/>
    <w:rsid w:val="00584E09"/>
    <w:rsid w:val="00584E5A"/>
    <w:rsid w:val="00584F84"/>
    <w:rsid w:val="00585877"/>
    <w:rsid w:val="005858CE"/>
    <w:rsid w:val="00585945"/>
    <w:rsid w:val="00585BCB"/>
    <w:rsid w:val="00585BE1"/>
    <w:rsid w:val="00585C76"/>
    <w:rsid w:val="00585DC2"/>
    <w:rsid w:val="00585FCF"/>
    <w:rsid w:val="0058617B"/>
    <w:rsid w:val="005863CE"/>
    <w:rsid w:val="0058644F"/>
    <w:rsid w:val="00586871"/>
    <w:rsid w:val="00586B86"/>
    <w:rsid w:val="00586D1B"/>
    <w:rsid w:val="00586DE9"/>
    <w:rsid w:val="00586E2A"/>
    <w:rsid w:val="00587163"/>
    <w:rsid w:val="00587525"/>
    <w:rsid w:val="0058775A"/>
    <w:rsid w:val="005877CB"/>
    <w:rsid w:val="005878EF"/>
    <w:rsid w:val="00587A11"/>
    <w:rsid w:val="00587D92"/>
    <w:rsid w:val="00587FF3"/>
    <w:rsid w:val="00590009"/>
    <w:rsid w:val="00590153"/>
    <w:rsid w:val="00590272"/>
    <w:rsid w:val="00590334"/>
    <w:rsid w:val="005904E3"/>
    <w:rsid w:val="0059051E"/>
    <w:rsid w:val="00590644"/>
    <w:rsid w:val="005907D2"/>
    <w:rsid w:val="00590933"/>
    <w:rsid w:val="00590960"/>
    <w:rsid w:val="0059099B"/>
    <w:rsid w:val="005909D8"/>
    <w:rsid w:val="00590A85"/>
    <w:rsid w:val="00590AD4"/>
    <w:rsid w:val="00590D0A"/>
    <w:rsid w:val="00590D99"/>
    <w:rsid w:val="00590E42"/>
    <w:rsid w:val="0059149D"/>
    <w:rsid w:val="00591728"/>
    <w:rsid w:val="00591763"/>
    <w:rsid w:val="005917D8"/>
    <w:rsid w:val="005918AF"/>
    <w:rsid w:val="00591C38"/>
    <w:rsid w:val="00591E21"/>
    <w:rsid w:val="00591E6D"/>
    <w:rsid w:val="00591EC6"/>
    <w:rsid w:val="00591F09"/>
    <w:rsid w:val="005920E8"/>
    <w:rsid w:val="005921C1"/>
    <w:rsid w:val="00592293"/>
    <w:rsid w:val="0059291C"/>
    <w:rsid w:val="00592A14"/>
    <w:rsid w:val="00592BA7"/>
    <w:rsid w:val="00592C49"/>
    <w:rsid w:val="00592CD3"/>
    <w:rsid w:val="00592F0D"/>
    <w:rsid w:val="00593118"/>
    <w:rsid w:val="0059319C"/>
    <w:rsid w:val="0059347A"/>
    <w:rsid w:val="0059368F"/>
    <w:rsid w:val="005936C9"/>
    <w:rsid w:val="00593745"/>
    <w:rsid w:val="005937F6"/>
    <w:rsid w:val="00593888"/>
    <w:rsid w:val="0059391C"/>
    <w:rsid w:val="00593A00"/>
    <w:rsid w:val="00593A18"/>
    <w:rsid w:val="00593D7A"/>
    <w:rsid w:val="00593F41"/>
    <w:rsid w:val="00594125"/>
    <w:rsid w:val="00594184"/>
    <w:rsid w:val="00594278"/>
    <w:rsid w:val="0059432F"/>
    <w:rsid w:val="005943A3"/>
    <w:rsid w:val="0059444C"/>
    <w:rsid w:val="005944F2"/>
    <w:rsid w:val="00594510"/>
    <w:rsid w:val="0059455B"/>
    <w:rsid w:val="005945CB"/>
    <w:rsid w:val="00594A58"/>
    <w:rsid w:val="00594A85"/>
    <w:rsid w:val="00594B96"/>
    <w:rsid w:val="00594C01"/>
    <w:rsid w:val="00594F77"/>
    <w:rsid w:val="0059524F"/>
    <w:rsid w:val="00595271"/>
    <w:rsid w:val="00595306"/>
    <w:rsid w:val="0059543D"/>
    <w:rsid w:val="005954E8"/>
    <w:rsid w:val="0059577E"/>
    <w:rsid w:val="005957A6"/>
    <w:rsid w:val="005958A7"/>
    <w:rsid w:val="005958F4"/>
    <w:rsid w:val="00595BAF"/>
    <w:rsid w:val="00595BEE"/>
    <w:rsid w:val="00595C0B"/>
    <w:rsid w:val="00595C49"/>
    <w:rsid w:val="00595DF4"/>
    <w:rsid w:val="00595EED"/>
    <w:rsid w:val="0059603B"/>
    <w:rsid w:val="005961FD"/>
    <w:rsid w:val="00596559"/>
    <w:rsid w:val="005965DD"/>
    <w:rsid w:val="00596753"/>
    <w:rsid w:val="00596803"/>
    <w:rsid w:val="005969BB"/>
    <w:rsid w:val="00596DA4"/>
    <w:rsid w:val="005970C1"/>
    <w:rsid w:val="00597185"/>
    <w:rsid w:val="005976CF"/>
    <w:rsid w:val="005978A1"/>
    <w:rsid w:val="00597C44"/>
    <w:rsid w:val="00597D73"/>
    <w:rsid w:val="00597E10"/>
    <w:rsid w:val="00597F2E"/>
    <w:rsid w:val="00597F8D"/>
    <w:rsid w:val="005A007F"/>
    <w:rsid w:val="005A02E8"/>
    <w:rsid w:val="005A03AC"/>
    <w:rsid w:val="005A03BA"/>
    <w:rsid w:val="005A04B7"/>
    <w:rsid w:val="005A065B"/>
    <w:rsid w:val="005A07C8"/>
    <w:rsid w:val="005A0B38"/>
    <w:rsid w:val="005A0B96"/>
    <w:rsid w:val="005A0BB0"/>
    <w:rsid w:val="005A0C06"/>
    <w:rsid w:val="005A0EC8"/>
    <w:rsid w:val="005A0FD2"/>
    <w:rsid w:val="005A10E7"/>
    <w:rsid w:val="005A113A"/>
    <w:rsid w:val="005A12E3"/>
    <w:rsid w:val="005A144D"/>
    <w:rsid w:val="005A14A4"/>
    <w:rsid w:val="005A15B6"/>
    <w:rsid w:val="005A15FA"/>
    <w:rsid w:val="005A1B70"/>
    <w:rsid w:val="005A1C79"/>
    <w:rsid w:val="005A1CDC"/>
    <w:rsid w:val="005A1DD2"/>
    <w:rsid w:val="005A1E86"/>
    <w:rsid w:val="005A1FE4"/>
    <w:rsid w:val="005A206B"/>
    <w:rsid w:val="005A21FB"/>
    <w:rsid w:val="005A2407"/>
    <w:rsid w:val="005A254F"/>
    <w:rsid w:val="005A2563"/>
    <w:rsid w:val="005A2727"/>
    <w:rsid w:val="005A2742"/>
    <w:rsid w:val="005A28BC"/>
    <w:rsid w:val="005A2902"/>
    <w:rsid w:val="005A29CC"/>
    <w:rsid w:val="005A2AEB"/>
    <w:rsid w:val="005A2DDD"/>
    <w:rsid w:val="005A2E16"/>
    <w:rsid w:val="005A2E67"/>
    <w:rsid w:val="005A3029"/>
    <w:rsid w:val="005A32E0"/>
    <w:rsid w:val="005A33C7"/>
    <w:rsid w:val="005A3597"/>
    <w:rsid w:val="005A3599"/>
    <w:rsid w:val="005A3701"/>
    <w:rsid w:val="005A3742"/>
    <w:rsid w:val="005A3D16"/>
    <w:rsid w:val="005A3D58"/>
    <w:rsid w:val="005A3E0F"/>
    <w:rsid w:val="005A41E9"/>
    <w:rsid w:val="005A427A"/>
    <w:rsid w:val="005A434D"/>
    <w:rsid w:val="005A4487"/>
    <w:rsid w:val="005A48AD"/>
    <w:rsid w:val="005A49D8"/>
    <w:rsid w:val="005A4A79"/>
    <w:rsid w:val="005A4ABB"/>
    <w:rsid w:val="005A5399"/>
    <w:rsid w:val="005A5699"/>
    <w:rsid w:val="005A56E1"/>
    <w:rsid w:val="005A5C58"/>
    <w:rsid w:val="005A5EBD"/>
    <w:rsid w:val="005A5EC0"/>
    <w:rsid w:val="005A5FD9"/>
    <w:rsid w:val="005A61E5"/>
    <w:rsid w:val="005A62EC"/>
    <w:rsid w:val="005A65AB"/>
    <w:rsid w:val="005A69B9"/>
    <w:rsid w:val="005A69BF"/>
    <w:rsid w:val="005A6E1E"/>
    <w:rsid w:val="005A6FD2"/>
    <w:rsid w:val="005A7057"/>
    <w:rsid w:val="005A70C0"/>
    <w:rsid w:val="005A7162"/>
    <w:rsid w:val="005A71D4"/>
    <w:rsid w:val="005A71DF"/>
    <w:rsid w:val="005A71E4"/>
    <w:rsid w:val="005A75F0"/>
    <w:rsid w:val="005A76A5"/>
    <w:rsid w:val="005A77DF"/>
    <w:rsid w:val="005A783B"/>
    <w:rsid w:val="005A7BF1"/>
    <w:rsid w:val="005A7C1F"/>
    <w:rsid w:val="005A7E91"/>
    <w:rsid w:val="005A7EBA"/>
    <w:rsid w:val="005B0127"/>
    <w:rsid w:val="005B01C4"/>
    <w:rsid w:val="005B040A"/>
    <w:rsid w:val="005B04D6"/>
    <w:rsid w:val="005B06C4"/>
    <w:rsid w:val="005B06FC"/>
    <w:rsid w:val="005B07F5"/>
    <w:rsid w:val="005B0806"/>
    <w:rsid w:val="005B085A"/>
    <w:rsid w:val="005B0D79"/>
    <w:rsid w:val="005B0E59"/>
    <w:rsid w:val="005B0F12"/>
    <w:rsid w:val="005B0FF5"/>
    <w:rsid w:val="005B10DF"/>
    <w:rsid w:val="005B1634"/>
    <w:rsid w:val="005B163A"/>
    <w:rsid w:val="005B16CD"/>
    <w:rsid w:val="005B18B2"/>
    <w:rsid w:val="005B1947"/>
    <w:rsid w:val="005B19E9"/>
    <w:rsid w:val="005B1B10"/>
    <w:rsid w:val="005B1BA4"/>
    <w:rsid w:val="005B1BE3"/>
    <w:rsid w:val="005B1D1D"/>
    <w:rsid w:val="005B20B1"/>
    <w:rsid w:val="005B2422"/>
    <w:rsid w:val="005B24ED"/>
    <w:rsid w:val="005B2682"/>
    <w:rsid w:val="005B275F"/>
    <w:rsid w:val="005B278A"/>
    <w:rsid w:val="005B27F9"/>
    <w:rsid w:val="005B2A0B"/>
    <w:rsid w:val="005B2C00"/>
    <w:rsid w:val="005B2DA6"/>
    <w:rsid w:val="005B31F7"/>
    <w:rsid w:val="005B3289"/>
    <w:rsid w:val="005B3642"/>
    <w:rsid w:val="005B3C7D"/>
    <w:rsid w:val="005B3EFD"/>
    <w:rsid w:val="005B3F3D"/>
    <w:rsid w:val="005B413A"/>
    <w:rsid w:val="005B4201"/>
    <w:rsid w:val="005B4438"/>
    <w:rsid w:val="005B4470"/>
    <w:rsid w:val="005B4883"/>
    <w:rsid w:val="005B4A34"/>
    <w:rsid w:val="005B4C78"/>
    <w:rsid w:val="005B4D40"/>
    <w:rsid w:val="005B4F29"/>
    <w:rsid w:val="005B50C4"/>
    <w:rsid w:val="005B51A9"/>
    <w:rsid w:val="005B5309"/>
    <w:rsid w:val="005B533E"/>
    <w:rsid w:val="005B5404"/>
    <w:rsid w:val="005B5478"/>
    <w:rsid w:val="005B54BB"/>
    <w:rsid w:val="005B5532"/>
    <w:rsid w:val="005B5980"/>
    <w:rsid w:val="005B5AB0"/>
    <w:rsid w:val="005B5E12"/>
    <w:rsid w:val="005B5F2C"/>
    <w:rsid w:val="005B5F8C"/>
    <w:rsid w:val="005B6047"/>
    <w:rsid w:val="005B637F"/>
    <w:rsid w:val="005B65EA"/>
    <w:rsid w:val="005B67A4"/>
    <w:rsid w:val="005B67F1"/>
    <w:rsid w:val="005B69C5"/>
    <w:rsid w:val="005B6AA6"/>
    <w:rsid w:val="005B6B2A"/>
    <w:rsid w:val="005B6F51"/>
    <w:rsid w:val="005B6FDC"/>
    <w:rsid w:val="005B70F0"/>
    <w:rsid w:val="005B739D"/>
    <w:rsid w:val="005B73BE"/>
    <w:rsid w:val="005B753B"/>
    <w:rsid w:val="005B77B2"/>
    <w:rsid w:val="005B78E2"/>
    <w:rsid w:val="005B7B9B"/>
    <w:rsid w:val="005B7CEF"/>
    <w:rsid w:val="005B7EA1"/>
    <w:rsid w:val="005B7FCB"/>
    <w:rsid w:val="005C0199"/>
    <w:rsid w:val="005C033B"/>
    <w:rsid w:val="005C03F9"/>
    <w:rsid w:val="005C070D"/>
    <w:rsid w:val="005C074A"/>
    <w:rsid w:val="005C0789"/>
    <w:rsid w:val="005C078D"/>
    <w:rsid w:val="005C0928"/>
    <w:rsid w:val="005C0A3E"/>
    <w:rsid w:val="005C0C38"/>
    <w:rsid w:val="005C0FDB"/>
    <w:rsid w:val="005C136E"/>
    <w:rsid w:val="005C1415"/>
    <w:rsid w:val="005C144A"/>
    <w:rsid w:val="005C1475"/>
    <w:rsid w:val="005C168B"/>
    <w:rsid w:val="005C17A4"/>
    <w:rsid w:val="005C19A8"/>
    <w:rsid w:val="005C19D6"/>
    <w:rsid w:val="005C1B2D"/>
    <w:rsid w:val="005C1C59"/>
    <w:rsid w:val="005C1E35"/>
    <w:rsid w:val="005C1F27"/>
    <w:rsid w:val="005C200C"/>
    <w:rsid w:val="005C20BE"/>
    <w:rsid w:val="005C2188"/>
    <w:rsid w:val="005C2403"/>
    <w:rsid w:val="005C250C"/>
    <w:rsid w:val="005C2727"/>
    <w:rsid w:val="005C27DE"/>
    <w:rsid w:val="005C280D"/>
    <w:rsid w:val="005C29C1"/>
    <w:rsid w:val="005C2B0A"/>
    <w:rsid w:val="005C2DBA"/>
    <w:rsid w:val="005C2DE7"/>
    <w:rsid w:val="005C2E1B"/>
    <w:rsid w:val="005C301E"/>
    <w:rsid w:val="005C327F"/>
    <w:rsid w:val="005C3284"/>
    <w:rsid w:val="005C33CD"/>
    <w:rsid w:val="005C34CE"/>
    <w:rsid w:val="005C359D"/>
    <w:rsid w:val="005C35CB"/>
    <w:rsid w:val="005C369B"/>
    <w:rsid w:val="005C3BA8"/>
    <w:rsid w:val="005C3C21"/>
    <w:rsid w:val="005C3C86"/>
    <w:rsid w:val="005C40C3"/>
    <w:rsid w:val="005C40F9"/>
    <w:rsid w:val="005C413C"/>
    <w:rsid w:val="005C4145"/>
    <w:rsid w:val="005C453D"/>
    <w:rsid w:val="005C46A2"/>
    <w:rsid w:val="005C484A"/>
    <w:rsid w:val="005C49BE"/>
    <w:rsid w:val="005C4BA3"/>
    <w:rsid w:val="005C4C23"/>
    <w:rsid w:val="005C4C73"/>
    <w:rsid w:val="005C4CAD"/>
    <w:rsid w:val="005C50B2"/>
    <w:rsid w:val="005C5177"/>
    <w:rsid w:val="005C52E8"/>
    <w:rsid w:val="005C550E"/>
    <w:rsid w:val="005C5AE0"/>
    <w:rsid w:val="005C5B70"/>
    <w:rsid w:val="005C5E4C"/>
    <w:rsid w:val="005C6081"/>
    <w:rsid w:val="005C6113"/>
    <w:rsid w:val="005C6243"/>
    <w:rsid w:val="005C63C3"/>
    <w:rsid w:val="005C6612"/>
    <w:rsid w:val="005C6965"/>
    <w:rsid w:val="005C6A3B"/>
    <w:rsid w:val="005C6C71"/>
    <w:rsid w:val="005C7034"/>
    <w:rsid w:val="005C7046"/>
    <w:rsid w:val="005C7088"/>
    <w:rsid w:val="005C71CD"/>
    <w:rsid w:val="005C7310"/>
    <w:rsid w:val="005C75A1"/>
    <w:rsid w:val="005C7E41"/>
    <w:rsid w:val="005D00DC"/>
    <w:rsid w:val="005D0259"/>
    <w:rsid w:val="005D0721"/>
    <w:rsid w:val="005D0AE9"/>
    <w:rsid w:val="005D0B29"/>
    <w:rsid w:val="005D0BB8"/>
    <w:rsid w:val="005D0C84"/>
    <w:rsid w:val="005D0EA2"/>
    <w:rsid w:val="005D0F98"/>
    <w:rsid w:val="005D1100"/>
    <w:rsid w:val="005D1334"/>
    <w:rsid w:val="005D16C1"/>
    <w:rsid w:val="005D1964"/>
    <w:rsid w:val="005D19BF"/>
    <w:rsid w:val="005D1C83"/>
    <w:rsid w:val="005D1EE3"/>
    <w:rsid w:val="005D1FB4"/>
    <w:rsid w:val="005D21EC"/>
    <w:rsid w:val="005D23D1"/>
    <w:rsid w:val="005D26BA"/>
    <w:rsid w:val="005D27BE"/>
    <w:rsid w:val="005D2916"/>
    <w:rsid w:val="005D2C5B"/>
    <w:rsid w:val="005D2CA1"/>
    <w:rsid w:val="005D2EAD"/>
    <w:rsid w:val="005D30A0"/>
    <w:rsid w:val="005D372B"/>
    <w:rsid w:val="005D382B"/>
    <w:rsid w:val="005D389D"/>
    <w:rsid w:val="005D38E8"/>
    <w:rsid w:val="005D393B"/>
    <w:rsid w:val="005D3B73"/>
    <w:rsid w:val="005D3F5D"/>
    <w:rsid w:val="005D3F70"/>
    <w:rsid w:val="005D402C"/>
    <w:rsid w:val="005D428D"/>
    <w:rsid w:val="005D479B"/>
    <w:rsid w:val="005D48D3"/>
    <w:rsid w:val="005D4A09"/>
    <w:rsid w:val="005D4B95"/>
    <w:rsid w:val="005D4BF5"/>
    <w:rsid w:val="005D4CD2"/>
    <w:rsid w:val="005D5023"/>
    <w:rsid w:val="005D5279"/>
    <w:rsid w:val="005D52C3"/>
    <w:rsid w:val="005D52CF"/>
    <w:rsid w:val="005D53BC"/>
    <w:rsid w:val="005D5454"/>
    <w:rsid w:val="005D5551"/>
    <w:rsid w:val="005D558D"/>
    <w:rsid w:val="005D56D0"/>
    <w:rsid w:val="005D573C"/>
    <w:rsid w:val="005D58D1"/>
    <w:rsid w:val="005D5AC7"/>
    <w:rsid w:val="005D5AFC"/>
    <w:rsid w:val="005D5B94"/>
    <w:rsid w:val="005D5BD9"/>
    <w:rsid w:val="005D5F65"/>
    <w:rsid w:val="005D60EE"/>
    <w:rsid w:val="005D610E"/>
    <w:rsid w:val="005D678A"/>
    <w:rsid w:val="005D6981"/>
    <w:rsid w:val="005D6C13"/>
    <w:rsid w:val="005D6C9D"/>
    <w:rsid w:val="005D6CBF"/>
    <w:rsid w:val="005D6CDA"/>
    <w:rsid w:val="005D6E16"/>
    <w:rsid w:val="005D6E25"/>
    <w:rsid w:val="005D6F7A"/>
    <w:rsid w:val="005D6FE9"/>
    <w:rsid w:val="005D7062"/>
    <w:rsid w:val="005D70B0"/>
    <w:rsid w:val="005D719F"/>
    <w:rsid w:val="005D721C"/>
    <w:rsid w:val="005D7872"/>
    <w:rsid w:val="005D79D3"/>
    <w:rsid w:val="005D7C39"/>
    <w:rsid w:val="005D7C84"/>
    <w:rsid w:val="005D7CF6"/>
    <w:rsid w:val="005D7DE3"/>
    <w:rsid w:val="005D7FF1"/>
    <w:rsid w:val="005E0228"/>
    <w:rsid w:val="005E057C"/>
    <w:rsid w:val="005E074F"/>
    <w:rsid w:val="005E07F4"/>
    <w:rsid w:val="005E0950"/>
    <w:rsid w:val="005E0B51"/>
    <w:rsid w:val="005E0C0E"/>
    <w:rsid w:val="005E0E4E"/>
    <w:rsid w:val="005E0E76"/>
    <w:rsid w:val="005E0E78"/>
    <w:rsid w:val="005E1004"/>
    <w:rsid w:val="005E102A"/>
    <w:rsid w:val="005E1149"/>
    <w:rsid w:val="005E1259"/>
    <w:rsid w:val="005E12AB"/>
    <w:rsid w:val="005E150D"/>
    <w:rsid w:val="005E1598"/>
    <w:rsid w:val="005E163F"/>
    <w:rsid w:val="005E1678"/>
    <w:rsid w:val="005E1D2C"/>
    <w:rsid w:val="005E1D81"/>
    <w:rsid w:val="005E1E92"/>
    <w:rsid w:val="005E22CA"/>
    <w:rsid w:val="005E2502"/>
    <w:rsid w:val="005E288C"/>
    <w:rsid w:val="005E2B56"/>
    <w:rsid w:val="005E2C1F"/>
    <w:rsid w:val="005E2E71"/>
    <w:rsid w:val="005E2FC5"/>
    <w:rsid w:val="005E2FD0"/>
    <w:rsid w:val="005E304C"/>
    <w:rsid w:val="005E3350"/>
    <w:rsid w:val="005E34E7"/>
    <w:rsid w:val="005E35A7"/>
    <w:rsid w:val="005E390A"/>
    <w:rsid w:val="005E3A2D"/>
    <w:rsid w:val="005E3B95"/>
    <w:rsid w:val="005E3D32"/>
    <w:rsid w:val="005E4026"/>
    <w:rsid w:val="005E4121"/>
    <w:rsid w:val="005E416D"/>
    <w:rsid w:val="005E41AF"/>
    <w:rsid w:val="005E41B9"/>
    <w:rsid w:val="005E425C"/>
    <w:rsid w:val="005E438A"/>
    <w:rsid w:val="005E440E"/>
    <w:rsid w:val="005E4493"/>
    <w:rsid w:val="005E460A"/>
    <w:rsid w:val="005E4761"/>
    <w:rsid w:val="005E48C7"/>
    <w:rsid w:val="005E48E2"/>
    <w:rsid w:val="005E4A90"/>
    <w:rsid w:val="005E4B07"/>
    <w:rsid w:val="005E4C71"/>
    <w:rsid w:val="005E4DC8"/>
    <w:rsid w:val="005E4E17"/>
    <w:rsid w:val="005E4EF6"/>
    <w:rsid w:val="005E5052"/>
    <w:rsid w:val="005E5104"/>
    <w:rsid w:val="005E5228"/>
    <w:rsid w:val="005E52F8"/>
    <w:rsid w:val="005E540B"/>
    <w:rsid w:val="005E5761"/>
    <w:rsid w:val="005E5840"/>
    <w:rsid w:val="005E5914"/>
    <w:rsid w:val="005E59FE"/>
    <w:rsid w:val="005E5CA4"/>
    <w:rsid w:val="005E5D40"/>
    <w:rsid w:val="005E5DAF"/>
    <w:rsid w:val="005E5EED"/>
    <w:rsid w:val="005E5F06"/>
    <w:rsid w:val="005E5FF6"/>
    <w:rsid w:val="005E60E8"/>
    <w:rsid w:val="005E61BB"/>
    <w:rsid w:val="005E62F6"/>
    <w:rsid w:val="005E636A"/>
    <w:rsid w:val="005E645C"/>
    <w:rsid w:val="005E6628"/>
    <w:rsid w:val="005E67BC"/>
    <w:rsid w:val="005E67CC"/>
    <w:rsid w:val="005E6878"/>
    <w:rsid w:val="005E69E6"/>
    <w:rsid w:val="005E6A2D"/>
    <w:rsid w:val="005E6AC6"/>
    <w:rsid w:val="005E6B8A"/>
    <w:rsid w:val="005E6D72"/>
    <w:rsid w:val="005E6F01"/>
    <w:rsid w:val="005E700C"/>
    <w:rsid w:val="005E702A"/>
    <w:rsid w:val="005E7265"/>
    <w:rsid w:val="005E7A98"/>
    <w:rsid w:val="005E7AB3"/>
    <w:rsid w:val="005E7D3E"/>
    <w:rsid w:val="005F0399"/>
    <w:rsid w:val="005F041E"/>
    <w:rsid w:val="005F050F"/>
    <w:rsid w:val="005F05CD"/>
    <w:rsid w:val="005F05CE"/>
    <w:rsid w:val="005F05D9"/>
    <w:rsid w:val="005F0645"/>
    <w:rsid w:val="005F07BE"/>
    <w:rsid w:val="005F0C31"/>
    <w:rsid w:val="005F0C79"/>
    <w:rsid w:val="005F0E5E"/>
    <w:rsid w:val="005F0E94"/>
    <w:rsid w:val="005F10F9"/>
    <w:rsid w:val="005F1323"/>
    <w:rsid w:val="005F13FA"/>
    <w:rsid w:val="005F150D"/>
    <w:rsid w:val="005F173A"/>
    <w:rsid w:val="005F1806"/>
    <w:rsid w:val="005F1A47"/>
    <w:rsid w:val="005F1AE4"/>
    <w:rsid w:val="005F2814"/>
    <w:rsid w:val="005F2863"/>
    <w:rsid w:val="005F28AF"/>
    <w:rsid w:val="005F2A3B"/>
    <w:rsid w:val="005F2E27"/>
    <w:rsid w:val="005F2E9E"/>
    <w:rsid w:val="005F3277"/>
    <w:rsid w:val="005F33CA"/>
    <w:rsid w:val="005F3451"/>
    <w:rsid w:val="005F3522"/>
    <w:rsid w:val="005F371C"/>
    <w:rsid w:val="005F3971"/>
    <w:rsid w:val="005F3B72"/>
    <w:rsid w:val="005F3C15"/>
    <w:rsid w:val="005F3C5A"/>
    <w:rsid w:val="005F3E90"/>
    <w:rsid w:val="005F3EB8"/>
    <w:rsid w:val="005F3F63"/>
    <w:rsid w:val="005F42F7"/>
    <w:rsid w:val="005F45EC"/>
    <w:rsid w:val="005F4BC1"/>
    <w:rsid w:val="005F4C9F"/>
    <w:rsid w:val="005F503F"/>
    <w:rsid w:val="005F50F2"/>
    <w:rsid w:val="005F51AE"/>
    <w:rsid w:val="005F53C7"/>
    <w:rsid w:val="005F5628"/>
    <w:rsid w:val="005F5A64"/>
    <w:rsid w:val="005F5AB4"/>
    <w:rsid w:val="005F5B74"/>
    <w:rsid w:val="005F5CDE"/>
    <w:rsid w:val="005F5D12"/>
    <w:rsid w:val="005F5D55"/>
    <w:rsid w:val="005F5E2E"/>
    <w:rsid w:val="005F5EAC"/>
    <w:rsid w:val="005F60F8"/>
    <w:rsid w:val="005F6431"/>
    <w:rsid w:val="005F6796"/>
    <w:rsid w:val="005F681B"/>
    <w:rsid w:val="005F697D"/>
    <w:rsid w:val="005F6B78"/>
    <w:rsid w:val="005F6C69"/>
    <w:rsid w:val="005F6D0D"/>
    <w:rsid w:val="005F6DF2"/>
    <w:rsid w:val="005F6FDF"/>
    <w:rsid w:val="005F70AB"/>
    <w:rsid w:val="005F70E3"/>
    <w:rsid w:val="005F7279"/>
    <w:rsid w:val="005F727F"/>
    <w:rsid w:val="005F7454"/>
    <w:rsid w:val="005F74B5"/>
    <w:rsid w:val="005F7634"/>
    <w:rsid w:val="005F763D"/>
    <w:rsid w:val="005F778B"/>
    <w:rsid w:val="005F79CD"/>
    <w:rsid w:val="005F79DD"/>
    <w:rsid w:val="005F79EE"/>
    <w:rsid w:val="005F7A16"/>
    <w:rsid w:val="005F7ADC"/>
    <w:rsid w:val="005F7C92"/>
    <w:rsid w:val="00600125"/>
    <w:rsid w:val="00600134"/>
    <w:rsid w:val="006001D0"/>
    <w:rsid w:val="006002B0"/>
    <w:rsid w:val="006003AD"/>
    <w:rsid w:val="00600448"/>
    <w:rsid w:val="006006BD"/>
    <w:rsid w:val="00600ECD"/>
    <w:rsid w:val="006010B0"/>
    <w:rsid w:val="0060113F"/>
    <w:rsid w:val="006011A3"/>
    <w:rsid w:val="0060130E"/>
    <w:rsid w:val="00601460"/>
    <w:rsid w:val="00601719"/>
    <w:rsid w:val="00601809"/>
    <w:rsid w:val="006018F3"/>
    <w:rsid w:val="00601B5B"/>
    <w:rsid w:val="00601BFE"/>
    <w:rsid w:val="00601C26"/>
    <w:rsid w:val="00601CD8"/>
    <w:rsid w:val="00601DFE"/>
    <w:rsid w:val="00601E88"/>
    <w:rsid w:val="00601ECE"/>
    <w:rsid w:val="00601EFD"/>
    <w:rsid w:val="00601FC3"/>
    <w:rsid w:val="006021B8"/>
    <w:rsid w:val="0060258F"/>
    <w:rsid w:val="00602602"/>
    <w:rsid w:val="006026C3"/>
    <w:rsid w:val="006028D9"/>
    <w:rsid w:val="00602937"/>
    <w:rsid w:val="006029DF"/>
    <w:rsid w:val="00602DC6"/>
    <w:rsid w:val="0060312B"/>
    <w:rsid w:val="006031C6"/>
    <w:rsid w:val="006033C8"/>
    <w:rsid w:val="0060348D"/>
    <w:rsid w:val="006034BC"/>
    <w:rsid w:val="0060380D"/>
    <w:rsid w:val="006038EA"/>
    <w:rsid w:val="00603ACF"/>
    <w:rsid w:val="006040B0"/>
    <w:rsid w:val="006040B1"/>
    <w:rsid w:val="0060472C"/>
    <w:rsid w:val="00604795"/>
    <w:rsid w:val="00604821"/>
    <w:rsid w:val="0060483D"/>
    <w:rsid w:val="006048C3"/>
    <w:rsid w:val="00604AAE"/>
    <w:rsid w:val="006051F8"/>
    <w:rsid w:val="00605216"/>
    <w:rsid w:val="006052E6"/>
    <w:rsid w:val="006052EF"/>
    <w:rsid w:val="0060539C"/>
    <w:rsid w:val="006054B0"/>
    <w:rsid w:val="00605633"/>
    <w:rsid w:val="006059EE"/>
    <w:rsid w:val="00605D00"/>
    <w:rsid w:val="00605FC4"/>
    <w:rsid w:val="006060C6"/>
    <w:rsid w:val="006061C2"/>
    <w:rsid w:val="006063BD"/>
    <w:rsid w:val="0060654B"/>
    <w:rsid w:val="00606764"/>
    <w:rsid w:val="00606956"/>
    <w:rsid w:val="006069D1"/>
    <w:rsid w:val="00606CC0"/>
    <w:rsid w:val="00606E47"/>
    <w:rsid w:val="00606EF6"/>
    <w:rsid w:val="00607176"/>
    <w:rsid w:val="0060730B"/>
    <w:rsid w:val="006074B3"/>
    <w:rsid w:val="00607795"/>
    <w:rsid w:val="0060779F"/>
    <w:rsid w:val="006077BC"/>
    <w:rsid w:val="006077C3"/>
    <w:rsid w:val="00607A26"/>
    <w:rsid w:val="00607CD6"/>
    <w:rsid w:val="00607D02"/>
    <w:rsid w:val="006100A6"/>
    <w:rsid w:val="00610268"/>
    <w:rsid w:val="00610303"/>
    <w:rsid w:val="00610367"/>
    <w:rsid w:val="006103F6"/>
    <w:rsid w:val="006104FC"/>
    <w:rsid w:val="0061055F"/>
    <w:rsid w:val="0061061D"/>
    <w:rsid w:val="006106AD"/>
    <w:rsid w:val="006108BE"/>
    <w:rsid w:val="00610905"/>
    <w:rsid w:val="00610BC7"/>
    <w:rsid w:val="00610BD6"/>
    <w:rsid w:val="00610C3E"/>
    <w:rsid w:val="00610D43"/>
    <w:rsid w:val="00610DD8"/>
    <w:rsid w:val="006111E5"/>
    <w:rsid w:val="0061169A"/>
    <w:rsid w:val="00611ADD"/>
    <w:rsid w:val="00611CF3"/>
    <w:rsid w:val="00611D1F"/>
    <w:rsid w:val="00611D4A"/>
    <w:rsid w:val="00612082"/>
    <w:rsid w:val="0061208E"/>
    <w:rsid w:val="006122EA"/>
    <w:rsid w:val="0061233A"/>
    <w:rsid w:val="00612418"/>
    <w:rsid w:val="00612421"/>
    <w:rsid w:val="00612773"/>
    <w:rsid w:val="0061280C"/>
    <w:rsid w:val="006128ED"/>
    <w:rsid w:val="00612906"/>
    <w:rsid w:val="00612977"/>
    <w:rsid w:val="00612BE8"/>
    <w:rsid w:val="00613222"/>
    <w:rsid w:val="006132D0"/>
    <w:rsid w:val="0061346E"/>
    <w:rsid w:val="00613B47"/>
    <w:rsid w:val="00613B60"/>
    <w:rsid w:val="00613E73"/>
    <w:rsid w:val="00613EB0"/>
    <w:rsid w:val="00614170"/>
    <w:rsid w:val="006146F1"/>
    <w:rsid w:val="00614DCB"/>
    <w:rsid w:val="0061521F"/>
    <w:rsid w:val="00615223"/>
    <w:rsid w:val="00615260"/>
    <w:rsid w:val="0061549C"/>
    <w:rsid w:val="006155B9"/>
    <w:rsid w:val="00615AC4"/>
    <w:rsid w:val="00615AE8"/>
    <w:rsid w:val="00615E08"/>
    <w:rsid w:val="00615FFB"/>
    <w:rsid w:val="00616159"/>
    <w:rsid w:val="00616245"/>
    <w:rsid w:val="006162A1"/>
    <w:rsid w:val="00616375"/>
    <w:rsid w:val="00616417"/>
    <w:rsid w:val="006166B3"/>
    <w:rsid w:val="006166FA"/>
    <w:rsid w:val="00616734"/>
    <w:rsid w:val="006167DC"/>
    <w:rsid w:val="00616C11"/>
    <w:rsid w:val="00616C7C"/>
    <w:rsid w:val="00616EEF"/>
    <w:rsid w:val="00616EF3"/>
    <w:rsid w:val="00616F2E"/>
    <w:rsid w:val="00617018"/>
    <w:rsid w:val="006173EC"/>
    <w:rsid w:val="00617541"/>
    <w:rsid w:val="0061781F"/>
    <w:rsid w:val="00617CB9"/>
    <w:rsid w:val="00617D13"/>
    <w:rsid w:val="00617FF3"/>
    <w:rsid w:val="006202A9"/>
    <w:rsid w:val="0062053A"/>
    <w:rsid w:val="006205A3"/>
    <w:rsid w:val="00620615"/>
    <w:rsid w:val="00620648"/>
    <w:rsid w:val="0062070A"/>
    <w:rsid w:val="006208AF"/>
    <w:rsid w:val="00620980"/>
    <w:rsid w:val="00620A4C"/>
    <w:rsid w:val="00620EC1"/>
    <w:rsid w:val="00620F08"/>
    <w:rsid w:val="00620F14"/>
    <w:rsid w:val="00620F4D"/>
    <w:rsid w:val="00621273"/>
    <w:rsid w:val="006215F8"/>
    <w:rsid w:val="0062160A"/>
    <w:rsid w:val="0062168A"/>
    <w:rsid w:val="0062178E"/>
    <w:rsid w:val="00621801"/>
    <w:rsid w:val="0062189C"/>
    <w:rsid w:val="00621AEB"/>
    <w:rsid w:val="00621B10"/>
    <w:rsid w:val="00621C59"/>
    <w:rsid w:val="00621D8C"/>
    <w:rsid w:val="00621DE8"/>
    <w:rsid w:val="00621F9F"/>
    <w:rsid w:val="006222CC"/>
    <w:rsid w:val="006223A7"/>
    <w:rsid w:val="00622696"/>
    <w:rsid w:val="00622C43"/>
    <w:rsid w:val="00622CA8"/>
    <w:rsid w:val="00622DAB"/>
    <w:rsid w:val="0062301A"/>
    <w:rsid w:val="006231D6"/>
    <w:rsid w:val="0062326D"/>
    <w:rsid w:val="006232E6"/>
    <w:rsid w:val="0062331F"/>
    <w:rsid w:val="006234DB"/>
    <w:rsid w:val="006234E4"/>
    <w:rsid w:val="00623877"/>
    <w:rsid w:val="006238D6"/>
    <w:rsid w:val="00623A94"/>
    <w:rsid w:val="00623D92"/>
    <w:rsid w:val="00623FC5"/>
    <w:rsid w:val="00624054"/>
    <w:rsid w:val="00624058"/>
    <w:rsid w:val="006241B5"/>
    <w:rsid w:val="006242CF"/>
    <w:rsid w:val="00624496"/>
    <w:rsid w:val="00624517"/>
    <w:rsid w:val="006245E4"/>
    <w:rsid w:val="006245F0"/>
    <w:rsid w:val="00624646"/>
    <w:rsid w:val="006247BA"/>
    <w:rsid w:val="006248B8"/>
    <w:rsid w:val="00624AB8"/>
    <w:rsid w:val="00624C1F"/>
    <w:rsid w:val="00624C29"/>
    <w:rsid w:val="00624C86"/>
    <w:rsid w:val="00624FA0"/>
    <w:rsid w:val="0062504D"/>
    <w:rsid w:val="00625243"/>
    <w:rsid w:val="00625905"/>
    <w:rsid w:val="00625A63"/>
    <w:rsid w:val="00625B19"/>
    <w:rsid w:val="00625ECF"/>
    <w:rsid w:val="00625F20"/>
    <w:rsid w:val="0062609F"/>
    <w:rsid w:val="0062642F"/>
    <w:rsid w:val="006265D5"/>
    <w:rsid w:val="006265DA"/>
    <w:rsid w:val="0062665B"/>
    <w:rsid w:val="006268C2"/>
    <w:rsid w:val="006269B6"/>
    <w:rsid w:val="006269D2"/>
    <w:rsid w:val="00626B96"/>
    <w:rsid w:val="006270EE"/>
    <w:rsid w:val="00627115"/>
    <w:rsid w:val="006272B5"/>
    <w:rsid w:val="006273D3"/>
    <w:rsid w:val="006274AB"/>
    <w:rsid w:val="00627636"/>
    <w:rsid w:val="0062764C"/>
    <w:rsid w:val="00627664"/>
    <w:rsid w:val="00627920"/>
    <w:rsid w:val="00627A56"/>
    <w:rsid w:val="00627C80"/>
    <w:rsid w:val="00627FC2"/>
    <w:rsid w:val="00627FC9"/>
    <w:rsid w:val="0063038E"/>
    <w:rsid w:val="006303A7"/>
    <w:rsid w:val="006303FC"/>
    <w:rsid w:val="006304C8"/>
    <w:rsid w:val="0063074D"/>
    <w:rsid w:val="00630784"/>
    <w:rsid w:val="00630A7A"/>
    <w:rsid w:val="00630B57"/>
    <w:rsid w:val="00630EEB"/>
    <w:rsid w:val="00630FC4"/>
    <w:rsid w:val="00631006"/>
    <w:rsid w:val="00631277"/>
    <w:rsid w:val="00631B4E"/>
    <w:rsid w:val="00631C64"/>
    <w:rsid w:val="00631D6B"/>
    <w:rsid w:val="00631F51"/>
    <w:rsid w:val="0063208A"/>
    <w:rsid w:val="0063226A"/>
    <w:rsid w:val="0063254D"/>
    <w:rsid w:val="00632741"/>
    <w:rsid w:val="006327D9"/>
    <w:rsid w:val="0063288F"/>
    <w:rsid w:val="00632A99"/>
    <w:rsid w:val="00632B9E"/>
    <w:rsid w:val="00632BEA"/>
    <w:rsid w:val="00632D47"/>
    <w:rsid w:val="00632D5F"/>
    <w:rsid w:val="00632E89"/>
    <w:rsid w:val="00632F17"/>
    <w:rsid w:val="00632F2C"/>
    <w:rsid w:val="00633003"/>
    <w:rsid w:val="00633128"/>
    <w:rsid w:val="006331C3"/>
    <w:rsid w:val="00633225"/>
    <w:rsid w:val="00633399"/>
    <w:rsid w:val="006333A5"/>
    <w:rsid w:val="006333E1"/>
    <w:rsid w:val="0063391D"/>
    <w:rsid w:val="00633DB2"/>
    <w:rsid w:val="00633E06"/>
    <w:rsid w:val="006340DA"/>
    <w:rsid w:val="0063410C"/>
    <w:rsid w:val="0063411C"/>
    <w:rsid w:val="00634208"/>
    <w:rsid w:val="0063429C"/>
    <w:rsid w:val="006342A6"/>
    <w:rsid w:val="00634539"/>
    <w:rsid w:val="006345CE"/>
    <w:rsid w:val="00634623"/>
    <w:rsid w:val="00634716"/>
    <w:rsid w:val="0063475C"/>
    <w:rsid w:val="0063487F"/>
    <w:rsid w:val="006348BE"/>
    <w:rsid w:val="006348F8"/>
    <w:rsid w:val="00634B5A"/>
    <w:rsid w:val="0063516B"/>
    <w:rsid w:val="006352AF"/>
    <w:rsid w:val="006352FF"/>
    <w:rsid w:val="00635314"/>
    <w:rsid w:val="00635321"/>
    <w:rsid w:val="00635428"/>
    <w:rsid w:val="0063564D"/>
    <w:rsid w:val="00635975"/>
    <w:rsid w:val="006359CC"/>
    <w:rsid w:val="00636188"/>
    <w:rsid w:val="0063623C"/>
    <w:rsid w:val="0063625A"/>
    <w:rsid w:val="00636328"/>
    <w:rsid w:val="00636350"/>
    <w:rsid w:val="006363D7"/>
    <w:rsid w:val="00636780"/>
    <w:rsid w:val="00636A77"/>
    <w:rsid w:val="00636CD5"/>
    <w:rsid w:val="00636D90"/>
    <w:rsid w:val="00636E53"/>
    <w:rsid w:val="00636EE2"/>
    <w:rsid w:val="006370EB"/>
    <w:rsid w:val="006371F4"/>
    <w:rsid w:val="0063739A"/>
    <w:rsid w:val="00637528"/>
    <w:rsid w:val="00637578"/>
    <w:rsid w:val="00637687"/>
    <w:rsid w:val="006376BD"/>
    <w:rsid w:val="0063774F"/>
    <w:rsid w:val="0063775E"/>
    <w:rsid w:val="00637D08"/>
    <w:rsid w:val="00637E4A"/>
    <w:rsid w:val="00640019"/>
    <w:rsid w:val="0064021F"/>
    <w:rsid w:val="006402E1"/>
    <w:rsid w:val="006404E7"/>
    <w:rsid w:val="006406F2"/>
    <w:rsid w:val="006406FF"/>
    <w:rsid w:val="00640826"/>
    <w:rsid w:val="00640DFA"/>
    <w:rsid w:val="00640E24"/>
    <w:rsid w:val="00640F19"/>
    <w:rsid w:val="00641002"/>
    <w:rsid w:val="00641249"/>
    <w:rsid w:val="00641663"/>
    <w:rsid w:val="0064195A"/>
    <w:rsid w:val="006419E2"/>
    <w:rsid w:val="00641A80"/>
    <w:rsid w:val="00641A93"/>
    <w:rsid w:val="00641AB1"/>
    <w:rsid w:val="00641E36"/>
    <w:rsid w:val="00641EE9"/>
    <w:rsid w:val="00642141"/>
    <w:rsid w:val="00642167"/>
    <w:rsid w:val="00642315"/>
    <w:rsid w:val="006426A8"/>
    <w:rsid w:val="006427A2"/>
    <w:rsid w:val="006427DC"/>
    <w:rsid w:val="006429C4"/>
    <w:rsid w:val="00642B95"/>
    <w:rsid w:val="00642BE6"/>
    <w:rsid w:val="00642E07"/>
    <w:rsid w:val="00642E12"/>
    <w:rsid w:val="00642EB0"/>
    <w:rsid w:val="00642F89"/>
    <w:rsid w:val="00642FC9"/>
    <w:rsid w:val="00643065"/>
    <w:rsid w:val="006430BD"/>
    <w:rsid w:val="006430EA"/>
    <w:rsid w:val="0064327F"/>
    <w:rsid w:val="006435D4"/>
    <w:rsid w:val="00643621"/>
    <w:rsid w:val="006436F3"/>
    <w:rsid w:val="00643838"/>
    <w:rsid w:val="00643E46"/>
    <w:rsid w:val="00643E58"/>
    <w:rsid w:val="00643E7E"/>
    <w:rsid w:val="00643E91"/>
    <w:rsid w:val="006443BA"/>
    <w:rsid w:val="0064465F"/>
    <w:rsid w:val="00644A1B"/>
    <w:rsid w:val="00644A1F"/>
    <w:rsid w:val="00644B48"/>
    <w:rsid w:val="00644B8B"/>
    <w:rsid w:val="00644BFA"/>
    <w:rsid w:val="006450F7"/>
    <w:rsid w:val="00645293"/>
    <w:rsid w:val="00645816"/>
    <w:rsid w:val="00645C81"/>
    <w:rsid w:val="0064617F"/>
    <w:rsid w:val="006462ED"/>
    <w:rsid w:val="006464BA"/>
    <w:rsid w:val="00646507"/>
    <w:rsid w:val="0064664B"/>
    <w:rsid w:val="0064679D"/>
    <w:rsid w:val="006467E0"/>
    <w:rsid w:val="0064682D"/>
    <w:rsid w:val="00646B53"/>
    <w:rsid w:val="00646C34"/>
    <w:rsid w:val="00646F00"/>
    <w:rsid w:val="0064710C"/>
    <w:rsid w:val="00647189"/>
    <w:rsid w:val="00647264"/>
    <w:rsid w:val="0064742F"/>
    <w:rsid w:val="0064768F"/>
    <w:rsid w:val="006477C4"/>
    <w:rsid w:val="006478A8"/>
    <w:rsid w:val="006479A6"/>
    <w:rsid w:val="00647AAF"/>
    <w:rsid w:val="006503DA"/>
    <w:rsid w:val="00650420"/>
    <w:rsid w:val="0065056B"/>
    <w:rsid w:val="00650D0B"/>
    <w:rsid w:val="00650DAC"/>
    <w:rsid w:val="00650EE0"/>
    <w:rsid w:val="00650F69"/>
    <w:rsid w:val="0065118E"/>
    <w:rsid w:val="0065143B"/>
    <w:rsid w:val="006515D3"/>
    <w:rsid w:val="0065165E"/>
    <w:rsid w:val="006516F4"/>
    <w:rsid w:val="006517DF"/>
    <w:rsid w:val="006519A6"/>
    <w:rsid w:val="00651A3D"/>
    <w:rsid w:val="00651BCD"/>
    <w:rsid w:val="00651ECC"/>
    <w:rsid w:val="00652136"/>
    <w:rsid w:val="0065218C"/>
    <w:rsid w:val="006521BE"/>
    <w:rsid w:val="006523ED"/>
    <w:rsid w:val="006523F2"/>
    <w:rsid w:val="00652799"/>
    <w:rsid w:val="006527DC"/>
    <w:rsid w:val="00652809"/>
    <w:rsid w:val="00652837"/>
    <w:rsid w:val="0065283C"/>
    <w:rsid w:val="00652B45"/>
    <w:rsid w:val="00652D84"/>
    <w:rsid w:val="00653013"/>
    <w:rsid w:val="0065316D"/>
    <w:rsid w:val="00653180"/>
    <w:rsid w:val="006532C7"/>
    <w:rsid w:val="00653541"/>
    <w:rsid w:val="00653684"/>
    <w:rsid w:val="00653717"/>
    <w:rsid w:val="0065384B"/>
    <w:rsid w:val="006539BF"/>
    <w:rsid w:val="006539F6"/>
    <w:rsid w:val="00653A74"/>
    <w:rsid w:val="00653B2C"/>
    <w:rsid w:val="00653CB6"/>
    <w:rsid w:val="00653D66"/>
    <w:rsid w:val="00653ECB"/>
    <w:rsid w:val="00653F83"/>
    <w:rsid w:val="00654171"/>
    <w:rsid w:val="006541E8"/>
    <w:rsid w:val="006544DD"/>
    <w:rsid w:val="00654516"/>
    <w:rsid w:val="00654527"/>
    <w:rsid w:val="006545FE"/>
    <w:rsid w:val="00654748"/>
    <w:rsid w:val="0065477D"/>
    <w:rsid w:val="00654832"/>
    <w:rsid w:val="00654A6F"/>
    <w:rsid w:val="00654CE3"/>
    <w:rsid w:val="00654E96"/>
    <w:rsid w:val="006550D1"/>
    <w:rsid w:val="006555C6"/>
    <w:rsid w:val="006556B1"/>
    <w:rsid w:val="00655779"/>
    <w:rsid w:val="00655983"/>
    <w:rsid w:val="00655A44"/>
    <w:rsid w:val="00655B96"/>
    <w:rsid w:val="00655BCB"/>
    <w:rsid w:val="00655E4B"/>
    <w:rsid w:val="00655F23"/>
    <w:rsid w:val="00656196"/>
    <w:rsid w:val="006561DF"/>
    <w:rsid w:val="006566B9"/>
    <w:rsid w:val="0065676E"/>
    <w:rsid w:val="0065679E"/>
    <w:rsid w:val="00656954"/>
    <w:rsid w:val="006569B6"/>
    <w:rsid w:val="006569BA"/>
    <w:rsid w:val="00656C50"/>
    <w:rsid w:val="00656EAD"/>
    <w:rsid w:val="00656ECC"/>
    <w:rsid w:val="00656F02"/>
    <w:rsid w:val="00657370"/>
    <w:rsid w:val="006573AA"/>
    <w:rsid w:val="00657411"/>
    <w:rsid w:val="00657636"/>
    <w:rsid w:val="00657757"/>
    <w:rsid w:val="006577A6"/>
    <w:rsid w:val="00657894"/>
    <w:rsid w:val="00657A8E"/>
    <w:rsid w:val="00657BAB"/>
    <w:rsid w:val="00657D53"/>
    <w:rsid w:val="00657F50"/>
    <w:rsid w:val="00657F52"/>
    <w:rsid w:val="00657FD8"/>
    <w:rsid w:val="0066007B"/>
    <w:rsid w:val="00660290"/>
    <w:rsid w:val="00660585"/>
    <w:rsid w:val="00660880"/>
    <w:rsid w:val="00660A8D"/>
    <w:rsid w:val="00660AE9"/>
    <w:rsid w:val="00660B2B"/>
    <w:rsid w:val="00660B69"/>
    <w:rsid w:val="00660BD5"/>
    <w:rsid w:val="00660DE9"/>
    <w:rsid w:val="006612B1"/>
    <w:rsid w:val="0066145C"/>
    <w:rsid w:val="006615CC"/>
    <w:rsid w:val="0066160B"/>
    <w:rsid w:val="0066169D"/>
    <w:rsid w:val="00661816"/>
    <w:rsid w:val="006618B0"/>
    <w:rsid w:val="006618DD"/>
    <w:rsid w:val="0066192A"/>
    <w:rsid w:val="00661976"/>
    <w:rsid w:val="00661B71"/>
    <w:rsid w:val="00661B94"/>
    <w:rsid w:val="00661D55"/>
    <w:rsid w:val="006624C0"/>
    <w:rsid w:val="00662702"/>
    <w:rsid w:val="00662938"/>
    <w:rsid w:val="00662A56"/>
    <w:rsid w:val="00662D1F"/>
    <w:rsid w:val="00662F91"/>
    <w:rsid w:val="006630F9"/>
    <w:rsid w:val="00663246"/>
    <w:rsid w:val="00663613"/>
    <w:rsid w:val="00663790"/>
    <w:rsid w:val="006637FF"/>
    <w:rsid w:val="0066396F"/>
    <w:rsid w:val="00663A1A"/>
    <w:rsid w:val="00663A90"/>
    <w:rsid w:val="00663C8D"/>
    <w:rsid w:val="00663CB3"/>
    <w:rsid w:val="00663CF4"/>
    <w:rsid w:val="00663E0D"/>
    <w:rsid w:val="00663F55"/>
    <w:rsid w:val="006640C6"/>
    <w:rsid w:val="006642FC"/>
    <w:rsid w:val="00664316"/>
    <w:rsid w:val="006645C8"/>
    <w:rsid w:val="00664661"/>
    <w:rsid w:val="00664AB6"/>
    <w:rsid w:val="00664CD9"/>
    <w:rsid w:val="00664D2A"/>
    <w:rsid w:val="00664EC6"/>
    <w:rsid w:val="00664EDA"/>
    <w:rsid w:val="00664EE3"/>
    <w:rsid w:val="00664F4B"/>
    <w:rsid w:val="0066503C"/>
    <w:rsid w:val="006650A4"/>
    <w:rsid w:val="006655D8"/>
    <w:rsid w:val="00665B4A"/>
    <w:rsid w:val="00665C32"/>
    <w:rsid w:val="00665E00"/>
    <w:rsid w:val="00665E19"/>
    <w:rsid w:val="00665F89"/>
    <w:rsid w:val="00666161"/>
    <w:rsid w:val="0066616F"/>
    <w:rsid w:val="00666174"/>
    <w:rsid w:val="00666325"/>
    <w:rsid w:val="006663A4"/>
    <w:rsid w:val="006664AE"/>
    <w:rsid w:val="0066654A"/>
    <w:rsid w:val="00666743"/>
    <w:rsid w:val="00666CDA"/>
    <w:rsid w:val="00666DDB"/>
    <w:rsid w:val="00666EBD"/>
    <w:rsid w:val="00666FF3"/>
    <w:rsid w:val="0066709D"/>
    <w:rsid w:val="0066713C"/>
    <w:rsid w:val="0066726F"/>
    <w:rsid w:val="00667662"/>
    <w:rsid w:val="006678ED"/>
    <w:rsid w:val="00667AB6"/>
    <w:rsid w:val="00667AD2"/>
    <w:rsid w:val="00667C8F"/>
    <w:rsid w:val="00667D1A"/>
    <w:rsid w:val="00667ED3"/>
    <w:rsid w:val="00667F1B"/>
    <w:rsid w:val="00670671"/>
    <w:rsid w:val="00670854"/>
    <w:rsid w:val="006708F3"/>
    <w:rsid w:val="00670957"/>
    <w:rsid w:val="00670960"/>
    <w:rsid w:val="006709BF"/>
    <w:rsid w:val="00670A3C"/>
    <w:rsid w:val="00670A6F"/>
    <w:rsid w:val="00670BF7"/>
    <w:rsid w:val="00670CB3"/>
    <w:rsid w:val="00670E8F"/>
    <w:rsid w:val="006710D3"/>
    <w:rsid w:val="0067127A"/>
    <w:rsid w:val="006712DA"/>
    <w:rsid w:val="00671773"/>
    <w:rsid w:val="0067195B"/>
    <w:rsid w:val="00671A28"/>
    <w:rsid w:val="006720F6"/>
    <w:rsid w:val="006722AA"/>
    <w:rsid w:val="006723B8"/>
    <w:rsid w:val="006726FF"/>
    <w:rsid w:val="0067275D"/>
    <w:rsid w:val="00672912"/>
    <w:rsid w:val="00672A1B"/>
    <w:rsid w:val="00672BF2"/>
    <w:rsid w:val="00672EC2"/>
    <w:rsid w:val="00672F5D"/>
    <w:rsid w:val="00672FE4"/>
    <w:rsid w:val="0067309C"/>
    <w:rsid w:val="00673532"/>
    <w:rsid w:val="00673809"/>
    <w:rsid w:val="006738D3"/>
    <w:rsid w:val="006739A0"/>
    <w:rsid w:val="00673BCB"/>
    <w:rsid w:val="00673BF9"/>
    <w:rsid w:val="00673C7D"/>
    <w:rsid w:val="00673D6C"/>
    <w:rsid w:val="00673E58"/>
    <w:rsid w:val="006741E2"/>
    <w:rsid w:val="006743CE"/>
    <w:rsid w:val="00674506"/>
    <w:rsid w:val="0067459C"/>
    <w:rsid w:val="0067467A"/>
    <w:rsid w:val="006747EB"/>
    <w:rsid w:val="00674AF7"/>
    <w:rsid w:val="00674DC9"/>
    <w:rsid w:val="00674E55"/>
    <w:rsid w:val="00674EED"/>
    <w:rsid w:val="006750A4"/>
    <w:rsid w:val="0067540D"/>
    <w:rsid w:val="0067550A"/>
    <w:rsid w:val="0067565D"/>
    <w:rsid w:val="00675884"/>
    <w:rsid w:val="00675DA5"/>
    <w:rsid w:val="006762FE"/>
    <w:rsid w:val="00676346"/>
    <w:rsid w:val="0067640D"/>
    <w:rsid w:val="00676A5B"/>
    <w:rsid w:val="00676C29"/>
    <w:rsid w:val="00676E41"/>
    <w:rsid w:val="00676E70"/>
    <w:rsid w:val="00677075"/>
    <w:rsid w:val="00677079"/>
    <w:rsid w:val="006770FA"/>
    <w:rsid w:val="00677147"/>
    <w:rsid w:val="0067718F"/>
    <w:rsid w:val="006775C2"/>
    <w:rsid w:val="00677620"/>
    <w:rsid w:val="006777D5"/>
    <w:rsid w:val="006777EE"/>
    <w:rsid w:val="00677828"/>
    <w:rsid w:val="0067785E"/>
    <w:rsid w:val="00677B47"/>
    <w:rsid w:val="00677DCF"/>
    <w:rsid w:val="00677FD7"/>
    <w:rsid w:val="00677FF6"/>
    <w:rsid w:val="00680044"/>
    <w:rsid w:val="006801B9"/>
    <w:rsid w:val="00680438"/>
    <w:rsid w:val="006806AD"/>
    <w:rsid w:val="00680788"/>
    <w:rsid w:val="006807EB"/>
    <w:rsid w:val="00680FF1"/>
    <w:rsid w:val="006810A6"/>
    <w:rsid w:val="006810CB"/>
    <w:rsid w:val="006811C4"/>
    <w:rsid w:val="00681297"/>
    <w:rsid w:val="00681427"/>
    <w:rsid w:val="0068147C"/>
    <w:rsid w:val="00681784"/>
    <w:rsid w:val="0068188D"/>
    <w:rsid w:val="0068199E"/>
    <w:rsid w:val="00681F48"/>
    <w:rsid w:val="00681FAE"/>
    <w:rsid w:val="006821B6"/>
    <w:rsid w:val="006821D3"/>
    <w:rsid w:val="00682208"/>
    <w:rsid w:val="00682829"/>
    <w:rsid w:val="00682B4C"/>
    <w:rsid w:val="00682D94"/>
    <w:rsid w:val="00682E48"/>
    <w:rsid w:val="00682EBF"/>
    <w:rsid w:val="00683401"/>
    <w:rsid w:val="0068341F"/>
    <w:rsid w:val="00683657"/>
    <w:rsid w:val="00683812"/>
    <w:rsid w:val="00683841"/>
    <w:rsid w:val="0068388F"/>
    <w:rsid w:val="00683BD7"/>
    <w:rsid w:val="00683D4D"/>
    <w:rsid w:val="00683E77"/>
    <w:rsid w:val="00683E8B"/>
    <w:rsid w:val="006843F8"/>
    <w:rsid w:val="00684464"/>
    <w:rsid w:val="0068470D"/>
    <w:rsid w:val="0068470F"/>
    <w:rsid w:val="0068488B"/>
    <w:rsid w:val="006848B0"/>
    <w:rsid w:val="00684999"/>
    <w:rsid w:val="00684F78"/>
    <w:rsid w:val="006850A5"/>
    <w:rsid w:val="006853E5"/>
    <w:rsid w:val="0068546E"/>
    <w:rsid w:val="00685475"/>
    <w:rsid w:val="00685561"/>
    <w:rsid w:val="0068566A"/>
    <w:rsid w:val="00685730"/>
    <w:rsid w:val="00685731"/>
    <w:rsid w:val="0068575A"/>
    <w:rsid w:val="0068580A"/>
    <w:rsid w:val="00685A2B"/>
    <w:rsid w:val="00685E02"/>
    <w:rsid w:val="00685EBD"/>
    <w:rsid w:val="00685F9B"/>
    <w:rsid w:val="006860BA"/>
    <w:rsid w:val="006861C1"/>
    <w:rsid w:val="00686256"/>
    <w:rsid w:val="00686265"/>
    <w:rsid w:val="0068628E"/>
    <w:rsid w:val="00686398"/>
    <w:rsid w:val="00686419"/>
    <w:rsid w:val="00686477"/>
    <w:rsid w:val="006864E3"/>
    <w:rsid w:val="0068652A"/>
    <w:rsid w:val="00686622"/>
    <w:rsid w:val="006866EF"/>
    <w:rsid w:val="00686774"/>
    <w:rsid w:val="00686904"/>
    <w:rsid w:val="00686CC6"/>
    <w:rsid w:val="00686DCD"/>
    <w:rsid w:val="00686E04"/>
    <w:rsid w:val="0068739E"/>
    <w:rsid w:val="006873C1"/>
    <w:rsid w:val="00687A28"/>
    <w:rsid w:val="00687A35"/>
    <w:rsid w:val="00687AE1"/>
    <w:rsid w:val="00687BAA"/>
    <w:rsid w:val="00687D89"/>
    <w:rsid w:val="00687E1D"/>
    <w:rsid w:val="006900CF"/>
    <w:rsid w:val="0069021B"/>
    <w:rsid w:val="0069025C"/>
    <w:rsid w:val="00690364"/>
    <w:rsid w:val="00690390"/>
    <w:rsid w:val="006903FD"/>
    <w:rsid w:val="00690510"/>
    <w:rsid w:val="0069065E"/>
    <w:rsid w:val="006906E7"/>
    <w:rsid w:val="00690936"/>
    <w:rsid w:val="00690962"/>
    <w:rsid w:val="00690ABF"/>
    <w:rsid w:val="00690D1C"/>
    <w:rsid w:val="00690DF7"/>
    <w:rsid w:val="00691063"/>
    <w:rsid w:val="006912F5"/>
    <w:rsid w:val="00691627"/>
    <w:rsid w:val="0069163C"/>
    <w:rsid w:val="0069165A"/>
    <w:rsid w:val="00691788"/>
    <w:rsid w:val="006917F6"/>
    <w:rsid w:val="00691896"/>
    <w:rsid w:val="00691A2B"/>
    <w:rsid w:val="00691A50"/>
    <w:rsid w:val="00691BDD"/>
    <w:rsid w:val="00691F9E"/>
    <w:rsid w:val="00691FAB"/>
    <w:rsid w:val="0069202D"/>
    <w:rsid w:val="00692113"/>
    <w:rsid w:val="00692118"/>
    <w:rsid w:val="0069214C"/>
    <w:rsid w:val="00692443"/>
    <w:rsid w:val="00692464"/>
    <w:rsid w:val="00692542"/>
    <w:rsid w:val="00692ABB"/>
    <w:rsid w:val="00692C29"/>
    <w:rsid w:val="00692E52"/>
    <w:rsid w:val="00692E5E"/>
    <w:rsid w:val="0069303D"/>
    <w:rsid w:val="00693139"/>
    <w:rsid w:val="00693273"/>
    <w:rsid w:val="0069338E"/>
    <w:rsid w:val="00693448"/>
    <w:rsid w:val="00693755"/>
    <w:rsid w:val="006937B7"/>
    <w:rsid w:val="006937E0"/>
    <w:rsid w:val="0069386A"/>
    <w:rsid w:val="0069396A"/>
    <w:rsid w:val="00693BF6"/>
    <w:rsid w:val="00693E3C"/>
    <w:rsid w:val="006941DE"/>
    <w:rsid w:val="00694245"/>
    <w:rsid w:val="006943AD"/>
    <w:rsid w:val="00694508"/>
    <w:rsid w:val="0069460A"/>
    <w:rsid w:val="006946FF"/>
    <w:rsid w:val="006947C0"/>
    <w:rsid w:val="006948CE"/>
    <w:rsid w:val="00694911"/>
    <w:rsid w:val="0069493E"/>
    <w:rsid w:val="00694A07"/>
    <w:rsid w:val="00694BD0"/>
    <w:rsid w:val="00694DDF"/>
    <w:rsid w:val="00694F38"/>
    <w:rsid w:val="00695545"/>
    <w:rsid w:val="00695603"/>
    <w:rsid w:val="006958A1"/>
    <w:rsid w:val="006959B6"/>
    <w:rsid w:val="006959B7"/>
    <w:rsid w:val="006959CC"/>
    <w:rsid w:val="006959F2"/>
    <w:rsid w:val="00695CFB"/>
    <w:rsid w:val="00695D25"/>
    <w:rsid w:val="006960E6"/>
    <w:rsid w:val="006963D4"/>
    <w:rsid w:val="00696508"/>
    <w:rsid w:val="00696572"/>
    <w:rsid w:val="0069690B"/>
    <w:rsid w:val="00696A36"/>
    <w:rsid w:val="00696EE8"/>
    <w:rsid w:val="00697091"/>
    <w:rsid w:val="0069715E"/>
    <w:rsid w:val="006971F4"/>
    <w:rsid w:val="00697846"/>
    <w:rsid w:val="006978CB"/>
    <w:rsid w:val="00697B58"/>
    <w:rsid w:val="00697EF8"/>
    <w:rsid w:val="006A02A7"/>
    <w:rsid w:val="006A0582"/>
    <w:rsid w:val="006A0891"/>
    <w:rsid w:val="006A095A"/>
    <w:rsid w:val="006A0DB7"/>
    <w:rsid w:val="006A0E99"/>
    <w:rsid w:val="006A106F"/>
    <w:rsid w:val="006A1096"/>
    <w:rsid w:val="006A11E9"/>
    <w:rsid w:val="006A158C"/>
    <w:rsid w:val="006A1825"/>
    <w:rsid w:val="006A1C03"/>
    <w:rsid w:val="006A1D8F"/>
    <w:rsid w:val="006A200B"/>
    <w:rsid w:val="006A215C"/>
    <w:rsid w:val="006A25BC"/>
    <w:rsid w:val="006A25CC"/>
    <w:rsid w:val="006A26AF"/>
    <w:rsid w:val="006A2AFC"/>
    <w:rsid w:val="006A2F12"/>
    <w:rsid w:val="006A3025"/>
    <w:rsid w:val="006A3550"/>
    <w:rsid w:val="006A3691"/>
    <w:rsid w:val="006A3892"/>
    <w:rsid w:val="006A3978"/>
    <w:rsid w:val="006A3A63"/>
    <w:rsid w:val="006A3C12"/>
    <w:rsid w:val="006A3EEB"/>
    <w:rsid w:val="006A3F22"/>
    <w:rsid w:val="006A41EF"/>
    <w:rsid w:val="006A42B9"/>
    <w:rsid w:val="006A42EF"/>
    <w:rsid w:val="006A43B2"/>
    <w:rsid w:val="006A48CA"/>
    <w:rsid w:val="006A4939"/>
    <w:rsid w:val="006A4944"/>
    <w:rsid w:val="006A4BDD"/>
    <w:rsid w:val="006A4D5A"/>
    <w:rsid w:val="006A4E2F"/>
    <w:rsid w:val="006A4EAA"/>
    <w:rsid w:val="006A4FF9"/>
    <w:rsid w:val="006A5746"/>
    <w:rsid w:val="006A59F2"/>
    <w:rsid w:val="006A5B2D"/>
    <w:rsid w:val="006A5BC3"/>
    <w:rsid w:val="006A5C68"/>
    <w:rsid w:val="006A5D90"/>
    <w:rsid w:val="006A5DA2"/>
    <w:rsid w:val="006A5E3C"/>
    <w:rsid w:val="006A60E4"/>
    <w:rsid w:val="006A6383"/>
    <w:rsid w:val="006A683B"/>
    <w:rsid w:val="006A6B1F"/>
    <w:rsid w:val="006A6E0A"/>
    <w:rsid w:val="006A6FA5"/>
    <w:rsid w:val="006A737E"/>
    <w:rsid w:val="006A7389"/>
    <w:rsid w:val="006A74C7"/>
    <w:rsid w:val="006A7522"/>
    <w:rsid w:val="006A75E6"/>
    <w:rsid w:val="006A782B"/>
    <w:rsid w:val="006A7998"/>
    <w:rsid w:val="006A7A32"/>
    <w:rsid w:val="006A7CEA"/>
    <w:rsid w:val="006B03E4"/>
    <w:rsid w:val="006B04F3"/>
    <w:rsid w:val="006B07AC"/>
    <w:rsid w:val="006B0808"/>
    <w:rsid w:val="006B0A15"/>
    <w:rsid w:val="006B0AF9"/>
    <w:rsid w:val="006B0C25"/>
    <w:rsid w:val="006B0C86"/>
    <w:rsid w:val="006B0FE3"/>
    <w:rsid w:val="006B0FF2"/>
    <w:rsid w:val="006B13EC"/>
    <w:rsid w:val="006B14C1"/>
    <w:rsid w:val="006B1600"/>
    <w:rsid w:val="006B18B0"/>
    <w:rsid w:val="006B1BB6"/>
    <w:rsid w:val="006B1BF3"/>
    <w:rsid w:val="006B2460"/>
    <w:rsid w:val="006B2463"/>
    <w:rsid w:val="006B251C"/>
    <w:rsid w:val="006B25F1"/>
    <w:rsid w:val="006B2702"/>
    <w:rsid w:val="006B2715"/>
    <w:rsid w:val="006B2767"/>
    <w:rsid w:val="006B2B41"/>
    <w:rsid w:val="006B2D88"/>
    <w:rsid w:val="006B2F88"/>
    <w:rsid w:val="006B3055"/>
    <w:rsid w:val="006B3149"/>
    <w:rsid w:val="006B31F0"/>
    <w:rsid w:val="006B33FF"/>
    <w:rsid w:val="006B3406"/>
    <w:rsid w:val="006B3669"/>
    <w:rsid w:val="006B37D4"/>
    <w:rsid w:val="006B3C83"/>
    <w:rsid w:val="006B3D52"/>
    <w:rsid w:val="006B3DAE"/>
    <w:rsid w:val="006B42D9"/>
    <w:rsid w:val="006B43DC"/>
    <w:rsid w:val="006B4514"/>
    <w:rsid w:val="006B45B3"/>
    <w:rsid w:val="006B4791"/>
    <w:rsid w:val="006B47AD"/>
    <w:rsid w:val="006B4800"/>
    <w:rsid w:val="006B48A9"/>
    <w:rsid w:val="006B49F8"/>
    <w:rsid w:val="006B4D78"/>
    <w:rsid w:val="006B4EAF"/>
    <w:rsid w:val="006B50DF"/>
    <w:rsid w:val="006B50E3"/>
    <w:rsid w:val="006B52F6"/>
    <w:rsid w:val="006B5379"/>
    <w:rsid w:val="006B54E0"/>
    <w:rsid w:val="006B559A"/>
    <w:rsid w:val="006B5620"/>
    <w:rsid w:val="006B59C5"/>
    <w:rsid w:val="006B5AC5"/>
    <w:rsid w:val="006B5FBC"/>
    <w:rsid w:val="006B608E"/>
    <w:rsid w:val="006B6170"/>
    <w:rsid w:val="006B6319"/>
    <w:rsid w:val="006B6410"/>
    <w:rsid w:val="006B65AC"/>
    <w:rsid w:val="006B66AA"/>
    <w:rsid w:val="006B66BF"/>
    <w:rsid w:val="006B66D7"/>
    <w:rsid w:val="006B67A3"/>
    <w:rsid w:val="006B67FA"/>
    <w:rsid w:val="006B6A5F"/>
    <w:rsid w:val="006B6B44"/>
    <w:rsid w:val="006B6BC1"/>
    <w:rsid w:val="006B6BEF"/>
    <w:rsid w:val="006B6DC4"/>
    <w:rsid w:val="006B6EE5"/>
    <w:rsid w:val="006B6FC4"/>
    <w:rsid w:val="006B72B8"/>
    <w:rsid w:val="006B7481"/>
    <w:rsid w:val="006B76F9"/>
    <w:rsid w:val="006B7887"/>
    <w:rsid w:val="006B789D"/>
    <w:rsid w:val="006B7A8E"/>
    <w:rsid w:val="006B7B70"/>
    <w:rsid w:val="006B7C81"/>
    <w:rsid w:val="006B7EC2"/>
    <w:rsid w:val="006B7FD2"/>
    <w:rsid w:val="006C00DC"/>
    <w:rsid w:val="006C02C1"/>
    <w:rsid w:val="006C03D6"/>
    <w:rsid w:val="006C0603"/>
    <w:rsid w:val="006C0611"/>
    <w:rsid w:val="006C0ADB"/>
    <w:rsid w:val="006C0D2B"/>
    <w:rsid w:val="006C0F5F"/>
    <w:rsid w:val="006C0FB1"/>
    <w:rsid w:val="006C109C"/>
    <w:rsid w:val="006C1105"/>
    <w:rsid w:val="006C1485"/>
    <w:rsid w:val="006C14E2"/>
    <w:rsid w:val="006C1512"/>
    <w:rsid w:val="006C1C9E"/>
    <w:rsid w:val="006C1E4A"/>
    <w:rsid w:val="006C2128"/>
    <w:rsid w:val="006C220A"/>
    <w:rsid w:val="006C23D2"/>
    <w:rsid w:val="006C26E9"/>
    <w:rsid w:val="006C2958"/>
    <w:rsid w:val="006C2B74"/>
    <w:rsid w:val="006C2D89"/>
    <w:rsid w:val="006C3107"/>
    <w:rsid w:val="006C3217"/>
    <w:rsid w:val="006C32BB"/>
    <w:rsid w:val="006C334C"/>
    <w:rsid w:val="006C3461"/>
    <w:rsid w:val="006C3493"/>
    <w:rsid w:val="006C350A"/>
    <w:rsid w:val="006C3534"/>
    <w:rsid w:val="006C376A"/>
    <w:rsid w:val="006C3873"/>
    <w:rsid w:val="006C3BF2"/>
    <w:rsid w:val="006C3C7C"/>
    <w:rsid w:val="006C3EBC"/>
    <w:rsid w:val="006C3FEA"/>
    <w:rsid w:val="006C415D"/>
    <w:rsid w:val="006C41DC"/>
    <w:rsid w:val="006C4622"/>
    <w:rsid w:val="006C46BF"/>
    <w:rsid w:val="006C480D"/>
    <w:rsid w:val="006C4990"/>
    <w:rsid w:val="006C4A6C"/>
    <w:rsid w:val="006C4ADD"/>
    <w:rsid w:val="006C4C4D"/>
    <w:rsid w:val="006C4CB1"/>
    <w:rsid w:val="006C4D60"/>
    <w:rsid w:val="006C4E21"/>
    <w:rsid w:val="006C51B5"/>
    <w:rsid w:val="006C52A6"/>
    <w:rsid w:val="006C538B"/>
    <w:rsid w:val="006C5437"/>
    <w:rsid w:val="006C572B"/>
    <w:rsid w:val="006C5749"/>
    <w:rsid w:val="006C5821"/>
    <w:rsid w:val="006C5B0A"/>
    <w:rsid w:val="006C5B93"/>
    <w:rsid w:val="006C5CAC"/>
    <w:rsid w:val="006C5D6B"/>
    <w:rsid w:val="006C5D94"/>
    <w:rsid w:val="006C5F3C"/>
    <w:rsid w:val="006C5F4B"/>
    <w:rsid w:val="006C6026"/>
    <w:rsid w:val="006C62D1"/>
    <w:rsid w:val="006C6428"/>
    <w:rsid w:val="006C64DC"/>
    <w:rsid w:val="006C6542"/>
    <w:rsid w:val="006C6571"/>
    <w:rsid w:val="006C65B1"/>
    <w:rsid w:val="006C6654"/>
    <w:rsid w:val="006C6812"/>
    <w:rsid w:val="006C6AE8"/>
    <w:rsid w:val="006C6C0A"/>
    <w:rsid w:val="006C6CDC"/>
    <w:rsid w:val="006C6D6E"/>
    <w:rsid w:val="006C6FD5"/>
    <w:rsid w:val="006C7077"/>
    <w:rsid w:val="006C747B"/>
    <w:rsid w:val="006C74C5"/>
    <w:rsid w:val="006C77AA"/>
    <w:rsid w:val="006C7871"/>
    <w:rsid w:val="006C7A42"/>
    <w:rsid w:val="006C7B40"/>
    <w:rsid w:val="006C7D7D"/>
    <w:rsid w:val="006C7DC9"/>
    <w:rsid w:val="006C7FF0"/>
    <w:rsid w:val="006D016B"/>
    <w:rsid w:val="006D01E5"/>
    <w:rsid w:val="006D0609"/>
    <w:rsid w:val="006D0762"/>
    <w:rsid w:val="006D085F"/>
    <w:rsid w:val="006D08FC"/>
    <w:rsid w:val="006D098C"/>
    <w:rsid w:val="006D0B07"/>
    <w:rsid w:val="006D0B3C"/>
    <w:rsid w:val="006D0BB4"/>
    <w:rsid w:val="006D0C52"/>
    <w:rsid w:val="006D0CD9"/>
    <w:rsid w:val="006D10B1"/>
    <w:rsid w:val="006D12C1"/>
    <w:rsid w:val="006D16DA"/>
    <w:rsid w:val="006D174A"/>
    <w:rsid w:val="006D1A90"/>
    <w:rsid w:val="006D1C7A"/>
    <w:rsid w:val="006D1CEF"/>
    <w:rsid w:val="006D1D57"/>
    <w:rsid w:val="006D1D7B"/>
    <w:rsid w:val="006D1D81"/>
    <w:rsid w:val="006D2187"/>
    <w:rsid w:val="006D2420"/>
    <w:rsid w:val="006D26FC"/>
    <w:rsid w:val="006D27D4"/>
    <w:rsid w:val="006D2C84"/>
    <w:rsid w:val="006D2CA9"/>
    <w:rsid w:val="006D2EFD"/>
    <w:rsid w:val="006D3071"/>
    <w:rsid w:val="006D31BD"/>
    <w:rsid w:val="006D31C9"/>
    <w:rsid w:val="006D334C"/>
    <w:rsid w:val="006D3692"/>
    <w:rsid w:val="006D36D7"/>
    <w:rsid w:val="006D380B"/>
    <w:rsid w:val="006D3BD1"/>
    <w:rsid w:val="006D3F17"/>
    <w:rsid w:val="006D4461"/>
    <w:rsid w:val="006D4469"/>
    <w:rsid w:val="006D4486"/>
    <w:rsid w:val="006D4583"/>
    <w:rsid w:val="006D46FC"/>
    <w:rsid w:val="006D4851"/>
    <w:rsid w:val="006D4BA4"/>
    <w:rsid w:val="006D4BE2"/>
    <w:rsid w:val="006D4D06"/>
    <w:rsid w:val="006D4F48"/>
    <w:rsid w:val="006D509A"/>
    <w:rsid w:val="006D52E1"/>
    <w:rsid w:val="006D54FF"/>
    <w:rsid w:val="006D5616"/>
    <w:rsid w:val="006D56B6"/>
    <w:rsid w:val="006D5A2C"/>
    <w:rsid w:val="006D5A79"/>
    <w:rsid w:val="006D5CD9"/>
    <w:rsid w:val="006D6146"/>
    <w:rsid w:val="006D6192"/>
    <w:rsid w:val="006D61C4"/>
    <w:rsid w:val="006D651B"/>
    <w:rsid w:val="006D658F"/>
    <w:rsid w:val="006D6640"/>
    <w:rsid w:val="006D66E3"/>
    <w:rsid w:val="006D68B7"/>
    <w:rsid w:val="006D6C9C"/>
    <w:rsid w:val="006D6F65"/>
    <w:rsid w:val="006D6F68"/>
    <w:rsid w:val="006D72BC"/>
    <w:rsid w:val="006D731A"/>
    <w:rsid w:val="006D747F"/>
    <w:rsid w:val="006D7545"/>
    <w:rsid w:val="006D7582"/>
    <w:rsid w:val="006D7765"/>
    <w:rsid w:val="006D7811"/>
    <w:rsid w:val="006D7B2D"/>
    <w:rsid w:val="006D7FF1"/>
    <w:rsid w:val="006E00B9"/>
    <w:rsid w:val="006E0183"/>
    <w:rsid w:val="006E02EB"/>
    <w:rsid w:val="006E03A6"/>
    <w:rsid w:val="006E0493"/>
    <w:rsid w:val="006E0741"/>
    <w:rsid w:val="006E07C9"/>
    <w:rsid w:val="006E084A"/>
    <w:rsid w:val="006E0AB0"/>
    <w:rsid w:val="006E0B7B"/>
    <w:rsid w:val="006E0B88"/>
    <w:rsid w:val="006E1079"/>
    <w:rsid w:val="006E1345"/>
    <w:rsid w:val="006E14D2"/>
    <w:rsid w:val="006E152E"/>
    <w:rsid w:val="006E1711"/>
    <w:rsid w:val="006E18DA"/>
    <w:rsid w:val="006E1956"/>
    <w:rsid w:val="006E19FB"/>
    <w:rsid w:val="006E1A8A"/>
    <w:rsid w:val="006E1B07"/>
    <w:rsid w:val="006E1B55"/>
    <w:rsid w:val="006E1BB1"/>
    <w:rsid w:val="006E1C44"/>
    <w:rsid w:val="006E1D85"/>
    <w:rsid w:val="006E1DCF"/>
    <w:rsid w:val="006E1DFF"/>
    <w:rsid w:val="006E1E83"/>
    <w:rsid w:val="006E2055"/>
    <w:rsid w:val="006E2064"/>
    <w:rsid w:val="006E24C5"/>
    <w:rsid w:val="006E27CF"/>
    <w:rsid w:val="006E2A14"/>
    <w:rsid w:val="006E2B10"/>
    <w:rsid w:val="006E2BAF"/>
    <w:rsid w:val="006E2CEB"/>
    <w:rsid w:val="006E2F06"/>
    <w:rsid w:val="006E2F77"/>
    <w:rsid w:val="006E3051"/>
    <w:rsid w:val="006E31CF"/>
    <w:rsid w:val="006E3470"/>
    <w:rsid w:val="006E3587"/>
    <w:rsid w:val="006E35E4"/>
    <w:rsid w:val="006E36D3"/>
    <w:rsid w:val="006E37C5"/>
    <w:rsid w:val="006E37CE"/>
    <w:rsid w:val="006E37F5"/>
    <w:rsid w:val="006E3AE2"/>
    <w:rsid w:val="006E4017"/>
    <w:rsid w:val="006E4164"/>
    <w:rsid w:val="006E41F3"/>
    <w:rsid w:val="006E42AB"/>
    <w:rsid w:val="006E4602"/>
    <w:rsid w:val="006E4831"/>
    <w:rsid w:val="006E48AD"/>
    <w:rsid w:val="006E4955"/>
    <w:rsid w:val="006E49AB"/>
    <w:rsid w:val="006E4BA1"/>
    <w:rsid w:val="006E4EF2"/>
    <w:rsid w:val="006E50DA"/>
    <w:rsid w:val="006E519B"/>
    <w:rsid w:val="006E522A"/>
    <w:rsid w:val="006E52D2"/>
    <w:rsid w:val="006E5556"/>
    <w:rsid w:val="006E5727"/>
    <w:rsid w:val="006E5756"/>
    <w:rsid w:val="006E5AE3"/>
    <w:rsid w:val="006E5B34"/>
    <w:rsid w:val="006E5E19"/>
    <w:rsid w:val="006E5F3A"/>
    <w:rsid w:val="006E5FFA"/>
    <w:rsid w:val="006E5FFE"/>
    <w:rsid w:val="006E5FFF"/>
    <w:rsid w:val="006E60F6"/>
    <w:rsid w:val="006E65B7"/>
    <w:rsid w:val="006E6C4F"/>
    <w:rsid w:val="006E7248"/>
    <w:rsid w:val="006E72D4"/>
    <w:rsid w:val="006E7439"/>
    <w:rsid w:val="006E751A"/>
    <w:rsid w:val="006E7849"/>
    <w:rsid w:val="006E7B21"/>
    <w:rsid w:val="006E7B8B"/>
    <w:rsid w:val="006E7E5A"/>
    <w:rsid w:val="006E7FAE"/>
    <w:rsid w:val="006F01A3"/>
    <w:rsid w:val="006F0256"/>
    <w:rsid w:val="006F056D"/>
    <w:rsid w:val="006F05C4"/>
    <w:rsid w:val="006F05D7"/>
    <w:rsid w:val="006F064C"/>
    <w:rsid w:val="006F0B84"/>
    <w:rsid w:val="006F0CBB"/>
    <w:rsid w:val="006F0E23"/>
    <w:rsid w:val="006F0F90"/>
    <w:rsid w:val="006F0FCF"/>
    <w:rsid w:val="006F10F0"/>
    <w:rsid w:val="006F1340"/>
    <w:rsid w:val="006F1392"/>
    <w:rsid w:val="006F1441"/>
    <w:rsid w:val="006F171A"/>
    <w:rsid w:val="006F176A"/>
    <w:rsid w:val="006F1824"/>
    <w:rsid w:val="006F1851"/>
    <w:rsid w:val="006F18C6"/>
    <w:rsid w:val="006F1973"/>
    <w:rsid w:val="006F1B2F"/>
    <w:rsid w:val="006F1B81"/>
    <w:rsid w:val="006F20DF"/>
    <w:rsid w:val="006F22F1"/>
    <w:rsid w:val="006F23A4"/>
    <w:rsid w:val="006F2412"/>
    <w:rsid w:val="006F241E"/>
    <w:rsid w:val="006F2711"/>
    <w:rsid w:val="006F291B"/>
    <w:rsid w:val="006F295C"/>
    <w:rsid w:val="006F296F"/>
    <w:rsid w:val="006F2A3F"/>
    <w:rsid w:val="006F2BBA"/>
    <w:rsid w:val="006F2DB7"/>
    <w:rsid w:val="006F3090"/>
    <w:rsid w:val="006F3286"/>
    <w:rsid w:val="006F3312"/>
    <w:rsid w:val="006F39D5"/>
    <w:rsid w:val="006F3B8C"/>
    <w:rsid w:val="006F3DAE"/>
    <w:rsid w:val="006F3EB4"/>
    <w:rsid w:val="006F3F45"/>
    <w:rsid w:val="006F3F6F"/>
    <w:rsid w:val="006F3FCE"/>
    <w:rsid w:val="006F41C5"/>
    <w:rsid w:val="006F41E7"/>
    <w:rsid w:val="006F444B"/>
    <w:rsid w:val="006F44B4"/>
    <w:rsid w:val="006F4544"/>
    <w:rsid w:val="006F4711"/>
    <w:rsid w:val="006F492F"/>
    <w:rsid w:val="006F4D3F"/>
    <w:rsid w:val="006F56EE"/>
    <w:rsid w:val="006F572B"/>
    <w:rsid w:val="006F575D"/>
    <w:rsid w:val="006F583E"/>
    <w:rsid w:val="006F5A5E"/>
    <w:rsid w:val="006F5AFD"/>
    <w:rsid w:val="006F5D6F"/>
    <w:rsid w:val="006F6136"/>
    <w:rsid w:val="006F6195"/>
    <w:rsid w:val="006F6424"/>
    <w:rsid w:val="006F6752"/>
    <w:rsid w:val="006F6804"/>
    <w:rsid w:val="006F684C"/>
    <w:rsid w:val="006F729C"/>
    <w:rsid w:val="006F735C"/>
    <w:rsid w:val="006F73B7"/>
    <w:rsid w:val="006F766C"/>
    <w:rsid w:val="006F773F"/>
    <w:rsid w:val="006F7740"/>
    <w:rsid w:val="006F78FE"/>
    <w:rsid w:val="006F7BF8"/>
    <w:rsid w:val="00700119"/>
    <w:rsid w:val="00700166"/>
    <w:rsid w:val="00700181"/>
    <w:rsid w:val="00700383"/>
    <w:rsid w:val="007007D4"/>
    <w:rsid w:val="00700959"/>
    <w:rsid w:val="00700AB6"/>
    <w:rsid w:val="00700B64"/>
    <w:rsid w:val="00700C55"/>
    <w:rsid w:val="00700CBD"/>
    <w:rsid w:val="007011C7"/>
    <w:rsid w:val="00701256"/>
    <w:rsid w:val="00701954"/>
    <w:rsid w:val="007019AF"/>
    <w:rsid w:val="00701A67"/>
    <w:rsid w:val="00701AF9"/>
    <w:rsid w:val="00701B8F"/>
    <w:rsid w:val="00701C84"/>
    <w:rsid w:val="00701CC6"/>
    <w:rsid w:val="00701E27"/>
    <w:rsid w:val="007021A6"/>
    <w:rsid w:val="007023F0"/>
    <w:rsid w:val="0070252C"/>
    <w:rsid w:val="007025AA"/>
    <w:rsid w:val="007027D4"/>
    <w:rsid w:val="0070294D"/>
    <w:rsid w:val="00702BCB"/>
    <w:rsid w:val="00702E69"/>
    <w:rsid w:val="00702EC5"/>
    <w:rsid w:val="00702F71"/>
    <w:rsid w:val="00702FEB"/>
    <w:rsid w:val="00703209"/>
    <w:rsid w:val="0070366F"/>
    <w:rsid w:val="00703913"/>
    <w:rsid w:val="00703A61"/>
    <w:rsid w:val="00703A9A"/>
    <w:rsid w:val="00703ACE"/>
    <w:rsid w:val="00703B07"/>
    <w:rsid w:val="00703C0B"/>
    <w:rsid w:val="00703ECB"/>
    <w:rsid w:val="00703EE1"/>
    <w:rsid w:val="00703F12"/>
    <w:rsid w:val="00704063"/>
    <w:rsid w:val="0070409F"/>
    <w:rsid w:val="00704201"/>
    <w:rsid w:val="0070421E"/>
    <w:rsid w:val="00704247"/>
    <w:rsid w:val="007042DB"/>
    <w:rsid w:val="00704360"/>
    <w:rsid w:val="007043FA"/>
    <w:rsid w:val="00704571"/>
    <w:rsid w:val="0070474E"/>
    <w:rsid w:val="00704E2E"/>
    <w:rsid w:val="00705043"/>
    <w:rsid w:val="0070515E"/>
    <w:rsid w:val="007053EA"/>
    <w:rsid w:val="007054E4"/>
    <w:rsid w:val="0070579A"/>
    <w:rsid w:val="007059F4"/>
    <w:rsid w:val="00705B38"/>
    <w:rsid w:val="00705BD6"/>
    <w:rsid w:val="00705BD8"/>
    <w:rsid w:val="00705BE6"/>
    <w:rsid w:val="00705C8D"/>
    <w:rsid w:val="00705D12"/>
    <w:rsid w:val="007060B0"/>
    <w:rsid w:val="0070610B"/>
    <w:rsid w:val="007061CD"/>
    <w:rsid w:val="0070629A"/>
    <w:rsid w:val="0070633E"/>
    <w:rsid w:val="00706720"/>
    <w:rsid w:val="007069AA"/>
    <w:rsid w:val="007069DC"/>
    <w:rsid w:val="00706A3A"/>
    <w:rsid w:val="00706DEE"/>
    <w:rsid w:val="00706E2A"/>
    <w:rsid w:val="0070716F"/>
    <w:rsid w:val="007072D2"/>
    <w:rsid w:val="00707428"/>
    <w:rsid w:val="00707461"/>
    <w:rsid w:val="007074A4"/>
    <w:rsid w:val="007074BE"/>
    <w:rsid w:val="0070755F"/>
    <w:rsid w:val="0070765C"/>
    <w:rsid w:val="007100DA"/>
    <w:rsid w:val="00710229"/>
    <w:rsid w:val="0071028E"/>
    <w:rsid w:val="007106BE"/>
    <w:rsid w:val="00710765"/>
    <w:rsid w:val="0071079D"/>
    <w:rsid w:val="007109DD"/>
    <w:rsid w:val="00710BB5"/>
    <w:rsid w:val="00710D5A"/>
    <w:rsid w:val="00710E37"/>
    <w:rsid w:val="00710F7C"/>
    <w:rsid w:val="0071113A"/>
    <w:rsid w:val="007111E2"/>
    <w:rsid w:val="007112E2"/>
    <w:rsid w:val="007113E8"/>
    <w:rsid w:val="00711976"/>
    <w:rsid w:val="00711978"/>
    <w:rsid w:val="00711A14"/>
    <w:rsid w:val="00711E2C"/>
    <w:rsid w:val="00712243"/>
    <w:rsid w:val="0071246D"/>
    <w:rsid w:val="00712596"/>
    <w:rsid w:val="0071261A"/>
    <w:rsid w:val="007126EF"/>
    <w:rsid w:val="0071282C"/>
    <w:rsid w:val="007129CF"/>
    <w:rsid w:val="007129DD"/>
    <w:rsid w:val="00712F0A"/>
    <w:rsid w:val="007130CB"/>
    <w:rsid w:val="007133E5"/>
    <w:rsid w:val="00713500"/>
    <w:rsid w:val="0071375C"/>
    <w:rsid w:val="0071379D"/>
    <w:rsid w:val="007139E7"/>
    <w:rsid w:val="00713CDC"/>
    <w:rsid w:val="0071458A"/>
    <w:rsid w:val="007145D1"/>
    <w:rsid w:val="00714641"/>
    <w:rsid w:val="00714D37"/>
    <w:rsid w:val="00714DBD"/>
    <w:rsid w:val="007150E9"/>
    <w:rsid w:val="0071521C"/>
    <w:rsid w:val="00715278"/>
    <w:rsid w:val="00715557"/>
    <w:rsid w:val="0071559A"/>
    <w:rsid w:val="00715782"/>
    <w:rsid w:val="0071585B"/>
    <w:rsid w:val="00715902"/>
    <w:rsid w:val="00715B64"/>
    <w:rsid w:val="00715B90"/>
    <w:rsid w:val="00715CEE"/>
    <w:rsid w:val="00715D37"/>
    <w:rsid w:val="00715D76"/>
    <w:rsid w:val="00716045"/>
    <w:rsid w:val="00716167"/>
    <w:rsid w:val="007162BF"/>
    <w:rsid w:val="007162DA"/>
    <w:rsid w:val="00716622"/>
    <w:rsid w:val="0071662B"/>
    <w:rsid w:val="0071663B"/>
    <w:rsid w:val="00716701"/>
    <w:rsid w:val="007169D6"/>
    <w:rsid w:val="00716AA4"/>
    <w:rsid w:val="00716B2E"/>
    <w:rsid w:val="00716B5A"/>
    <w:rsid w:val="00716EE7"/>
    <w:rsid w:val="00716FF5"/>
    <w:rsid w:val="007171C0"/>
    <w:rsid w:val="0071724B"/>
    <w:rsid w:val="007177A3"/>
    <w:rsid w:val="007177CB"/>
    <w:rsid w:val="007179ED"/>
    <w:rsid w:val="007179FB"/>
    <w:rsid w:val="00717A1D"/>
    <w:rsid w:val="00717E4A"/>
    <w:rsid w:val="00717EF7"/>
    <w:rsid w:val="00717F93"/>
    <w:rsid w:val="00720197"/>
    <w:rsid w:val="00720224"/>
    <w:rsid w:val="007202B5"/>
    <w:rsid w:val="007202C1"/>
    <w:rsid w:val="00720322"/>
    <w:rsid w:val="00720336"/>
    <w:rsid w:val="00720381"/>
    <w:rsid w:val="0072038C"/>
    <w:rsid w:val="00720498"/>
    <w:rsid w:val="00720618"/>
    <w:rsid w:val="00720892"/>
    <w:rsid w:val="007208F9"/>
    <w:rsid w:val="007209F7"/>
    <w:rsid w:val="00720CF5"/>
    <w:rsid w:val="0072106F"/>
    <w:rsid w:val="00721165"/>
    <w:rsid w:val="007211E4"/>
    <w:rsid w:val="007211F8"/>
    <w:rsid w:val="0072120C"/>
    <w:rsid w:val="0072134A"/>
    <w:rsid w:val="00721883"/>
    <w:rsid w:val="00721909"/>
    <w:rsid w:val="00721B31"/>
    <w:rsid w:val="00721D16"/>
    <w:rsid w:val="00721D3A"/>
    <w:rsid w:val="00721D4C"/>
    <w:rsid w:val="00722276"/>
    <w:rsid w:val="00722371"/>
    <w:rsid w:val="00722683"/>
    <w:rsid w:val="007227AB"/>
    <w:rsid w:val="007227F9"/>
    <w:rsid w:val="00722AFA"/>
    <w:rsid w:val="00722B78"/>
    <w:rsid w:val="00722BB3"/>
    <w:rsid w:val="00722DBD"/>
    <w:rsid w:val="00722DC6"/>
    <w:rsid w:val="00722E0B"/>
    <w:rsid w:val="00722FEA"/>
    <w:rsid w:val="00723056"/>
    <w:rsid w:val="0072315E"/>
    <w:rsid w:val="00723176"/>
    <w:rsid w:val="0072322C"/>
    <w:rsid w:val="00723896"/>
    <w:rsid w:val="007238ED"/>
    <w:rsid w:val="007239AB"/>
    <w:rsid w:val="00723A1F"/>
    <w:rsid w:val="00723B69"/>
    <w:rsid w:val="00723CC3"/>
    <w:rsid w:val="00723D31"/>
    <w:rsid w:val="00723E3C"/>
    <w:rsid w:val="00723E4E"/>
    <w:rsid w:val="00723FDF"/>
    <w:rsid w:val="00724295"/>
    <w:rsid w:val="00724309"/>
    <w:rsid w:val="0072430D"/>
    <w:rsid w:val="00724408"/>
    <w:rsid w:val="00724638"/>
    <w:rsid w:val="00724653"/>
    <w:rsid w:val="00724726"/>
    <w:rsid w:val="0072477C"/>
    <w:rsid w:val="00724847"/>
    <w:rsid w:val="00724A55"/>
    <w:rsid w:val="00724B76"/>
    <w:rsid w:val="00724BE8"/>
    <w:rsid w:val="00724BE9"/>
    <w:rsid w:val="00724C45"/>
    <w:rsid w:val="00724ED6"/>
    <w:rsid w:val="0072513D"/>
    <w:rsid w:val="00725259"/>
    <w:rsid w:val="00725290"/>
    <w:rsid w:val="00725428"/>
    <w:rsid w:val="00725581"/>
    <w:rsid w:val="0072567E"/>
    <w:rsid w:val="00725792"/>
    <w:rsid w:val="00725808"/>
    <w:rsid w:val="00725C62"/>
    <w:rsid w:val="00725C9A"/>
    <w:rsid w:val="00725E45"/>
    <w:rsid w:val="00725EF2"/>
    <w:rsid w:val="0072604C"/>
    <w:rsid w:val="007261B4"/>
    <w:rsid w:val="007262BB"/>
    <w:rsid w:val="007263CF"/>
    <w:rsid w:val="0072657E"/>
    <w:rsid w:val="00726627"/>
    <w:rsid w:val="00726B1B"/>
    <w:rsid w:val="00726FF3"/>
    <w:rsid w:val="00727299"/>
    <w:rsid w:val="00727394"/>
    <w:rsid w:val="007273B5"/>
    <w:rsid w:val="00727461"/>
    <w:rsid w:val="00727595"/>
    <w:rsid w:val="007275D8"/>
    <w:rsid w:val="007275EC"/>
    <w:rsid w:val="00727982"/>
    <w:rsid w:val="00727AD4"/>
    <w:rsid w:val="007302F9"/>
    <w:rsid w:val="0073032E"/>
    <w:rsid w:val="007303DB"/>
    <w:rsid w:val="00730465"/>
    <w:rsid w:val="00730480"/>
    <w:rsid w:val="007304A6"/>
    <w:rsid w:val="00730648"/>
    <w:rsid w:val="0073099B"/>
    <w:rsid w:val="00730D14"/>
    <w:rsid w:val="00730D4C"/>
    <w:rsid w:val="00730F03"/>
    <w:rsid w:val="00730F38"/>
    <w:rsid w:val="00730FAB"/>
    <w:rsid w:val="00731569"/>
    <w:rsid w:val="007316D2"/>
    <w:rsid w:val="00731C48"/>
    <w:rsid w:val="00731DCE"/>
    <w:rsid w:val="00731ED3"/>
    <w:rsid w:val="00731FDB"/>
    <w:rsid w:val="00732249"/>
    <w:rsid w:val="00732983"/>
    <w:rsid w:val="00732A97"/>
    <w:rsid w:val="00732D7D"/>
    <w:rsid w:val="00732E94"/>
    <w:rsid w:val="007334AF"/>
    <w:rsid w:val="007334C8"/>
    <w:rsid w:val="007335AD"/>
    <w:rsid w:val="0073368C"/>
    <w:rsid w:val="00733860"/>
    <w:rsid w:val="00733AAF"/>
    <w:rsid w:val="00733F23"/>
    <w:rsid w:val="007340FE"/>
    <w:rsid w:val="0073424B"/>
    <w:rsid w:val="00734A6D"/>
    <w:rsid w:val="00734A8E"/>
    <w:rsid w:val="00734BBC"/>
    <w:rsid w:val="00734D03"/>
    <w:rsid w:val="00734D55"/>
    <w:rsid w:val="00734D89"/>
    <w:rsid w:val="00734F62"/>
    <w:rsid w:val="00735346"/>
    <w:rsid w:val="00735453"/>
    <w:rsid w:val="0073552B"/>
    <w:rsid w:val="0073565F"/>
    <w:rsid w:val="00735735"/>
    <w:rsid w:val="0073584F"/>
    <w:rsid w:val="007359F1"/>
    <w:rsid w:val="00735A10"/>
    <w:rsid w:val="00735B30"/>
    <w:rsid w:val="00735C01"/>
    <w:rsid w:val="00735CB7"/>
    <w:rsid w:val="00735D77"/>
    <w:rsid w:val="00736185"/>
    <w:rsid w:val="007362CB"/>
    <w:rsid w:val="00736682"/>
    <w:rsid w:val="00736D2A"/>
    <w:rsid w:val="00737137"/>
    <w:rsid w:val="007372C7"/>
    <w:rsid w:val="00737464"/>
    <w:rsid w:val="007376F4"/>
    <w:rsid w:val="00737983"/>
    <w:rsid w:val="00737D34"/>
    <w:rsid w:val="0074011C"/>
    <w:rsid w:val="00740353"/>
    <w:rsid w:val="007406C1"/>
    <w:rsid w:val="007406D6"/>
    <w:rsid w:val="00740894"/>
    <w:rsid w:val="0074099A"/>
    <w:rsid w:val="00740A5D"/>
    <w:rsid w:val="00740CB8"/>
    <w:rsid w:val="00741284"/>
    <w:rsid w:val="007412F6"/>
    <w:rsid w:val="00741536"/>
    <w:rsid w:val="0074162F"/>
    <w:rsid w:val="007416B1"/>
    <w:rsid w:val="0074174A"/>
    <w:rsid w:val="00741902"/>
    <w:rsid w:val="00741CA2"/>
    <w:rsid w:val="007420B7"/>
    <w:rsid w:val="007423B1"/>
    <w:rsid w:val="007427B0"/>
    <w:rsid w:val="00742899"/>
    <w:rsid w:val="00742BA5"/>
    <w:rsid w:val="00742C2F"/>
    <w:rsid w:val="00742C8C"/>
    <w:rsid w:val="00742CEC"/>
    <w:rsid w:val="00742DF8"/>
    <w:rsid w:val="00742EF6"/>
    <w:rsid w:val="00742FBB"/>
    <w:rsid w:val="0074314E"/>
    <w:rsid w:val="0074318D"/>
    <w:rsid w:val="0074341D"/>
    <w:rsid w:val="00743710"/>
    <w:rsid w:val="00743768"/>
    <w:rsid w:val="007437BB"/>
    <w:rsid w:val="007437F8"/>
    <w:rsid w:val="0074385A"/>
    <w:rsid w:val="007439FF"/>
    <w:rsid w:val="00743B83"/>
    <w:rsid w:val="00743F26"/>
    <w:rsid w:val="00743F27"/>
    <w:rsid w:val="00744337"/>
    <w:rsid w:val="00744350"/>
    <w:rsid w:val="007443E4"/>
    <w:rsid w:val="00744417"/>
    <w:rsid w:val="00744486"/>
    <w:rsid w:val="007444C0"/>
    <w:rsid w:val="00744554"/>
    <w:rsid w:val="00744789"/>
    <w:rsid w:val="007447A0"/>
    <w:rsid w:val="00744861"/>
    <w:rsid w:val="00744FC1"/>
    <w:rsid w:val="00745146"/>
    <w:rsid w:val="00745175"/>
    <w:rsid w:val="00745211"/>
    <w:rsid w:val="00745943"/>
    <w:rsid w:val="00745CAC"/>
    <w:rsid w:val="00745CAD"/>
    <w:rsid w:val="00745F99"/>
    <w:rsid w:val="00745FDC"/>
    <w:rsid w:val="007461C9"/>
    <w:rsid w:val="0074630A"/>
    <w:rsid w:val="0074631E"/>
    <w:rsid w:val="00746326"/>
    <w:rsid w:val="00746675"/>
    <w:rsid w:val="00746711"/>
    <w:rsid w:val="00746E0A"/>
    <w:rsid w:val="00747309"/>
    <w:rsid w:val="00747323"/>
    <w:rsid w:val="0074733D"/>
    <w:rsid w:val="007475BA"/>
    <w:rsid w:val="007476A4"/>
    <w:rsid w:val="007477CB"/>
    <w:rsid w:val="00747B79"/>
    <w:rsid w:val="00747DAA"/>
    <w:rsid w:val="00747DFE"/>
    <w:rsid w:val="00747E39"/>
    <w:rsid w:val="00750043"/>
    <w:rsid w:val="007503CD"/>
    <w:rsid w:val="0075055E"/>
    <w:rsid w:val="007505CD"/>
    <w:rsid w:val="00750617"/>
    <w:rsid w:val="007506EE"/>
    <w:rsid w:val="00750780"/>
    <w:rsid w:val="00750A80"/>
    <w:rsid w:val="00750C81"/>
    <w:rsid w:val="00750CED"/>
    <w:rsid w:val="00750F54"/>
    <w:rsid w:val="00751096"/>
    <w:rsid w:val="007514B4"/>
    <w:rsid w:val="007516F3"/>
    <w:rsid w:val="00751735"/>
    <w:rsid w:val="00751947"/>
    <w:rsid w:val="007519C0"/>
    <w:rsid w:val="00751A0F"/>
    <w:rsid w:val="00751A17"/>
    <w:rsid w:val="00751AD2"/>
    <w:rsid w:val="00751BEC"/>
    <w:rsid w:val="00751E93"/>
    <w:rsid w:val="00752105"/>
    <w:rsid w:val="00752490"/>
    <w:rsid w:val="007524D9"/>
    <w:rsid w:val="00752537"/>
    <w:rsid w:val="007525B4"/>
    <w:rsid w:val="00752658"/>
    <w:rsid w:val="00752907"/>
    <w:rsid w:val="00752AFA"/>
    <w:rsid w:val="00752B1A"/>
    <w:rsid w:val="0075311F"/>
    <w:rsid w:val="00753132"/>
    <w:rsid w:val="00753155"/>
    <w:rsid w:val="00753CD3"/>
    <w:rsid w:val="00753E34"/>
    <w:rsid w:val="007540BF"/>
    <w:rsid w:val="007542CA"/>
    <w:rsid w:val="00754841"/>
    <w:rsid w:val="007549F1"/>
    <w:rsid w:val="00754A3B"/>
    <w:rsid w:val="00754C0E"/>
    <w:rsid w:val="00754D49"/>
    <w:rsid w:val="00754E63"/>
    <w:rsid w:val="00754FC0"/>
    <w:rsid w:val="00754FF4"/>
    <w:rsid w:val="007550F3"/>
    <w:rsid w:val="007552FC"/>
    <w:rsid w:val="00755498"/>
    <w:rsid w:val="007554B4"/>
    <w:rsid w:val="0075559C"/>
    <w:rsid w:val="00755706"/>
    <w:rsid w:val="00755F66"/>
    <w:rsid w:val="007560B7"/>
    <w:rsid w:val="0075648B"/>
    <w:rsid w:val="007564DB"/>
    <w:rsid w:val="0075663E"/>
    <w:rsid w:val="00756652"/>
    <w:rsid w:val="007566EB"/>
    <w:rsid w:val="00756954"/>
    <w:rsid w:val="00756B6F"/>
    <w:rsid w:val="00756CCE"/>
    <w:rsid w:val="00756D7D"/>
    <w:rsid w:val="00756E9D"/>
    <w:rsid w:val="00756EBF"/>
    <w:rsid w:val="00756FCE"/>
    <w:rsid w:val="00757071"/>
    <w:rsid w:val="007570C0"/>
    <w:rsid w:val="007573AF"/>
    <w:rsid w:val="00757402"/>
    <w:rsid w:val="007576EE"/>
    <w:rsid w:val="007576F0"/>
    <w:rsid w:val="00757712"/>
    <w:rsid w:val="00757923"/>
    <w:rsid w:val="007579F8"/>
    <w:rsid w:val="00757A19"/>
    <w:rsid w:val="00757B76"/>
    <w:rsid w:val="00757C09"/>
    <w:rsid w:val="007600A2"/>
    <w:rsid w:val="00760324"/>
    <w:rsid w:val="007603C3"/>
    <w:rsid w:val="007603ED"/>
    <w:rsid w:val="0076044B"/>
    <w:rsid w:val="0076045F"/>
    <w:rsid w:val="00760627"/>
    <w:rsid w:val="007608E4"/>
    <w:rsid w:val="007609BA"/>
    <w:rsid w:val="00760BCF"/>
    <w:rsid w:val="007610A6"/>
    <w:rsid w:val="00761194"/>
    <w:rsid w:val="00761499"/>
    <w:rsid w:val="007614D1"/>
    <w:rsid w:val="007615FF"/>
    <w:rsid w:val="007618D4"/>
    <w:rsid w:val="007618E5"/>
    <w:rsid w:val="00761A31"/>
    <w:rsid w:val="00761A3E"/>
    <w:rsid w:val="00762133"/>
    <w:rsid w:val="007621B3"/>
    <w:rsid w:val="00762823"/>
    <w:rsid w:val="007628B4"/>
    <w:rsid w:val="00762992"/>
    <w:rsid w:val="00762AF2"/>
    <w:rsid w:val="00762CA8"/>
    <w:rsid w:val="00762EA6"/>
    <w:rsid w:val="00763013"/>
    <w:rsid w:val="007630AE"/>
    <w:rsid w:val="0076314B"/>
    <w:rsid w:val="0076330F"/>
    <w:rsid w:val="007634FD"/>
    <w:rsid w:val="007635E5"/>
    <w:rsid w:val="0076361C"/>
    <w:rsid w:val="00763670"/>
    <w:rsid w:val="00763B7E"/>
    <w:rsid w:val="00763BF7"/>
    <w:rsid w:val="00763DDC"/>
    <w:rsid w:val="00763DF6"/>
    <w:rsid w:val="00763EB4"/>
    <w:rsid w:val="00763EEC"/>
    <w:rsid w:val="007640BA"/>
    <w:rsid w:val="0076431C"/>
    <w:rsid w:val="007645EF"/>
    <w:rsid w:val="0076474E"/>
    <w:rsid w:val="007647A8"/>
    <w:rsid w:val="0076491C"/>
    <w:rsid w:val="007649EA"/>
    <w:rsid w:val="00764A5F"/>
    <w:rsid w:val="00764F89"/>
    <w:rsid w:val="0076500B"/>
    <w:rsid w:val="0076530D"/>
    <w:rsid w:val="00765314"/>
    <w:rsid w:val="00765383"/>
    <w:rsid w:val="007654E8"/>
    <w:rsid w:val="00765564"/>
    <w:rsid w:val="007656C6"/>
    <w:rsid w:val="00765A13"/>
    <w:rsid w:val="00765B1B"/>
    <w:rsid w:val="00765BBF"/>
    <w:rsid w:val="00765BC5"/>
    <w:rsid w:val="00765DE3"/>
    <w:rsid w:val="00765EB8"/>
    <w:rsid w:val="00765F77"/>
    <w:rsid w:val="00766069"/>
    <w:rsid w:val="007663E6"/>
    <w:rsid w:val="0076644D"/>
    <w:rsid w:val="007664EE"/>
    <w:rsid w:val="007667A5"/>
    <w:rsid w:val="007667DA"/>
    <w:rsid w:val="007668AD"/>
    <w:rsid w:val="0076705D"/>
    <w:rsid w:val="007670B0"/>
    <w:rsid w:val="0076730D"/>
    <w:rsid w:val="00767361"/>
    <w:rsid w:val="007674D4"/>
    <w:rsid w:val="007674F0"/>
    <w:rsid w:val="007676C4"/>
    <w:rsid w:val="00767785"/>
    <w:rsid w:val="0076778E"/>
    <w:rsid w:val="00767882"/>
    <w:rsid w:val="00767919"/>
    <w:rsid w:val="007679B5"/>
    <w:rsid w:val="00767B67"/>
    <w:rsid w:val="00767E08"/>
    <w:rsid w:val="00767E1F"/>
    <w:rsid w:val="00770045"/>
    <w:rsid w:val="00770076"/>
    <w:rsid w:val="007700B6"/>
    <w:rsid w:val="007705ED"/>
    <w:rsid w:val="0077066B"/>
    <w:rsid w:val="00770874"/>
    <w:rsid w:val="00770BD4"/>
    <w:rsid w:val="007710FC"/>
    <w:rsid w:val="007713BF"/>
    <w:rsid w:val="0077176B"/>
    <w:rsid w:val="007719B5"/>
    <w:rsid w:val="00771B08"/>
    <w:rsid w:val="00771CAD"/>
    <w:rsid w:val="00771D2A"/>
    <w:rsid w:val="007720C3"/>
    <w:rsid w:val="00772179"/>
    <w:rsid w:val="007723A0"/>
    <w:rsid w:val="00772400"/>
    <w:rsid w:val="00772439"/>
    <w:rsid w:val="00772657"/>
    <w:rsid w:val="00772796"/>
    <w:rsid w:val="00772942"/>
    <w:rsid w:val="00772A9C"/>
    <w:rsid w:val="00772FD2"/>
    <w:rsid w:val="00773271"/>
    <w:rsid w:val="007733F3"/>
    <w:rsid w:val="0077347F"/>
    <w:rsid w:val="00773533"/>
    <w:rsid w:val="007735B8"/>
    <w:rsid w:val="007739A8"/>
    <w:rsid w:val="007739BB"/>
    <w:rsid w:val="00773DD4"/>
    <w:rsid w:val="00773E6B"/>
    <w:rsid w:val="00774030"/>
    <w:rsid w:val="00774108"/>
    <w:rsid w:val="007741FE"/>
    <w:rsid w:val="007742CB"/>
    <w:rsid w:val="0077441E"/>
    <w:rsid w:val="0077478E"/>
    <w:rsid w:val="007747BC"/>
    <w:rsid w:val="007747DE"/>
    <w:rsid w:val="007748E3"/>
    <w:rsid w:val="0077496D"/>
    <w:rsid w:val="007749F3"/>
    <w:rsid w:val="00774A2C"/>
    <w:rsid w:val="00774BDC"/>
    <w:rsid w:val="00774CA3"/>
    <w:rsid w:val="00774CDB"/>
    <w:rsid w:val="00774E04"/>
    <w:rsid w:val="00774F4C"/>
    <w:rsid w:val="00775030"/>
    <w:rsid w:val="007751A9"/>
    <w:rsid w:val="007752CA"/>
    <w:rsid w:val="007754F9"/>
    <w:rsid w:val="0077557F"/>
    <w:rsid w:val="00775904"/>
    <w:rsid w:val="00775BA2"/>
    <w:rsid w:val="00775C9D"/>
    <w:rsid w:val="00775DE7"/>
    <w:rsid w:val="00776099"/>
    <w:rsid w:val="00776287"/>
    <w:rsid w:val="007764D2"/>
    <w:rsid w:val="00776539"/>
    <w:rsid w:val="00776622"/>
    <w:rsid w:val="007767CA"/>
    <w:rsid w:val="00776A08"/>
    <w:rsid w:val="00776C78"/>
    <w:rsid w:val="00776D3E"/>
    <w:rsid w:val="00776DE0"/>
    <w:rsid w:val="007771DC"/>
    <w:rsid w:val="007773EB"/>
    <w:rsid w:val="0077748C"/>
    <w:rsid w:val="0077772F"/>
    <w:rsid w:val="00777A41"/>
    <w:rsid w:val="00777B61"/>
    <w:rsid w:val="00777E36"/>
    <w:rsid w:val="00777FC0"/>
    <w:rsid w:val="0078005E"/>
    <w:rsid w:val="00780108"/>
    <w:rsid w:val="00780282"/>
    <w:rsid w:val="00780296"/>
    <w:rsid w:val="0078037B"/>
    <w:rsid w:val="00780419"/>
    <w:rsid w:val="0078049C"/>
    <w:rsid w:val="00780651"/>
    <w:rsid w:val="007806E8"/>
    <w:rsid w:val="00780825"/>
    <w:rsid w:val="0078084C"/>
    <w:rsid w:val="00780943"/>
    <w:rsid w:val="00780963"/>
    <w:rsid w:val="00780B0D"/>
    <w:rsid w:val="00780C78"/>
    <w:rsid w:val="00781232"/>
    <w:rsid w:val="00781450"/>
    <w:rsid w:val="007814D7"/>
    <w:rsid w:val="0078158E"/>
    <w:rsid w:val="0078186F"/>
    <w:rsid w:val="00781A58"/>
    <w:rsid w:val="00781AA3"/>
    <w:rsid w:val="00781ACE"/>
    <w:rsid w:val="00781B53"/>
    <w:rsid w:val="00781E64"/>
    <w:rsid w:val="0078235F"/>
    <w:rsid w:val="007823D3"/>
    <w:rsid w:val="007823F6"/>
    <w:rsid w:val="007825FC"/>
    <w:rsid w:val="00782681"/>
    <w:rsid w:val="007827E5"/>
    <w:rsid w:val="00782820"/>
    <w:rsid w:val="00782D52"/>
    <w:rsid w:val="00782E09"/>
    <w:rsid w:val="00782F61"/>
    <w:rsid w:val="00783081"/>
    <w:rsid w:val="007830B9"/>
    <w:rsid w:val="00783363"/>
    <w:rsid w:val="007833F5"/>
    <w:rsid w:val="007834D7"/>
    <w:rsid w:val="007835A9"/>
    <w:rsid w:val="00783BA6"/>
    <w:rsid w:val="00783BCC"/>
    <w:rsid w:val="00783BD9"/>
    <w:rsid w:val="00783E0C"/>
    <w:rsid w:val="00783E2F"/>
    <w:rsid w:val="00783F37"/>
    <w:rsid w:val="007840B5"/>
    <w:rsid w:val="007840C9"/>
    <w:rsid w:val="00784387"/>
    <w:rsid w:val="007843E3"/>
    <w:rsid w:val="007845D2"/>
    <w:rsid w:val="0078474D"/>
    <w:rsid w:val="0078490E"/>
    <w:rsid w:val="00784AED"/>
    <w:rsid w:val="00784BB5"/>
    <w:rsid w:val="00784BDD"/>
    <w:rsid w:val="00784DC1"/>
    <w:rsid w:val="00784DD7"/>
    <w:rsid w:val="00784EEE"/>
    <w:rsid w:val="00784FDF"/>
    <w:rsid w:val="007850E9"/>
    <w:rsid w:val="0078530A"/>
    <w:rsid w:val="007854B0"/>
    <w:rsid w:val="00785E99"/>
    <w:rsid w:val="007861AC"/>
    <w:rsid w:val="007861AE"/>
    <w:rsid w:val="007861B1"/>
    <w:rsid w:val="00786470"/>
    <w:rsid w:val="00786567"/>
    <w:rsid w:val="00786669"/>
    <w:rsid w:val="0078677A"/>
    <w:rsid w:val="00786780"/>
    <w:rsid w:val="0078699A"/>
    <w:rsid w:val="00786A51"/>
    <w:rsid w:val="00786CE1"/>
    <w:rsid w:val="00786ED8"/>
    <w:rsid w:val="00786F22"/>
    <w:rsid w:val="007870C6"/>
    <w:rsid w:val="007871BE"/>
    <w:rsid w:val="00787321"/>
    <w:rsid w:val="0078742B"/>
    <w:rsid w:val="00787447"/>
    <w:rsid w:val="00787989"/>
    <w:rsid w:val="007879B2"/>
    <w:rsid w:val="00787E1C"/>
    <w:rsid w:val="00787ECD"/>
    <w:rsid w:val="00787FC3"/>
    <w:rsid w:val="00787FDB"/>
    <w:rsid w:val="00790438"/>
    <w:rsid w:val="00790BBE"/>
    <w:rsid w:val="00790CD6"/>
    <w:rsid w:val="00790D2E"/>
    <w:rsid w:val="00790E55"/>
    <w:rsid w:val="00790EEA"/>
    <w:rsid w:val="00790F0A"/>
    <w:rsid w:val="00790FE2"/>
    <w:rsid w:val="00791048"/>
    <w:rsid w:val="00791191"/>
    <w:rsid w:val="007911FA"/>
    <w:rsid w:val="00791236"/>
    <w:rsid w:val="007912F8"/>
    <w:rsid w:val="00791453"/>
    <w:rsid w:val="00791655"/>
    <w:rsid w:val="00791823"/>
    <w:rsid w:val="007918D5"/>
    <w:rsid w:val="00791A1D"/>
    <w:rsid w:val="00791AE9"/>
    <w:rsid w:val="00791AF2"/>
    <w:rsid w:val="00791D5C"/>
    <w:rsid w:val="00791FA8"/>
    <w:rsid w:val="0079209C"/>
    <w:rsid w:val="00792314"/>
    <w:rsid w:val="007924A0"/>
    <w:rsid w:val="00792569"/>
    <w:rsid w:val="0079258D"/>
    <w:rsid w:val="007925B7"/>
    <w:rsid w:val="007925D5"/>
    <w:rsid w:val="00792760"/>
    <w:rsid w:val="00792813"/>
    <w:rsid w:val="0079292D"/>
    <w:rsid w:val="00792CE3"/>
    <w:rsid w:val="00792CEB"/>
    <w:rsid w:val="00792E99"/>
    <w:rsid w:val="0079336B"/>
    <w:rsid w:val="007935E7"/>
    <w:rsid w:val="007935EB"/>
    <w:rsid w:val="007935ED"/>
    <w:rsid w:val="0079368D"/>
    <w:rsid w:val="00793948"/>
    <w:rsid w:val="00793CFA"/>
    <w:rsid w:val="00793F4B"/>
    <w:rsid w:val="00793F94"/>
    <w:rsid w:val="00794416"/>
    <w:rsid w:val="007945D2"/>
    <w:rsid w:val="0079480B"/>
    <w:rsid w:val="00794A53"/>
    <w:rsid w:val="00794AB8"/>
    <w:rsid w:val="00794BEE"/>
    <w:rsid w:val="00795165"/>
    <w:rsid w:val="00795170"/>
    <w:rsid w:val="0079533C"/>
    <w:rsid w:val="0079538E"/>
    <w:rsid w:val="007953A6"/>
    <w:rsid w:val="0079541B"/>
    <w:rsid w:val="007954FF"/>
    <w:rsid w:val="007955DF"/>
    <w:rsid w:val="00795622"/>
    <w:rsid w:val="0079571E"/>
    <w:rsid w:val="007958C7"/>
    <w:rsid w:val="00795928"/>
    <w:rsid w:val="007959B9"/>
    <w:rsid w:val="00795EA5"/>
    <w:rsid w:val="007960F3"/>
    <w:rsid w:val="007966CF"/>
    <w:rsid w:val="007968E6"/>
    <w:rsid w:val="0079694B"/>
    <w:rsid w:val="007969C3"/>
    <w:rsid w:val="00796D58"/>
    <w:rsid w:val="00796E26"/>
    <w:rsid w:val="00796EA3"/>
    <w:rsid w:val="00796F35"/>
    <w:rsid w:val="0079700F"/>
    <w:rsid w:val="00797229"/>
    <w:rsid w:val="0079758E"/>
    <w:rsid w:val="00797627"/>
    <w:rsid w:val="0079775C"/>
    <w:rsid w:val="00797947"/>
    <w:rsid w:val="00797AA6"/>
    <w:rsid w:val="00797D8A"/>
    <w:rsid w:val="00797F6D"/>
    <w:rsid w:val="007A03A5"/>
    <w:rsid w:val="007A06D5"/>
    <w:rsid w:val="007A09A7"/>
    <w:rsid w:val="007A0A72"/>
    <w:rsid w:val="007A0BC9"/>
    <w:rsid w:val="007A0EE7"/>
    <w:rsid w:val="007A11E0"/>
    <w:rsid w:val="007A12DB"/>
    <w:rsid w:val="007A13EB"/>
    <w:rsid w:val="007A171D"/>
    <w:rsid w:val="007A1952"/>
    <w:rsid w:val="007A1C7B"/>
    <w:rsid w:val="007A1D43"/>
    <w:rsid w:val="007A228A"/>
    <w:rsid w:val="007A22B6"/>
    <w:rsid w:val="007A24EE"/>
    <w:rsid w:val="007A2503"/>
    <w:rsid w:val="007A2878"/>
    <w:rsid w:val="007A29B9"/>
    <w:rsid w:val="007A2C92"/>
    <w:rsid w:val="007A2EC6"/>
    <w:rsid w:val="007A2ED5"/>
    <w:rsid w:val="007A2F19"/>
    <w:rsid w:val="007A2FA0"/>
    <w:rsid w:val="007A335D"/>
    <w:rsid w:val="007A3430"/>
    <w:rsid w:val="007A34C2"/>
    <w:rsid w:val="007A34D3"/>
    <w:rsid w:val="007A3A64"/>
    <w:rsid w:val="007A3B1E"/>
    <w:rsid w:val="007A3D40"/>
    <w:rsid w:val="007A42A3"/>
    <w:rsid w:val="007A431A"/>
    <w:rsid w:val="007A435C"/>
    <w:rsid w:val="007A460A"/>
    <w:rsid w:val="007A460E"/>
    <w:rsid w:val="007A4663"/>
    <w:rsid w:val="007A48F6"/>
    <w:rsid w:val="007A4E1E"/>
    <w:rsid w:val="007A4F55"/>
    <w:rsid w:val="007A53F1"/>
    <w:rsid w:val="007A581A"/>
    <w:rsid w:val="007A5BDB"/>
    <w:rsid w:val="007A5FA9"/>
    <w:rsid w:val="007A607C"/>
    <w:rsid w:val="007A617B"/>
    <w:rsid w:val="007A61F9"/>
    <w:rsid w:val="007A6215"/>
    <w:rsid w:val="007A640A"/>
    <w:rsid w:val="007A64A8"/>
    <w:rsid w:val="007A64F7"/>
    <w:rsid w:val="007A6563"/>
    <w:rsid w:val="007A668B"/>
    <w:rsid w:val="007A6738"/>
    <w:rsid w:val="007A69D7"/>
    <w:rsid w:val="007A735C"/>
    <w:rsid w:val="007A73C9"/>
    <w:rsid w:val="007A73F4"/>
    <w:rsid w:val="007A74DE"/>
    <w:rsid w:val="007A7652"/>
    <w:rsid w:val="007A7676"/>
    <w:rsid w:val="007A7869"/>
    <w:rsid w:val="007A7A21"/>
    <w:rsid w:val="007A7A74"/>
    <w:rsid w:val="007A7C31"/>
    <w:rsid w:val="007A7DDC"/>
    <w:rsid w:val="007A7E9E"/>
    <w:rsid w:val="007A7F0A"/>
    <w:rsid w:val="007A7F63"/>
    <w:rsid w:val="007B01F3"/>
    <w:rsid w:val="007B02FC"/>
    <w:rsid w:val="007B0481"/>
    <w:rsid w:val="007B04C8"/>
    <w:rsid w:val="007B0570"/>
    <w:rsid w:val="007B0580"/>
    <w:rsid w:val="007B068B"/>
    <w:rsid w:val="007B0817"/>
    <w:rsid w:val="007B0857"/>
    <w:rsid w:val="007B0AA4"/>
    <w:rsid w:val="007B0BB1"/>
    <w:rsid w:val="007B0D88"/>
    <w:rsid w:val="007B0E7E"/>
    <w:rsid w:val="007B1171"/>
    <w:rsid w:val="007B1261"/>
    <w:rsid w:val="007B130F"/>
    <w:rsid w:val="007B1396"/>
    <w:rsid w:val="007B19BB"/>
    <w:rsid w:val="007B1AEB"/>
    <w:rsid w:val="007B1B09"/>
    <w:rsid w:val="007B22AA"/>
    <w:rsid w:val="007B22CA"/>
    <w:rsid w:val="007B2306"/>
    <w:rsid w:val="007B2465"/>
    <w:rsid w:val="007B247B"/>
    <w:rsid w:val="007B29BD"/>
    <w:rsid w:val="007B2AC4"/>
    <w:rsid w:val="007B2E7E"/>
    <w:rsid w:val="007B305C"/>
    <w:rsid w:val="007B311B"/>
    <w:rsid w:val="007B3125"/>
    <w:rsid w:val="007B3347"/>
    <w:rsid w:val="007B350E"/>
    <w:rsid w:val="007B36C5"/>
    <w:rsid w:val="007B37CA"/>
    <w:rsid w:val="007B3C09"/>
    <w:rsid w:val="007B3C29"/>
    <w:rsid w:val="007B3C43"/>
    <w:rsid w:val="007B3D1B"/>
    <w:rsid w:val="007B3D64"/>
    <w:rsid w:val="007B3D8D"/>
    <w:rsid w:val="007B3F03"/>
    <w:rsid w:val="007B4199"/>
    <w:rsid w:val="007B4240"/>
    <w:rsid w:val="007B453B"/>
    <w:rsid w:val="007B4549"/>
    <w:rsid w:val="007B483D"/>
    <w:rsid w:val="007B4892"/>
    <w:rsid w:val="007B48D4"/>
    <w:rsid w:val="007B48E5"/>
    <w:rsid w:val="007B4D1D"/>
    <w:rsid w:val="007B4DEE"/>
    <w:rsid w:val="007B4ED0"/>
    <w:rsid w:val="007B509A"/>
    <w:rsid w:val="007B5532"/>
    <w:rsid w:val="007B555A"/>
    <w:rsid w:val="007B556C"/>
    <w:rsid w:val="007B562B"/>
    <w:rsid w:val="007B5756"/>
    <w:rsid w:val="007B59E8"/>
    <w:rsid w:val="007B5A15"/>
    <w:rsid w:val="007B5B8F"/>
    <w:rsid w:val="007B5D57"/>
    <w:rsid w:val="007B5F02"/>
    <w:rsid w:val="007B6073"/>
    <w:rsid w:val="007B624A"/>
    <w:rsid w:val="007B632F"/>
    <w:rsid w:val="007B6397"/>
    <w:rsid w:val="007B639C"/>
    <w:rsid w:val="007B645F"/>
    <w:rsid w:val="007B649B"/>
    <w:rsid w:val="007B65C7"/>
    <w:rsid w:val="007B66C9"/>
    <w:rsid w:val="007B676D"/>
    <w:rsid w:val="007B6896"/>
    <w:rsid w:val="007B68D1"/>
    <w:rsid w:val="007B6B74"/>
    <w:rsid w:val="007B6DAB"/>
    <w:rsid w:val="007B6E0E"/>
    <w:rsid w:val="007B6FE5"/>
    <w:rsid w:val="007B7001"/>
    <w:rsid w:val="007B7154"/>
    <w:rsid w:val="007B718D"/>
    <w:rsid w:val="007B7525"/>
    <w:rsid w:val="007B76E8"/>
    <w:rsid w:val="007B7AD4"/>
    <w:rsid w:val="007B7B60"/>
    <w:rsid w:val="007B7E70"/>
    <w:rsid w:val="007C0470"/>
    <w:rsid w:val="007C04AF"/>
    <w:rsid w:val="007C04FA"/>
    <w:rsid w:val="007C056E"/>
    <w:rsid w:val="007C0715"/>
    <w:rsid w:val="007C077A"/>
    <w:rsid w:val="007C07A9"/>
    <w:rsid w:val="007C07DD"/>
    <w:rsid w:val="007C082C"/>
    <w:rsid w:val="007C08C0"/>
    <w:rsid w:val="007C0D38"/>
    <w:rsid w:val="007C0D3A"/>
    <w:rsid w:val="007C0D4D"/>
    <w:rsid w:val="007C0D80"/>
    <w:rsid w:val="007C0E55"/>
    <w:rsid w:val="007C0F4D"/>
    <w:rsid w:val="007C109D"/>
    <w:rsid w:val="007C11AB"/>
    <w:rsid w:val="007C13EF"/>
    <w:rsid w:val="007C143C"/>
    <w:rsid w:val="007C144F"/>
    <w:rsid w:val="007C145C"/>
    <w:rsid w:val="007C178E"/>
    <w:rsid w:val="007C1874"/>
    <w:rsid w:val="007C1A75"/>
    <w:rsid w:val="007C1A96"/>
    <w:rsid w:val="007C1C58"/>
    <w:rsid w:val="007C1EFA"/>
    <w:rsid w:val="007C212D"/>
    <w:rsid w:val="007C21C0"/>
    <w:rsid w:val="007C21F7"/>
    <w:rsid w:val="007C25E4"/>
    <w:rsid w:val="007C2765"/>
    <w:rsid w:val="007C294A"/>
    <w:rsid w:val="007C29F8"/>
    <w:rsid w:val="007C2B35"/>
    <w:rsid w:val="007C30F8"/>
    <w:rsid w:val="007C32F9"/>
    <w:rsid w:val="007C3516"/>
    <w:rsid w:val="007C3726"/>
    <w:rsid w:val="007C374B"/>
    <w:rsid w:val="007C387F"/>
    <w:rsid w:val="007C3986"/>
    <w:rsid w:val="007C3A57"/>
    <w:rsid w:val="007C3B63"/>
    <w:rsid w:val="007C3B65"/>
    <w:rsid w:val="007C3C0D"/>
    <w:rsid w:val="007C3F3E"/>
    <w:rsid w:val="007C3FAE"/>
    <w:rsid w:val="007C410B"/>
    <w:rsid w:val="007C4179"/>
    <w:rsid w:val="007C41C5"/>
    <w:rsid w:val="007C427E"/>
    <w:rsid w:val="007C43DE"/>
    <w:rsid w:val="007C4587"/>
    <w:rsid w:val="007C4A31"/>
    <w:rsid w:val="007C4C49"/>
    <w:rsid w:val="007C4CB3"/>
    <w:rsid w:val="007C4D01"/>
    <w:rsid w:val="007C4EEE"/>
    <w:rsid w:val="007C51A7"/>
    <w:rsid w:val="007C543F"/>
    <w:rsid w:val="007C5440"/>
    <w:rsid w:val="007C570D"/>
    <w:rsid w:val="007C5783"/>
    <w:rsid w:val="007C57E4"/>
    <w:rsid w:val="007C5858"/>
    <w:rsid w:val="007C58A0"/>
    <w:rsid w:val="007C58B9"/>
    <w:rsid w:val="007C5D45"/>
    <w:rsid w:val="007C5F42"/>
    <w:rsid w:val="007C65CD"/>
    <w:rsid w:val="007C664E"/>
    <w:rsid w:val="007C679B"/>
    <w:rsid w:val="007C685A"/>
    <w:rsid w:val="007C6AEA"/>
    <w:rsid w:val="007C6E84"/>
    <w:rsid w:val="007C700D"/>
    <w:rsid w:val="007C7394"/>
    <w:rsid w:val="007C73DD"/>
    <w:rsid w:val="007C7877"/>
    <w:rsid w:val="007C7884"/>
    <w:rsid w:val="007C793A"/>
    <w:rsid w:val="007C79DD"/>
    <w:rsid w:val="007C7C7E"/>
    <w:rsid w:val="007C7ECF"/>
    <w:rsid w:val="007C7EE9"/>
    <w:rsid w:val="007C7FB8"/>
    <w:rsid w:val="007D0277"/>
    <w:rsid w:val="007D0284"/>
    <w:rsid w:val="007D069A"/>
    <w:rsid w:val="007D0718"/>
    <w:rsid w:val="007D0734"/>
    <w:rsid w:val="007D0929"/>
    <w:rsid w:val="007D0AA6"/>
    <w:rsid w:val="007D0B02"/>
    <w:rsid w:val="007D0C28"/>
    <w:rsid w:val="007D0CE8"/>
    <w:rsid w:val="007D1008"/>
    <w:rsid w:val="007D124C"/>
    <w:rsid w:val="007D138B"/>
    <w:rsid w:val="007D185C"/>
    <w:rsid w:val="007D1AE2"/>
    <w:rsid w:val="007D1AF6"/>
    <w:rsid w:val="007D1D0F"/>
    <w:rsid w:val="007D1ECD"/>
    <w:rsid w:val="007D1FE2"/>
    <w:rsid w:val="007D20A9"/>
    <w:rsid w:val="007D2199"/>
    <w:rsid w:val="007D22BD"/>
    <w:rsid w:val="007D23BC"/>
    <w:rsid w:val="007D241C"/>
    <w:rsid w:val="007D26F1"/>
    <w:rsid w:val="007D274D"/>
    <w:rsid w:val="007D296D"/>
    <w:rsid w:val="007D2B33"/>
    <w:rsid w:val="007D2B52"/>
    <w:rsid w:val="007D2D8A"/>
    <w:rsid w:val="007D2E69"/>
    <w:rsid w:val="007D2F22"/>
    <w:rsid w:val="007D2F54"/>
    <w:rsid w:val="007D2F6B"/>
    <w:rsid w:val="007D2FB5"/>
    <w:rsid w:val="007D313D"/>
    <w:rsid w:val="007D31E2"/>
    <w:rsid w:val="007D3266"/>
    <w:rsid w:val="007D3299"/>
    <w:rsid w:val="007D3540"/>
    <w:rsid w:val="007D35F1"/>
    <w:rsid w:val="007D3655"/>
    <w:rsid w:val="007D43E8"/>
    <w:rsid w:val="007D44E2"/>
    <w:rsid w:val="007D46AE"/>
    <w:rsid w:val="007D49E6"/>
    <w:rsid w:val="007D4A6A"/>
    <w:rsid w:val="007D50D5"/>
    <w:rsid w:val="007D52D8"/>
    <w:rsid w:val="007D534B"/>
    <w:rsid w:val="007D5385"/>
    <w:rsid w:val="007D54A9"/>
    <w:rsid w:val="007D567E"/>
    <w:rsid w:val="007D569E"/>
    <w:rsid w:val="007D5A5F"/>
    <w:rsid w:val="007D5B34"/>
    <w:rsid w:val="007D5B82"/>
    <w:rsid w:val="007D5D1E"/>
    <w:rsid w:val="007D5E58"/>
    <w:rsid w:val="007D5F1B"/>
    <w:rsid w:val="007D605E"/>
    <w:rsid w:val="007D620D"/>
    <w:rsid w:val="007D6326"/>
    <w:rsid w:val="007D63C7"/>
    <w:rsid w:val="007D6928"/>
    <w:rsid w:val="007D6932"/>
    <w:rsid w:val="007D6979"/>
    <w:rsid w:val="007D6B83"/>
    <w:rsid w:val="007D6DC4"/>
    <w:rsid w:val="007D6E49"/>
    <w:rsid w:val="007D6EFD"/>
    <w:rsid w:val="007D70CF"/>
    <w:rsid w:val="007D7146"/>
    <w:rsid w:val="007D78E6"/>
    <w:rsid w:val="007D7AAF"/>
    <w:rsid w:val="007D7CA0"/>
    <w:rsid w:val="007D7EC8"/>
    <w:rsid w:val="007E015E"/>
    <w:rsid w:val="007E0194"/>
    <w:rsid w:val="007E01FC"/>
    <w:rsid w:val="007E028C"/>
    <w:rsid w:val="007E05D3"/>
    <w:rsid w:val="007E06DF"/>
    <w:rsid w:val="007E0ACA"/>
    <w:rsid w:val="007E0B2B"/>
    <w:rsid w:val="007E0B2D"/>
    <w:rsid w:val="007E0EFD"/>
    <w:rsid w:val="007E10FC"/>
    <w:rsid w:val="007E1264"/>
    <w:rsid w:val="007E1348"/>
    <w:rsid w:val="007E14C3"/>
    <w:rsid w:val="007E1522"/>
    <w:rsid w:val="007E17EE"/>
    <w:rsid w:val="007E1874"/>
    <w:rsid w:val="007E1B79"/>
    <w:rsid w:val="007E1D75"/>
    <w:rsid w:val="007E2116"/>
    <w:rsid w:val="007E2130"/>
    <w:rsid w:val="007E2574"/>
    <w:rsid w:val="007E259B"/>
    <w:rsid w:val="007E2637"/>
    <w:rsid w:val="007E2A31"/>
    <w:rsid w:val="007E2A60"/>
    <w:rsid w:val="007E2D84"/>
    <w:rsid w:val="007E3240"/>
    <w:rsid w:val="007E32F8"/>
    <w:rsid w:val="007E33CD"/>
    <w:rsid w:val="007E3551"/>
    <w:rsid w:val="007E358E"/>
    <w:rsid w:val="007E35F3"/>
    <w:rsid w:val="007E3786"/>
    <w:rsid w:val="007E3791"/>
    <w:rsid w:val="007E37F6"/>
    <w:rsid w:val="007E3846"/>
    <w:rsid w:val="007E3A09"/>
    <w:rsid w:val="007E3A52"/>
    <w:rsid w:val="007E3AD5"/>
    <w:rsid w:val="007E3BA8"/>
    <w:rsid w:val="007E3CDA"/>
    <w:rsid w:val="007E3D0E"/>
    <w:rsid w:val="007E3D50"/>
    <w:rsid w:val="007E3D57"/>
    <w:rsid w:val="007E43AC"/>
    <w:rsid w:val="007E4604"/>
    <w:rsid w:val="007E4A05"/>
    <w:rsid w:val="007E4E93"/>
    <w:rsid w:val="007E4F3D"/>
    <w:rsid w:val="007E5280"/>
    <w:rsid w:val="007E533E"/>
    <w:rsid w:val="007E540D"/>
    <w:rsid w:val="007E546E"/>
    <w:rsid w:val="007E54DC"/>
    <w:rsid w:val="007E5667"/>
    <w:rsid w:val="007E5A01"/>
    <w:rsid w:val="007E5C38"/>
    <w:rsid w:val="007E5D2D"/>
    <w:rsid w:val="007E5D54"/>
    <w:rsid w:val="007E5FB4"/>
    <w:rsid w:val="007E6465"/>
    <w:rsid w:val="007E6696"/>
    <w:rsid w:val="007E68C9"/>
    <w:rsid w:val="007E69A3"/>
    <w:rsid w:val="007E6B6A"/>
    <w:rsid w:val="007E6BF1"/>
    <w:rsid w:val="007E6C7E"/>
    <w:rsid w:val="007E6D7F"/>
    <w:rsid w:val="007E6DE3"/>
    <w:rsid w:val="007E6F87"/>
    <w:rsid w:val="007E6FF3"/>
    <w:rsid w:val="007E719A"/>
    <w:rsid w:val="007E72EC"/>
    <w:rsid w:val="007E7418"/>
    <w:rsid w:val="007E76FC"/>
    <w:rsid w:val="007E7818"/>
    <w:rsid w:val="007E783A"/>
    <w:rsid w:val="007E79A7"/>
    <w:rsid w:val="007E7A17"/>
    <w:rsid w:val="007E7A27"/>
    <w:rsid w:val="007E7D97"/>
    <w:rsid w:val="007F0139"/>
    <w:rsid w:val="007F0220"/>
    <w:rsid w:val="007F0488"/>
    <w:rsid w:val="007F054B"/>
    <w:rsid w:val="007F0575"/>
    <w:rsid w:val="007F05B7"/>
    <w:rsid w:val="007F0948"/>
    <w:rsid w:val="007F098B"/>
    <w:rsid w:val="007F0A99"/>
    <w:rsid w:val="007F0C45"/>
    <w:rsid w:val="007F0C4D"/>
    <w:rsid w:val="007F0C5E"/>
    <w:rsid w:val="007F0CA0"/>
    <w:rsid w:val="007F0D67"/>
    <w:rsid w:val="007F10B7"/>
    <w:rsid w:val="007F11A6"/>
    <w:rsid w:val="007F11DE"/>
    <w:rsid w:val="007F1417"/>
    <w:rsid w:val="007F1671"/>
    <w:rsid w:val="007F176B"/>
    <w:rsid w:val="007F188F"/>
    <w:rsid w:val="007F1922"/>
    <w:rsid w:val="007F193E"/>
    <w:rsid w:val="007F1B0C"/>
    <w:rsid w:val="007F1C80"/>
    <w:rsid w:val="007F1CBE"/>
    <w:rsid w:val="007F1D40"/>
    <w:rsid w:val="007F1F57"/>
    <w:rsid w:val="007F2174"/>
    <w:rsid w:val="007F22C0"/>
    <w:rsid w:val="007F242D"/>
    <w:rsid w:val="007F2791"/>
    <w:rsid w:val="007F2965"/>
    <w:rsid w:val="007F2D01"/>
    <w:rsid w:val="007F2D09"/>
    <w:rsid w:val="007F2F35"/>
    <w:rsid w:val="007F2FAC"/>
    <w:rsid w:val="007F3116"/>
    <w:rsid w:val="007F326F"/>
    <w:rsid w:val="007F32F8"/>
    <w:rsid w:val="007F338D"/>
    <w:rsid w:val="007F339C"/>
    <w:rsid w:val="007F34D5"/>
    <w:rsid w:val="007F3911"/>
    <w:rsid w:val="007F39FA"/>
    <w:rsid w:val="007F3CFA"/>
    <w:rsid w:val="007F449C"/>
    <w:rsid w:val="007F44F5"/>
    <w:rsid w:val="007F4794"/>
    <w:rsid w:val="007F4A4D"/>
    <w:rsid w:val="007F4B8C"/>
    <w:rsid w:val="007F4C5C"/>
    <w:rsid w:val="007F4D12"/>
    <w:rsid w:val="007F51C0"/>
    <w:rsid w:val="007F525D"/>
    <w:rsid w:val="007F5294"/>
    <w:rsid w:val="007F54FB"/>
    <w:rsid w:val="007F5806"/>
    <w:rsid w:val="007F5B1B"/>
    <w:rsid w:val="007F5B45"/>
    <w:rsid w:val="007F5E61"/>
    <w:rsid w:val="007F5EDA"/>
    <w:rsid w:val="007F5FDB"/>
    <w:rsid w:val="007F60D9"/>
    <w:rsid w:val="007F61D8"/>
    <w:rsid w:val="007F6220"/>
    <w:rsid w:val="007F66AB"/>
    <w:rsid w:val="007F6909"/>
    <w:rsid w:val="007F6AD2"/>
    <w:rsid w:val="007F6DC4"/>
    <w:rsid w:val="007F6DFC"/>
    <w:rsid w:val="007F6E16"/>
    <w:rsid w:val="007F701D"/>
    <w:rsid w:val="007F70D2"/>
    <w:rsid w:val="007F74F3"/>
    <w:rsid w:val="007F763F"/>
    <w:rsid w:val="007F7754"/>
    <w:rsid w:val="007F7E92"/>
    <w:rsid w:val="007F7ED3"/>
    <w:rsid w:val="0080039E"/>
    <w:rsid w:val="0080040D"/>
    <w:rsid w:val="00800645"/>
    <w:rsid w:val="008006ED"/>
    <w:rsid w:val="008008A5"/>
    <w:rsid w:val="00800B57"/>
    <w:rsid w:val="00800C08"/>
    <w:rsid w:val="00800CDB"/>
    <w:rsid w:val="00800F26"/>
    <w:rsid w:val="0080117F"/>
    <w:rsid w:val="008011DB"/>
    <w:rsid w:val="008013B9"/>
    <w:rsid w:val="00801425"/>
    <w:rsid w:val="00801457"/>
    <w:rsid w:val="00801526"/>
    <w:rsid w:val="008015AC"/>
    <w:rsid w:val="00801683"/>
    <w:rsid w:val="00801750"/>
    <w:rsid w:val="00801871"/>
    <w:rsid w:val="00801B1A"/>
    <w:rsid w:val="00801B6E"/>
    <w:rsid w:val="00801E28"/>
    <w:rsid w:val="00801E6A"/>
    <w:rsid w:val="008020E7"/>
    <w:rsid w:val="008021BE"/>
    <w:rsid w:val="008021CC"/>
    <w:rsid w:val="0080222D"/>
    <w:rsid w:val="008022B8"/>
    <w:rsid w:val="00802353"/>
    <w:rsid w:val="0080244A"/>
    <w:rsid w:val="008026BC"/>
    <w:rsid w:val="008027E1"/>
    <w:rsid w:val="0080286C"/>
    <w:rsid w:val="00802991"/>
    <w:rsid w:val="00802AE2"/>
    <w:rsid w:val="00802C2B"/>
    <w:rsid w:val="00802D91"/>
    <w:rsid w:val="00802DBB"/>
    <w:rsid w:val="008032AF"/>
    <w:rsid w:val="008032C8"/>
    <w:rsid w:val="00803354"/>
    <w:rsid w:val="00803384"/>
    <w:rsid w:val="00803460"/>
    <w:rsid w:val="008034D8"/>
    <w:rsid w:val="008034E7"/>
    <w:rsid w:val="0080374C"/>
    <w:rsid w:val="00803BAE"/>
    <w:rsid w:val="00803D03"/>
    <w:rsid w:val="00803DC3"/>
    <w:rsid w:val="00803E03"/>
    <w:rsid w:val="00803F1A"/>
    <w:rsid w:val="008041C6"/>
    <w:rsid w:val="00804305"/>
    <w:rsid w:val="008043B6"/>
    <w:rsid w:val="008045BC"/>
    <w:rsid w:val="008046FA"/>
    <w:rsid w:val="00804985"/>
    <w:rsid w:val="00804B0E"/>
    <w:rsid w:val="00804BA9"/>
    <w:rsid w:val="00804C24"/>
    <w:rsid w:val="00804DD4"/>
    <w:rsid w:val="00804E12"/>
    <w:rsid w:val="00804EFE"/>
    <w:rsid w:val="00804F29"/>
    <w:rsid w:val="0080538C"/>
    <w:rsid w:val="0080575C"/>
    <w:rsid w:val="00805AA8"/>
    <w:rsid w:val="00805B7D"/>
    <w:rsid w:val="00805E79"/>
    <w:rsid w:val="00805ED2"/>
    <w:rsid w:val="00806175"/>
    <w:rsid w:val="00806201"/>
    <w:rsid w:val="0080658D"/>
    <w:rsid w:val="008065FD"/>
    <w:rsid w:val="0080687E"/>
    <w:rsid w:val="00806932"/>
    <w:rsid w:val="00806995"/>
    <w:rsid w:val="00806A03"/>
    <w:rsid w:val="00806C2C"/>
    <w:rsid w:val="00806DA8"/>
    <w:rsid w:val="00806ECF"/>
    <w:rsid w:val="00806EFF"/>
    <w:rsid w:val="00806F1F"/>
    <w:rsid w:val="00807019"/>
    <w:rsid w:val="0080702C"/>
    <w:rsid w:val="008071C7"/>
    <w:rsid w:val="008073D0"/>
    <w:rsid w:val="00807459"/>
    <w:rsid w:val="00807500"/>
    <w:rsid w:val="00807634"/>
    <w:rsid w:val="008076E7"/>
    <w:rsid w:val="008076FD"/>
    <w:rsid w:val="0080775A"/>
    <w:rsid w:val="0080783C"/>
    <w:rsid w:val="00807A8F"/>
    <w:rsid w:val="00807B32"/>
    <w:rsid w:val="00807D36"/>
    <w:rsid w:val="00807F46"/>
    <w:rsid w:val="00807FE1"/>
    <w:rsid w:val="008103EF"/>
    <w:rsid w:val="00810508"/>
    <w:rsid w:val="0081060C"/>
    <w:rsid w:val="00810C17"/>
    <w:rsid w:val="00810DF3"/>
    <w:rsid w:val="008110F8"/>
    <w:rsid w:val="008112F6"/>
    <w:rsid w:val="00811439"/>
    <w:rsid w:val="00811795"/>
    <w:rsid w:val="00811B6E"/>
    <w:rsid w:val="00811BC3"/>
    <w:rsid w:val="00811D23"/>
    <w:rsid w:val="00811E3C"/>
    <w:rsid w:val="00812179"/>
    <w:rsid w:val="00812472"/>
    <w:rsid w:val="00812495"/>
    <w:rsid w:val="008124C8"/>
    <w:rsid w:val="008126D1"/>
    <w:rsid w:val="00812739"/>
    <w:rsid w:val="00812A2C"/>
    <w:rsid w:val="00812B6B"/>
    <w:rsid w:val="00812BF5"/>
    <w:rsid w:val="008130D1"/>
    <w:rsid w:val="008130F8"/>
    <w:rsid w:val="00813221"/>
    <w:rsid w:val="008136BC"/>
    <w:rsid w:val="0081374B"/>
    <w:rsid w:val="00813845"/>
    <w:rsid w:val="00813986"/>
    <w:rsid w:val="00813B39"/>
    <w:rsid w:val="00813B64"/>
    <w:rsid w:val="00813B6C"/>
    <w:rsid w:val="00813D1F"/>
    <w:rsid w:val="00813D28"/>
    <w:rsid w:val="00813D44"/>
    <w:rsid w:val="00813F84"/>
    <w:rsid w:val="00814556"/>
    <w:rsid w:val="0081477D"/>
    <w:rsid w:val="0081479C"/>
    <w:rsid w:val="00814810"/>
    <w:rsid w:val="0081492A"/>
    <w:rsid w:val="00814ACA"/>
    <w:rsid w:val="00814D12"/>
    <w:rsid w:val="00814E13"/>
    <w:rsid w:val="0081530C"/>
    <w:rsid w:val="008153E1"/>
    <w:rsid w:val="008156AC"/>
    <w:rsid w:val="0081570C"/>
    <w:rsid w:val="0081588A"/>
    <w:rsid w:val="0081590C"/>
    <w:rsid w:val="00815937"/>
    <w:rsid w:val="00815CE3"/>
    <w:rsid w:val="00815DB8"/>
    <w:rsid w:val="00816392"/>
    <w:rsid w:val="008163FC"/>
    <w:rsid w:val="00816524"/>
    <w:rsid w:val="00816531"/>
    <w:rsid w:val="00816764"/>
    <w:rsid w:val="00816D30"/>
    <w:rsid w:val="00816F3A"/>
    <w:rsid w:val="00817012"/>
    <w:rsid w:val="0081723B"/>
    <w:rsid w:val="00817482"/>
    <w:rsid w:val="008174CB"/>
    <w:rsid w:val="008174DF"/>
    <w:rsid w:val="008176D8"/>
    <w:rsid w:val="0081773C"/>
    <w:rsid w:val="00817A37"/>
    <w:rsid w:val="00817A43"/>
    <w:rsid w:val="00817B40"/>
    <w:rsid w:val="00817E73"/>
    <w:rsid w:val="00820082"/>
    <w:rsid w:val="008202A7"/>
    <w:rsid w:val="00820311"/>
    <w:rsid w:val="00820322"/>
    <w:rsid w:val="00820656"/>
    <w:rsid w:val="00820677"/>
    <w:rsid w:val="00820D2D"/>
    <w:rsid w:val="008213E3"/>
    <w:rsid w:val="0082148B"/>
    <w:rsid w:val="008215FA"/>
    <w:rsid w:val="00821824"/>
    <w:rsid w:val="00821BC0"/>
    <w:rsid w:val="00821C5F"/>
    <w:rsid w:val="00821CB2"/>
    <w:rsid w:val="00821F76"/>
    <w:rsid w:val="008222AC"/>
    <w:rsid w:val="008222C5"/>
    <w:rsid w:val="008223BA"/>
    <w:rsid w:val="008223FD"/>
    <w:rsid w:val="008224AE"/>
    <w:rsid w:val="0082253F"/>
    <w:rsid w:val="008225C0"/>
    <w:rsid w:val="008225E1"/>
    <w:rsid w:val="008226A7"/>
    <w:rsid w:val="00822A9A"/>
    <w:rsid w:val="00822C66"/>
    <w:rsid w:val="00823004"/>
    <w:rsid w:val="00823071"/>
    <w:rsid w:val="008234F3"/>
    <w:rsid w:val="008236BF"/>
    <w:rsid w:val="0082392E"/>
    <w:rsid w:val="00823AE8"/>
    <w:rsid w:val="00824124"/>
    <w:rsid w:val="008242D8"/>
    <w:rsid w:val="0082447F"/>
    <w:rsid w:val="00824992"/>
    <w:rsid w:val="008249E4"/>
    <w:rsid w:val="00824C15"/>
    <w:rsid w:val="00824DBA"/>
    <w:rsid w:val="00824EB3"/>
    <w:rsid w:val="0082541F"/>
    <w:rsid w:val="008255D9"/>
    <w:rsid w:val="00825615"/>
    <w:rsid w:val="0082593B"/>
    <w:rsid w:val="008259BA"/>
    <w:rsid w:val="00825B0F"/>
    <w:rsid w:val="00825E8C"/>
    <w:rsid w:val="00826214"/>
    <w:rsid w:val="008262FA"/>
    <w:rsid w:val="00826375"/>
    <w:rsid w:val="00826427"/>
    <w:rsid w:val="00826538"/>
    <w:rsid w:val="00826642"/>
    <w:rsid w:val="008266CE"/>
    <w:rsid w:val="0082691B"/>
    <w:rsid w:val="00826B24"/>
    <w:rsid w:val="00826C7F"/>
    <w:rsid w:val="00826C95"/>
    <w:rsid w:val="00826CA0"/>
    <w:rsid w:val="00826F25"/>
    <w:rsid w:val="00826F61"/>
    <w:rsid w:val="00827013"/>
    <w:rsid w:val="00827171"/>
    <w:rsid w:val="008271E7"/>
    <w:rsid w:val="00827273"/>
    <w:rsid w:val="008273B0"/>
    <w:rsid w:val="00827499"/>
    <w:rsid w:val="0082755A"/>
    <w:rsid w:val="00827657"/>
    <w:rsid w:val="0082767A"/>
    <w:rsid w:val="00827A1F"/>
    <w:rsid w:val="00827AE1"/>
    <w:rsid w:val="00827B39"/>
    <w:rsid w:val="00827F01"/>
    <w:rsid w:val="0083032A"/>
    <w:rsid w:val="008304A1"/>
    <w:rsid w:val="00830796"/>
    <w:rsid w:val="008307B8"/>
    <w:rsid w:val="00830ACE"/>
    <w:rsid w:val="00830D76"/>
    <w:rsid w:val="00830DEF"/>
    <w:rsid w:val="008312A6"/>
    <w:rsid w:val="00831383"/>
    <w:rsid w:val="0083139C"/>
    <w:rsid w:val="008313B1"/>
    <w:rsid w:val="008314CA"/>
    <w:rsid w:val="0083164B"/>
    <w:rsid w:val="008316B0"/>
    <w:rsid w:val="00831702"/>
    <w:rsid w:val="00831A09"/>
    <w:rsid w:val="00831A76"/>
    <w:rsid w:val="00831B8A"/>
    <w:rsid w:val="00831EB9"/>
    <w:rsid w:val="00831F60"/>
    <w:rsid w:val="008322DC"/>
    <w:rsid w:val="00832370"/>
    <w:rsid w:val="00832684"/>
    <w:rsid w:val="00832715"/>
    <w:rsid w:val="00832C34"/>
    <w:rsid w:val="00833100"/>
    <w:rsid w:val="00833304"/>
    <w:rsid w:val="0083349E"/>
    <w:rsid w:val="00833869"/>
    <w:rsid w:val="00833A26"/>
    <w:rsid w:val="00833B0E"/>
    <w:rsid w:val="00833F58"/>
    <w:rsid w:val="00834168"/>
    <w:rsid w:val="008341E9"/>
    <w:rsid w:val="00834378"/>
    <w:rsid w:val="00834479"/>
    <w:rsid w:val="008345A7"/>
    <w:rsid w:val="008347DC"/>
    <w:rsid w:val="008348EA"/>
    <w:rsid w:val="00834CCB"/>
    <w:rsid w:val="00834EDB"/>
    <w:rsid w:val="00834EF1"/>
    <w:rsid w:val="0083558D"/>
    <w:rsid w:val="00835AA1"/>
    <w:rsid w:val="00835ADA"/>
    <w:rsid w:val="00835B01"/>
    <w:rsid w:val="00835D69"/>
    <w:rsid w:val="00835D7D"/>
    <w:rsid w:val="00835E55"/>
    <w:rsid w:val="00835F9C"/>
    <w:rsid w:val="00836213"/>
    <w:rsid w:val="008362DE"/>
    <w:rsid w:val="0083659E"/>
    <w:rsid w:val="0083681B"/>
    <w:rsid w:val="00836930"/>
    <w:rsid w:val="00836A4C"/>
    <w:rsid w:val="00836C07"/>
    <w:rsid w:val="00836C5D"/>
    <w:rsid w:val="00836C88"/>
    <w:rsid w:val="00836D2A"/>
    <w:rsid w:val="00836D2D"/>
    <w:rsid w:val="00836E26"/>
    <w:rsid w:val="00836EEB"/>
    <w:rsid w:val="0083712F"/>
    <w:rsid w:val="00837419"/>
    <w:rsid w:val="0083779B"/>
    <w:rsid w:val="00837918"/>
    <w:rsid w:val="008379C4"/>
    <w:rsid w:val="00837B05"/>
    <w:rsid w:val="00837D07"/>
    <w:rsid w:val="00837FF7"/>
    <w:rsid w:val="0084003D"/>
    <w:rsid w:val="00840133"/>
    <w:rsid w:val="008401F7"/>
    <w:rsid w:val="008404D0"/>
    <w:rsid w:val="0084065A"/>
    <w:rsid w:val="0084077C"/>
    <w:rsid w:val="0084082D"/>
    <w:rsid w:val="00840890"/>
    <w:rsid w:val="00840E24"/>
    <w:rsid w:val="0084125E"/>
    <w:rsid w:val="008415B0"/>
    <w:rsid w:val="008419B4"/>
    <w:rsid w:val="00842012"/>
    <w:rsid w:val="00842491"/>
    <w:rsid w:val="00842790"/>
    <w:rsid w:val="0084284D"/>
    <w:rsid w:val="00842AC1"/>
    <w:rsid w:val="00842CB0"/>
    <w:rsid w:val="0084308D"/>
    <w:rsid w:val="008430F6"/>
    <w:rsid w:val="008434B2"/>
    <w:rsid w:val="00843559"/>
    <w:rsid w:val="008436D5"/>
    <w:rsid w:val="008436DC"/>
    <w:rsid w:val="00843826"/>
    <w:rsid w:val="00843874"/>
    <w:rsid w:val="008438B9"/>
    <w:rsid w:val="00843A48"/>
    <w:rsid w:val="00843B85"/>
    <w:rsid w:val="00843C1F"/>
    <w:rsid w:val="00843E6A"/>
    <w:rsid w:val="00843F9A"/>
    <w:rsid w:val="00844498"/>
    <w:rsid w:val="008444B6"/>
    <w:rsid w:val="0084462F"/>
    <w:rsid w:val="00844752"/>
    <w:rsid w:val="008448BC"/>
    <w:rsid w:val="008448E7"/>
    <w:rsid w:val="008449EF"/>
    <w:rsid w:val="00844BB6"/>
    <w:rsid w:val="0084516F"/>
    <w:rsid w:val="008451C3"/>
    <w:rsid w:val="00845371"/>
    <w:rsid w:val="008454AC"/>
    <w:rsid w:val="008456A0"/>
    <w:rsid w:val="0084584D"/>
    <w:rsid w:val="00845CAF"/>
    <w:rsid w:val="00845F89"/>
    <w:rsid w:val="008462F4"/>
    <w:rsid w:val="008463DD"/>
    <w:rsid w:val="00846706"/>
    <w:rsid w:val="00846730"/>
    <w:rsid w:val="00846800"/>
    <w:rsid w:val="00846A49"/>
    <w:rsid w:val="00846B1D"/>
    <w:rsid w:val="00846EC9"/>
    <w:rsid w:val="00846F0B"/>
    <w:rsid w:val="0084700F"/>
    <w:rsid w:val="008471BC"/>
    <w:rsid w:val="00847277"/>
    <w:rsid w:val="0084739F"/>
    <w:rsid w:val="0084756F"/>
    <w:rsid w:val="008476A1"/>
    <w:rsid w:val="008476BF"/>
    <w:rsid w:val="0084778D"/>
    <w:rsid w:val="008478B6"/>
    <w:rsid w:val="00847925"/>
    <w:rsid w:val="00847984"/>
    <w:rsid w:val="008479CF"/>
    <w:rsid w:val="00847EAC"/>
    <w:rsid w:val="00850154"/>
    <w:rsid w:val="00850198"/>
    <w:rsid w:val="00850331"/>
    <w:rsid w:val="0085059E"/>
    <w:rsid w:val="00850613"/>
    <w:rsid w:val="0085065A"/>
    <w:rsid w:val="00850889"/>
    <w:rsid w:val="0085098E"/>
    <w:rsid w:val="00850A79"/>
    <w:rsid w:val="00850FAA"/>
    <w:rsid w:val="008510AA"/>
    <w:rsid w:val="008510F5"/>
    <w:rsid w:val="00851159"/>
    <w:rsid w:val="0085123E"/>
    <w:rsid w:val="008512E0"/>
    <w:rsid w:val="008514F0"/>
    <w:rsid w:val="0085182D"/>
    <w:rsid w:val="00851A13"/>
    <w:rsid w:val="00851A69"/>
    <w:rsid w:val="00851B74"/>
    <w:rsid w:val="00851C4E"/>
    <w:rsid w:val="00851EF2"/>
    <w:rsid w:val="00851F56"/>
    <w:rsid w:val="0085227C"/>
    <w:rsid w:val="008523DF"/>
    <w:rsid w:val="00852646"/>
    <w:rsid w:val="0085270E"/>
    <w:rsid w:val="00852716"/>
    <w:rsid w:val="00852A8D"/>
    <w:rsid w:val="00852AF8"/>
    <w:rsid w:val="00852B22"/>
    <w:rsid w:val="00852D2D"/>
    <w:rsid w:val="00852DC1"/>
    <w:rsid w:val="00852E6F"/>
    <w:rsid w:val="00852F9D"/>
    <w:rsid w:val="0085314D"/>
    <w:rsid w:val="00853285"/>
    <w:rsid w:val="0085360A"/>
    <w:rsid w:val="0085370E"/>
    <w:rsid w:val="00853B72"/>
    <w:rsid w:val="00853C27"/>
    <w:rsid w:val="00853C5D"/>
    <w:rsid w:val="00853D31"/>
    <w:rsid w:val="00854019"/>
    <w:rsid w:val="008541CD"/>
    <w:rsid w:val="008541E6"/>
    <w:rsid w:val="008541EE"/>
    <w:rsid w:val="00854360"/>
    <w:rsid w:val="00854450"/>
    <w:rsid w:val="0085463C"/>
    <w:rsid w:val="00854889"/>
    <w:rsid w:val="00854995"/>
    <w:rsid w:val="0085551C"/>
    <w:rsid w:val="008556EB"/>
    <w:rsid w:val="0085582F"/>
    <w:rsid w:val="008558ED"/>
    <w:rsid w:val="00855AE4"/>
    <w:rsid w:val="00855CFE"/>
    <w:rsid w:val="00855DFC"/>
    <w:rsid w:val="00855F9A"/>
    <w:rsid w:val="00855FAF"/>
    <w:rsid w:val="00856021"/>
    <w:rsid w:val="008562D0"/>
    <w:rsid w:val="00856429"/>
    <w:rsid w:val="00856548"/>
    <w:rsid w:val="00856603"/>
    <w:rsid w:val="00856675"/>
    <w:rsid w:val="00856727"/>
    <w:rsid w:val="00856AD8"/>
    <w:rsid w:val="00856E69"/>
    <w:rsid w:val="0085703E"/>
    <w:rsid w:val="008570E6"/>
    <w:rsid w:val="0085736D"/>
    <w:rsid w:val="00857485"/>
    <w:rsid w:val="008574D0"/>
    <w:rsid w:val="008575D4"/>
    <w:rsid w:val="00857830"/>
    <w:rsid w:val="0085784D"/>
    <w:rsid w:val="008579B0"/>
    <w:rsid w:val="00857C33"/>
    <w:rsid w:val="00857E36"/>
    <w:rsid w:val="00860013"/>
    <w:rsid w:val="008601A2"/>
    <w:rsid w:val="0086024A"/>
    <w:rsid w:val="008607FD"/>
    <w:rsid w:val="00860811"/>
    <w:rsid w:val="00860961"/>
    <w:rsid w:val="0086097A"/>
    <w:rsid w:val="0086099C"/>
    <w:rsid w:val="00860A62"/>
    <w:rsid w:val="00860B96"/>
    <w:rsid w:val="00860CD3"/>
    <w:rsid w:val="008611FE"/>
    <w:rsid w:val="00861307"/>
    <w:rsid w:val="00861454"/>
    <w:rsid w:val="008619F4"/>
    <w:rsid w:val="00861B8F"/>
    <w:rsid w:val="00861E3D"/>
    <w:rsid w:val="008622E9"/>
    <w:rsid w:val="00862377"/>
    <w:rsid w:val="008624B7"/>
    <w:rsid w:val="00862767"/>
    <w:rsid w:val="008628FB"/>
    <w:rsid w:val="008629D3"/>
    <w:rsid w:val="00862E29"/>
    <w:rsid w:val="00862EB3"/>
    <w:rsid w:val="00863066"/>
    <w:rsid w:val="00863206"/>
    <w:rsid w:val="008632B0"/>
    <w:rsid w:val="008632F6"/>
    <w:rsid w:val="0086338F"/>
    <w:rsid w:val="008633DF"/>
    <w:rsid w:val="00863668"/>
    <w:rsid w:val="00863909"/>
    <w:rsid w:val="00863AE3"/>
    <w:rsid w:val="00863B8B"/>
    <w:rsid w:val="00863F6A"/>
    <w:rsid w:val="00863FFC"/>
    <w:rsid w:val="008641BA"/>
    <w:rsid w:val="008644BE"/>
    <w:rsid w:val="00864637"/>
    <w:rsid w:val="0086491F"/>
    <w:rsid w:val="00864962"/>
    <w:rsid w:val="00864C24"/>
    <w:rsid w:val="00864E49"/>
    <w:rsid w:val="00864FCB"/>
    <w:rsid w:val="00864FE9"/>
    <w:rsid w:val="0086506A"/>
    <w:rsid w:val="0086511C"/>
    <w:rsid w:val="0086555F"/>
    <w:rsid w:val="00865574"/>
    <w:rsid w:val="00865D8B"/>
    <w:rsid w:val="00865D90"/>
    <w:rsid w:val="00865FA1"/>
    <w:rsid w:val="00865FA3"/>
    <w:rsid w:val="0086611E"/>
    <w:rsid w:val="0086624D"/>
    <w:rsid w:val="008662CF"/>
    <w:rsid w:val="00866514"/>
    <w:rsid w:val="00866945"/>
    <w:rsid w:val="00866A01"/>
    <w:rsid w:val="00866B31"/>
    <w:rsid w:val="00866EE6"/>
    <w:rsid w:val="00867367"/>
    <w:rsid w:val="0086748E"/>
    <w:rsid w:val="0086767C"/>
    <w:rsid w:val="00867733"/>
    <w:rsid w:val="0086783B"/>
    <w:rsid w:val="00867C5F"/>
    <w:rsid w:val="00867EAD"/>
    <w:rsid w:val="00867EF0"/>
    <w:rsid w:val="008700F8"/>
    <w:rsid w:val="008702A6"/>
    <w:rsid w:val="00870518"/>
    <w:rsid w:val="008706A8"/>
    <w:rsid w:val="008707D1"/>
    <w:rsid w:val="00870A5F"/>
    <w:rsid w:val="00870CCA"/>
    <w:rsid w:val="00870DC3"/>
    <w:rsid w:val="00870DF2"/>
    <w:rsid w:val="00870F1F"/>
    <w:rsid w:val="00871087"/>
    <w:rsid w:val="008710A7"/>
    <w:rsid w:val="0087130F"/>
    <w:rsid w:val="008716AD"/>
    <w:rsid w:val="00871734"/>
    <w:rsid w:val="00871973"/>
    <w:rsid w:val="00871A51"/>
    <w:rsid w:val="00871B70"/>
    <w:rsid w:val="00871C2F"/>
    <w:rsid w:val="00871C47"/>
    <w:rsid w:val="00871C79"/>
    <w:rsid w:val="00871D26"/>
    <w:rsid w:val="00871F40"/>
    <w:rsid w:val="00872109"/>
    <w:rsid w:val="00872152"/>
    <w:rsid w:val="008722E9"/>
    <w:rsid w:val="008727B6"/>
    <w:rsid w:val="008728DD"/>
    <w:rsid w:val="00872A63"/>
    <w:rsid w:val="00872C0E"/>
    <w:rsid w:val="00872C22"/>
    <w:rsid w:val="00872C3E"/>
    <w:rsid w:val="00872E5D"/>
    <w:rsid w:val="00872F44"/>
    <w:rsid w:val="00872F9F"/>
    <w:rsid w:val="008734CD"/>
    <w:rsid w:val="008734F8"/>
    <w:rsid w:val="00873807"/>
    <w:rsid w:val="0087388A"/>
    <w:rsid w:val="00873A4C"/>
    <w:rsid w:val="00873C32"/>
    <w:rsid w:val="00873C6E"/>
    <w:rsid w:val="00873CAD"/>
    <w:rsid w:val="00873DAD"/>
    <w:rsid w:val="00873DFF"/>
    <w:rsid w:val="00873EF1"/>
    <w:rsid w:val="00873F19"/>
    <w:rsid w:val="0087411A"/>
    <w:rsid w:val="00874217"/>
    <w:rsid w:val="00874226"/>
    <w:rsid w:val="008742DC"/>
    <w:rsid w:val="0087443B"/>
    <w:rsid w:val="0087447C"/>
    <w:rsid w:val="00874521"/>
    <w:rsid w:val="008745D8"/>
    <w:rsid w:val="0087494F"/>
    <w:rsid w:val="0087495C"/>
    <w:rsid w:val="0087507E"/>
    <w:rsid w:val="00875443"/>
    <w:rsid w:val="008754B5"/>
    <w:rsid w:val="008754BF"/>
    <w:rsid w:val="00875A23"/>
    <w:rsid w:val="00875AF6"/>
    <w:rsid w:val="00875CF2"/>
    <w:rsid w:val="00876267"/>
    <w:rsid w:val="00876285"/>
    <w:rsid w:val="008764CD"/>
    <w:rsid w:val="00876748"/>
    <w:rsid w:val="00876839"/>
    <w:rsid w:val="00876927"/>
    <w:rsid w:val="00876971"/>
    <w:rsid w:val="00876B04"/>
    <w:rsid w:val="00876C6E"/>
    <w:rsid w:val="00876FC4"/>
    <w:rsid w:val="008770CD"/>
    <w:rsid w:val="00877244"/>
    <w:rsid w:val="00877772"/>
    <w:rsid w:val="00877813"/>
    <w:rsid w:val="00877B20"/>
    <w:rsid w:val="00877D88"/>
    <w:rsid w:val="00877EC9"/>
    <w:rsid w:val="00877EED"/>
    <w:rsid w:val="008801A7"/>
    <w:rsid w:val="00880418"/>
    <w:rsid w:val="00880997"/>
    <w:rsid w:val="00880AC2"/>
    <w:rsid w:val="00880BC4"/>
    <w:rsid w:val="00880C27"/>
    <w:rsid w:val="0088116C"/>
    <w:rsid w:val="0088128F"/>
    <w:rsid w:val="008813EA"/>
    <w:rsid w:val="00881422"/>
    <w:rsid w:val="00881433"/>
    <w:rsid w:val="00881439"/>
    <w:rsid w:val="0088162B"/>
    <w:rsid w:val="008818C1"/>
    <w:rsid w:val="008818FA"/>
    <w:rsid w:val="00881BB4"/>
    <w:rsid w:val="008821D3"/>
    <w:rsid w:val="008821F4"/>
    <w:rsid w:val="00882564"/>
    <w:rsid w:val="008825F0"/>
    <w:rsid w:val="0088278D"/>
    <w:rsid w:val="00882943"/>
    <w:rsid w:val="00882948"/>
    <w:rsid w:val="008829F0"/>
    <w:rsid w:val="00882B05"/>
    <w:rsid w:val="00882B4A"/>
    <w:rsid w:val="00882C0A"/>
    <w:rsid w:val="00882CC9"/>
    <w:rsid w:val="00882D19"/>
    <w:rsid w:val="00882D42"/>
    <w:rsid w:val="00883372"/>
    <w:rsid w:val="008833F7"/>
    <w:rsid w:val="0088343D"/>
    <w:rsid w:val="008835A1"/>
    <w:rsid w:val="0088360B"/>
    <w:rsid w:val="00883645"/>
    <w:rsid w:val="00883789"/>
    <w:rsid w:val="00883A5D"/>
    <w:rsid w:val="00883E79"/>
    <w:rsid w:val="00883FB1"/>
    <w:rsid w:val="00883FBC"/>
    <w:rsid w:val="00884288"/>
    <w:rsid w:val="0088429D"/>
    <w:rsid w:val="008842F1"/>
    <w:rsid w:val="008843DF"/>
    <w:rsid w:val="00884420"/>
    <w:rsid w:val="00884433"/>
    <w:rsid w:val="00884480"/>
    <w:rsid w:val="00884585"/>
    <w:rsid w:val="00884ABD"/>
    <w:rsid w:val="00884B2A"/>
    <w:rsid w:val="00884E8F"/>
    <w:rsid w:val="00884FE3"/>
    <w:rsid w:val="0088506D"/>
    <w:rsid w:val="008850C8"/>
    <w:rsid w:val="008851A3"/>
    <w:rsid w:val="00885279"/>
    <w:rsid w:val="0088531F"/>
    <w:rsid w:val="00885418"/>
    <w:rsid w:val="008854E2"/>
    <w:rsid w:val="0088557B"/>
    <w:rsid w:val="008857B8"/>
    <w:rsid w:val="008858F1"/>
    <w:rsid w:val="00885946"/>
    <w:rsid w:val="00885ACF"/>
    <w:rsid w:val="00885D30"/>
    <w:rsid w:val="00885E01"/>
    <w:rsid w:val="00885F19"/>
    <w:rsid w:val="008860CF"/>
    <w:rsid w:val="00886177"/>
    <w:rsid w:val="008861FC"/>
    <w:rsid w:val="0088657A"/>
    <w:rsid w:val="00886589"/>
    <w:rsid w:val="008865F3"/>
    <w:rsid w:val="00886689"/>
    <w:rsid w:val="00886836"/>
    <w:rsid w:val="00886A93"/>
    <w:rsid w:val="00886B37"/>
    <w:rsid w:val="00886E85"/>
    <w:rsid w:val="00887093"/>
    <w:rsid w:val="0088746E"/>
    <w:rsid w:val="0088764C"/>
    <w:rsid w:val="0088786B"/>
    <w:rsid w:val="00887BA4"/>
    <w:rsid w:val="00887CA1"/>
    <w:rsid w:val="00887DCC"/>
    <w:rsid w:val="00887E9C"/>
    <w:rsid w:val="00887FE3"/>
    <w:rsid w:val="00890005"/>
    <w:rsid w:val="008900D2"/>
    <w:rsid w:val="0089013E"/>
    <w:rsid w:val="00890382"/>
    <w:rsid w:val="008904AA"/>
    <w:rsid w:val="008904FC"/>
    <w:rsid w:val="008905AB"/>
    <w:rsid w:val="008905B1"/>
    <w:rsid w:val="00890657"/>
    <w:rsid w:val="008906C0"/>
    <w:rsid w:val="0089084A"/>
    <w:rsid w:val="00890CCF"/>
    <w:rsid w:val="00890E0A"/>
    <w:rsid w:val="00891037"/>
    <w:rsid w:val="008910A8"/>
    <w:rsid w:val="008910ED"/>
    <w:rsid w:val="00891141"/>
    <w:rsid w:val="008913C1"/>
    <w:rsid w:val="008915CE"/>
    <w:rsid w:val="008915DF"/>
    <w:rsid w:val="00891641"/>
    <w:rsid w:val="0089183B"/>
    <w:rsid w:val="0089188C"/>
    <w:rsid w:val="008918B1"/>
    <w:rsid w:val="00891EE4"/>
    <w:rsid w:val="00891F46"/>
    <w:rsid w:val="00891FA9"/>
    <w:rsid w:val="00892084"/>
    <w:rsid w:val="00892296"/>
    <w:rsid w:val="0089238C"/>
    <w:rsid w:val="008923CA"/>
    <w:rsid w:val="008929D9"/>
    <w:rsid w:val="00892AC4"/>
    <w:rsid w:val="00892AF6"/>
    <w:rsid w:val="00892CB1"/>
    <w:rsid w:val="00892CC2"/>
    <w:rsid w:val="00892CEC"/>
    <w:rsid w:val="00892DF8"/>
    <w:rsid w:val="00892E71"/>
    <w:rsid w:val="008931E8"/>
    <w:rsid w:val="008932FC"/>
    <w:rsid w:val="008934BB"/>
    <w:rsid w:val="00893531"/>
    <w:rsid w:val="008936F6"/>
    <w:rsid w:val="008937C9"/>
    <w:rsid w:val="00893829"/>
    <w:rsid w:val="0089389C"/>
    <w:rsid w:val="0089393B"/>
    <w:rsid w:val="008939CB"/>
    <w:rsid w:val="00893BFA"/>
    <w:rsid w:val="00893C49"/>
    <w:rsid w:val="00893E20"/>
    <w:rsid w:val="008940D1"/>
    <w:rsid w:val="008940DB"/>
    <w:rsid w:val="00894111"/>
    <w:rsid w:val="00894125"/>
    <w:rsid w:val="0089419B"/>
    <w:rsid w:val="008941CD"/>
    <w:rsid w:val="008941E3"/>
    <w:rsid w:val="0089445E"/>
    <w:rsid w:val="00894670"/>
    <w:rsid w:val="008946E7"/>
    <w:rsid w:val="00894802"/>
    <w:rsid w:val="00894942"/>
    <w:rsid w:val="00894996"/>
    <w:rsid w:val="00894B48"/>
    <w:rsid w:val="00894B73"/>
    <w:rsid w:val="00894D8C"/>
    <w:rsid w:val="00894E47"/>
    <w:rsid w:val="00894E48"/>
    <w:rsid w:val="00894E4F"/>
    <w:rsid w:val="00894FEC"/>
    <w:rsid w:val="00895320"/>
    <w:rsid w:val="0089532F"/>
    <w:rsid w:val="00895701"/>
    <w:rsid w:val="008957F5"/>
    <w:rsid w:val="008958F2"/>
    <w:rsid w:val="008959BB"/>
    <w:rsid w:val="00895EE0"/>
    <w:rsid w:val="0089620B"/>
    <w:rsid w:val="0089621C"/>
    <w:rsid w:val="0089644C"/>
    <w:rsid w:val="00896599"/>
    <w:rsid w:val="008965C5"/>
    <w:rsid w:val="00896A72"/>
    <w:rsid w:val="00896C3D"/>
    <w:rsid w:val="00896D2C"/>
    <w:rsid w:val="00896EC1"/>
    <w:rsid w:val="00896F9D"/>
    <w:rsid w:val="008971D7"/>
    <w:rsid w:val="0089722B"/>
    <w:rsid w:val="00897351"/>
    <w:rsid w:val="00897449"/>
    <w:rsid w:val="00897458"/>
    <w:rsid w:val="00897656"/>
    <w:rsid w:val="00897748"/>
    <w:rsid w:val="00897809"/>
    <w:rsid w:val="0089787F"/>
    <w:rsid w:val="00897884"/>
    <w:rsid w:val="0089799C"/>
    <w:rsid w:val="00897A78"/>
    <w:rsid w:val="00897F13"/>
    <w:rsid w:val="008A0011"/>
    <w:rsid w:val="008A00B8"/>
    <w:rsid w:val="008A00B9"/>
    <w:rsid w:val="008A05C7"/>
    <w:rsid w:val="008A0CD9"/>
    <w:rsid w:val="008A0FD4"/>
    <w:rsid w:val="008A16EA"/>
    <w:rsid w:val="008A1869"/>
    <w:rsid w:val="008A1913"/>
    <w:rsid w:val="008A1DCF"/>
    <w:rsid w:val="008A1F5A"/>
    <w:rsid w:val="008A1F6A"/>
    <w:rsid w:val="008A1FE9"/>
    <w:rsid w:val="008A215B"/>
    <w:rsid w:val="008A226A"/>
    <w:rsid w:val="008A2325"/>
    <w:rsid w:val="008A24B4"/>
    <w:rsid w:val="008A25AC"/>
    <w:rsid w:val="008A265F"/>
    <w:rsid w:val="008A27B8"/>
    <w:rsid w:val="008A27E1"/>
    <w:rsid w:val="008A2803"/>
    <w:rsid w:val="008A2A8B"/>
    <w:rsid w:val="008A2B01"/>
    <w:rsid w:val="008A2D30"/>
    <w:rsid w:val="008A3088"/>
    <w:rsid w:val="008A317F"/>
    <w:rsid w:val="008A32B3"/>
    <w:rsid w:val="008A354F"/>
    <w:rsid w:val="008A359D"/>
    <w:rsid w:val="008A3656"/>
    <w:rsid w:val="008A37C9"/>
    <w:rsid w:val="008A38D9"/>
    <w:rsid w:val="008A3B53"/>
    <w:rsid w:val="008A3DF4"/>
    <w:rsid w:val="008A3F91"/>
    <w:rsid w:val="008A421B"/>
    <w:rsid w:val="008A4353"/>
    <w:rsid w:val="008A4877"/>
    <w:rsid w:val="008A494E"/>
    <w:rsid w:val="008A495F"/>
    <w:rsid w:val="008A4AE2"/>
    <w:rsid w:val="008A4B36"/>
    <w:rsid w:val="008A4BA9"/>
    <w:rsid w:val="008A4C26"/>
    <w:rsid w:val="008A4CF3"/>
    <w:rsid w:val="008A5143"/>
    <w:rsid w:val="008A5346"/>
    <w:rsid w:val="008A54B5"/>
    <w:rsid w:val="008A572F"/>
    <w:rsid w:val="008A57A4"/>
    <w:rsid w:val="008A599A"/>
    <w:rsid w:val="008A59D6"/>
    <w:rsid w:val="008A61D8"/>
    <w:rsid w:val="008A620E"/>
    <w:rsid w:val="008A62A5"/>
    <w:rsid w:val="008A6354"/>
    <w:rsid w:val="008A66B6"/>
    <w:rsid w:val="008A6921"/>
    <w:rsid w:val="008A69A7"/>
    <w:rsid w:val="008A69DC"/>
    <w:rsid w:val="008A6B08"/>
    <w:rsid w:val="008A6B3E"/>
    <w:rsid w:val="008A6B79"/>
    <w:rsid w:val="008A6C0C"/>
    <w:rsid w:val="008A6EAD"/>
    <w:rsid w:val="008A6EEB"/>
    <w:rsid w:val="008A7287"/>
    <w:rsid w:val="008A73B0"/>
    <w:rsid w:val="008A781F"/>
    <w:rsid w:val="008A79D6"/>
    <w:rsid w:val="008A7B9F"/>
    <w:rsid w:val="008A7C00"/>
    <w:rsid w:val="008A7E1B"/>
    <w:rsid w:val="008A7FDC"/>
    <w:rsid w:val="008B010F"/>
    <w:rsid w:val="008B0254"/>
    <w:rsid w:val="008B02ED"/>
    <w:rsid w:val="008B05C2"/>
    <w:rsid w:val="008B095F"/>
    <w:rsid w:val="008B0976"/>
    <w:rsid w:val="008B0984"/>
    <w:rsid w:val="008B1110"/>
    <w:rsid w:val="008B135C"/>
    <w:rsid w:val="008B1687"/>
    <w:rsid w:val="008B16B1"/>
    <w:rsid w:val="008B16CB"/>
    <w:rsid w:val="008B20D6"/>
    <w:rsid w:val="008B2145"/>
    <w:rsid w:val="008B21A6"/>
    <w:rsid w:val="008B226C"/>
    <w:rsid w:val="008B2345"/>
    <w:rsid w:val="008B23BD"/>
    <w:rsid w:val="008B25D1"/>
    <w:rsid w:val="008B2BE9"/>
    <w:rsid w:val="008B33A2"/>
    <w:rsid w:val="008B3417"/>
    <w:rsid w:val="008B342A"/>
    <w:rsid w:val="008B3A46"/>
    <w:rsid w:val="008B3C9C"/>
    <w:rsid w:val="008B3D18"/>
    <w:rsid w:val="008B401D"/>
    <w:rsid w:val="008B401F"/>
    <w:rsid w:val="008B408E"/>
    <w:rsid w:val="008B4257"/>
    <w:rsid w:val="008B4301"/>
    <w:rsid w:val="008B4368"/>
    <w:rsid w:val="008B47F1"/>
    <w:rsid w:val="008B4996"/>
    <w:rsid w:val="008B4A14"/>
    <w:rsid w:val="008B4C53"/>
    <w:rsid w:val="008B4D7D"/>
    <w:rsid w:val="008B4ECD"/>
    <w:rsid w:val="008B4F85"/>
    <w:rsid w:val="008B52A3"/>
    <w:rsid w:val="008B5369"/>
    <w:rsid w:val="008B53B2"/>
    <w:rsid w:val="008B553E"/>
    <w:rsid w:val="008B5732"/>
    <w:rsid w:val="008B5793"/>
    <w:rsid w:val="008B5973"/>
    <w:rsid w:val="008B5B17"/>
    <w:rsid w:val="008B5C83"/>
    <w:rsid w:val="008B606B"/>
    <w:rsid w:val="008B612C"/>
    <w:rsid w:val="008B62F1"/>
    <w:rsid w:val="008B63E7"/>
    <w:rsid w:val="008B654B"/>
    <w:rsid w:val="008B6836"/>
    <w:rsid w:val="008B6AAC"/>
    <w:rsid w:val="008B6B84"/>
    <w:rsid w:val="008B6BA4"/>
    <w:rsid w:val="008B6C45"/>
    <w:rsid w:val="008B6EC1"/>
    <w:rsid w:val="008B7150"/>
    <w:rsid w:val="008B7355"/>
    <w:rsid w:val="008B75B6"/>
    <w:rsid w:val="008B76DE"/>
    <w:rsid w:val="008B77DF"/>
    <w:rsid w:val="008B7966"/>
    <w:rsid w:val="008B797C"/>
    <w:rsid w:val="008B7B00"/>
    <w:rsid w:val="008B7C02"/>
    <w:rsid w:val="008B7C08"/>
    <w:rsid w:val="008B7C25"/>
    <w:rsid w:val="008B7CA7"/>
    <w:rsid w:val="008C001C"/>
    <w:rsid w:val="008C0047"/>
    <w:rsid w:val="008C0198"/>
    <w:rsid w:val="008C04CF"/>
    <w:rsid w:val="008C051F"/>
    <w:rsid w:val="008C0732"/>
    <w:rsid w:val="008C0885"/>
    <w:rsid w:val="008C090C"/>
    <w:rsid w:val="008C0AB9"/>
    <w:rsid w:val="008C0C0A"/>
    <w:rsid w:val="008C0EFC"/>
    <w:rsid w:val="008C0F5D"/>
    <w:rsid w:val="008C0F60"/>
    <w:rsid w:val="008C107C"/>
    <w:rsid w:val="008C1360"/>
    <w:rsid w:val="008C1562"/>
    <w:rsid w:val="008C1703"/>
    <w:rsid w:val="008C19D4"/>
    <w:rsid w:val="008C2191"/>
    <w:rsid w:val="008C2702"/>
    <w:rsid w:val="008C2703"/>
    <w:rsid w:val="008C2717"/>
    <w:rsid w:val="008C2732"/>
    <w:rsid w:val="008C293E"/>
    <w:rsid w:val="008C2D47"/>
    <w:rsid w:val="008C2D7A"/>
    <w:rsid w:val="008C3043"/>
    <w:rsid w:val="008C315E"/>
    <w:rsid w:val="008C31A2"/>
    <w:rsid w:val="008C3517"/>
    <w:rsid w:val="008C3551"/>
    <w:rsid w:val="008C35AF"/>
    <w:rsid w:val="008C362B"/>
    <w:rsid w:val="008C3868"/>
    <w:rsid w:val="008C3A40"/>
    <w:rsid w:val="008C3A69"/>
    <w:rsid w:val="008C3B21"/>
    <w:rsid w:val="008C3EC8"/>
    <w:rsid w:val="008C3F1B"/>
    <w:rsid w:val="008C3FEA"/>
    <w:rsid w:val="008C40BC"/>
    <w:rsid w:val="008C4149"/>
    <w:rsid w:val="008C439E"/>
    <w:rsid w:val="008C465D"/>
    <w:rsid w:val="008C4862"/>
    <w:rsid w:val="008C4A81"/>
    <w:rsid w:val="008C4E8F"/>
    <w:rsid w:val="008C4F40"/>
    <w:rsid w:val="008C51E0"/>
    <w:rsid w:val="008C562E"/>
    <w:rsid w:val="008C5680"/>
    <w:rsid w:val="008C57A0"/>
    <w:rsid w:val="008C57D8"/>
    <w:rsid w:val="008C5A7E"/>
    <w:rsid w:val="008C5D72"/>
    <w:rsid w:val="008C5FCF"/>
    <w:rsid w:val="008C6015"/>
    <w:rsid w:val="008C6367"/>
    <w:rsid w:val="008C63CB"/>
    <w:rsid w:val="008C6498"/>
    <w:rsid w:val="008C6584"/>
    <w:rsid w:val="008C65CC"/>
    <w:rsid w:val="008C666C"/>
    <w:rsid w:val="008C66EF"/>
    <w:rsid w:val="008C6852"/>
    <w:rsid w:val="008C6AD3"/>
    <w:rsid w:val="008C6B7B"/>
    <w:rsid w:val="008C6BD8"/>
    <w:rsid w:val="008C6D2E"/>
    <w:rsid w:val="008C6E0C"/>
    <w:rsid w:val="008C6E40"/>
    <w:rsid w:val="008C707E"/>
    <w:rsid w:val="008C7232"/>
    <w:rsid w:val="008C725F"/>
    <w:rsid w:val="008C7361"/>
    <w:rsid w:val="008C73FD"/>
    <w:rsid w:val="008C7493"/>
    <w:rsid w:val="008C7614"/>
    <w:rsid w:val="008C791B"/>
    <w:rsid w:val="008C7946"/>
    <w:rsid w:val="008C7A07"/>
    <w:rsid w:val="008C7AF7"/>
    <w:rsid w:val="008C7DEF"/>
    <w:rsid w:val="008C7EE7"/>
    <w:rsid w:val="008D016C"/>
    <w:rsid w:val="008D0307"/>
    <w:rsid w:val="008D05C2"/>
    <w:rsid w:val="008D06F3"/>
    <w:rsid w:val="008D085E"/>
    <w:rsid w:val="008D0B16"/>
    <w:rsid w:val="008D0D4A"/>
    <w:rsid w:val="008D0E13"/>
    <w:rsid w:val="008D0F41"/>
    <w:rsid w:val="008D0F5E"/>
    <w:rsid w:val="008D106F"/>
    <w:rsid w:val="008D1085"/>
    <w:rsid w:val="008D1348"/>
    <w:rsid w:val="008D1623"/>
    <w:rsid w:val="008D179E"/>
    <w:rsid w:val="008D1A46"/>
    <w:rsid w:val="008D1D94"/>
    <w:rsid w:val="008D1E45"/>
    <w:rsid w:val="008D1FE9"/>
    <w:rsid w:val="008D21FC"/>
    <w:rsid w:val="008D22A2"/>
    <w:rsid w:val="008D2303"/>
    <w:rsid w:val="008D27A4"/>
    <w:rsid w:val="008D27E4"/>
    <w:rsid w:val="008D2A1C"/>
    <w:rsid w:val="008D2C62"/>
    <w:rsid w:val="008D2C78"/>
    <w:rsid w:val="008D2D07"/>
    <w:rsid w:val="008D2EC1"/>
    <w:rsid w:val="008D3145"/>
    <w:rsid w:val="008D31CA"/>
    <w:rsid w:val="008D339E"/>
    <w:rsid w:val="008D342C"/>
    <w:rsid w:val="008D36CF"/>
    <w:rsid w:val="008D3717"/>
    <w:rsid w:val="008D377A"/>
    <w:rsid w:val="008D37C7"/>
    <w:rsid w:val="008D3A78"/>
    <w:rsid w:val="008D3B96"/>
    <w:rsid w:val="008D3C86"/>
    <w:rsid w:val="008D3DA5"/>
    <w:rsid w:val="008D4159"/>
    <w:rsid w:val="008D4261"/>
    <w:rsid w:val="008D42E5"/>
    <w:rsid w:val="008D43C0"/>
    <w:rsid w:val="008D43D2"/>
    <w:rsid w:val="008D443B"/>
    <w:rsid w:val="008D4747"/>
    <w:rsid w:val="008D4832"/>
    <w:rsid w:val="008D49A4"/>
    <w:rsid w:val="008D4BBB"/>
    <w:rsid w:val="008D4C4C"/>
    <w:rsid w:val="008D4D2E"/>
    <w:rsid w:val="008D4E26"/>
    <w:rsid w:val="008D4E87"/>
    <w:rsid w:val="008D513F"/>
    <w:rsid w:val="008D55ED"/>
    <w:rsid w:val="008D5663"/>
    <w:rsid w:val="008D5681"/>
    <w:rsid w:val="008D574F"/>
    <w:rsid w:val="008D578D"/>
    <w:rsid w:val="008D579D"/>
    <w:rsid w:val="008D580C"/>
    <w:rsid w:val="008D5C55"/>
    <w:rsid w:val="008D5D26"/>
    <w:rsid w:val="008D668B"/>
    <w:rsid w:val="008D66BA"/>
    <w:rsid w:val="008D68C1"/>
    <w:rsid w:val="008D6A50"/>
    <w:rsid w:val="008D6E81"/>
    <w:rsid w:val="008D6F94"/>
    <w:rsid w:val="008D703C"/>
    <w:rsid w:val="008D70F1"/>
    <w:rsid w:val="008D71A5"/>
    <w:rsid w:val="008D7241"/>
    <w:rsid w:val="008D7299"/>
    <w:rsid w:val="008D74AB"/>
    <w:rsid w:val="008D7658"/>
    <w:rsid w:val="008D7748"/>
    <w:rsid w:val="008D7944"/>
    <w:rsid w:val="008D7B03"/>
    <w:rsid w:val="008D7B04"/>
    <w:rsid w:val="008D7F3A"/>
    <w:rsid w:val="008D7FA4"/>
    <w:rsid w:val="008D7FC9"/>
    <w:rsid w:val="008E0338"/>
    <w:rsid w:val="008E042C"/>
    <w:rsid w:val="008E0453"/>
    <w:rsid w:val="008E0576"/>
    <w:rsid w:val="008E06A7"/>
    <w:rsid w:val="008E0D00"/>
    <w:rsid w:val="008E114A"/>
    <w:rsid w:val="008E1394"/>
    <w:rsid w:val="008E1434"/>
    <w:rsid w:val="008E1480"/>
    <w:rsid w:val="008E1665"/>
    <w:rsid w:val="008E18CB"/>
    <w:rsid w:val="008E1926"/>
    <w:rsid w:val="008E195A"/>
    <w:rsid w:val="008E1C91"/>
    <w:rsid w:val="008E1D21"/>
    <w:rsid w:val="008E1E3B"/>
    <w:rsid w:val="008E1F7F"/>
    <w:rsid w:val="008E214F"/>
    <w:rsid w:val="008E24E9"/>
    <w:rsid w:val="008E2507"/>
    <w:rsid w:val="008E2539"/>
    <w:rsid w:val="008E275E"/>
    <w:rsid w:val="008E2765"/>
    <w:rsid w:val="008E29CA"/>
    <w:rsid w:val="008E2C4B"/>
    <w:rsid w:val="008E2CB9"/>
    <w:rsid w:val="008E2D94"/>
    <w:rsid w:val="008E2F8C"/>
    <w:rsid w:val="008E3552"/>
    <w:rsid w:val="008E3900"/>
    <w:rsid w:val="008E39AA"/>
    <w:rsid w:val="008E3B0C"/>
    <w:rsid w:val="008E3BBD"/>
    <w:rsid w:val="008E3D4C"/>
    <w:rsid w:val="008E3DD3"/>
    <w:rsid w:val="008E3FAC"/>
    <w:rsid w:val="008E434D"/>
    <w:rsid w:val="008E44BC"/>
    <w:rsid w:val="008E4834"/>
    <w:rsid w:val="008E49B5"/>
    <w:rsid w:val="008E49CE"/>
    <w:rsid w:val="008E4A31"/>
    <w:rsid w:val="008E4C13"/>
    <w:rsid w:val="008E4F2B"/>
    <w:rsid w:val="008E5028"/>
    <w:rsid w:val="008E51B3"/>
    <w:rsid w:val="008E521B"/>
    <w:rsid w:val="008E5296"/>
    <w:rsid w:val="008E54BF"/>
    <w:rsid w:val="008E5576"/>
    <w:rsid w:val="008E59A9"/>
    <w:rsid w:val="008E5B8B"/>
    <w:rsid w:val="008E5B95"/>
    <w:rsid w:val="008E5C21"/>
    <w:rsid w:val="008E5C79"/>
    <w:rsid w:val="008E5C8B"/>
    <w:rsid w:val="008E62CD"/>
    <w:rsid w:val="008E6523"/>
    <w:rsid w:val="008E6583"/>
    <w:rsid w:val="008E665C"/>
    <w:rsid w:val="008E6E2A"/>
    <w:rsid w:val="008E6FC6"/>
    <w:rsid w:val="008E7225"/>
    <w:rsid w:val="008E7241"/>
    <w:rsid w:val="008E744C"/>
    <w:rsid w:val="008E772C"/>
    <w:rsid w:val="008E7860"/>
    <w:rsid w:val="008E7B1D"/>
    <w:rsid w:val="008E7B38"/>
    <w:rsid w:val="008E7B9E"/>
    <w:rsid w:val="008E7DD2"/>
    <w:rsid w:val="008E7E6E"/>
    <w:rsid w:val="008E7FE4"/>
    <w:rsid w:val="008F012D"/>
    <w:rsid w:val="008F0B41"/>
    <w:rsid w:val="008F0D64"/>
    <w:rsid w:val="008F0D71"/>
    <w:rsid w:val="008F0D86"/>
    <w:rsid w:val="008F0DEF"/>
    <w:rsid w:val="008F0FAC"/>
    <w:rsid w:val="008F10FE"/>
    <w:rsid w:val="008F1201"/>
    <w:rsid w:val="008F1553"/>
    <w:rsid w:val="008F155B"/>
    <w:rsid w:val="008F1720"/>
    <w:rsid w:val="008F1969"/>
    <w:rsid w:val="008F1A45"/>
    <w:rsid w:val="008F1C75"/>
    <w:rsid w:val="008F1E38"/>
    <w:rsid w:val="008F1E48"/>
    <w:rsid w:val="008F1EFC"/>
    <w:rsid w:val="008F21E3"/>
    <w:rsid w:val="008F22FE"/>
    <w:rsid w:val="008F2472"/>
    <w:rsid w:val="008F2731"/>
    <w:rsid w:val="008F28E3"/>
    <w:rsid w:val="008F2EB4"/>
    <w:rsid w:val="008F2EFE"/>
    <w:rsid w:val="008F3017"/>
    <w:rsid w:val="008F31BB"/>
    <w:rsid w:val="008F3372"/>
    <w:rsid w:val="008F3441"/>
    <w:rsid w:val="008F34F1"/>
    <w:rsid w:val="008F379A"/>
    <w:rsid w:val="008F37CD"/>
    <w:rsid w:val="008F38D6"/>
    <w:rsid w:val="008F3A53"/>
    <w:rsid w:val="008F3AE1"/>
    <w:rsid w:val="008F3D5B"/>
    <w:rsid w:val="008F40EF"/>
    <w:rsid w:val="008F4104"/>
    <w:rsid w:val="008F4144"/>
    <w:rsid w:val="008F41B6"/>
    <w:rsid w:val="008F43DA"/>
    <w:rsid w:val="008F486D"/>
    <w:rsid w:val="008F49E7"/>
    <w:rsid w:val="008F4A06"/>
    <w:rsid w:val="008F4AF2"/>
    <w:rsid w:val="008F4B87"/>
    <w:rsid w:val="008F4B92"/>
    <w:rsid w:val="008F4C60"/>
    <w:rsid w:val="008F5033"/>
    <w:rsid w:val="008F519E"/>
    <w:rsid w:val="008F5619"/>
    <w:rsid w:val="008F56F7"/>
    <w:rsid w:val="008F5846"/>
    <w:rsid w:val="008F59C4"/>
    <w:rsid w:val="008F5AA6"/>
    <w:rsid w:val="008F5B64"/>
    <w:rsid w:val="008F5BC5"/>
    <w:rsid w:val="008F5E77"/>
    <w:rsid w:val="008F5ED2"/>
    <w:rsid w:val="008F5F14"/>
    <w:rsid w:val="008F5FD5"/>
    <w:rsid w:val="008F5FD8"/>
    <w:rsid w:val="008F61A5"/>
    <w:rsid w:val="008F6405"/>
    <w:rsid w:val="008F6408"/>
    <w:rsid w:val="008F67BC"/>
    <w:rsid w:val="008F6E92"/>
    <w:rsid w:val="008F712C"/>
    <w:rsid w:val="008F7413"/>
    <w:rsid w:val="008F7667"/>
    <w:rsid w:val="008F77A9"/>
    <w:rsid w:val="008F783E"/>
    <w:rsid w:val="008F7B95"/>
    <w:rsid w:val="008F7DA0"/>
    <w:rsid w:val="008F7F19"/>
    <w:rsid w:val="0090028E"/>
    <w:rsid w:val="009004B9"/>
    <w:rsid w:val="009004E5"/>
    <w:rsid w:val="0090078B"/>
    <w:rsid w:val="00900854"/>
    <w:rsid w:val="00901606"/>
    <w:rsid w:val="0090166A"/>
    <w:rsid w:val="00901834"/>
    <w:rsid w:val="0090184D"/>
    <w:rsid w:val="00901C36"/>
    <w:rsid w:val="00901C38"/>
    <w:rsid w:val="00901D1A"/>
    <w:rsid w:val="00901DA0"/>
    <w:rsid w:val="00901E28"/>
    <w:rsid w:val="00901FF6"/>
    <w:rsid w:val="009020FC"/>
    <w:rsid w:val="009021DE"/>
    <w:rsid w:val="0090221F"/>
    <w:rsid w:val="009023AD"/>
    <w:rsid w:val="0090258F"/>
    <w:rsid w:val="009025AC"/>
    <w:rsid w:val="00902B44"/>
    <w:rsid w:val="00902B86"/>
    <w:rsid w:val="00902E1A"/>
    <w:rsid w:val="00902F6A"/>
    <w:rsid w:val="00902F98"/>
    <w:rsid w:val="00903216"/>
    <w:rsid w:val="00903286"/>
    <w:rsid w:val="00903677"/>
    <w:rsid w:val="00903A63"/>
    <w:rsid w:val="00903B39"/>
    <w:rsid w:val="00903BD0"/>
    <w:rsid w:val="00903D74"/>
    <w:rsid w:val="0090409B"/>
    <w:rsid w:val="00904775"/>
    <w:rsid w:val="00904996"/>
    <w:rsid w:val="00904B39"/>
    <w:rsid w:val="00904CCC"/>
    <w:rsid w:val="00904CE8"/>
    <w:rsid w:val="009050C2"/>
    <w:rsid w:val="009051D1"/>
    <w:rsid w:val="00905356"/>
    <w:rsid w:val="00905502"/>
    <w:rsid w:val="0090561D"/>
    <w:rsid w:val="009057D4"/>
    <w:rsid w:val="00905845"/>
    <w:rsid w:val="00905869"/>
    <w:rsid w:val="00905BA1"/>
    <w:rsid w:val="00905D50"/>
    <w:rsid w:val="00905DBB"/>
    <w:rsid w:val="00905E73"/>
    <w:rsid w:val="00906091"/>
    <w:rsid w:val="00906289"/>
    <w:rsid w:val="009062CB"/>
    <w:rsid w:val="009063A1"/>
    <w:rsid w:val="009064F6"/>
    <w:rsid w:val="00906509"/>
    <w:rsid w:val="0090681C"/>
    <w:rsid w:val="00906B63"/>
    <w:rsid w:val="00906CE7"/>
    <w:rsid w:val="00906DAA"/>
    <w:rsid w:val="00907082"/>
    <w:rsid w:val="009071AE"/>
    <w:rsid w:val="009071B4"/>
    <w:rsid w:val="00907342"/>
    <w:rsid w:val="0090749A"/>
    <w:rsid w:val="009076BC"/>
    <w:rsid w:val="009076E2"/>
    <w:rsid w:val="0090770F"/>
    <w:rsid w:val="00907A9F"/>
    <w:rsid w:val="00907BA6"/>
    <w:rsid w:val="009100B2"/>
    <w:rsid w:val="00910143"/>
    <w:rsid w:val="00910256"/>
    <w:rsid w:val="009103D2"/>
    <w:rsid w:val="00910427"/>
    <w:rsid w:val="0091046C"/>
    <w:rsid w:val="00910584"/>
    <w:rsid w:val="0091061E"/>
    <w:rsid w:val="00910691"/>
    <w:rsid w:val="00910DD4"/>
    <w:rsid w:val="0091112F"/>
    <w:rsid w:val="00911318"/>
    <w:rsid w:val="00911D73"/>
    <w:rsid w:val="0091212F"/>
    <w:rsid w:val="00912405"/>
    <w:rsid w:val="009124CC"/>
    <w:rsid w:val="00912BC7"/>
    <w:rsid w:val="00912BEA"/>
    <w:rsid w:val="00912C7E"/>
    <w:rsid w:val="00912CC2"/>
    <w:rsid w:val="009134BC"/>
    <w:rsid w:val="009139E9"/>
    <w:rsid w:val="00913BB4"/>
    <w:rsid w:val="00913BCF"/>
    <w:rsid w:val="00913CA5"/>
    <w:rsid w:val="00913EE3"/>
    <w:rsid w:val="009140FB"/>
    <w:rsid w:val="00914146"/>
    <w:rsid w:val="00914176"/>
    <w:rsid w:val="00914398"/>
    <w:rsid w:val="00914714"/>
    <w:rsid w:val="00914A0C"/>
    <w:rsid w:val="00914B9E"/>
    <w:rsid w:val="00915086"/>
    <w:rsid w:val="009152DD"/>
    <w:rsid w:val="00915301"/>
    <w:rsid w:val="009157BA"/>
    <w:rsid w:val="009158D3"/>
    <w:rsid w:val="0091598E"/>
    <w:rsid w:val="00916602"/>
    <w:rsid w:val="0091681B"/>
    <w:rsid w:val="009169E5"/>
    <w:rsid w:val="00916D3A"/>
    <w:rsid w:val="00916E1F"/>
    <w:rsid w:val="00916ED6"/>
    <w:rsid w:val="00916F3C"/>
    <w:rsid w:val="00916FDA"/>
    <w:rsid w:val="00916FF4"/>
    <w:rsid w:val="009172FC"/>
    <w:rsid w:val="009173A0"/>
    <w:rsid w:val="00917417"/>
    <w:rsid w:val="009174E3"/>
    <w:rsid w:val="0091757F"/>
    <w:rsid w:val="00917637"/>
    <w:rsid w:val="00917989"/>
    <w:rsid w:val="00917C9A"/>
    <w:rsid w:val="00917FAE"/>
    <w:rsid w:val="00920060"/>
    <w:rsid w:val="009203E3"/>
    <w:rsid w:val="00920476"/>
    <w:rsid w:val="0092054D"/>
    <w:rsid w:val="0092076F"/>
    <w:rsid w:val="00920A9C"/>
    <w:rsid w:val="00920B6F"/>
    <w:rsid w:val="00920B94"/>
    <w:rsid w:val="00920CF7"/>
    <w:rsid w:val="00920DD8"/>
    <w:rsid w:val="009211E1"/>
    <w:rsid w:val="00921350"/>
    <w:rsid w:val="009215A7"/>
    <w:rsid w:val="009215E0"/>
    <w:rsid w:val="00921AA6"/>
    <w:rsid w:val="00921AB3"/>
    <w:rsid w:val="009220CB"/>
    <w:rsid w:val="00922506"/>
    <w:rsid w:val="0092257E"/>
    <w:rsid w:val="009227AC"/>
    <w:rsid w:val="0092280C"/>
    <w:rsid w:val="009229A0"/>
    <w:rsid w:val="00922B5F"/>
    <w:rsid w:val="00922BFD"/>
    <w:rsid w:val="00922D7A"/>
    <w:rsid w:val="00922EFA"/>
    <w:rsid w:val="00923413"/>
    <w:rsid w:val="009234DB"/>
    <w:rsid w:val="00923725"/>
    <w:rsid w:val="009238BF"/>
    <w:rsid w:val="00923AA0"/>
    <w:rsid w:val="00923C7E"/>
    <w:rsid w:val="00923EE8"/>
    <w:rsid w:val="009241C4"/>
    <w:rsid w:val="009241FA"/>
    <w:rsid w:val="00924987"/>
    <w:rsid w:val="00924E57"/>
    <w:rsid w:val="0092501B"/>
    <w:rsid w:val="00925059"/>
    <w:rsid w:val="00925111"/>
    <w:rsid w:val="0092517D"/>
    <w:rsid w:val="009252B5"/>
    <w:rsid w:val="009253DD"/>
    <w:rsid w:val="00925D27"/>
    <w:rsid w:val="00925F0C"/>
    <w:rsid w:val="00926168"/>
    <w:rsid w:val="0092618F"/>
    <w:rsid w:val="00926232"/>
    <w:rsid w:val="0092626E"/>
    <w:rsid w:val="0092647F"/>
    <w:rsid w:val="009265A9"/>
    <w:rsid w:val="00926F6F"/>
    <w:rsid w:val="0092711C"/>
    <w:rsid w:val="0092712D"/>
    <w:rsid w:val="00927243"/>
    <w:rsid w:val="009273AF"/>
    <w:rsid w:val="009274A0"/>
    <w:rsid w:val="0092768F"/>
    <w:rsid w:val="009276E6"/>
    <w:rsid w:val="00927880"/>
    <w:rsid w:val="00927BBA"/>
    <w:rsid w:val="00927CB4"/>
    <w:rsid w:val="00927CE2"/>
    <w:rsid w:val="00930061"/>
    <w:rsid w:val="00930065"/>
    <w:rsid w:val="00930091"/>
    <w:rsid w:val="0093023B"/>
    <w:rsid w:val="009307AB"/>
    <w:rsid w:val="009309BA"/>
    <w:rsid w:val="00930A36"/>
    <w:rsid w:val="00930B06"/>
    <w:rsid w:val="00930C55"/>
    <w:rsid w:val="00930DA3"/>
    <w:rsid w:val="00930DAE"/>
    <w:rsid w:val="00930E7B"/>
    <w:rsid w:val="00930ECA"/>
    <w:rsid w:val="009311D7"/>
    <w:rsid w:val="00931269"/>
    <w:rsid w:val="0093149A"/>
    <w:rsid w:val="0093184D"/>
    <w:rsid w:val="00931930"/>
    <w:rsid w:val="00931937"/>
    <w:rsid w:val="00931B9A"/>
    <w:rsid w:val="00931C00"/>
    <w:rsid w:val="009321B9"/>
    <w:rsid w:val="0093232B"/>
    <w:rsid w:val="009325FC"/>
    <w:rsid w:val="00932652"/>
    <w:rsid w:val="00932670"/>
    <w:rsid w:val="009327F2"/>
    <w:rsid w:val="00932B87"/>
    <w:rsid w:val="00932BFE"/>
    <w:rsid w:val="00932CB8"/>
    <w:rsid w:val="00932E95"/>
    <w:rsid w:val="00932F80"/>
    <w:rsid w:val="00933273"/>
    <w:rsid w:val="009332EC"/>
    <w:rsid w:val="00933315"/>
    <w:rsid w:val="0093332F"/>
    <w:rsid w:val="0093352F"/>
    <w:rsid w:val="009336D3"/>
    <w:rsid w:val="0093371B"/>
    <w:rsid w:val="009337A2"/>
    <w:rsid w:val="009337D7"/>
    <w:rsid w:val="00933A13"/>
    <w:rsid w:val="00933B54"/>
    <w:rsid w:val="00933C47"/>
    <w:rsid w:val="00933E2D"/>
    <w:rsid w:val="00933F02"/>
    <w:rsid w:val="00934319"/>
    <w:rsid w:val="00934668"/>
    <w:rsid w:val="00934A48"/>
    <w:rsid w:val="00934C5D"/>
    <w:rsid w:val="00934E9B"/>
    <w:rsid w:val="00934EEF"/>
    <w:rsid w:val="00934F1C"/>
    <w:rsid w:val="009353EF"/>
    <w:rsid w:val="00935519"/>
    <w:rsid w:val="009355E0"/>
    <w:rsid w:val="0093567B"/>
    <w:rsid w:val="00935832"/>
    <w:rsid w:val="0093584F"/>
    <w:rsid w:val="00935A2E"/>
    <w:rsid w:val="00935A83"/>
    <w:rsid w:val="00935B4C"/>
    <w:rsid w:val="0093618D"/>
    <w:rsid w:val="0093618F"/>
    <w:rsid w:val="00936268"/>
    <w:rsid w:val="009362E8"/>
    <w:rsid w:val="0093633E"/>
    <w:rsid w:val="009363CC"/>
    <w:rsid w:val="00936656"/>
    <w:rsid w:val="009367E4"/>
    <w:rsid w:val="00936A41"/>
    <w:rsid w:val="00936D9C"/>
    <w:rsid w:val="00936E47"/>
    <w:rsid w:val="0093720A"/>
    <w:rsid w:val="00937243"/>
    <w:rsid w:val="009373E7"/>
    <w:rsid w:val="009377B8"/>
    <w:rsid w:val="0093786B"/>
    <w:rsid w:val="00937C01"/>
    <w:rsid w:val="00937E47"/>
    <w:rsid w:val="00937FD4"/>
    <w:rsid w:val="0094026C"/>
    <w:rsid w:val="00940410"/>
    <w:rsid w:val="00940583"/>
    <w:rsid w:val="0094066F"/>
    <w:rsid w:val="00940764"/>
    <w:rsid w:val="00940969"/>
    <w:rsid w:val="00940A5D"/>
    <w:rsid w:val="00940E98"/>
    <w:rsid w:val="00940F23"/>
    <w:rsid w:val="0094114B"/>
    <w:rsid w:val="0094127A"/>
    <w:rsid w:val="0094138F"/>
    <w:rsid w:val="00941497"/>
    <w:rsid w:val="00941B33"/>
    <w:rsid w:val="00942184"/>
    <w:rsid w:val="00942296"/>
    <w:rsid w:val="00942B61"/>
    <w:rsid w:val="00942D6A"/>
    <w:rsid w:val="009435B1"/>
    <w:rsid w:val="00943797"/>
    <w:rsid w:val="00943869"/>
    <w:rsid w:val="00943ACD"/>
    <w:rsid w:val="00944074"/>
    <w:rsid w:val="00944271"/>
    <w:rsid w:val="009443E1"/>
    <w:rsid w:val="00944609"/>
    <w:rsid w:val="00944612"/>
    <w:rsid w:val="009446AA"/>
    <w:rsid w:val="009446C7"/>
    <w:rsid w:val="009448F6"/>
    <w:rsid w:val="009448F9"/>
    <w:rsid w:val="0094495F"/>
    <w:rsid w:val="00944987"/>
    <w:rsid w:val="009449A7"/>
    <w:rsid w:val="00944A16"/>
    <w:rsid w:val="00944A61"/>
    <w:rsid w:val="00944B39"/>
    <w:rsid w:val="00944C21"/>
    <w:rsid w:val="00944CE3"/>
    <w:rsid w:val="00944D0E"/>
    <w:rsid w:val="00944D48"/>
    <w:rsid w:val="00944E49"/>
    <w:rsid w:val="00944EA4"/>
    <w:rsid w:val="00944EDF"/>
    <w:rsid w:val="00944F9C"/>
    <w:rsid w:val="00945186"/>
    <w:rsid w:val="009453A1"/>
    <w:rsid w:val="009455F4"/>
    <w:rsid w:val="0094560A"/>
    <w:rsid w:val="00945689"/>
    <w:rsid w:val="00945776"/>
    <w:rsid w:val="009457FC"/>
    <w:rsid w:val="00945999"/>
    <w:rsid w:val="0094599A"/>
    <w:rsid w:val="00945AFD"/>
    <w:rsid w:val="00945B40"/>
    <w:rsid w:val="00945B8B"/>
    <w:rsid w:val="00945BA1"/>
    <w:rsid w:val="00945CE7"/>
    <w:rsid w:val="00945E26"/>
    <w:rsid w:val="0094604E"/>
    <w:rsid w:val="0094612C"/>
    <w:rsid w:val="009463C7"/>
    <w:rsid w:val="009464F2"/>
    <w:rsid w:val="00946529"/>
    <w:rsid w:val="0094665B"/>
    <w:rsid w:val="009466B9"/>
    <w:rsid w:val="00946744"/>
    <w:rsid w:val="00946796"/>
    <w:rsid w:val="00946999"/>
    <w:rsid w:val="00946A9A"/>
    <w:rsid w:val="00946C42"/>
    <w:rsid w:val="00946CB0"/>
    <w:rsid w:val="00946CEB"/>
    <w:rsid w:val="0094709A"/>
    <w:rsid w:val="009470A4"/>
    <w:rsid w:val="00947128"/>
    <w:rsid w:val="00947186"/>
    <w:rsid w:val="00947392"/>
    <w:rsid w:val="00947682"/>
    <w:rsid w:val="009476C2"/>
    <w:rsid w:val="00947777"/>
    <w:rsid w:val="009477B3"/>
    <w:rsid w:val="00947893"/>
    <w:rsid w:val="00947A4F"/>
    <w:rsid w:val="00947BA2"/>
    <w:rsid w:val="00947CD9"/>
    <w:rsid w:val="00947CE6"/>
    <w:rsid w:val="009500A6"/>
    <w:rsid w:val="00950273"/>
    <w:rsid w:val="009502AB"/>
    <w:rsid w:val="0095072C"/>
    <w:rsid w:val="00950784"/>
    <w:rsid w:val="00950BCE"/>
    <w:rsid w:val="00950E6A"/>
    <w:rsid w:val="00950F0E"/>
    <w:rsid w:val="009510CD"/>
    <w:rsid w:val="0095119D"/>
    <w:rsid w:val="00951542"/>
    <w:rsid w:val="00951949"/>
    <w:rsid w:val="0095197D"/>
    <w:rsid w:val="00951A46"/>
    <w:rsid w:val="00951A76"/>
    <w:rsid w:val="00951D08"/>
    <w:rsid w:val="0095208E"/>
    <w:rsid w:val="0095221F"/>
    <w:rsid w:val="00952237"/>
    <w:rsid w:val="0095239D"/>
    <w:rsid w:val="00952458"/>
    <w:rsid w:val="009524D3"/>
    <w:rsid w:val="0095269B"/>
    <w:rsid w:val="009528E1"/>
    <w:rsid w:val="00952B13"/>
    <w:rsid w:val="00952B29"/>
    <w:rsid w:val="00952C35"/>
    <w:rsid w:val="00952D97"/>
    <w:rsid w:val="00952E33"/>
    <w:rsid w:val="009532E4"/>
    <w:rsid w:val="00953832"/>
    <w:rsid w:val="0095385E"/>
    <w:rsid w:val="0095391A"/>
    <w:rsid w:val="00953994"/>
    <w:rsid w:val="00953C3A"/>
    <w:rsid w:val="00953D7B"/>
    <w:rsid w:val="00953E9A"/>
    <w:rsid w:val="00953EA9"/>
    <w:rsid w:val="009540F7"/>
    <w:rsid w:val="00954163"/>
    <w:rsid w:val="009541E9"/>
    <w:rsid w:val="0095428B"/>
    <w:rsid w:val="009542A9"/>
    <w:rsid w:val="009544C2"/>
    <w:rsid w:val="009545AE"/>
    <w:rsid w:val="00954925"/>
    <w:rsid w:val="009549BE"/>
    <w:rsid w:val="009549DD"/>
    <w:rsid w:val="009549F2"/>
    <w:rsid w:val="00954DD3"/>
    <w:rsid w:val="00954E74"/>
    <w:rsid w:val="00954F0A"/>
    <w:rsid w:val="00955010"/>
    <w:rsid w:val="0095550C"/>
    <w:rsid w:val="009557C3"/>
    <w:rsid w:val="00955879"/>
    <w:rsid w:val="00955972"/>
    <w:rsid w:val="009559D3"/>
    <w:rsid w:val="00955A22"/>
    <w:rsid w:val="00955C82"/>
    <w:rsid w:val="00955C92"/>
    <w:rsid w:val="0095600E"/>
    <w:rsid w:val="009560DC"/>
    <w:rsid w:val="009560E8"/>
    <w:rsid w:val="0095612A"/>
    <w:rsid w:val="009568C4"/>
    <w:rsid w:val="00956978"/>
    <w:rsid w:val="00956AFA"/>
    <w:rsid w:val="00956BE2"/>
    <w:rsid w:val="00956D88"/>
    <w:rsid w:val="00956E44"/>
    <w:rsid w:val="00956F50"/>
    <w:rsid w:val="00957067"/>
    <w:rsid w:val="0095732F"/>
    <w:rsid w:val="00957475"/>
    <w:rsid w:val="009574E2"/>
    <w:rsid w:val="00957515"/>
    <w:rsid w:val="009575B7"/>
    <w:rsid w:val="0095764B"/>
    <w:rsid w:val="00957712"/>
    <w:rsid w:val="009578AF"/>
    <w:rsid w:val="009578CE"/>
    <w:rsid w:val="00957BD1"/>
    <w:rsid w:val="00957EE4"/>
    <w:rsid w:val="00960291"/>
    <w:rsid w:val="0096038A"/>
    <w:rsid w:val="0096041D"/>
    <w:rsid w:val="0096053B"/>
    <w:rsid w:val="0096077A"/>
    <w:rsid w:val="00960ACA"/>
    <w:rsid w:val="00960B7A"/>
    <w:rsid w:val="00960E35"/>
    <w:rsid w:val="00960F09"/>
    <w:rsid w:val="00960F30"/>
    <w:rsid w:val="00960F39"/>
    <w:rsid w:val="00960F70"/>
    <w:rsid w:val="00961008"/>
    <w:rsid w:val="009612FD"/>
    <w:rsid w:val="009614E2"/>
    <w:rsid w:val="0096197E"/>
    <w:rsid w:val="00961C03"/>
    <w:rsid w:val="00961C55"/>
    <w:rsid w:val="00961D03"/>
    <w:rsid w:val="00961FF1"/>
    <w:rsid w:val="00962029"/>
    <w:rsid w:val="00962181"/>
    <w:rsid w:val="009621CE"/>
    <w:rsid w:val="0096258E"/>
    <w:rsid w:val="00962599"/>
    <w:rsid w:val="00962855"/>
    <w:rsid w:val="00962963"/>
    <w:rsid w:val="00962AB7"/>
    <w:rsid w:val="00962B1F"/>
    <w:rsid w:val="00962C1F"/>
    <w:rsid w:val="00962FD2"/>
    <w:rsid w:val="0096349F"/>
    <w:rsid w:val="009634ED"/>
    <w:rsid w:val="00963B5F"/>
    <w:rsid w:val="00963BB1"/>
    <w:rsid w:val="00963C20"/>
    <w:rsid w:val="00963E71"/>
    <w:rsid w:val="0096409C"/>
    <w:rsid w:val="0096423F"/>
    <w:rsid w:val="00964437"/>
    <w:rsid w:val="00964522"/>
    <w:rsid w:val="009645D8"/>
    <w:rsid w:val="0096496D"/>
    <w:rsid w:val="00964A6D"/>
    <w:rsid w:val="00964EF1"/>
    <w:rsid w:val="00964FBD"/>
    <w:rsid w:val="00964FC0"/>
    <w:rsid w:val="00964FD0"/>
    <w:rsid w:val="00964FED"/>
    <w:rsid w:val="00965001"/>
    <w:rsid w:val="009650BE"/>
    <w:rsid w:val="0096513A"/>
    <w:rsid w:val="009651DB"/>
    <w:rsid w:val="009651DC"/>
    <w:rsid w:val="009653B5"/>
    <w:rsid w:val="00965456"/>
    <w:rsid w:val="009654A8"/>
    <w:rsid w:val="009655D4"/>
    <w:rsid w:val="00965688"/>
    <w:rsid w:val="0096587C"/>
    <w:rsid w:val="00965A05"/>
    <w:rsid w:val="00965CB4"/>
    <w:rsid w:val="00965FB0"/>
    <w:rsid w:val="00966051"/>
    <w:rsid w:val="0096608E"/>
    <w:rsid w:val="009661FE"/>
    <w:rsid w:val="00966356"/>
    <w:rsid w:val="009663C6"/>
    <w:rsid w:val="00966461"/>
    <w:rsid w:val="0096673B"/>
    <w:rsid w:val="00966760"/>
    <w:rsid w:val="00966904"/>
    <w:rsid w:val="00966964"/>
    <w:rsid w:val="00966AAA"/>
    <w:rsid w:val="00966B88"/>
    <w:rsid w:val="00966BCE"/>
    <w:rsid w:val="00967697"/>
    <w:rsid w:val="009679A1"/>
    <w:rsid w:val="00967AAD"/>
    <w:rsid w:val="00967AD3"/>
    <w:rsid w:val="00967AEB"/>
    <w:rsid w:val="00967AF1"/>
    <w:rsid w:val="00967B30"/>
    <w:rsid w:val="00967DED"/>
    <w:rsid w:val="0097008A"/>
    <w:rsid w:val="0097015D"/>
    <w:rsid w:val="009702B1"/>
    <w:rsid w:val="0097045E"/>
    <w:rsid w:val="009704F0"/>
    <w:rsid w:val="009707C3"/>
    <w:rsid w:val="00970A04"/>
    <w:rsid w:val="00970A54"/>
    <w:rsid w:val="00970B4E"/>
    <w:rsid w:val="00970BD5"/>
    <w:rsid w:val="00970E11"/>
    <w:rsid w:val="00970F06"/>
    <w:rsid w:val="00970F40"/>
    <w:rsid w:val="0097112B"/>
    <w:rsid w:val="0097114F"/>
    <w:rsid w:val="0097126E"/>
    <w:rsid w:val="009712AB"/>
    <w:rsid w:val="009712DB"/>
    <w:rsid w:val="009712F7"/>
    <w:rsid w:val="00971303"/>
    <w:rsid w:val="009715E1"/>
    <w:rsid w:val="00971973"/>
    <w:rsid w:val="00971C06"/>
    <w:rsid w:val="00971D2C"/>
    <w:rsid w:val="00971FC7"/>
    <w:rsid w:val="0097280D"/>
    <w:rsid w:val="009728A0"/>
    <w:rsid w:val="00972927"/>
    <w:rsid w:val="00972D41"/>
    <w:rsid w:val="00972E7D"/>
    <w:rsid w:val="00973337"/>
    <w:rsid w:val="0097372C"/>
    <w:rsid w:val="0097374B"/>
    <w:rsid w:val="009738D6"/>
    <w:rsid w:val="00973967"/>
    <w:rsid w:val="00973D6B"/>
    <w:rsid w:val="009740C1"/>
    <w:rsid w:val="00974104"/>
    <w:rsid w:val="00974148"/>
    <w:rsid w:val="00974257"/>
    <w:rsid w:val="0097443A"/>
    <w:rsid w:val="009744B2"/>
    <w:rsid w:val="009744CD"/>
    <w:rsid w:val="00974631"/>
    <w:rsid w:val="00974CEB"/>
    <w:rsid w:val="00974E0A"/>
    <w:rsid w:val="009752C4"/>
    <w:rsid w:val="00975362"/>
    <w:rsid w:val="00975371"/>
    <w:rsid w:val="00975431"/>
    <w:rsid w:val="009755E7"/>
    <w:rsid w:val="009757F8"/>
    <w:rsid w:val="00975A16"/>
    <w:rsid w:val="00975A6D"/>
    <w:rsid w:val="00975A9C"/>
    <w:rsid w:val="00975B46"/>
    <w:rsid w:val="00975F83"/>
    <w:rsid w:val="009760E3"/>
    <w:rsid w:val="009767D5"/>
    <w:rsid w:val="00976B4F"/>
    <w:rsid w:val="00976F09"/>
    <w:rsid w:val="009771E6"/>
    <w:rsid w:val="009772F5"/>
    <w:rsid w:val="00977565"/>
    <w:rsid w:val="0097756B"/>
    <w:rsid w:val="00977710"/>
    <w:rsid w:val="00977848"/>
    <w:rsid w:val="00977AA3"/>
    <w:rsid w:val="00977D79"/>
    <w:rsid w:val="00977DC5"/>
    <w:rsid w:val="00977F08"/>
    <w:rsid w:val="00977F11"/>
    <w:rsid w:val="00980181"/>
    <w:rsid w:val="009801A8"/>
    <w:rsid w:val="009801C5"/>
    <w:rsid w:val="009805E3"/>
    <w:rsid w:val="00980799"/>
    <w:rsid w:val="0098090C"/>
    <w:rsid w:val="009809F8"/>
    <w:rsid w:val="00980A28"/>
    <w:rsid w:val="00980B5D"/>
    <w:rsid w:val="00980F40"/>
    <w:rsid w:val="00980F8A"/>
    <w:rsid w:val="00980FEB"/>
    <w:rsid w:val="009814D4"/>
    <w:rsid w:val="009817B7"/>
    <w:rsid w:val="009818DB"/>
    <w:rsid w:val="0098199F"/>
    <w:rsid w:val="00981AB1"/>
    <w:rsid w:val="00981C2C"/>
    <w:rsid w:val="00981E4D"/>
    <w:rsid w:val="009821BE"/>
    <w:rsid w:val="00982399"/>
    <w:rsid w:val="009823CC"/>
    <w:rsid w:val="009824F0"/>
    <w:rsid w:val="00982671"/>
    <w:rsid w:val="009827C7"/>
    <w:rsid w:val="00982827"/>
    <w:rsid w:val="0098289A"/>
    <w:rsid w:val="00982D05"/>
    <w:rsid w:val="00983004"/>
    <w:rsid w:val="009831FC"/>
    <w:rsid w:val="00983265"/>
    <w:rsid w:val="00983603"/>
    <w:rsid w:val="00983696"/>
    <w:rsid w:val="009836AE"/>
    <w:rsid w:val="009836BE"/>
    <w:rsid w:val="009839B9"/>
    <w:rsid w:val="00983A0A"/>
    <w:rsid w:val="00983A49"/>
    <w:rsid w:val="00983B1D"/>
    <w:rsid w:val="00983B23"/>
    <w:rsid w:val="00983FAD"/>
    <w:rsid w:val="00984017"/>
    <w:rsid w:val="00984199"/>
    <w:rsid w:val="009841F8"/>
    <w:rsid w:val="0098422F"/>
    <w:rsid w:val="0098462F"/>
    <w:rsid w:val="00984683"/>
    <w:rsid w:val="0098487F"/>
    <w:rsid w:val="009848D4"/>
    <w:rsid w:val="0098490C"/>
    <w:rsid w:val="00984AB8"/>
    <w:rsid w:val="00984C0F"/>
    <w:rsid w:val="00984C95"/>
    <w:rsid w:val="00984CE8"/>
    <w:rsid w:val="00984F66"/>
    <w:rsid w:val="00984F6A"/>
    <w:rsid w:val="00985337"/>
    <w:rsid w:val="009854F1"/>
    <w:rsid w:val="009857B4"/>
    <w:rsid w:val="00985CF8"/>
    <w:rsid w:val="00985E81"/>
    <w:rsid w:val="00986065"/>
    <w:rsid w:val="009861B0"/>
    <w:rsid w:val="00986268"/>
    <w:rsid w:val="0098635C"/>
    <w:rsid w:val="00986A07"/>
    <w:rsid w:val="00986CA6"/>
    <w:rsid w:val="00986CB8"/>
    <w:rsid w:val="00986E47"/>
    <w:rsid w:val="00986E68"/>
    <w:rsid w:val="009871BD"/>
    <w:rsid w:val="0098729C"/>
    <w:rsid w:val="00987501"/>
    <w:rsid w:val="00987A62"/>
    <w:rsid w:val="00987C29"/>
    <w:rsid w:val="00987EC4"/>
    <w:rsid w:val="0099014E"/>
    <w:rsid w:val="009901E3"/>
    <w:rsid w:val="00990ABB"/>
    <w:rsid w:val="00990BB7"/>
    <w:rsid w:val="00990EB8"/>
    <w:rsid w:val="00991093"/>
    <w:rsid w:val="0099184A"/>
    <w:rsid w:val="00991E55"/>
    <w:rsid w:val="00991F88"/>
    <w:rsid w:val="0099296C"/>
    <w:rsid w:val="00992982"/>
    <w:rsid w:val="00992D31"/>
    <w:rsid w:val="00992E73"/>
    <w:rsid w:val="00992EE0"/>
    <w:rsid w:val="00992F02"/>
    <w:rsid w:val="009931F8"/>
    <w:rsid w:val="009932B5"/>
    <w:rsid w:val="00993604"/>
    <w:rsid w:val="00993875"/>
    <w:rsid w:val="00994269"/>
    <w:rsid w:val="00994308"/>
    <w:rsid w:val="0099442D"/>
    <w:rsid w:val="009944C7"/>
    <w:rsid w:val="0099468F"/>
    <w:rsid w:val="00994A4C"/>
    <w:rsid w:val="00994BFD"/>
    <w:rsid w:val="00994C69"/>
    <w:rsid w:val="00994DB0"/>
    <w:rsid w:val="00995064"/>
    <w:rsid w:val="009951EE"/>
    <w:rsid w:val="0099520B"/>
    <w:rsid w:val="00995228"/>
    <w:rsid w:val="0099531C"/>
    <w:rsid w:val="00995422"/>
    <w:rsid w:val="00995656"/>
    <w:rsid w:val="00995658"/>
    <w:rsid w:val="00995826"/>
    <w:rsid w:val="00995A1F"/>
    <w:rsid w:val="00995BD4"/>
    <w:rsid w:val="00995D1F"/>
    <w:rsid w:val="00996102"/>
    <w:rsid w:val="00996408"/>
    <w:rsid w:val="00996AC8"/>
    <w:rsid w:val="00996C5D"/>
    <w:rsid w:val="00997065"/>
    <w:rsid w:val="009970BF"/>
    <w:rsid w:val="009971B5"/>
    <w:rsid w:val="00997641"/>
    <w:rsid w:val="00997CE5"/>
    <w:rsid w:val="00997E29"/>
    <w:rsid w:val="00997F5D"/>
    <w:rsid w:val="00997FBF"/>
    <w:rsid w:val="009A0019"/>
    <w:rsid w:val="009A0259"/>
    <w:rsid w:val="009A034C"/>
    <w:rsid w:val="009A0541"/>
    <w:rsid w:val="009A0571"/>
    <w:rsid w:val="009A07B4"/>
    <w:rsid w:val="009A07E7"/>
    <w:rsid w:val="009A08B7"/>
    <w:rsid w:val="009A0C60"/>
    <w:rsid w:val="009A132B"/>
    <w:rsid w:val="009A136C"/>
    <w:rsid w:val="009A15B3"/>
    <w:rsid w:val="009A1660"/>
    <w:rsid w:val="009A1877"/>
    <w:rsid w:val="009A1A80"/>
    <w:rsid w:val="009A1DC7"/>
    <w:rsid w:val="009A2097"/>
    <w:rsid w:val="009A2164"/>
    <w:rsid w:val="009A2493"/>
    <w:rsid w:val="009A26AC"/>
    <w:rsid w:val="009A26C3"/>
    <w:rsid w:val="009A2CC1"/>
    <w:rsid w:val="009A2D79"/>
    <w:rsid w:val="009A2E06"/>
    <w:rsid w:val="009A2F1C"/>
    <w:rsid w:val="009A323D"/>
    <w:rsid w:val="009A3372"/>
    <w:rsid w:val="009A33A3"/>
    <w:rsid w:val="009A3737"/>
    <w:rsid w:val="009A3B07"/>
    <w:rsid w:val="009A3B60"/>
    <w:rsid w:val="009A3C25"/>
    <w:rsid w:val="009A3D7F"/>
    <w:rsid w:val="009A3E84"/>
    <w:rsid w:val="009A476D"/>
    <w:rsid w:val="009A4C55"/>
    <w:rsid w:val="009A4E6A"/>
    <w:rsid w:val="009A51B3"/>
    <w:rsid w:val="009A51CD"/>
    <w:rsid w:val="009A5268"/>
    <w:rsid w:val="009A52E6"/>
    <w:rsid w:val="009A5356"/>
    <w:rsid w:val="009A5624"/>
    <w:rsid w:val="009A5692"/>
    <w:rsid w:val="009A5767"/>
    <w:rsid w:val="009A5BED"/>
    <w:rsid w:val="009A6757"/>
    <w:rsid w:val="009A677A"/>
    <w:rsid w:val="009A68A9"/>
    <w:rsid w:val="009A693D"/>
    <w:rsid w:val="009A694A"/>
    <w:rsid w:val="009A6AE9"/>
    <w:rsid w:val="009A6BE6"/>
    <w:rsid w:val="009A6DCB"/>
    <w:rsid w:val="009A6F40"/>
    <w:rsid w:val="009A700F"/>
    <w:rsid w:val="009A7184"/>
    <w:rsid w:val="009A73C1"/>
    <w:rsid w:val="009A75BA"/>
    <w:rsid w:val="009A778B"/>
    <w:rsid w:val="009A7969"/>
    <w:rsid w:val="009A7AAF"/>
    <w:rsid w:val="009A7B7E"/>
    <w:rsid w:val="009A7EF3"/>
    <w:rsid w:val="009A7EF8"/>
    <w:rsid w:val="009A7F3B"/>
    <w:rsid w:val="009B03B7"/>
    <w:rsid w:val="009B0511"/>
    <w:rsid w:val="009B072E"/>
    <w:rsid w:val="009B077E"/>
    <w:rsid w:val="009B093E"/>
    <w:rsid w:val="009B0B22"/>
    <w:rsid w:val="009B0E35"/>
    <w:rsid w:val="009B0ED1"/>
    <w:rsid w:val="009B1151"/>
    <w:rsid w:val="009B11CD"/>
    <w:rsid w:val="009B1282"/>
    <w:rsid w:val="009B136B"/>
    <w:rsid w:val="009B17F6"/>
    <w:rsid w:val="009B1C94"/>
    <w:rsid w:val="009B2078"/>
    <w:rsid w:val="009B20BE"/>
    <w:rsid w:val="009B259E"/>
    <w:rsid w:val="009B2796"/>
    <w:rsid w:val="009B2866"/>
    <w:rsid w:val="009B2D72"/>
    <w:rsid w:val="009B2D9B"/>
    <w:rsid w:val="009B2F89"/>
    <w:rsid w:val="009B2FEF"/>
    <w:rsid w:val="009B3053"/>
    <w:rsid w:val="009B331B"/>
    <w:rsid w:val="009B3414"/>
    <w:rsid w:val="009B3569"/>
    <w:rsid w:val="009B366F"/>
    <w:rsid w:val="009B3730"/>
    <w:rsid w:val="009B3826"/>
    <w:rsid w:val="009B382C"/>
    <w:rsid w:val="009B384A"/>
    <w:rsid w:val="009B3888"/>
    <w:rsid w:val="009B3A7A"/>
    <w:rsid w:val="009B3CBF"/>
    <w:rsid w:val="009B3DB9"/>
    <w:rsid w:val="009B3E35"/>
    <w:rsid w:val="009B3ED2"/>
    <w:rsid w:val="009B40C9"/>
    <w:rsid w:val="009B4251"/>
    <w:rsid w:val="009B42B0"/>
    <w:rsid w:val="009B4403"/>
    <w:rsid w:val="009B4458"/>
    <w:rsid w:val="009B455D"/>
    <w:rsid w:val="009B458B"/>
    <w:rsid w:val="009B45A4"/>
    <w:rsid w:val="009B46B1"/>
    <w:rsid w:val="009B4CE0"/>
    <w:rsid w:val="009B4D1F"/>
    <w:rsid w:val="009B4EBC"/>
    <w:rsid w:val="009B4EC9"/>
    <w:rsid w:val="009B513A"/>
    <w:rsid w:val="009B5182"/>
    <w:rsid w:val="009B52DE"/>
    <w:rsid w:val="009B534C"/>
    <w:rsid w:val="009B5373"/>
    <w:rsid w:val="009B562A"/>
    <w:rsid w:val="009B5839"/>
    <w:rsid w:val="009B5840"/>
    <w:rsid w:val="009B59E6"/>
    <w:rsid w:val="009B5B06"/>
    <w:rsid w:val="009B5BBC"/>
    <w:rsid w:val="009B5C92"/>
    <w:rsid w:val="009B5E17"/>
    <w:rsid w:val="009B5EB1"/>
    <w:rsid w:val="009B628B"/>
    <w:rsid w:val="009B6333"/>
    <w:rsid w:val="009B6372"/>
    <w:rsid w:val="009B64C2"/>
    <w:rsid w:val="009B6503"/>
    <w:rsid w:val="009B6697"/>
    <w:rsid w:val="009B68BE"/>
    <w:rsid w:val="009B6957"/>
    <w:rsid w:val="009B6B7A"/>
    <w:rsid w:val="009B6CBE"/>
    <w:rsid w:val="009B6D0A"/>
    <w:rsid w:val="009B6D40"/>
    <w:rsid w:val="009B6E52"/>
    <w:rsid w:val="009B6F94"/>
    <w:rsid w:val="009B7197"/>
    <w:rsid w:val="009B75C1"/>
    <w:rsid w:val="009B7606"/>
    <w:rsid w:val="009B7893"/>
    <w:rsid w:val="009B7B9C"/>
    <w:rsid w:val="009B7BB3"/>
    <w:rsid w:val="009B7CC4"/>
    <w:rsid w:val="009B7D1B"/>
    <w:rsid w:val="009B7E0F"/>
    <w:rsid w:val="009B7FA5"/>
    <w:rsid w:val="009C00A5"/>
    <w:rsid w:val="009C0177"/>
    <w:rsid w:val="009C040B"/>
    <w:rsid w:val="009C06B1"/>
    <w:rsid w:val="009C0703"/>
    <w:rsid w:val="009C075F"/>
    <w:rsid w:val="009C08E8"/>
    <w:rsid w:val="009C0B31"/>
    <w:rsid w:val="009C0DBD"/>
    <w:rsid w:val="009C0E9C"/>
    <w:rsid w:val="009C0EC7"/>
    <w:rsid w:val="009C1234"/>
    <w:rsid w:val="009C16C4"/>
    <w:rsid w:val="009C17B2"/>
    <w:rsid w:val="009C196F"/>
    <w:rsid w:val="009C1A1F"/>
    <w:rsid w:val="009C1A92"/>
    <w:rsid w:val="009C1B23"/>
    <w:rsid w:val="009C1BBE"/>
    <w:rsid w:val="009C202F"/>
    <w:rsid w:val="009C209B"/>
    <w:rsid w:val="009C21B7"/>
    <w:rsid w:val="009C21FD"/>
    <w:rsid w:val="009C245A"/>
    <w:rsid w:val="009C24C4"/>
    <w:rsid w:val="009C2533"/>
    <w:rsid w:val="009C267B"/>
    <w:rsid w:val="009C26B9"/>
    <w:rsid w:val="009C2910"/>
    <w:rsid w:val="009C29FE"/>
    <w:rsid w:val="009C2CDF"/>
    <w:rsid w:val="009C3327"/>
    <w:rsid w:val="009C361C"/>
    <w:rsid w:val="009C3A34"/>
    <w:rsid w:val="009C3B37"/>
    <w:rsid w:val="009C3F9A"/>
    <w:rsid w:val="009C4036"/>
    <w:rsid w:val="009C41DE"/>
    <w:rsid w:val="009C420F"/>
    <w:rsid w:val="009C4468"/>
    <w:rsid w:val="009C46EC"/>
    <w:rsid w:val="009C488F"/>
    <w:rsid w:val="009C49C0"/>
    <w:rsid w:val="009C4D7B"/>
    <w:rsid w:val="009C5068"/>
    <w:rsid w:val="009C50C5"/>
    <w:rsid w:val="009C514F"/>
    <w:rsid w:val="009C52D5"/>
    <w:rsid w:val="009C530E"/>
    <w:rsid w:val="009C5406"/>
    <w:rsid w:val="009C5461"/>
    <w:rsid w:val="009C554F"/>
    <w:rsid w:val="009C556C"/>
    <w:rsid w:val="009C56FA"/>
    <w:rsid w:val="009C57F1"/>
    <w:rsid w:val="009C57FA"/>
    <w:rsid w:val="009C5C2A"/>
    <w:rsid w:val="009C5C3D"/>
    <w:rsid w:val="009C5CA0"/>
    <w:rsid w:val="009C5CF8"/>
    <w:rsid w:val="009C5E4F"/>
    <w:rsid w:val="009C5EF0"/>
    <w:rsid w:val="009C6399"/>
    <w:rsid w:val="009C662B"/>
    <w:rsid w:val="009C6645"/>
    <w:rsid w:val="009C6762"/>
    <w:rsid w:val="009C6851"/>
    <w:rsid w:val="009C6907"/>
    <w:rsid w:val="009C6A9C"/>
    <w:rsid w:val="009C6CBF"/>
    <w:rsid w:val="009C7180"/>
    <w:rsid w:val="009C725F"/>
    <w:rsid w:val="009C7744"/>
    <w:rsid w:val="009C77CC"/>
    <w:rsid w:val="009C7C6B"/>
    <w:rsid w:val="009C7CBC"/>
    <w:rsid w:val="009C7D49"/>
    <w:rsid w:val="009C7FA4"/>
    <w:rsid w:val="009D0078"/>
    <w:rsid w:val="009D0443"/>
    <w:rsid w:val="009D0611"/>
    <w:rsid w:val="009D0624"/>
    <w:rsid w:val="009D07C2"/>
    <w:rsid w:val="009D080C"/>
    <w:rsid w:val="009D0950"/>
    <w:rsid w:val="009D0B53"/>
    <w:rsid w:val="009D122B"/>
    <w:rsid w:val="009D145E"/>
    <w:rsid w:val="009D160F"/>
    <w:rsid w:val="009D1724"/>
    <w:rsid w:val="009D1892"/>
    <w:rsid w:val="009D1A72"/>
    <w:rsid w:val="009D1BC3"/>
    <w:rsid w:val="009D1BE7"/>
    <w:rsid w:val="009D1C1B"/>
    <w:rsid w:val="009D1EA2"/>
    <w:rsid w:val="009D2017"/>
    <w:rsid w:val="009D2097"/>
    <w:rsid w:val="009D21E3"/>
    <w:rsid w:val="009D2291"/>
    <w:rsid w:val="009D2480"/>
    <w:rsid w:val="009D2792"/>
    <w:rsid w:val="009D2911"/>
    <w:rsid w:val="009D2972"/>
    <w:rsid w:val="009D2A47"/>
    <w:rsid w:val="009D2DA7"/>
    <w:rsid w:val="009D2DD7"/>
    <w:rsid w:val="009D2EAB"/>
    <w:rsid w:val="009D2EF3"/>
    <w:rsid w:val="009D316C"/>
    <w:rsid w:val="009D3329"/>
    <w:rsid w:val="009D34CB"/>
    <w:rsid w:val="009D34DE"/>
    <w:rsid w:val="009D3512"/>
    <w:rsid w:val="009D3538"/>
    <w:rsid w:val="009D37C5"/>
    <w:rsid w:val="009D387A"/>
    <w:rsid w:val="009D3A66"/>
    <w:rsid w:val="009D3A9D"/>
    <w:rsid w:val="009D3CE2"/>
    <w:rsid w:val="009D3D87"/>
    <w:rsid w:val="009D4384"/>
    <w:rsid w:val="009D4666"/>
    <w:rsid w:val="009D4947"/>
    <w:rsid w:val="009D4C8B"/>
    <w:rsid w:val="009D4E16"/>
    <w:rsid w:val="009D55C4"/>
    <w:rsid w:val="009D55E0"/>
    <w:rsid w:val="009D5654"/>
    <w:rsid w:val="009D5950"/>
    <w:rsid w:val="009D5A23"/>
    <w:rsid w:val="009D5A84"/>
    <w:rsid w:val="009D5B95"/>
    <w:rsid w:val="009D5DD0"/>
    <w:rsid w:val="009D5DEA"/>
    <w:rsid w:val="009D5E3A"/>
    <w:rsid w:val="009D6059"/>
    <w:rsid w:val="009D61C1"/>
    <w:rsid w:val="009D61F0"/>
    <w:rsid w:val="009D6293"/>
    <w:rsid w:val="009D6302"/>
    <w:rsid w:val="009D653A"/>
    <w:rsid w:val="009D6617"/>
    <w:rsid w:val="009D67CF"/>
    <w:rsid w:val="009D67DA"/>
    <w:rsid w:val="009D6851"/>
    <w:rsid w:val="009D69BD"/>
    <w:rsid w:val="009D6B9C"/>
    <w:rsid w:val="009D6BA5"/>
    <w:rsid w:val="009D709A"/>
    <w:rsid w:val="009D7103"/>
    <w:rsid w:val="009D750C"/>
    <w:rsid w:val="009D7527"/>
    <w:rsid w:val="009D77B3"/>
    <w:rsid w:val="009D787D"/>
    <w:rsid w:val="009D7A94"/>
    <w:rsid w:val="009D7BD5"/>
    <w:rsid w:val="009E01D7"/>
    <w:rsid w:val="009E01DA"/>
    <w:rsid w:val="009E08BA"/>
    <w:rsid w:val="009E0901"/>
    <w:rsid w:val="009E091E"/>
    <w:rsid w:val="009E09F9"/>
    <w:rsid w:val="009E0F46"/>
    <w:rsid w:val="009E107F"/>
    <w:rsid w:val="009E13D0"/>
    <w:rsid w:val="009E151A"/>
    <w:rsid w:val="009E1623"/>
    <w:rsid w:val="009E16E6"/>
    <w:rsid w:val="009E19FC"/>
    <w:rsid w:val="009E1A63"/>
    <w:rsid w:val="009E1D4E"/>
    <w:rsid w:val="009E1D98"/>
    <w:rsid w:val="009E1F33"/>
    <w:rsid w:val="009E2070"/>
    <w:rsid w:val="009E23D0"/>
    <w:rsid w:val="009E286F"/>
    <w:rsid w:val="009E28DB"/>
    <w:rsid w:val="009E2B2F"/>
    <w:rsid w:val="009E2D71"/>
    <w:rsid w:val="009E2DDC"/>
    <w:rsid w:val="009E2DE6"/>
    <w:rsid w:val="009E2F27"/>
    <w:rsid w:val="009E2F54"/>
    <w:rsid w:val="009E30E7"/>
    <w:rsid w:val="009E3235"/>
    <w:rsid w:val="009E356E"/>
    <w:rsid w:val="009E3730"/>
    <w:rsid w:val="009E3A74"/>
    <w:rsid w:val="009E3B4D"/>
    <w:rsid w:val="009E3B52"/>
    <w:rsid w:val="009E3B8E"/>
    <w:rsid w:val="009E3D8A"/>
    <w:rsid w:val="009E46DC"/>
    <w:rsid w:val="009E46FB"/>
    <w:rsid w:val="009E4908"/>
    <w:rsid w:val="009E490A"/>
    <w:rsid w:val="009E4939"/>
    <w:rsid w:val="009E4DEB"/>
    <w:rsid w:val="009E4E9F"/>
    <w:rsid w:val="009E4F0F"/>
    <w:rsid w:val="009E50A1"/>
    <w:rsid w:val="009E510B"/>
    <w:rsid w:val="009E5480"/>
    <w:rsid w:val="009E584A"/>
    <w:rsid w:val="009E5B3C"/>
    <w:rsid w:val="009E5F2F"/>
    <w:rsid w:val="009E5F7E"/>
    <w:rsid w:val="009E603D"/>
    <w:rsid w:val="009E629F"/>
    <w:rsid w:val="009E676D"/>
    <w:rsid w:val="009E6835"/>
    <w:rsid w:val="009E687C"/>
    <w:rsid w:val="009E69DB"/>
    <w:rsid w:val="009E6A32"/>
    <w:rsid w:val="009E6AA4"/>
    <w:rsid w:val="009E6C6B"/>
    <w:rsid w:val="009E6D27"/>
    <w:rsid w:val="009E6FD8"/>
    <w:rsid w:val="009E7170"/>
    <w:rsid w:val="009E717D"/>
    <w:rsid w:val="009E72C1"/>
    <w:rsid w:val="009E7779"/>
    <w:rsid w:val="009E77D3"/>
    <w:rsid w:val="009E78F4"/>
    <w:rsid w:val="009E79F2"/>
    <w:rsid w:val="009E7B5A"/>
    <w:rsid w:val="009E7C2A"/>
    <w:rsid w:val="009F01B9"/>
    <w:rsid w:val="009F01F7"/>
    <w:rsid w:val="009F02A4"/>
    <w:rsid w:val="009F0413"/>
    <w:rsid w:val="009F04D0"/>
    <w:rsid w:val="009F05BC"/>
    <w:rsid w:val="009F081C"/>
    <w:rsid w:val="009F0905"/>
    <w:rsid w:val="009F0A7B"/>
    <w:rsid w:val="009F0BCC"/>
    <w:rsid w:val="009F0D04"/>
    <w:rsid w:val="009F0E9F"/>
    <w:rsid w:val="009F0EE6"/>
    <w:rsid w:val="009F111D"/>
    <w:rsid w:val="009F1185"/>
    <w:rsid w:val="009F190F"/>
    <w:rsid w:val="009F1926"/>
    <w:rsid w:val="009F1967"/>
    <w:rsid w:val="009F1B70"/>
    <w:rsid w:val="009F1BA9"/>
    <w:rsid w:val="009F1CA4"/>
    <w:rsid w:val="009F1F5F"/>
    <w:rsid w:val="009F2097"/>
    <w:rsid w:val="009F22B1"/>
    <w:rsid w:val="009F22CF"/>
    <w:rsid w:val="009F230C"/>
    <w:rsid w:val="009F2336"/>
    <w:rsid w:val="009F23DF"/>
    <w:rsid w:val="009F2552"/>
    <w:rsid w:val="009F2636"/>
    <w:rsid w:val="009F2817"/>
    <w:rsid w:val="009F29E2"/>
    <w:rsid w:val="009F2AD6"/>
    <w:rsid w:val="009F2BC3"/>
    <w:rsid w:val="009F2DF8"/>
    <w:rsid w:val="009F3261"/>
    <w:rsid w:val="009F3547"/>
    <w:rsid w:val="009F3600"/>
    <w:rsid w:val="009F3840"/>
    <w:rsid w:val="009F3847"/>
    <w:rsid w:val="009F3915"/>
    <w:rsid w:val="009F39A3"/>
    <w:rsid w:val="009F3D9B"/>
    <w:rsid w:val="009F3E20"/>
    <w:rsid w:val="009F3F67"/>
    <w:rsid w:val="009F4009"/>
    <w:rsid w:val="009F4098"/>
    <w:rsid w:val="009F40D8"/>
    <w:rsid w:val="009F44FA"/>
    <w:rsid w:val="009F4590"/>
    <w:rsid w:val="009F462A"/>
    <w:rsid w:val="009F49DC"/>
    <w:rsid w:val="009F4ED3"/>
    <w:rsid w:val="009F4EF5"/>
    <w:rsid w:val="009F4F30"/>
    <w:rsid w:val="009F51D8"/>
    <w:rsid w:val="009F5221"/>
    <w:rsid w:val="009F53B7"/>
    <w:rsid w:val="009F5463"/>
    <w:rsid w:val="009F5510"/>
    <w:rsid w:val="009F5BEF"/>
    <w:rsid w:val="009F5D9D"/>
    <w:rsid w:val="009F5EBB"/>
    <w:rsid w:val="009F5F77"/>
    <w:rsid w:val="009F5FAD"/>
    <w:rsid w:val="009F605A"/>
    <w:rsid w:val="009F61D3"/>
    <w:rsid w:val="009F628C"/>
    <w:rsid w:val="009F63EB"/>
    <w:rsid w:val="009F6436"/>
    <w:rsid w:val="009F657F"/>
    <w:rsid w:val="009F662B"/>
    <w:rsid w:val="009F668F"/>
    <w:rsid w:val="009F6869"/>
    <w:rsid w:val="009F70CA"/>
    <w:rsid w:val="009F798D"/>
    <w:rsid w:val="009F7AD5"/>
    <w:rsid w:val="009F7BE6"/>
    <w:rsid w:val="009F7CF7"/>
    <w:rsid w:val="009F7E58"/>
    <w:rsid w:val="009F7F16"/>
    <w:rsid w:val="009F7FA1"/>
    <w:rsid w:val="00A003E5"/>
    <w:rsid w:val="00A00609"/>
    <w:rsid w:val="00A00644"/>
    <w:rsid w:val="00A00979"/>
    <w:rsid w:val="00A0097A"/>
    <w:rsid w:val="00A009FC"/>
    <w:rsid w:val="00A00A70"/>
    <w:rsid w:val="00A00B16"/>
    <w:rsid w:val="00A00BB8"/>
    <w:rsid w:val="00A00CC0"/>
    <w:rsid w:val="00A00CE2"/>
    <w:rsid w:val="00A00D42"/>
    <w:rsid w:val="00A00E66"/>
    <w:rsid w:val="00A010C2"/>
    <w:rsid w:val="00A011FA"/>
    <w:rsid w:val="00A0131E"/>
    <w:rsid w:val="00A01372"/>
    <w:rsid w:val="00A01925"/>
    <w:rsid w:val="00A019A2"/>
    <w:rsid w:val="00A01B78"/>
    <w:rsid w:val="00A0219C"/>
    <w:rsid w:val="00A022AA"/>
    <w:rsid w:val="00A0287F"/>
    <w:rsid w:val="00A02B06"/>
    <w:rsid w:val="00A02C05"/>
    <w:rsid w:val="00A02C1A"/>
    <w:rsid w:val="00A02C45"/>
    <w:rsid w:val="00A02E40"/>
    <w:rsid w:val="00A03628"/>
    <w:rsid w:val="00A038A4"/>
    <w:rsid w:val="00A0393E"/>
    <w:rsid w:val="00A039CD"/>
    <w:rsid w:val="00A03A66"/>
    <w:rsid w:val="00A03AB9"/>
    <w:rsid w:val="00A03B83"/>
    <w:rsid w:val="00A03BB2"/>
    <w:rsid w:val="00A03C2E"/>
    <w:rsid w:val="00A03C6D"/>
    <w:rsid w:val="00A03CC5"/>
    <w:rsid w:val="00A03CEB"/>
    <w:rsid w:val="00A03E04"/>
    <w:rsid w:val="00A040A8"/>
    <w:rsid w:val="00A04243"/>
    <w:rsid w:val="00A0458B"/>
    <w:rsid w:val="00A04702"/>
    <w:rsid w:val="00A049B1"/>
    <w:rsid w:val="00A049E2"/>
    <w:rsid w:val="00A04ABB"/>
    <w:rsid w:val="00A04B19"/>
    <w:rsid w:val="00A05035"/>
    <w:rsid w:val="00A05275"/>
    <w:rsid w:val="00A0538D"/>
    <w:rsid w:val="00A053AF"/>
    <w:rsid w:val="00A05466"/>
    <w:rsid w:val="00A0555F"/>
    <w:rsid w:val="00A05573"/>
    <w:rsid w:val="00A0558B"/>
    <w:rsid w:val="00A056C5"/>
    <w:rsid w:val="00A056E4"/>
    <w:rsid w:val="00A0572E"/>
    <w:rsid w:val="00A058C9"/>
    <w:rsid w:val="00A058D0"/>
    <w:rsid w:val="00A0591F"/>
    <w:rsid w:val="00A05A30"/>
    <w:rsid w:val="00A05BF3"/>
    <w:rsid w:val="00A05C57"/>
    <w:rsid w:val="00A05CF1"/>
    <w:rsid w:val="00A061B8"/>
    <w:rsid w:val="00A06476"/>
    <w:rsid w:val="00A06511"/>
    <w:rsid w:val="00A0692F"/>
    <w:rsid w:val="00A0694A"/>
    <w:rsid w:val="00A06B80"/>
    <w:rsid w:val="00A06C1E"/>
    <w:rsid w:val="00A06C41"/>
    <w:rsid w:val="00A072E3"/>
    <w:rsid w:val="00A0737C"/>
    <w:rsid w:val="00A075DE"/>
    <w:rsid w:val="00A07608"/>
    <w:rsid w:val="00A07809"/>
    <w:rsid w:val="00A0781F"/>
    <w:rsid w:val="00A07CBA"/>
    <w:rsid w:val="00A07E11"/>
    <w:rsid w:val="00A07F4C"/>
    <w:rsid w:val="00A10065"/>
    <w:rsid w:val="00A103B4"/>
    <w:rsid w:val="00A1046E"/>
    <w:rsid w:val="00A104B9"/>
    <w:rsid w:val="00A10541"/>
    <w:rsid w:val="00A10682"/>
    <w:rsid w:val="00A106CC"/>
    <w:rsid w:val="00A10C47"/>
    <w:rsid w:val="00A111AE"/>
    <w:rsid w:val="00A1127A"/>
    <w:rsid w:val="00A11280"/>
    <w:rsid w:val="00A11482"/>
    <w:rsid w:val="00A117AC"/>
    <w:rsid w:val="00A11970"/>
    <w:rsid w:val="00A12034"/>
    <w:rsid w:val="00A122AF"/>
    <w:rsid w:val="00A124B2"/>
    <w:rsid w:val="00A1279D"/>
    <w:rsid w:val="00A12838"/>
    <w:rsid w:val="00A12A04"/>
    <w:rsid w:val="00A12A32"/>
    <w:rsid w:val="00A12B08"/>
    <w:rsid w:val="00A12EE7"/>
    <w:rsid w:val="00A13015"/>
    <w:rsid w:val="00A130CB"/>
    <w:rsid w:val="00A134EB"/>
    <w:rsid w:val="00A135FA"/>
    <w:rsid w:val="00A13616"/>
    <w:rsid w:val="00A136D1"/>
    <w:rsid w:val="00A1370E"/>
    <w:rsid w:val="00A1386A"/>
    <w:rsid w:val="00A13B1C"/>
    <w:rsid w:val="00A13BD9"/>
    <w:rsid w:val="00A13C98"/>
    <w:rsid w:val="00A13C9E"/>
    <w:rsid w:val="00A1416B"/>
    <w:rsid w:val="00A143A7"/>
    <w:rsid w:val="00A1455B"/>
    <w:rsid w:val="00A148C3"/>
    <w:rsid w:val="00A14983"/>
    <w:rsid w:val="00A14A86"/>
    <w:rsid w:val="00A14AF0"/>
    <w:rsid w:val="00A14B4D"/>
    <w:rsid w:val="00A14CB2"/>
    <w:rsid w:val="00A14CC2"/>
    <w:rsid w:val="00A14F6F"/>
    <w:rsid w:val="00A1508B"/>
    <w:rsid w:val="00A15137"/>
    <w:rsid w:val="00A15191"/>
    <w:rsid w:val="00A15208"/>
    <w:rsid w:val="00A1554D"/>
    <w:rsid w:val="00A15627"/>
    <w:rsid w:val="00A1594F"/>
    <w:rsid w:val="00A15A98"/>
    <w:rsid w:val="00A15AFC"/>
    <w:rsid w:val="00A15C5C"/>
    <w:rsid w:val="00A15D0F"/>
    <w:rsid w:val="00A15DF4"/>
    <w:rsid w:val="00A15F46"/>
    <w:rsid w:val="00A16053"/>
    <w:rsid w:val="00A16116"/>
    <w:rsid w:val="00A1613F"/>
    <w:rsid w:val="00A162B6"/>
    <w:rsid w:val="00A163DF"/>
    <w:rsid w:val="00A16509"/>
    <w:rsid w:val="00A16ACF"/>
    <w:rsid w:val="00A16B8F"/>
    <w:rsid w:val="00A16D20"/>
    <w:rsid w:val="00A16DD3"/>
    <w:rsid w:val="00A1704F"/>
    <w:rsid w:val="00A1724C"/>
    <w:rsid w:val="00A172A3"/>
    <w:rsid w:val="00A17602"/>
    <w:rsid w:val="00A1771A"/>
    <w:rsid w:val="00A17B62"/>
    <w:rsid w:val="00A17CFC"/>
    <w:rsid w:val="00A200A8"/>
    <w:rsid w:val="00A2011C"/>
    <w:rsid w:val="00A202FA"/>
    <w:rsid w:val="00A20378"/>
    <w:rsid w:val="00A20712"/>
    <w:rsid w:val="00A20DCB"/>
    <w:rsid w:val="00A213B5"/>
    <w:rsid w:val="00A21566"/>
    <w:rsid w:val="00A21675"/>
    <w:rsid w:val="00A218F5"/>
    <w:rsid w:val="00A21A15"/>
    <w:rsid w:val="00A21CD8"/>
    <w:rsid w:val="00A21D33"/>
    <w:rsid w:val="00A21E0D"/>
    <w:rsid w:val="00A21E46"/>
    <w:rsid w:val="00A2211D"/>
    <w:rsid w:val="00A2222A"/>
    <w:rsid w:val="00A2270D"/>
    <w:rsid w:val="00A22BEE"/>
    <w:rsid w:val="00A2302C"/>
    <w:rsid w:val="00A23050"/>
    <w:rsid w:val="00A230DD"/>
    <w:rsid w:val="00A233B4"/>
    <w:rsid w:val="00A2356F"/>
    <w:rsid w:val="00A23670"/>
    <w:rsid w:val="00A236C7"/>
    <w:rsid w:val="00A2399A"/>
    <w:rsid w:val="00A23B49"/>
    <w:rsid w:val="00A23BB1"/>
    <w:rsid w:val="00A23D06"/>
    <w:rsid w:val="00A23EE2"/>
    <w:rsid w:val="00A23FEF"/>
    <w:rsid w:val="00A245B6"/>
    <w:rsid w:val="00A24605"/>
    <w:rsid w:val="00A246C6"/>
    <w:rsid w:val="00A2493F"/>
    <w:rsid w:val="00A24B49"/>
    <w:rsid w:val="00A24DA7"/>
    <w:rsid w:val="00A24E42"/>
    <w:rsid w:val="00A24F39"/>
    <w:rsid w:val="00A24FB3"/>
    <w:rsid w:val="00A25453"/>
    <w:rsid w:val="00A2556A"/>
    <w:rsid w:val="00A258A5"/>
    <w:rsid w:val="00A25C06"/>
    <w:rsid w:val="00A25EAB"/>
    <w:rsid w:val="00A262EE"/>
    <w:rsid w:val="00A2654C"/>
    <w:rsid w:val="00A26588"/>
    <w:rsid w:val="00A2686F"/>
    <w:rsid w:val="00A26B2F"/>
    <w:rsid w:val="00A273FF"/>
    <w:rsid w:val="00A27512"/>
    <w:rsid w:val="00A27552"/>
    <w:rsid w:val="00A27582"/>
    <w:rsid w:val="00A27630"/>
    <w:rsid w:val="00A27908"/>
    <w:rsid w:val="00A279F0"/>
    <w:rsid w:val="00A27B15"/>
    <w:rsid w:val="00A27B61"/>
    <w:rsid w:val="00A303FF"/>
    <w:rsid w:val="00A305FB"/>
    <w:rsid w:val="00A30711"/>
    <w:rsid w:val="00A30782"/>
    <w:rsid w:val="00A3079A"/>
    <w:rsid w:val="00A307A0"/>
    <w:rsid w:val="00A30845"/>
    <w:rsid w:val="00A308B9"/>
    <w:rsid w:val="00A30ACC"/>
    <w:rsid w:val="00A31176"/>
    <w:rsid w:val="00A312CD"/>
    <w:rsid w:val="00A3143D"/>
    <w:rsid w:val="00A3151E"/>
    <w:rsid w:val="00A31877"/>
    <w:rsid w:val="00A31967"/>
    <w:rsid w:val="00A31CA3"/>
    <w:rsid w:val="00A31DFB"/>
    <w:rsid w:val="00A32071"/>
    <w:rsid w:val="00A321BC"/>
    <w:rsid w:val="00A3221A"/>
    <w:rsid w:val="00A32378"/>
    <w:rsid w:val="00A3245A"/>
    <w:rsid w:val="00A325AA"/>
    <w:rsid w:val="00A32800"/>
    <w:rsid w:val="00A32854"/>
    <w:rsid w:val="00A328BC"/>
    <w:rsid w:val="00A329A3"/>
    <w:rsid w:val="00A32D68"/>
    <w:rsid w:val="00A32F5C"/>
    <w:rsid w:val="00A334DC"/>
    <w:rsid w:val="00A3367E"/>
    <w:rsid w:val="00A33B2D"/>
    <w:rsid w:val="00A33C2B"/>
    <w:rsid w:val="00A33C4C"/>
    <w:rsid w:val="00A33E0F"/>
    <w:rsid w:val="00A34298"/>
    <w:rsid w:val="00A3429D"/>
    <w:rsid w:val="00A3431E"/>
    <w:rsid w:val="00A3444B"/>
    <w:rsid w:val="00A346A2"/>
    <w:rsid w:val="00A348CC"/>
    <w:rsid w:val="00A34B68"/>
    <w:rsid w:val="00A34E59"/>
    <w:rsid w:val="00A34FF2"/>
    <w:rsid w:val="00A35275"/>
    <w:rsid w:val="00A353E3"/>
    <w:rsid w:val="00A35AA1"/>
    <w:rsid w:val="00A35D0A"/>
    <w:rsid w:val="00A35E77"/>
    <w:rsid w:val="00A35F29"/>
    <w:rsid w:val="00A36076"/>
    <w:rsid w:val="00A366F6"/>
    <w:rsid w:val="00A367F6"/>
    <w:rsid w:val="00A36988"/>
    <w:rsid w:val="00A36994"/>
    <w:rsid w:val="00A369BE"/>
    <w:rsid w:val="00A369D6"/>
    <w:rsid w:val="00A36A8B"/>
    <w:rsid w:val="00A36CE3"/>
    <w:rsid w:val="00A36CFB"/>
    <w:rsid w:val="00A36D00"/>
    <w:rsid w:val="00A36E63"/>
    <w:rsid w:val="00A37184"/>
    <w:rsid w:val="00A3728F"/>
    <w:rsid w:val="00A37428"/>
    <w:rsid w:val="00A374D5"/>
    <w:rsid w:val="00A374E6"/>
    <w:rsid w:val="00A37503"/>
    <w:rsid w:val="00A37586"/>
    <w:rsid w:val="00A375B3"/>
    <w:rsid w:val="00A37624"/>
    <w:rsid w:val="00A376E2"/>
    <w:rsid w:val="00A377EC"/>
    <w:rsid w:val="00A378DB"/>
    <w:rsid w:val="00A37BCE"/>
    <w:rsid w:val="00A37C3F"/>
    <w:rsid w:val="00A37C75"/>
    <w:rsid w:val="00A37C81"/>
    <w:rsid w:val="00A37F37"/>
    <w:rsid w:val="00A37F75"/>
    <w:rsid w:val="00A40077"/>
    <w:rsid w:val="00A40243"/>
    <w:rsid w:val="00A40253"/>
    <w:rsid w:val="00A403D7"/>
    <w:rsid w:val="00A40808"/>
    <w:rsid w:val="00A40AD8"/>
    <w:rsid w:val="00A40BF9"/>
    <w:rsid w:val="00A40DA7"/>
    <w:rsid w:val="00A40F70"/>
    <w:rsid w:val="00A40F9A"/>
    <w:rsid w:val="00A41092"/>
    <w:rsid w:val="00A413D0"/>
    <w:rsid w:val="00A41465"/>
    <w:rsid w:val="00A417D0"/>
    <w:rsid w:val="00A41A81"/>
    <w:rsid w:val="00A41A8A"/>
    <w:rsid w:val="00A41BBB"/>
    <w:rsid w:val="00A41D22"/>
    <w:rsid w:val="00A42316"/>
    <w:rsid w:val="00A423C2"/>
    <w:rsid w:val="00A426B2"/>
    <w:rsid w:val="00A42707"/>
    <w:rsid w:val="00A42708"/>
    <w:rsid w:val="00A42816"/>
    <w:rsid w:val="00A42900"/>
    <w:rsid w:val="00A42E56"/>
    <w:rsid w:val="00A42FA0"/>
    <w:rsid w:val="00A42FCA"/>
    <w:rsid w:val="00A43159"/>
    <w:rsid w:val="00A433BD"/>
    <w:rsid w:val="00A43477"/>
    <w:rsid w:val="00A434F4"/>
    <w:rsid w:val="00A4352E"/>
    <w:rsid w:val="00A43581"/>
    <w:rsid w:val="00A435A1"/>
    <w:rsid w:val="00A43652"/>
    <w:rsid w:val="00A43955"/>
    <w:rsid w:val="00A439C3"/>
    <w:rsid w:val="00A43D98"/>
    <w:rsid w:val="00A44134"/>
    <w:rsid w:val="00A443D5"/>
    <w:rsid w:val="00A44517"/>
    <w:rsid w:val="00A44578"/>
    <w:rsid w:val="00A44DF1"/>
    <w:rsid w:val="00A44E5E"/>
    <w:rsid w:val="00A44F04"/>
    <w:rsid w:val="00A44F8D"/>
    <w:rsid w:val="00A44FFD"/>
    <w:rsid w:val="00A45036"/>
    <w:rsid w:val="00A45089"/>
    <w:rsid w:val="00A452FA"/>
    <w:rsid w:val="00A4546D"/>
    <w:rsid w:val="00A4566B"/>
    <w:rsid w:val="00A45699"/>
    <w:rsid w:val="00A456E7"/>
    <w:rsid w:val="00A45841"/>
    <w:rsid w:val="00A459CD"/>
    <w:rsid w:val="00A459E3"/>
    <w:rsid w:val="00A45AE1"/>
    <w:rsid w:val="00A45C1B"/>
    <w:rsid w:val="00A45CBD"/>
    <w:rsid w:val="00A46013"/>
    <w:rsid w:val="00A46076"/>
    <w:rsid w:val="00A46369"/>
    <w:rsid w:val="00A464B0"/>
    <w:rsid w:val="00A464F6"/>
    <w:rsid w:val="00A46666"/>
    <w:rsid w:val="00A466A5"/>
    <w:rsid w:val="00A4679B"/>
    <w:rsid w:val="00A467F5"/>
    <w:rsid w:val="00A46AD2"/>
    <w:rsid w:val="00A46B35"/>
    <w:rsid w:val="00A46CF7"/>
    <w:rsid w:val="00A46D54"/>
    <w:rsid w:val="00A46F4C"/>
    <w:rsid w:val="00A470AB"/>
    <w:rsid w:val="00A470E8"/>
    <w:rsid w:val="00A47316"/>
    <w:rsid w:val="00A47383"/>
    <w:rsid w:val="00A47568"/>
    <w:rsid w:val="00A47653"/>
    <w:rsid w:val="00A476E2"/>
    <w:rsid w:val="00A4781A"/>
    <w:rsid w:val="00A47C3F"/>
    <w:rsid w:val="00A47E00"/>
    <w:rsid w:val="00A50118"/>
    <w:rsid w:val="00A50140"/>
    <w:rsid w:val="00A50177"/>
    <w:rsid w:val="00A50285"/>
    <w:rsid w:val="00A50463"/>
    <w:rsid w:val="00A504E3"/>
    <w:rsid w:val="00A50788"/>
    <w:rsid w:val="00A50DFC"/>
    <w:rsid w:val="00A50EAA"/>
    <w:rsid w:val="00A5117C"/>
    <w:rsid w:val="00A51195"/>
    <w:rsid w:val="00A511A7"/>
    <w:rsid w:val="00A51655"/>
    <w:rsid w:val="00A516F8"/>
    <w:rsid w:val="00A51704"/>
    <w:rsid w:val="00A51877"/>
    <w:rsid w:val="00A51A3E"/>
    <w:rsid w:val="00A51B49"/>
    <w:rsid w:val="00A51B91"/>
    <w:rsid w:val="00A51DB5"/>
    <w:rsid w:val="00A51E81"/>
    <w:rsid w:val="00A523C5"/>
    <w:rsid w:val="00A52432"/>
    <w:rsid w:val="00A525E7"/>
    <w:rsid w:val="00A52749"/>
    <w:rsid w:val="00A52932"/>
    <w:rsid w:val="00A52A14"/>
    <w:rsid w:val="00A52A1F"/>
    <w:rsid w:val="00A52A34"/>
    <w:rsid w:val="00A52A6B"/>
    <w:rsid w:val="00A52C3D"/>
    <w:rsid w:val="00A52E90"/>
    <w:rsid w:val="00A52FC9"/>
    <w:rsid w:val="00A535B8"/>
    <w:rsid w:val="00A538CE"/>
    <w:rsid w:val="00A53A74"/>
    <w:rsid w:val="00A53AC4"/>
    <w:rsid w:val="00A53C3E"/>
    <w:rsid w:val="00A53C5B"/>
    <w:rsid w:val="00A53F9A"/>
    <w:rsid w:val="00A54026"/>
    <w:rsid w:val="00A540CD"/>
    <w:rsid w:val="00A5445B"/>
    <w:rsid w:val="00A5451F"/>
    <w:rsid w:val="00A54803"/>
    <w:rsid w:val="00A5488A"/>
    <w:rsid w:val="00A54909"/>
    <w:rsid w:val="00A54C86"/>
    <w:rsid w:val="00A54CF6"/>
    <w:rsid w:val="00A55127"/>
    <w:rsid w:val="00A55194"/>
    <w:rsid w:val="00A551FF"/>
    <w:rsid w:val="00A55349"/>
    <w:rsid w:val="00A554AA"/>
    <w:rsid w:val="00A555AB"/>
    <w:rsid w:val="00A55905"/>
    <w:rsid w:val="00A55916"/>
    <w:rsid w:val="00A5593D"/>
    <w:rsid w:val="00A5594F"/>
    <w:rsid w:val="00A55AD4"/>
    <w:rsid w:val="00A55B1F"/>
    <w:rsid w:val="00A55C09"/>
    <w:rsid w:val="00A55D23"/>
    <w:rsid w:val="00A55D69"/>
    <w:rsid w:val="00A55DFC"/>
    <w:rsid w:val="00A55FAB"/>
    <w:rsid w:val="00A56081"/>
    <w:rsid w:val="00A560C1"/>
    <w:rsid w:val="00A56156"/>
    <w:rsid w:val="00A561DC"/>
    <w:rsid w:val="00A562DC"/>
    <w:rsid w:val="00A564B4"/>
    <w:rsid w:val="00A5655E"/>
    <w:rsid w:val="00A56706"/>
    <w:rsid w:val="00A567C1"/>
    <w:rsid w:val="00A569F5"/>
    <w:rsid w:val="00A56B35"/>
    <w:rsid w:val="00A56B4A"/>
    <w:rsid w:val="00A56B86"/>
    <w:rsid w:val="00A56D14"/>
    <w:rsid w:val="00A56DA4"/>
    <w:rsid w:val="00A56F33"/>
    <w:rsid w:val="00A56F8D"/>
    <w:rsid w:val="00A57046"/>
    <w:rsid w:val="00A57253"/>
    <w:rsid w:val="00A57340"/>
    <w:rsid w:val="00A5734B"/>
    <w:rsid w:val="00A57398"/>
    <w:rsid w:val="00A576BB"/>
    <w:rsid w:val="00A579CA"/>
    <w:rsid w:val="00A57ABF"/>
    <w:rsid w:val="00A57DCC"/>
    <w:rsid w:val="00A57E96"/>
    <w:rsid w:val="00A57FAE"/>
    <w:rsid w:val="00A60265"/>
    <w:rsid w:val="00A60421"/>
    <w:rsid w:val="00A60428"/>
    <w:rsid w:val="00A604CA"/>
    <w:rsid w:val="00A60690"/>
    <w:rsid w:val="00A60822"/>
    <w:rsid w:val="00A60CB7"/>
    <w:rsid w:val="00A60D6E"/>
    <w:rsid w:val="00A60E55"/>
    <w:rsid w:val="00A60E58"/>
    <w:rsid w:val="00A60F44"/>
    <w:rsid w:val="00A60FB3"/>
    <w:rsid w:val="00A61240"/>
    <w:rsid w:val="00A612C4"/>
    <w:rsid w:val="00A61601"/>
    <w:rsid w:val="00A61C35"/>
    <w:rsid w:val="00A61F12"/>
    <w:rsid w:val="00A621BD"/>
    <w:rsid w:val="00A6222D"/>
    <w:rsid w:val="00A6229E"/>
    <w:rsid w:val="00A622AA"/>
    <w:rsid w:val="00A622B6"/>
    <w:rsid w:val="00A6260F"/>
    <w:rsid w:val="00A62680"/>
    <w:rsid w:val="00A62781"/>
    <w:rsid w:val="00A6291F"/>
    <w:rsid w:val="00A62A8C"/>
    <w:rsid w:val="00A62AB4"/>
    <w:rsid w:val="00A62CA4"/>
    <w:rsid w:val="00A6359C"/>
    <w:rsid w:val="00A637AC"/>
    <w:rsid w:val="00A6382A"/>
    <w:rsid w:val="00A63BE6"/>
    <w:rsid w:val="00A63C16"/>
    <w:rsid w:val="00A63C87"/>
    <w:rsid w:val="00A6402B"/>
    <w:rsid w:val="00A6473B"/>
    <w:rsid w:val="00A64796"/>
    <w:rsid w:val="00A64993"/>
    <w:rsid w:val="00A64A71"/>
    <w:rsid w:val="00A64A94"/>
    <w:rsid w:val="00A64A97"/>
    <w:rsid w:val="00A65324"/>
    <w:rsid w:val="00A654B8"/>
    <w:rsid w:val="00A654F6"/>
    <w:rsid w:val="00A65578"/>
    <w:rsid w:val="00A65B71"/>
    <w:rsid w:val="00A65D0B"/>
    <w:rsid w:val="00A661A0"/>
    <w:rsid w:val="00A66323"/>
    <w:rsid w:val="00A6658C"/>
    <w:rsid w:val="00A66781"/>
    <w:rsid w:val="00A667BC"/>
    <w:rsid w:val="00A668B0"/>
    <w:rsid w:val="00A668C5"/>
    <w:rsid w:val="00A66948"/>
    <w:rsid w:val="00A6697F"/>
    <w:rsid w:val="00A66A6E"/>
    <w:rsid w:val="00A66C02"/>
    <w:rsid w:val="00A66C1C"/>
    <w:rsid w:val="00A66CCC"/>
    <w:rsid w:val="00A66D7F"/>
    <w:rsid w:val="00A66DD8"/>
    <w:rsid w:val="00A66E24"/>
    <w:rsid w:val="00A66F94"/>
    <w:rsid w:val="00A671DB"/>
    <w:rsid w:val="00A67203"/>
    <w:rsid w:val="00A67292"/>
    <w:rsid w:val="00A673C0"/>
    <w:rsid w:val="00A6756B"/>
    <w:rsid w:val="00A67677"/>
    <w:rsid w:val="00A676EB"/>
    <w:rsid w:val="00A67830"/>
    <w:rsid w:val="00A67849"/>
    <w:rsid w:val="00A6796C"/>
    <w:rsid w:val="00A67AEC"/>
    <w:rsid w:val="00A67BDF"/>
    <w:rsid w:val="00A67BEB"/>
    <w:rsid w:val="00A67CF7"/>
    <w:rsid w:val="00A67E8F"/>
    <w:rsid w:val="00A7059C"/>
    <w:rsid w:val="00A7063C"/>
    <w:rsid w:val="00A706B9"/>
    <w:rsid w:val="00A70997"/>
    <w:rsid w:val="00A709A3"/>
    <w:rsid w:val="00A70A26"/>
    <w:rsid w:val="00A70BE4"/>
    <w:rsid w:val="00A70D8D"/>
    <w:rsid w:val="00A7107F"/>
    <w:rsid w:val="00A71124"/>
    <w:rsid w:val="00A71236"/>
    <w:rsid w:val="00A7140B"/>
    <w:rsid w:val="00A715F9"/>
    <w:rsid w:val="00A71653"/>
    <w:rsid w:val="00A71961"/>
    <w:rsid w:val="00A71D08"/>
    <w:rsid w:val="00A722E0"/>
    <w:rsid w:val="00A72432"/>
    <w:rsid w:val="00A724E8"/>
    <w:rsid w:val="00A72574"/>
    <w:rsid w:val="00A72627"/>
    <w:rsid w:val="00A727CD"/>
    <w:rsid w:val="00A72978"/>
    <w:rsid w:val="00A72B40"/>
    <w:rsid w:val="00A72EDE"/>
    <w:rsid w:val="00A72F99"/>
    <w:rsid w:val="00A7306C"/>
    <w:rsid w:val="00A73152"/>
    <w:rsid w:val="00A73180"/>
    <w:rsid w:val="00A73394"/>
    <w:rsid w:val="00A73536"/>
    <w:rsid w:val="00A73628"/>
    <w:rsid w:val="00A7382F"/>
    <w:rsid w:val="00A73913"/>
    <w:rsid w:val="00A73A02"/>
    <w:rsid w:val="00A73BC1"/>
    <w:rsid w:val="00A74391"/>
    <w:rsid w:val="00A7455C"/>
    <w:rsid w:val="00A74769"/>
    <w:rsid w:val="00A7476E"/>
    <w:rsid w:val="00A747FD"/>
    <w:rsid w:val="00A74A2D"/>
    <w:rsid w:val="00A74B23"/>
    <w:rsid w:val="00A74B45"/>
    <w:rsid w:val="00A74B7C"/>
    <w:rsid w:val="00A74C06"/>
    <w:rsid w:val="00A74E8D"/>
    <w:rsid w:val="00A74F92"/>
    <w:rsid w:val="00A74FEE"/>
    <w:rsid w:val="00A75028"/>
    <w:rsid w:val="00A75497"/>
    <w:rsid w:val="00A7551D"/>
    <w:rsid w:val="00A75647"/>
    <w:rsid w:val="00A758BC"/>
    <w:rsid w:val="00A75934"/>
    <w:rsid w:val="00A759A7"/>
    <w:rsid w:val="00A75AD1"/>
    <w:rsid w:val="00A75C5F"/>
    <w:rsid w:val="00A75CAD"/>
    <w:rsid w:val="00A75DFB"/>
    <w:rsid w:val="00A760F3"/>
    <w:rsid w:val="00A762AB"/>
    <w:rsid w:val="00A7635A"/>
    <w:rsid w:val="00A76619"/>
    <w:rsid w:val="00A7678E"/>
    <w:rsid w:val="00A76A5E"/>
    <w:rsid w:val="00A7709C"/>
    <w:rsid w:val="00A7723E"/>
    <w:rsid w:val="00A7792E"/>
    <w:rsid w:val="00A77946"/>
    <w:rsid w:val="00A77A7B"/>
    <w:rsid w:val="00A77DE5"/>
    <w:rsid w:val="00A80015"/>
    <w:rsid w:val="00A80079"/>
    <w:rsid w:val="00A80462"/>
    <w:rsid w:val="00A80629"/>
    <w:rsid w:val="00A80853"/>
    <w:rsid w:val="00A809A4"/>
    <w:rsid w:val="00A80B8F"/>
    <w:rsid w:val="00A80FA1"/>
    <w:rsid w:val="00A81071"/>
    <w:rsid w:val="00A81274"/>
    <w:rsid w:val="00A817BC"/>
    <w:rsid w:val="00A81B6D"/>
    <w:rsid w:val="00A81C62"/>
    <w:rsid w:val="00A81E9A"/>
    <w:rsid w:val="00A8211E"/>
    <w:rsid w:val="00A8218B"/>
    <w:rsid w:val="00A8234E"/>
    <w:rsid w:val="00A824FE"/>
    <w:rsid w:val="00A8264B"/>
    <w:rsid w:val="00A829E4"/>
    <w:rsid w:val="00A82A1B"/>
    <w:rsid w:val="00A82D74"/>
    <w:rsid w:val="00A82DDD"/>
    <w:rsid w:val="00A82ED8"/>
    <w:rsid w:val="00A82FD7"/>
    <w:rsid w:val="00A8310E"/>
    <w:rsid w:val="00A83129"/>
    <w:rsid w:val="00A831BB"/>
    <w:rsid w:val="00A832FF"/>
    <w:rsid w:val="00A83B3A"/>
    <w:rsid w:val="00A83C3A"/>
    <w:rsid w:val="00A84358"/>
    <w:rsid w:val="00A8445A"/>
    <w:rsid w:val="00A84578"/>
    <w:rsid w:val="00A845EA"/>
    <w:rsid w:val="00A8484E"/>
    <w:rsid w:val="00A849E6"/>
    <w:rsid w:val="00A84AFF"/>
    <w:rsid w:val="00A84B3F"/>
    <w:rsid w:val="00A84E53"/>
    <w:rsid w:val="00A84E72"/>
    <w:rsid w:val="00A84F34"/>
    <w:rsid w:val="00A85461"/>
    <w:rsid w:val="00A85582"/>
    <w:rsid w:val="00A857A1"/>
    <w:rsid w:val="00A8594C"/>
    <w:rsid w:val="00A85C88"/>
    <w:rsid w:val="00A85F18"/>
    <w:rsid w:val="00A85FB4"/>
    <w:rsid w:val="00A85FC7"/>
    <w:rsid w:val="00A860A9"/>
    <w:rsid w:val="00A8627B"/>
    <w:rsid w:val="00A863B7"/>
    <w:rsid w:val="00A86528"/>
    <w:rsid w:val="00A86559"/>
    <w:rsid w:val="00A866A9"/>
    <w:rsid w:val="00A8670C"/>
    <w:rsid w:val="00A86841"/>
    <w:rsid w:val="00A869A1"/>
    <w:rsid w:val="00A86AF2"/>
    <w:rsid w:val="00A86C43"/>
    <w:rsid w:val="00A86C91"/>
    <w:rsid w:val="00A86EB0"/>
    <w:rsid w:val="00A87132"/>
    <w:rsid w:val="00A871E7"/>
    <w:rsid w:val="00A8746D"/>
    <w:rsid w:val="00A87672"/>
    <w:rsid w:val="00A87805"/>
    <w:rsid w:val="00A878E7"/>
    <w:rsid w:val="00A87B5D"/>
    <w:rsid w:val="00A87D58"/>
    <w:rsid w:val="00A87F0E"/>
    <w:rsid w:val="00A87F5D"/>
    <w:rsid w:val="00A900EF"/>
    <w:rsid w:val="00A901A2"/>
    <w:rsid w:val="00A90297"/>
    <w:rsid w:val="00A90409"/>
    <w:rsid w:val="00A90534"/>
    <w:rsid w:val="00A90766"/>
    <w:rsid w:val="00A907DD"/>
    <w:rsid w:val="00A90962"/>
    <w:rsid w:val="00A90AF5"/>
    <w:rsid w:val="00A90D3F"/>
    <w:rsid w:val="00A90F19"/>
    <w:rsid w:val="00A9104B"/>
    <w:rsid w:val="00A911A8"/>
    <w:rsid w:val="00A912C6"/>
    <w:rsid w:val="00A91413"/>
    <w:rsid w:val="00A9142B"/>
    <w:rsid w:val="00A914C4"/>
    <w:rsid w:val="00A9176F"/>
    <w:rsid w:val="00A9191A"/>
    <w:rsid w:val="00A919BD"/>
    <w:rsid w:val="00A91AF3"/>
    <w:rsid w:val="00A91B75"/>
    <w:rsid w:val="00A91BE5"/>
    <w:rsid w:val="00A91D31"/>
    <w:rsid w:val="00A91D9F"/>
    <w:rsid w:val="00A91EA6"/>
    <w:rsid w:val="00A91FAB"/>
    <w:rsid w:val="00A92354"/>
    <w:rsid w:val="00A923BA"/>
    <w:rsid w:val="00A924A2"/>
    <w:rsid w:val="00A924B8"/>
    <w:rsid w:val="00A92712"/>
    <w:rsid w:val="00A927A9"/>
    <w:rsid w:val="00A92954"/>
    <w:rsid w:val="00A92AD3"/>
    <w:rsid w:val="00A92E60"/>
    <w:rsid w:val="00A93156"/>
    <w:rsid w:val="00A93272"/>
    <w:rsid w:val="00A93349"/>
    <w:rsid w:val="00A9338B"/>
    <w:rsid w:val="00A937AE"/>
    <w:rsid w:val="00A93AC8"/>
    <w:rsid w:val="00A93E76"/>
    <w:rsid w:val="00A940A1"/>
    <w:rsid w:val="00A9470F"/>
    <w:rsid w:val="00A9478F"/>
    <w:rsid w:val="00A948B6"/>
    <w:rsid w:val="00A94918"/>
    <w:rsid w:val="00A94BFF"/>
    <w:rsid w:val="00A94CF7"/>
    <w:rsid w:val="00A94FB5"/>
    <w:rsid w:val="00A9507E"/>
    <w:rsid w:val="00A952BE"/>
    <w:rsid w:val="00A952FD"/>
    <w:rsid w:val="00A95300"/>
    <w:rsid w:val="00A953C8"/>
    <w:rsid w:val="00A953F2"/>
    <w:rsid w:val="00A95481"/>
    <w:rsid w:val="00A954C2"/>
    <w:rsid w:val="00A95691"/>
    <w:rsid w:val="00A95874"/>
    <w:rsid w:val="00A95878"/>
    <w:rsid w:val="00A95C5D"/>
    <w:rsid w:val="00A95D2B"/>
    <w:rsid w:val="00A95ECA"/>
    <w:rsid w:val="00A960C1"/>
    <w:rsid w:val="00A961E8"/>
    <w:rsid w:val="00A96213"/>
    <w:rsid w:val="00A9630B"/>
    <w:rsid w:val="00A965C0"/>
    <w:rsid w:val="00A9683A"/>
    <w:rsid w:val="00A96A00"/>
    <w:rsid w:val="00A96AD6"/>
    <w:rsid w:val="00A96C61"/>
    <w:rsid w:val="00A96F00"/>
    <w:rsid w:val="00A96F8B"/>
    <w:rsid w:val="00A9700B"/>
    <w:rsid w:val="00A97075"/>
    <w:rsid w:val="00A972BB"/>
    <w:rsid w:val="00A97652"/>
    <w:rsid w:val="00A97667"/>
    <w:rsid w:val="00A9780C"/>
    <w:rsid w:val="00A978C1"/>
    <w:rsid w:val="00A97CF5"/>
    <w:rsid w:val="00A97FFE"/>
    <w:rsid w:val="00AA020E"/>
    <w:rsid w:val="00AA02A7"/>
    <w:rsid w:val="00AA084F"/>
    <w:rsid w:val="00AA0B16"/>
    <w:rsid w:val="00AA0C57"/>
    <w:rsid w:val="00AA0E54"/>
    <w:rsid w:val="00AA0E6F"/>
    <w:rsid w:val="00AA0F3D"/>
    <w:rsid w:val="00AA1308"/>
    <w:rsid w:val="00AA18EA"/>
    <w:rsid w:val="00AA1D77"/>
    <w:rsid w:val="00AA2062"/>
    <w:rsid w:val="00AA20C9"/>
    <w:rsid w:val="00AA283E"/>
    <w:rsid w:val="00AA2A47"/>
    <w:rsid w:val="00AA2C41"/>
    <w:rsid w:val="00AA2CD7"/>
    <w:rsid w:val="00AA2D6A"/>
    <w:rsid w:val="00AA2F8B"/>
    <w:rsid w:val="00AA3126"/>
    <w:rsid w:val="00AA3320"/>
    <w:rsid w:val="00AA332B"/>
    <w:rsid w:val="00AA3435"/>
    <w:rsid w:val="00AA3468"/>
    <w:rsid w:val="00AA3508"/>
    <w:rsid w:val="00AA3570"/>
    <w:rsid w:val="00AA376B"/>
    <w:rsid w:val="00AA390D"/>
    <w:rsid w:val="00AA3AB9"/>
    <w:rsid w:val="00AA3B76"/>
    <w:rsid w:val="00AA4073"/>
    <w:rsid w:val="00AA423D"/>
    <w:rsid w:val="00AA449B"/>
    <w:rsid w:val="00AA460E"/>
    <w:rsid w:val="00AA4996"/>
    <w:rsid w:val="00AA49DE"/>
    <w:rsid w:val="00AA4BB6"/>
    <w:rsid w:val="00AA4C43"/>
    <w:rsid w:val="00AA4EB2"/>
    <w:rsid w:val="00AA4ED2"/>
    <w:rsid w:val="00AA50FF"/>
    <w:rsid w:val="00AA52C0"/>
    <w:rsid w:val="00AA532D"/>
    <w:rsid w:val="00AA539B"/>
    <w:rsid w:val="00AA54BD"/>
    <w:rsid w:val="00AA56F4"/>
    <w:rsid w:val="00AA5F22"/>
    <w:rsid w:val="00AA5FAC"/>
    <w:rsid w:val="00AA60BF"/>
    <w:rsid w:val="00AA6609"/>
    <w:rsid w:val="00AA6748"/>
    <w:rsid w:val="00AA6901"/>
    <w:rsid w:val="00AA6FE9"/>
    <w:rsid w:val="00AA73D3"/>
    <w:rsid w:val="00AA7859"/>
    <w:rsid w:val="00AA7860"/>
    <w:rsid w:val="00AA7ACF"/>
    <w:rsid w:val="00AA7B5D"/>
    <w:rsid w:val="00AA7B86"/>
    <w:rsid w:val="00AA7C80"/>
    <w:rsid w:val="00AA7F30"/>
    <w:rsid w:val="00AA7FA1"/>
    <w:rsid w:val="00AB0120"/>
    <w:rsid w:val="00AB0160"/>
    <w:rsid w:val="00AB0261"/>
    <w:rsid w:val="00AB02CB"/>
    <w:rsid w:val="00AB060B"/>
    <w:rsid w:val="00AB075A"/>
    <w:rsid w:val="00AB0824"/>
    <w:rsid w:val="00AB08C0"/>
    <w:rsid w:val="00AB0A10"/>
    <w:rsid w:val="00AB0AFD"/>
    <w:rsid w:val="00AB0B96"/>
    <w:rsid w:val="00AB0D13"/>
    <w:rsid w:val="00AB0E33"/>
    <w:rsid w:val="00AB1070"/>
    <w:rsid w:val="00AB10CB"/>
    <w:rsid w:val="00AB11BE"/>
    <w:rsid w:val="00AB134C"/>
    <w:rsid w:val="00AB146F"/>
    <w:rsid w:val="00AB17AE"/>
    <w:rsid w:val="00AB19BA"/>
    <w:rsid w:val="00AB1A39"/>
    <w:rsid w:val="00AB1DFA"/>
    <w:rsid w:val="00AB20D1"/>
    <w:rsid w:val="00AB23D5"/>
    <w:rsid w:val="00AB25C8"/>
    <w:rsid w:val="00AB28A7"/>
    <w:rsid w:val="00AB2A0C"/>
    <w:rsid w:val="00AB2A6B"/>
    <w:rsid w:val="00AB2B0D"/>
    <w:rsid w:val="00AB2BB0"/>
    <w:rsid w:val="00AB2E05"/>
    <w:rsid w:val="00AB2E86"/>
    <w:rsid w:val="00AB2F27"/>
    <w:rsid w:val="00AB3060"/>
    <w:rsid w:val="00AB33B8"/>
    <w:rsid w:val="00AB37E8"/>
    <w:rsid w:val="00AB3896"/>
    <w:rsid w:val="00AB3924"/>
    <w:rsid w:val="00AB3960"/>
    <w:rsid w:val="00AB3A21"/>
    <w:rsid w:val="00AB3B21"/>
    <w:rsid w:val="00AB3CFD"/>
    <w:rsid w:val="00AB3D28"/>
    <w:rsid w:val="00AB4043"/>
    <w:rsid w:val="00AB4195"/>
    <w:rsid w:val="00AB42F3"/>
    <w:rsid w:val="00AB4392"/>
    <w:rsid w:val="00AB4502"/>
    <w:rsid w:val="00AB450B"/>
    <w:rsid w:val="00AB45CF"/>
    <w:rsid w:val="00AB4690"/>
    <w:rsid w:val="00AB4702"/>
    <w:rsid w:val="00AB475E"/>
    <w:rsid w:val="00AB48C0"/>
    <w:rsid w:val="00AB49A4"/>
    <w:rsid w:val="00AB4B3E"/>
    <w:rsid w:val="00AB4BB8"/>
    <w:rsid w:val="00AB4D70"/>
    <w:rsid w:val="00AB4E61"/>
    <w:rsid w:val="00AB520B"/>
    <w:rsid w:val="00AB5433"/>
    <w:rsid w:val="00AB571B"/>
    <w:rsid w:val="00AB5C8E"/>
    <w:rsid w:val="00AB5D1A"/>
    <w:rsid w:val="00AB5D7A"/>
    <w:rsid w:val="00AB5F3A"/>
    <w:rsid w:val="00AB5FEB"/>
    <w:rsid w:val="00AB605D"/>
    <w:rsid w:val="00AB631A"/>
    <w:rsid w:val="00AB6470"/>
    <w:rsid w:val="00AB6601"/>
    <w:rsid w:val="00AB6BA8"/>
    <w:rsid w:val="00AB6CC9"/>
    <w:rsid w:val="00AB6EC1"/>
    <w:rsid w:val="00AB6FFA"/>
    <w:rsid w:val="00AB7104"/>
    <w:rsid w:val="00AB74D8"/>
    <w:rsid w:val="00AB76D8"/>
    <w:rsid w:val="00AB773D"/>
    <w:rsid w:val="00AC0032"/>
    <w:rsid w:val="00AC00E2"/>
    <w:rsid w:val="00AC013C"/>
    <w:rsid w:val="00AC01B3"/>
    <w:rsid w:val="00AC08A1"/>
    <w:rsid w:val="00AC0B94"/>
    <w:rsid w:val="00AC0C18"/>
    <w:rsid w:val="00AC0E71"/>
    <w:rsid w:val="00AC0F2F"/>
    <w:rsid w:val="00AC100C"/>
    <w:rsid w:val="00AC14CE"/>
    <w:rsid w:val="00AC1919"/>
    <w:rsid w:val="00AC1C74"/>
    <w:rsid w:val="00AC1C7E"/>
    <w:rsid w:val="00AC2289"/>
    <w:rsid w:val="00AC2853"/>
    <w:rsid w:val="00AC28DF"/>
    <w:rsid w:val="00AC296E"/>
    <w:rsid w:val="00AC2C0C"/>
    <w:rsid w:val="00AC2D8F"/>
    <w:rsid w:val="00AC2E70"/>
    <w:rsid w:val="00AC2EA8"/>
    <w:rsid w:val="00AC2FDA"/>
    <w:rsid w:val="00AC34D6"/>
    <w:rsid w:val="00AC39BB"/>
    <w:rsid w:val="00AC3BAB"/>
    <w:rsid w:val="00AC3BFB"/>
    <w:rsid w:val="00AC3DA0"/>
    <w:rsid w:val="00AC3FA2"/>
    <w:rsid w:val="00AC4042"/>
    <w:rsid w:val="00AC4180"/>
    <w:rsid w:val="00AC490A"/>
    <w:rsid w:val="00AC495D"/>
    <w:rsid w:val="00AC4AD4"/>
    <w:rsid w:val="00AC4B96"/>
    <w:rsid w:val="00AC51A6"/>
    <w:rsid w:val="00AC5690"/>
    <w:rsid w:val="00AC5694"/>
    <w:rsid w:val="00AC584E"/>
    <w:rsid w:val="00AC5B01"/>
    <w:rsid w:val="00AC5B08"/>
    <w:rsid w:val="00AC5C2C"/>
    <w:rsid w:val="00AC5EA6"/>
    <w:rsid w:val="00AC5F1C"/>
    <w:rsid w:val="00AC6065"/>
    <w:rsid w:val="00AC61D8"/>
    <w:rsid w:val="00AC62BF"/>
    <w:rsid w:val="00AC640E"/>
    <w:rsid w:val="00AC6428"/>
    <w:rsid w:val="00AC684A"/>
    <w:rsid w:val="00AC6B54"/>
    <w:rsid w:val="00AC6B85"/>
    <w:rsid w:val="00AC6CA7"/>
    <w:rsid w:val="00AC6D7A"/>
    <w:rsid w:val="00AC6E3F"/>
    <w:rsid w:val="00AC6F7F"/>
    <w:rsid w:val="00AC70DF"/>
    <w:rsid w:val="00AC7120"/>
    <w:rsid w:val="00AC716B"/>
    <w:rsid w:val="00AC741B"/>
    <w:rsid w:val="00AC7472"/>
    <w:rsid w:val="00AC7636"/>
    <w:rsid w:val="00AC767C"/>
    <w:rsid w:val="00AC770D"/>
    <w:rsid w:val="00AC772B"/>
    <w:rsid w:val="00AC7824"/>
    <w:rsid w:val="00AC7A14"/>
    <w:rsid w:val="00AC7D2F"/>
    <w:rsid w:val="00AC7E00"/>
    <w:rsid w:val="00AD0051"/>
    <w:rsid w:val="00AD0123"/>
    <w:rsid w:val="00AD014E"/>
    <w:rsid w:val="00AD09C6"/>
    <w:rsid w:val="00AD0B6F"/>
    <w:rsid w:val="00AD0D80"/>
    <w:rsid w:val="00AD0DB3"/>
    <w:rsid w:val="00AD0ED4"/>
    <w:rsid w:val="00AD1046"/>
    <w:rsid w:val="00AD1191"/>
    <w:rsid w:val="00AD140B"/>
    <w:rsid w:val="00AD15C1"/>
    <w:rsid w:val="00AD1621"/>
    <w:rsid w:val="00AD19B8"/>
    <w:rsid w:val="00AD1D3D"/>
    <w:rsid w:val="00AD1F82"/>
    <w:rsid w:val="00AD2074"/>
    <w:rsid w:val="00AD20DB"/>
    <w:rsid w:val="00AD2404"/>
    <w:rsid w:val="00AD24A2"/>
    <w:rsid w:val="00AD2754"/>
    <w:rsid w:val="00AD2AFD"/>
    <w:rsid w:val="00AD2C73"/>
    <w:rsid w:val="00AD2DD6"/>
    <w:rsid w:val="00AD2F19"/>
    <w:rsid w:val="00AD2F35"/>
    <w:rsid w:val="00AD3014"/>
    <w:rsid w:val="00AD30D9"/>
    <w:rsid w:val="00AD3105"/>
    <w:rsid w:val="00AD328B"/>
    <w:rsid w:val="00AD351C"/>
    <w:rsid w:val="00AD35CF"/>
    <w:rsid w:val="00AD3935"/>
    <w:rsid w:val="00AD3A07"/>
    <w:rsid w:val="00AD3A9F"/>
    <w:rsid w:val="00AD3B55"/>
    <w:rsid w:val="00AD3E8E"/>
    <w:rsid w:val="00AD3E92"/>
    <w:rsid w:val="00AD3FA5"/>
    <w:rsid w:val="00AD3FEA"/>
    <w:rsid w:val="00AD426E"/>
    <w:rsid w:val="00AD44DC"/>
    <w:rsid w:val="00AD4783"/>
    <w:rsid w:val="00AD488F"/>
    <w:rsid w:val="00AD4BBD"/>
    <w:rsid w:val="00AD519D"/>
    <w:rsid w:val="00AD53B4"/>
    <w:rsid w:val="00AD53CE"/>
    <w:rsid w:val="00AD54C2"/>
    <w:rsid w:val="00AD59A4"/>
    <w:rsid w:val="00AD5BE4"/>
    <w:rsid w:val="00AD5DC2"/>
    <w:rsid w:val="00AD5F41"/>
    <w:rsid w:val="00AD608E"/>
    <w:rsid w:val="00AD6368"/>
    <w:rsid w:val="00AD637F"/>
    <w:rsid w:val="00AD63EC"/>
    <w:rsid w:val="00AD670E"/>
    <w:rsid w:val="00AD6B4C"/>
    <w:rsid w:val="00AD6CCE"/>
    <w:rsid w:val="00AD6CDB"/>
    <w:rsid w:val="00AD6D72"/>
    <w:rsid w:val="00AD6DC4"/>
    <w:rsid w:val="00AD7065"/>
    <w:rsid w:val="00AD7125"/>
    <w:rsid w:val="00AD71B8"/>
    <w:rsid w:val="00AD72F0"/>
    <w:rsid w:val="00AD757D"/>
    <w:rsid w:val="00AD7950"/>
    <w:rsid w:val="00AD7992"/>
    <w:rsid w:val="00AD7A8C"/>
    <w:rsid w:val="00AD7A8F"/>
    <w:rsid w:val="00AD7B08"/>
    <w:rsid w:val="00AD7C28"/>
    <w:rsid w:val="00AD7D30"/>
    <w:rsid w:val="00AD7F68"/>
    <w:rsid w:val="00AE0230"/>
    <w:rsid w:val="00AE02BF"/>
    <w:rsid w:val="00AE0531"/>
    <w:rsid w:val="00AE06AD"/>
    <w:rsid w:val="00AE06D0"/>
    <w:rsid w:val="00AE08A7"/>
    <w:rsid w:val="00AE0951"/>
    <w:rsid w:val="00AE0A12"/>
    <w:rsid w:val="00AE0C44"/>
    <w:rsid w:val="00AE118C"/>
    <w:rsid w:val="00AE12CC"/>
    <w:rsid w:val="00AE1351"/>
    <w:rsid w:val="00AE1AEE"/>
    <w:rsid w:val="00AE1C51"/>
    <w:rsid w:val="00AE1DF1"/>
    <w:rsid w:val="00AE1F1C"/>
    <w:rsid w:val="00AE1FFC"/>
    <w:rsid w:val="00AE202F"/>
    <w:rsid w:val="00AE2109"/>
    <w:rsid w:val="00AE2872"/>
    <w:rsid w:val="00AE290F"/>
    <w:rsid w:val="00AE2B7C"/>
    <w:rsid w:val="00AE2D5E"/>
    <w:rsid w:val="00AE2F0F"/>
    <w:rsid w:val="00AE2FD6"/>
    <w:rsid w:val="00AE3875"/>
    <w:rsid w:val="00AE38AC"/>
    <w:rsid w:val="00AE3DF0"/>
    <w:rsid w:val="00AE41EE"/>
    <w:rsid w:val="00AE4552"/>
    <w:rsid w:val="00AE45AD"/>
    <w:rsid w:val="00AE4F0E"/>
    <w:rsid w:val="00AE50C9"/>
    <w:rsid w:val="00AE5628"/>
    <w:rsid w:val="00AE56BD"/>
    <w:rsid w:val="00AE56D3"/>
    <w:rsid w:val="00AE5762"/>
    <w:rsid w:val="00AE577B"/>
    <w:rsid w:val="00AE5889"/>
    <w:rsid w:val="00AE5CA2"/>
    <w:rsid w:val="00AE5FC1"/>
    <w:rsid w:val="00AE5FCC"/>
    <w:rsid w:val="00AE634B"/>
    <w:rsid w:val="00AE6456"/>
    <w:rsid w:val="00AE662E"/>
    <w:rsid w:val="00AE66F6"/>
    <w:rsid w:val="00AE676C"/>
    <w:rsid w:val="00AE6CE9"/>
    <w:rsid w:val="00AE6EA5"/>
    <w:rsid w:val="00AE7443"/>
    <w:rsid w:val="00AE748F"/>
    <w:rsid w:val="00AE75B2"/>
    <w:rsid w:val="00AE7739"/>
    <w:rsid w:val="00AE788E"/>
    <w:rsid w:val="00AE7A66"/>
    <w:rsid w:val="00AE7B71"/>
    <w:rsid w:val="00AE7C40"/>
    <w:rsid w:val="00AE7DF5"/>
    <w:rsid w:val="00AF003D"/>
    <w:rsid w:val="00AF0201"/>
    <w:rsid w:val="00AF04E6"/>
    <w:rsid w:val="00AF057E"/>
    <w:rsid w:val="00AF05B9"/>
    <w:rsid w:val="00AF08B3"/>
    <w:rsid w:val="00AF090B"/>
    <w:rsid w:val="00AF09B6"/>
    <w:rsid w:val="00AF0D9F"/>
    <w:rsid w:val="00AF0DF2"/>
    <w:rsid w:val="00AF13AB"/>
    <w:rsid w:val="00AF1436"/>
    <w:rsid w:val="00AF1740"/>
    <w:rsid w:val="00AF17BF"/>
    <w:rsid w:val="00AF188C"/>
    <w:rsid w:val="00AF1B47"/>
    <w:rsid w:val="00AF1C11"/>
    <w:rsid w:val="00AF1D62"/>
    <w:rsid w:val="00AF1E51"/>
    <w:rsid w:val="00AF24AC"/>
    <w:rsid w:val="00AF29B1"/>
    <w:rsid w:val="00AF2B0A"/>
    <w:rsid w:val="00AF32CB"/>
    <w:rsid w:val="00AF33A1"/>
    <w:rsid w:val="00AF3524"/>
    <w:rsid w:val="00AF3908"/>
    <w:rsid w:val="00AF3B66"/>
    <w:rsid w:val="00AF3C2E"/>
    <w:rsid w:val="00AF3DC9"/>
    <w:rsid w:val="00AF3F19"/>
    <w:rsid w:val="00AF4043"/>
    <w:rsid w:val="00AF4066"/>
    <w:rsid w:val="00AF4242"/>
    <w:rsid w:val="00AF462A"/>
    <w:rsid w:val="00AF4677"/>
    <w:rsid w:val="00AF46EB"/>
    <w:rsid w:val="00AF49CF"/>
    <w:rsid w:val="00AF4A96"/>
    <w:rsid w:val="00AF5017"/>
    <w:rsid w:val="00AF504E"/>
    <w:rsid w:val="00AF5282"/>
    <w:rsid w:val="00AF56CE"/>
    <w:rsid w:val="00AF5733"/>
    <w:rsid w:val="00AF5A94"/>
    <w:rsid w:val="00AF5AE5"/>
    <w:rsid w:val="00AF5C21"/>
    <w:rsid w:val="00AF5E8F"/>
    <w:rsid w:val="00AF656D"/>
    <w:rsid w:val="00AF66D3"/>
    <w:rsid w:val="00AF66F8"/>
    <w:rsid w:val="00AF67E4"/>
    <w:rsid w:val="00AF680D"/>
    <w:rsid w:val="00AF6A9B"/>
    <w:rsid w:val="00AF6F6E"/>
    <w:rsid w:val="00AF77AD"/>
    <w:rsid w:val="00AF7842"/>
    <w:rsid w:val="00AF7928"/>
    <w:rsid w:val="00AF7966"/>
    <w:rsid w:val="00AF7AE4"/>
    <w:rsid w:val="00AF7AFB"/>
    <w:rsid w:val="00AF7C9C"/>
    <w:rsid w:val="00AF7EAB"/>
    <w:rsid w:val="00AF7F66"/>
    <w:rsid w:val="00B0015D"/>
    <w:rsid w:val="00B002FA"/>
    <w:rsid w:val="00B006A7"/>
    <w:rsid w:val="00B006B7"/>
    <w:rsid w:val="00B008BA"/>
    <w:rsid w:val="00B00987"/>
    <w:rsid w:val="00B00BE9"/>
    <w:rsid w:val="00B00C42"/>
    <w:rsid w:val="00B00CB0"/>
    <w:rsid w:val="00B00E23"/>
    <w:rsid w:val="00B00E40"/>
    <w:rsid w:val="00B00EA8"/>
    <w:rsid w:val="00B013F1"/>
    <w:rsid w:val="00B01596"/>
    <w:rsid w:val="00B0175D"/>
    <w:rsid w:val="00B01795"/>
    <w:rsid w:val="00B01809"/>
    <w:rsid w:val="00B0184B"/>
    <w:rsid w:val="00B01C53"/>
    <w:rsid w:val="00B01EB2"/>
    <w:rsid w:val="00B01FEA"/>
    <w:rsid w:val="00B0208C"/>
    <w:rsid w:val="00B020AD"/>
    <w:rsid w:val="00B020BC"/>
    <w:rsid w:val="00B02261"/>
    <w:rsid w:val="00B027D8"/>
    <w:rsid w:val="00B02ABF"/>
    <w:rsid w:val="00B02DDF"/>
    <w:rsid w:val="00B02E1C"/>
    <w:rsid w:val="00B0319D"/>
    <w:rsid w:val="00B03730"/>
    <w:rsid w:val="00B03776"/>
    <w:rsid w:val="00B037AF"/>
    <w:rsid w:val="00B0390B"/>
    <w:rsid w:val="00B03960"/>
    <w:rsid w:val="00B03CD4"/>
    <w:rsid w:val="00B03EA8"/>
    <w:rsid w:val="00B03F4C"/>
    <w:rsid w:val="00B04033"/>
    <w:rsid w:val="00B040EC"/>
    <w:rsid w:val="00B041B6"/>
    <w:rsid w:val="00B04278"/>
    <w:rsid w:val="00B042B1"/>
    <w:rsid w:val="00B0449D"/>
    <w:rsid w:val="00B044AD"/>
    <w:rsid w:val="00B047B7"/>
    <w:rsid w:val="00B04D84"/>
    <w:rsid w:val="00B04F1F"/>
    <w:rsid w:val="00B050C4"/>
    <w:rsid w:val="00B053E4"/>
    <w:rsid w:val="00B056D4"/>
    <w:rsid w:val="00B056D5"/>
    <w:rsid w:val="00B05773"/>
    <w:rsid w:val="00B05AD0"/>
    <w:rsid w:val="00B05B9C"/>
    <w:rsid w:val="00B05F66"/>
    <w:rsid w:val="00B0607C"/>
    <w:rsid w:val="00B0634E"/>
    <w:rsid w:val="00B0664E"/>
    <w:rsid w:val="00B067A9"/>
    <w:rsid w:val="00B069F6"/>
    <w:rsid w:val="00B06AE3"/>
    <w:rsid w:val="00B06C41"/>
    <w:rsid w:val="00B06C53"/>
    <w:rsid w:val="00B06DDA"/>
    <w:rsid w:val="00B06FE2"/>
    <w:rsid w:val="00B07056"/>
    <w:rsid w:val="00B07066"/>
    <w:rsid w:val="00B0790C"/>
    <w:rsid w:val="00B07AB6"/>
    <w:rsid w:val="00B07BB4"/>
    <w:rsid w:val="00B10348"/>
    <w:rsid w:val="00B103D6"/>
    <w:rsid w:val="00B104B8"/>
    <w:rsid w:val="00B105DB"/>
    <w:rsid w:val="00B10603"/>
    <w:rsid w:val="00B10685"/>
    <w:rsid w:val="00B107C0"/>
    <w:rsid w:val="00B108FE"/>
    <w:rsid w:val="00B10A5F"/>
    <w:rsid w:val="00B10C53"/>
    <w:rsid w:val="00B10FA0"/>
    <w:rsid w:val="00B11015"/>
    <w:rsid w:val="00B11086"/>
    <w:rsid w:val="00B11256"/>
    <w:rsid w:val="00B1127A"/>
    <w:rsid w:val="00B11320"/>
    <w:rsid w:val="00B11624"/>
    <w:rsid w:val="00B1176E"/>
    <w:rsid w:val="00B117E4"/>
    <w:rsid w:val="00B117EC"/>
    <w:rsid w:val="00B117ED"/>
    <w:rsid w:val="00B11812"/>
    <w:rsid w:val="00B1185D"/>
    <w:rsid w:val="00B11894"/>
    <w:rsid w:val="00B11BE6"/>
    <w:rsid w:val="00B11C4D"/>
    <w:rsid w:val="00B11FE3"/>
    <w:rsid w:val="00B1202C"/>
    <w:rsid w:val="00B120B7"/>
    <w:rsid w:val="00B12370"/>
    <w:rsid w:val="00B1246A"/>
    <w:rsid w:val="00B12482"/>
    <w:rsid w:val="00B12507"/>
    <w:rsid w:val="00B125C4"/>
    <w:rsid w:val="00B126A0"/>
    <w:rsid w:val="00B12709"/>
    <w:rsid w:val="00B12CAF"/>
    <w:rsid w:val="00B12F4C"/>
    <w:rsid w:val="00B1301A"/>
    <w:rsid w:val="00B13050"/>
    <w:rsid w:val="00B131FD"/>
    <w:rsid w:val="00B133C3"/>
    <w:rsid w:val="00B13470"/>
    <w:rsid w:val="00B13479"/>
    <w:rsid w:val="00B134CD"/>
    <w:rsid w:val="00B13660"/>
    <w:rsid w:val="00B1372C"/>
    <w:rsid w:val="00B1375B"/>
    <w:rsid w:val="00B13B98"/>
    <w:rsid w:val="00B140E1"/>
    <w:rsid w:val="00B1423A"/>
    <w:rsid w:val="00B142B2"/>
    <w:rsid w:val="00B144AC"/>
    <w:rsid w:val="00B1467C"/>
    <w:rsid w:val="00B1469D"/>
    <w:rsid w:val="00B149C3"/>
    <w:rsid w:val="00B1514D"/>
    <w:rsid w:val="00B151C5"/>
    <w:rsid w:val="00B15843"/>
    <w:rsid w:val="00B158F0"/>
    <w:rsid w:val="00B15AF1"/>
    <w:rsid w:val="00B15B3E"/>
    <w:rsid w:val="00B15CCF"/>
    <w:rsid w:val="00B15F01"/>
    <w:rsid w:val="00B15F41"/>
    <w:rsid w:val="00B16031"/>
    <w:rsid w:val="00B1636C"/>
    <w:rsid w:val="00B164A2"/>
    <w:rsid w:val="00B16517"/>
    <w:rsid w:val="00B1651D"/>
    <w:rsid w:val="00B16528"/>
    <w:rsid w:val="00B167C8"/>
    <w:rsid w:val="00B16867"/>
    <w:rsid w:val="00B168DC"/>
    <w:rsid w:val="00B16A1D"/>
    <w:rsid w:val="00B16B09"/>
    <w:rsid w:val="00B16CDD"/>
    <w:rsid w:val="00B16DA3"/>
    <w:rsid w:val="00B17086"/>
    <w:rsid w:val="00B17384"/>
    <w:rsid w:val="00B174AC"/>
    <w:rsid w:val="00B17656"/>
    <w:rsid w:val="00B176FA"/>
    <w:rsid w:val="00B178AB"/>
    <w:rsid w:val="00B17A3F"/>
    <w:rsid w:val="00B17E6E"/>
    <w:rsid w:val="00B17FC4"/>
    <w:rsid w:val="00B2007C"/>
    <w:rsid w:val="00B2011C"/>
    <w:rsid w:val="00B20455"/>
    <w:rsid w:val="00B20538"/>
    <w:rsid w:val="00B20670"/>
    <w:rsid w:val="00B206E9"/>
    <w:rsid w:val="00B20712"/>
    <w:rsid w:val="00B207E2"/>
    <w:rsid w:val="00B2080A"/>
    <w:rsid w:val="00B208B0"/>
    <w:rsid w:val="00B208CC"/>
    <w:rsid w:val="00B20B35"/>
    <w:rsid w:val="00B20CEB"/>
    <w:rsid w:val="00B20D33"/>
    <w:rsid w:val="00B20E6A"/>
    <w:rsid w:val="00B20F3D"/>
    <w:rsid w:val="00B21100"/>
    <w:rsid w:val="00B2132B"/>
    <w:rsid w:val="00B213F8"/>
    <w:rsid w:val="00B21967"/>
    <w:rsid w:val="00B219E0"/>
    <w:rsid w:val="00B21A98"/>
    <w:rsid w:val="00B21CD2"/>
    <w:rsid w:val="00B21CF7"/>
    <w:rsid w:val="00B21F84"/>
    <w:rsid w:val="00B21FCE"/>
    <w:rsid w:val="00B2281F"/>
    <w:rsid w:val="00B22A72"/>
    <w:rsid w:val="00B22AD0"/>
    <w:rsid w:val="00B22BD5"/>
    <w:rsid w:val="00B22CF7"/>
    <w:rsid w:val="00B22CFF"/>
    <w:rsid w:val="00B2313E"/>
    <w:rsid w:val="00B232F3"/>
    <w:rsid w:val="00B236F0"/>
    <w:rsid w:val="00B23764"/>
    <w:rsid w:val="00B23879"/>
    <w:rsid w:val="00B23DE8"/>
    <w:rsid w:val="00B240B7"/>
    <w:rsid w:val="00B24172"/>
    <w:rsid w:val="00B242C8"/>
    <w:rsid w:val="00B24434"/>
    <w:rsid w:val="00B24601"/>
    <w:rsid w:val="00B2461F"/>
    <w:rsid w:val="00B24663"/>
    <w:rsid w:val="00B24682"/>
    <w:rsid w:val="00B24736"/>
    <w:rsid w:val="00B24868"/>
    <w:rsid w:val="00B24876"/>
    <w:rsid w:val="00B24A92"/>
    <w:rsid w:val="00B24B77"/>
    <w:rsid w:val="00B24F4F"/>
    <w:rsid w:val="00B24F82"/>
    <w:rsid w:val="00B25087"/>
    <w:rsid w:val="00B250D5"/>
    <w:rsid w:val="00B2517B"/>
    <w:rsid w:val="00B25332"/>
    <w:rsid w:val="00B25367"/>
    <w:rsid w:val="00B256CD"/>
    <w:rsid w:val="00B258F2"/>
    <w:rsid w:val="00B25A58"/>
    <w:rsid w:val="00B25CD3"/>
    <w:rsid w:val="00B25E22"/>
    <w:rsid w:val="00B25E8C"/>
    <w:rsid w:val="00B25F56"/>
    <w:rsid w:val="00B2616C"/>
    <w:rsid w:val="00B2638A"/>
    <w:rsid w:val="00B264AF"/>
    <w:rsid w:val="00B26501"/>
    <w:rsid w:val="00B26632"/>
    <w:rsid w:val="00B26689"/>
    <w:rsid w:val="00B26872"/>
    <w:rsid w:val="00B2694D"/>
    <w:rsid w:val="00B26999"/>
    <w:rsid w:val="00B269C6"/>
    <w:rsid w:val="00B26AFA"/>
    <w:rsid w:val="00B26B41"/>
    <w:rsid w:val="00B26D59"/>
    <w:rsid w:val="00B2703A"/>
    <w:rsid w:val="00B272DE"/>
    <w:rsid w:val="00B27555"/>
    <w:rsid w:val="00B279C4"/>
    <w:rsid w:val="00B27B52"/>
    <w:rsid w:val="00B27B69"/>
    <w:rsid w:val="00B27C80"/>
    <w:rsid w:val="00B27D01"/>
    <w:rsid w:val="00B27E82"/>
    <w:rsid w:val="00B27ECA"/>
    <w:rsid w:val="00B30031"/>
    <w:rsid w:val="00B30166"/>
    <w:rsid w:val="00B3026F"/>
    <w:rsid w:val="00B3044C"/>
    <w:rsid w:val="00B304DC"/>
    <w:rsid w:val="00B30791"/>
    <w:rsid w:val="00B3083E"/>
    <w:rsid w:val="00B30896"/>
    <w:rsid w:val="00B308F0"/>
    <w:rsid w:val="00B308F1"/>
    <w:rsid w:val="00B308FB"/>
    <w:rsid w:val="00B30B14"/>
    <w:rsid w:val="00B30B43"/>
    <w:rsid w:val="00B30C5F"/>
    <w:rsid w:val="00B30C90"/>
    <w:rsid w:val="00B30CA6"/>
    <w:rsid w:val="00B30DC5"/>
    <w:rsid w:val="00B30DFB"/>
    <w:rsid w:val="00B30F83"/>
    <w:rsid w:val="00B310E7"/>
    <w:rsid w:val="00B31261"/>
    <w:rsid w:val="00B3127A"/>
    <w:rsid w:val="00B31336"/>
    <w:rsid w:val="00B3173C"/>
    <w:rsid w:val="00B318EF"/>
    <w:rsid w:val="00B31989"/>
    <w:rsid w:val="00B31AB5"/>
    <w:rsid w:val="00B31AF5"/>
    <w:rsid w:val="00B31BA0"/>
    <w:rsid w:val="00B31C03"/>
    <w:rsid w:val="00B31C96"/>
    <w:rsid w:val="00B31DE4"/>
    <w:rsid w:val="00B31E96"/>
    <w:rsid w:val="00B321CE"/>
    <w:rsid w:val="00B32221"/>
    <w:rsid w:val="00B32385"/>
    <w:rsid w:val="00B32436"/>
    <w:rsid w:val="00B324A7"/>
    <w:rsid w:val="00B32808"/>
    <w:rsid w:val="00B32CE6"/>
    <w:rsid w:val="00B32DB7"/>
    <w:rsid w:val="00B33143"/>
    <w:rsid w:val="00B3322C"/>
    <w:rsid w:val="00B333F1"/>
    <w:rsid w:val="00B33582"/>
    <w:rsid w:val="00B33691"/>
    <w:rsid w:val="00B3371A"/>
    <w:rsid w:val="00B33734"/>
    <w:rsid w:val="00B338D4"/>
    <w:rsid w:val="00B339E9"/>
    <w:rsid w:val="00B33A12"/>
    <w:rsid w:val="00B33C5B"/>
    <w:rsid w:val="00B33C8C"/>
    <w:rsid w:val="00B33D00"/>
    <w:rsid w:val="00B33DBE"/>
    <w:rsid w:val="00B33F58"/>
    <w:rsid w:val="00B341AC"/>
    <w:rsid w:val="00B34251"/>
    <w:rsid w:val="00B34266"/>
    <w:rsid w:val="00B3441B"/>
    <w:rsid w:val="00B348A9"/>
    <w:rsid w:val="00B34A25"/>
    <w:rsid w:val="00B34A36"/>
    <w:rsid w:val="00B34BB7"/>
    <w:rsid w:val="00B34CC5"/>
    <w:rsid w:val="00B34D42"/>
    <w:rsid w:val="00B34FE5"/>
    <w:rsid w:val="00B35128"/>
    <w:rsid w:val="00B35165"/>
    <w:rsid w:val="00B35190"/>
    <w:rsid w:val="00B352E0"/>
    <w:rsid w:val="00B35407"/>
    <w:rsid w:val="00B355B1"/>
    <w:rsid w:val="00B35641"/>
    <w:rsid w:val="00B35882"/>
    <w:rsid w:val="00B35972"/>
    <w:rsid w:val="00B35ACF"/>
    <w:rsid w:val="00B35B9B"/>
    <w:rsid w:val="00B35DFD"/>
    <w:rsid w:val="00B35F0C"/>
    <w:rsid w:val="00B36218"/>
    <w:rsid w:val="00B36244"/>
    <w:rsid w:val="00B362B6"/>
    <w:rsid w:val="00B365B5"/>
    <w:rsid w:val="00B36767"/>
    <w:rsid w:val="00B367C3"/>
    <w:rsid w:val="00B36A07"/>
    <w:rsid w:val="00B36A54"/>
    <w:rsid w:val="00B36AE8"/>
    <w:rsid w:val="00B36C5E"/>
    <w:rsid w:val="00B36ECD"/>
    <w:rsid w:val="00B36EF9"/>
    <w:rsid w:val="00B36FAC"/>
    <w:rsid w:val="00B36FB1"/>
    <w:rsid w:val="00B3700D"/>
    <w:rsid w:val="00B37141"/>
    <w:rsid w:val="00B37155"/>
    <w:rsid w:val="00B371AF"/>
    <w:rsid w:val="00B37473"/>
    <w:rsid w:val="00B3754C"/>
    <w:rsid w:val="00B37870"/>
    <w:rsid w:val="00B378B4"/>
    <w:rsid w:val="00B379FC"/>
    <w:rsid w:val="00B37B7D"/>
    <w:rsid w:val="00B37BEA"/>
    <w:rsid w:val="00B37D16"/>
    <w:rsid w:val="00B37E6D"/>
    <w:rsid w:val="00B37E78"/>
    <w:rsid w:val="00B37ED4"/>
    <w:rsid w:val="00B37F49"/>
    <w:rsid w:val="00B400A2"/>
    <w:rsid w:val="00B402AD"/>
    <w:rsid w:val="00B404A5"/>
    <w:rsid w:val="00B40808"/>
    <w:rsid w:val="00B40A24"/>
    <w:rsid w:val="00B40A88"/>
    <w:rsid w:val="00B40A99"/>
    <w:rsid w:val="00B40BC8"/>
    <w:rsid w:val="00B40D0D"/>
    <w:rsid w:val="00B40E12"/>
    <w:rsid w:val="00B40E32"/>
    <w:rsid w:val="00B40F55"/>
    <w:rsid w:val="00B41156"/>
    <w:rsid w:val="00B413FC"/>
    <w:rsid w:val="00B41AC1"/>
    <w:rsid w:val="00B41C15"/>
    <w:rsid w:val="00B41CDE"/>
    <w:rsid w:val="00B41D7F"/>
    <w:rsid w:val="00B41D80"/>
    <w:rsid w:val="00B41E30"/>
    <w:rsid w:val="00B420A7"/>
    <w:rsid w:val="00B421E4"/>
    <w:rsid w:val="00B4220F"/>
    <w:rsid w:val="00B422F0"/>
    <w:rsid w:val="00B42367"/>
    <w:rsid w:val="00B42807"/>
    <w:rsid w:val="00B42C9C"/>
    <w:rsid w:val="00B42DD8"/>
    <w:rsid w:val="00B42EA9"/>
    <w:rsid w:val="00B42ED7"/>
    <w:rsid w:val="00B42F46"/>
    <w:rsid w:val="00B430D1"/>
    <w:rsid w:val="00B4315E"/>
    <w:rsid w:val="00B43384"/>
    <w:rsid w:val="00B433C0"/>
    <w:rsid w:val="00B4371A"/>
    <w:rsid w:val="00B4375E"/>
    <w:rsid w:val="00B437EC"/>
    <w:rsid w:val="00B43A45"/>
    <w:rsid w:val="00B43CB9"/>
    <w:rsid w:val="00B43D4E"/>
    <w:rsid w:val="00B43E93"/>
    <w:rsid w:val="00B43EA4"/>
    <w:rsid w:val="00B44418"/>
    <w:rsid w:val="00B447DF"/>
    <w:rsid w:val="00B44901"/>
    <w:rsid w:val="00B44945"/>
    <w:rsid w:val="00B44AC1"/>
    <w:rsid w:val="00B44C95"/>
    <w:rsid w:val="00B45312"/>
    <w:rsid w:val="00B45638"/>
    <w:rsid w:val="00B456FD"/>
    <w:rsid w:val="00B4573B"/>
    <w:rsid w:val="00B4586C"/>
    <w:rsid w:val="00B45A0E"/>
    <w:rsid w:val="00B45A4E"/>
    <w:rsid w:val="00B45A50"/>
    <w:rsid w:val="00B45BD6"/>
    <w:rsid w:val="00B45C6C"/>
    <w:rsid w:val="00B45CCE"/>
    <w:rsid w:val="00B45E9D"/>
    <w:rsid w:val="00B45EDF"/>
    <w:rsid w:val="00B46194"/>
    <w:rsid w:val="00B46619"/>
    <w:rsid w:val="00B46754"/>
    <w:rsid w:val="00B46782"/>
    <w:rsid w:val="00B469B8"/>
    <w:rsid w:val="00B46BFE"/>
    <w:rsid w:val="00B46C5D"/>
    <w:rsid w:val="00B46F5B"/>
    <w:rsid w:val="00B473B1"/>
    <w:rsid w:val="00B473C6"/>
    <w:rsid w:val="00B4744F"/>
    <w:rsid w:val="00B474AB"/>
    <w:rsid w:val="00B4758B"/>
    <w:rsid w:val="00B476FB"/>
    <w:rsid w:val="00B477A0"/>
    <w:rsid w:val="00B47B0F"/>
    <w:rsid w:val="00B47B98"/>
    <w:rsid w:val="00B47F79"/>
    <w:rsid w:val="00B47F8D"/>
    <w:rsid w:val="00B50183"/>
    <w:rsid w:val="00B502CD"/>
    <w:rsid w:val="00B50456"/>
    <w:rsid w:val="00B50559"/>
    <w:rsid w:val="00B50731"/>
    <w:rsid w:val="00B508F4"/>
    <w:rsid w:val="00B50A9A"/>
    <w:rsid w:val="00B50AC8"/>
    <w:rsid w:val="00B50B6B"/>
    <w:rsid w:val="00B50F30"/>
    <w:rsid w:val="00B511C3"/>
    <w:rsid w:val="00B51346"/>
    <w:rsid w:val="00B517E0"/>
    <w:rsid w:val="00B5198D"/>
    <w:rsid w:val="00B51D35"/>
    <w:rsid w:val="00B51EB2"/>
    <w:rsid w:val="00B52066"/>
    <w:rsid w:val="00B521F3"/>
    <w:rsid w:val="00B52435"/>
    <w:rsid w:val="00B524EB"/>
    <w:rsid w:val="00B5297E"/>
    <w:rsid w:val="00B52A6B"/>
    <w:rsid w:val="00B52D0B"/>
    <w:rsid w:val="00B52F32"/>
    <w:rsid w:val="00B5311C"/>
    <w:rsid w:val="00B53381"/>
    <w:rsid w:val="00B533CD"/>
    <w:rsid w:val="00B535EF"/>
    <w:rsid w:val="00B5362C"/>
    <w:rsid w:val="00B536B9"/>
    <w:rsid w:val="00B53A25"/>
    <w:rsid w:val="00B53CAE"/>
    <w:rsid w:val="00B53DCB"/>
    <w:rsid w:val="00B5408C"/>
    <w:rsid w:val="00B542F8"/>
    <w:rsid w:val="00B54322"/>
    <w:rsid w:val="00B54423"/>
    <w:rsid w:val="00B5443A"/>
    <w:rsid w:val="00B54620"/>
    <w:rsid w:val="00B5481A"/>
    <w:rsid w:val="00B54959"/>
    <w:rsid w:val="00B54B03"/>
    <w:rsid w:val="00B54B9F"/>
    <w:rsid w:val="00B54C43"/>
    <w:rsid w:val="00B54D99"/>
    <w:rsid w:val="00B55114"/>
    <w:rsid w:val="00B551D7"/>
    <w:rsid w:val="00B554D9"/>
    <w:rsid w:val="00B557A0"/>
    <w:rsid w:val="00B557FA"/>
    <w:rsid w:val="00B55850"/>
    <w:rsid w:val="00B559DB"/>
    <w:rsid w:val="00B55BBA"/>
    <w:rsid w:val="00B55C93"/>
    <w:rsid w:val="00B55CAA"/>
    <w:rsid w:val="00B55D28"/>
    <w:rsid w:val="00B56313"/>
    <w:rsid w:val="00B56332"/>
    <w:rsid w:val="00B5644B"/>
    <w:rsid w:val="00B56B8B"/>
    <w:rsid w:val="00B571EE"/>
    <w:rsid w:val="00B5734C"/>
    <w:rsid w:val="00B57391"/>
    <w:rsid w:val="00B57442"/>
    <w:rsid w:val="00B57488"/>
    <w:rsid w:val="00B57552"/>
    <w:rsid w:val="00B579B1"/>
    <w:rsid w:val="00B57C8D"/>
    <w:rsid w:val="00B57DBC"/>
    <w:rsid w:val="00B57E49"/>
    <w:rsid w:val="00B6006C"/>
    <w:rsid w:val="00B601F6"/>
    <w:rsid w:val="00B60359"/>
    <w:rsid w:val="00B60591"/>
    <w:rsid w:val="00B605FF"/>
    <w:rsid w:val="00B6065A"/>
    <w:rsid w:val="00B6066D"/>
    <w:rsid w:val="00B606C6"/>
    <w:rsid w:val="00B608FE"/>
    <w:rsid w:val="00B609B3"/>
    <w:rsid w:val="00B60AFD"/>
    <w:rsid w:val="00B60B14"/>
    <w:rsid w:val="00B60DE6"/>
    <w:rsid w:val="00B60DFB"/>
    <w:rsid w:val="00B60F3F"/>
    <w:rsid w:val="00B6105D"/>
    <w:rsid w:val="00B61095"/>
    <w:rsid w:val="00B610DC"/>
    <w:rsid w:val="00B611DA"/>
    <w:rsid w:val="00B61374"/>
    <w:rsid w:val="00B61927"/>
    <w:rsid w:val="00B61A22"/>
    <w:rsid w:val="00B61AD5"/>
    <w:rsid w:val="00B61D4D"/>
    <w:rsid w:val="00B61D71"/>
    <w:rsid w:val="00B61F95"/>
    <w:rsid w:val="00B62023"/>
    <w:rsid w:val="00B6212F"/>
    <w:rsid w:val="00B6233B"/>
    <w:rsid w:val="00B62364"/>
    <w:rsid w:val="00B623EA"/>
    <w:rsid w:val="00B624CC"/>
    <w:rsid w:val="00B624CD"/>
    <w:rsid w:val="00B627E3"/>
    <w:rsid w:val="00B62AC9"/>
    <w:rsid w:val="00B62F34"/>
    <w:rsid w:val="00B632EF"/>
    <w:rsid w:val="00B633CC"/>
    <w:rsid w:val="00B634C5"/>
    <w:rsid w:val="00B634EB"/>
    <w:rsid w:val="00B63604"/>
    <w:rsid w:val="00B637B8"/>
    <w:rsid w:val="00B6389F"/>
    <w:rsid w:val="00B63C66"/>
    <w:rsid w:val="00B63E6A"/>
    <w:rsid w:val="00B63FA3"/>
    <w:rsid w:val="00B640B1"/>
    <w:rsid w:val="00B6468A"/>
    <w:rsid w:val="00B647EE"/>
    <w:rsid w:val="00B6491F"/>
    <w:rsid w:val="00B64BD3"/>
    <w:rsid w:val="00B64C30"/>
    <w:rsid w:val="00B64D08"/>
    <w:rsid w:val="00B64D53"/>
    <w:rsid w:val="00B64D54"/>
    <w:rsid w:val="00B64E55"/>
    <w:rsid w:val="00B64F75"/>
    <w:rsid w:val="00B65122"/>
    <w:rsid w:val="00B65593"/>
    <w:rsid w:val="00B65C60"/>
    <w:rsid w:val="00B65C92"/>
    <w:rsid w:val="00B65D13"/>
    <w:rsid w:val="00B65DD7"/>
    <w:rsid w:val="00B65F5B"/>
    <w:rsid w:val="00B65FBC"/>
    <w:rsid w:val="00B6626B"/>
    <w:rsid w:val="00B66406"/>
    <w:rsid w:val="00B66468"/>
    <w:rsid w:val="00B66C36"/>
    <w:rsid w:val="00B6701F"/>
    <w:rsid w:val="00B6739B"/>
    <w:rsid w:val="00B675B2"/>
    <w:rsid w:val="00B6763F"/>
    <w:rsid w:val="00B67655"/>
    <w:rsid w:val="00B67666"/>
    <w:rsid w:val="00B67684"/>
    <w:rsid w:val="00B676A1"/>
    <w:rsid w:val="00B678B6"/>
    <w:rsid w:val="00B679D7"/>
    <w:rsid w:val="00B67AEF"/>
    <w:rsid w:val="00B67E5F"/>
    <w:rsid w:val="00B67E92"/>
    <w:rsid w:val="00B70056"/>
    <w:rsid w:val="00B701DC"/>
    <w:rsid w:val="00B701E7"/>
    <w:rsid w:val="00B70265"/>
    <w:rsid w:val="00B7055F"/>
    <w:rsid w:val="00B706CA"/>
    <w:rsid w:val="00B70729"/>
    <w:rsid w:val="00B707A4"/>
    <w:rsid w:val="00B70B7D"/>
    <w:rsid w:val="00B70E34"/>
    <w:rsid w:val="00B710A2"/>
    <w:rsid w:val="00B71227"/>
    <w:rsid w:val="00B71243"/>
    <w:rsid w:val="00B713B2"/>
    <w:rsid w:val="00B714AE"/>
    <w:rsid w:val="00B7151E"/>
    <w:rsid w:val="00B718B3"/>
    <w:rsid w:val="00B718E5"/>
    <w:rsid w:val="00B719A5"/>
    <w:rsid w:val="00B719ED"/>
    <w:rsid w:val="00B71A6C"/>
    <w:rsid w:val="00B71AC1"/>
    <w:rsid w:val="00B71B4D"/>
    <w:rsid w:val="00B71C08"/>
    <w:rsid w:val="00B71E66"/>
    <w:rsid w:val="00B72110"/>
    <w:rsid w:val="00B722E8"/>
    <w:rsid w:val="00B722F8"/>
    <w:rsid w:val="00B726A9"/>
    <w:rsid w:val="00B726DF"/>
    <w:rsid w:val="00B72717"/>
    <w:rsid w:val="00B7276B"/>
    <w:rsid w:val="00B72C0F"/>
    <w:rsid w:val="00B72D27"/>
    <w:rsid w:val="00B72E16"/>
    <w:rsid w:val="00B72E55"/>
    <w:rsid w:val="00B72F1F"/>
    <w:rsid w:val="00B73070"/>
    <w:rsid w:val="00B730C0"/>
    <w:rsid w:val="00B7361A"/>
    <w:rsid w:val="00B738AA"/>
    <w:rsid w:val="00B7390A"/>
    <w:rsid w:val="00B73AD2"/>
    <w:rsid w:val="00B73C83"/>
    <w:rsid w:val="00B74217"/>
    <w:rsid w:val="00B7423B"/>
    <w:rsid w:val="00B74254"/>
    <w:rsid w:val="00B74301"/>
    <w:rsid w:val="00B7434C"/>
    <w:rsid w:val="00B7450A"/>
    <w:rsid w:val="00B74636"/>
    <w:rsid w:val="00B7473C"/>
    <w:rsid w:val="00B74755"/>
    <w:rsid w:val="00B74936"/>
    <w:rsid w:val="00B74949"/>
    <w:rsid w:val="00B74B80"/>
    <w:rsid w:val="00B74C42"/>
    <w:rsid w:val="00B74F93"/>
    <w:rsid w:val="00B74FA6"/>
    <w:rsid w:val="00B75124"/>
    <w:rsid w:val="00B7527C"/>
    <w:rsid w:val="00B75312"/>
    <w:rsid w:val="00B754BE"/>
    <w:rsid w:val="00B756F0"/>
    <w:rsid w:val="00B7575D"/>
    <w:rsid w:val="00B75CCA"/>
    <w:rsid w:val="00B75DAA"/>
    <w:rsid w:val="00B75E05"/>
    <w:rsid w:val="00B75F72"/>
    <w:rsid w:val="00B76230"/>
    <w:rsid w:val="00B7644F"/>
    <w:rsid w:val="00B764AE"/>
    <w:rsid w:val="00B765F2"/>
    <w:rsid w:val="00B76639"/>
    <w:rsid w:val="00B76958"/>
    <w:rsid w:val="00B76A80"/>
    <w:rsid w:val="00B76EF9"/>
    <w:rsid w:val="00B76F3C"/>
    <w:rsid w:val="00B772B4"/>
    <w:rsid w:val="00B777F9"/>
    <w:rsid w:val="00B77989"/>
    <w:rsid w:val="00B77A23"/>
    <w:rsid w:val="00B77AA5"/>
    <w:rsid w:val="00B77C47"/>
    <w:rsid w:val="00B77CAC"/>
    <w:rsid w:val="00B77DE9"/>
    <w:rsid w:val="00B80046"/>
    <w:rsid w:val="00B80418"/>
    <w:rsid w:val="00B8047B"/>
    <w:rsid w:val="00B805DE"/>
    <w:rsid w:val="00B8084C"/>
    <w:rsid w:val="00B808E8"/>
    <w:rsid w:val="00B8090F"/>
    <w:rsid w:val="00B80F14"/>
    <w:rsid w:val="00B8117B"/>
    <w:rsid w:val="00B8136C"/>
    <w:rsid w:val="00B816DB"/>
    <w:rsid w:val="00B81835"/>
    <w:rsid w:val="00B81876"/>
    <w:rsid w:val="00B81A56"/>
    <w:rsid w:val="00B81C0D"/>
    <w:rsid w:val="00B81C2C"/>
    <w:rsid w:val="00B8229B"/>
    <w:rsid w:val="00B824A1"/>
    <w:rsid w:val="00B82822"/>
    <w:rsid w:val="00B828DD"/>
    <w:rsid w:val="00B82913"/>
    <w:rsid w:val="00B82936"/>
    <w:rsid w:val="00B82979"/>
    <w:rsid w:val="00B8298C"/>
    <w:rsid w:val="00B82F74"/>
    <w:rsid w:val="00B832EC"/>
    <w:rsid w:val="00B8336E"/>
    <w:rsid w:val="00B83B0B"/>
    <w:rsid w:val="00B83D32"/>
    <w:rsid w:val="00B83E46"/>
    <w:rsid w:val="00B83FED"/>
    <w:rsid w:val="00B843E3"/>
    <w:rsid w:val="00B84833"/>
    <w:rsid w:val="00B84A35"/>
    <w:rsid w:val="00B84AAE"/>
    <w:rsid w:val="00B84AF1"/>
    <w:rsid w:val="00B84BF6"/>
    <w:rsid w:val="00B84CBE"/>
    <w:rsid w:val="00B850DD"/>
    <w:rsid w:val="00B8534D"/>
    <w:rsid w:val="00B8555F"/>
    <w:rsid w:val="00B855B7"/>
    <w:rsid w:val="00B8563E"/>
    <w:rsid w:val="00B85655"/>
    <w:rsid w:val="00B8577A"/>
    <w:rsid w:val="00B85825"/>
    <w:rsid w:val="00B858C9"/>
    <w:rsid w:val="00B85944"/>
    <w:rsid w:val="00B85BC8"/>
    <w:rsid w:val="00B85C2E"/>
    <w:rsid w:val="00B85D2A"/>
    <w:rsid w:val="00B85DE7"/>
    <w:rsid w:val="00B85E20"/>
    <w:rsid w:val="00B862CB"/>
    <w:rsid w:val="00B862F4"/>
    <w:rsid w:val="00B863AD"/>
    <w:rsid w:val="00B86441"/>
    <w:rsid w:val="00B8683F"/>
    <w:rsid w:val="00B869A5"/>
    <w:rsid w:val="00B86EC3"/>
    <w:rsid w:val="00B86F69"/>
    <w:rsid w:val="00B86FDD"/>
    <w:rsid w:val="00B8725C"/>
    <w:rsid w:val="00B87290"/>
    <w:rsid w:val="00B876B9"/>
    <w:rsid w:val="00B8793D"/>
    <w:rsid w:val="00B87D25"/>
    <w:rsid w:val="00B87D6D"/>
    <w:rsid w:val="00B9019F"/>
    <w:rsid w:val="00B901F5"/>
    <w:rsid w:val="00B90266"/>
    <w:rsid w:val="00B903CD"/>
    <w:rsid w:val="00B90451"/>
    <w:rsid w:val="00B904A6"/>
    <w:rsid w:val="00B905D9"/>
    <w:rsid w:val="00B909E2"/>
    <w:rsid w:val="00B90A87"/>
    <w:rsid w:val="00B90B69"/>
    <w:rsid w:val="00B90E3B"/>
    <w:rsid w:val="00B90F4A"/>
    <w:rsid w:val="00B90F53"/>
    <w:rsid w:val="00B90FD6"/>
    <w:rsid w:val="00B9111C"/>
    <w:rsid w:val="00B9137A"/>
    <w:rsid w:val="00B91392"/>
    <w:rsid w:val="00B91BC8"/>
    <w:rsid w:val="00B91E4B"/>
    <w:rsid w:val="00B92303"/>
    <w:rsid w:val="00B925BF"/>
    <w:rsid w:val="00B927A4"/>
    <w:rsid w:val="00B92854"/>
    <w:rsid w:val="00B928BF"/>
    <w:rsid w:val="00B92955"/>
    <w:rsid w:val="00B92A86"/>
    <w:rsid w:val="00B92E50"/>
    <w:rsid w:val="00B933DA"/>
    <w:rsid w:val="00B934B1"/>
    <w:rsid w:val="00B9366D"/>
    <w:rsid w:val="00B939F7"/>
    <w:rsid w:val="00B93B1A"/>
    <w:rsid w:val="00B93B95"/>
    <w:rsid w:val="00B93C61"/>
    <w:rsid w:val="00B93E2C"/>
    <w:rsid w:val="00B940F4"/>
    <w:rsid w:val="00B94251"/>
    <w:rsid w:val="00B94291"/>
    <w:rsid w:val="00B944B5"/>
    <w:rsid w:val="00B944D5"/>
    <w:rsid w:val="00B94522"/>
    <w:rsid w:val="00B947DD"/>
    <w:rsid w:val="00B94991"/>
    <w:rsid w:val="00B94CD9"/>
    <w:rsid w:val="00B94E75"/>
    <w:rsid w:val="00B95058"/>
    <w:rsid w:val="00B950B7"/>
    <w:rsid w:val="00B9558F"/>
    <w:rsid w:val="00B956FE"/>
    <w:rsid w:val="00B95815"/>
    <w:rsid w:val="00B9582E"/>
    <w:rsid w:val="00B9596D"/>
    <w:rsid w:val="00B95B59"/>
    <w:rsid w:val="00B95B97"/>
    <w:rsid w:val="00B95C0F"/>
    <w:rsid w:val="00B95E7F"/>
    <w:rsid w:val="00B9661A"/>
    <w:rsid w:val="00B96727"/>
    <w:rsid w:val="00B9675B"/>
    <w:rsid w:val="00B96827"/>
    <w:rsid w:val="00B969AC"/>
    <w:rsid w:val="00B96A91"/>
    <w:rsid w:val="00B96AF8"/>
    <w:rsid w:val="00B96C15"/>
    <w:rsid w:val="00B96DC7"/>
    <w:rsid w:val="00B96EDD"/>
    <w:rsid w:val="00B979B9"/>
    <w:rsid w:val="00B97A65"/>
    <w:rsid w:val="00B97B81"/>
    <w:rsid w:val="00B97C21"/>
    <w:rsid w:val="00B97E32"/>
    <w:rsid w:val="00B97F45"/>
    <w:rsid w:val="00BA00C9"/>
    <w:rsid w:val="00BA011C"/>
    <w:rsid w:val="00BA01F8"/>
    <w:rsid w:val="00BA03FE"/>
    <w:rsid w:val="00BA0448"/>
    <w:rsid w:val="00BA04BF"/>
    <w:rsid w:val="00BA0519"/>
    <w:rsid w:val="00BA05D4"/>
    <w:rsid w:val="00BA0633"/>
    <w:rsid w:val="00BA0857"/>
    <w:rsid w:val="00BA08BA"/>
    <w:rsid w:val="00BA0999"/>
    <w:rsid w:val="00BA0A00"/>
    <w:rsid w:val="00BA0A22"/>
    <w:rsid w:val="00BA0A42"/>
    <w:rsid w:val="00BA0D42"/>
    <w:rsid w:val="00BA1020"/>
    <w:rsid w:val="00BA103D"/>
    <w:rsid w:val="00BA11F0"/>
    <w:rsid w:val="00BA122F"/>
    <w:rsid w:val="00BA1560"/>
    <w:rsid w:val="00BA15CF"/>
    <w:rsid w:val="00BA180A"/>
    <w:rsid w:val="00BA1971"/>
    <w:rsid w:val="00BA1980"/>
    <w:rsid w:val="00BA19C7"/>
    <w:rsid w:val="00BA1F80"/>
    <w:rsid w:val="00BA2748"/>
    <w:rsid w:val="00BA2996"/>
    <w:rsid w:val="00BA29CB"/>
    <w:rsid w:val="00BA2AE1"/>
    <w:rsid w:val="00BA2C5D"/>
    <w:rsid w:val="00BA2C6F"/>
    <w:rsid w:val="00BA2D2A"/>
    <w:rsid w:val="00BA2F9F"/>
    <w:rsid w:val="00BA31C5"/>
    <w:rsid w:val="00BA3687"/>
    <w:rsid w:val="00BA36E8"/>
    <w:rsid w:val="00BA39D6"/>
    <w:rsid w:val="00BA3A7A"/>
    <w:rsid w:val="00BA3C40"/>
    <w:rsid w:val="00BA3CDA"/>
    <w:rsid w:val="00BA3E24"/>
    <w:rsid w:val="00BA402A"/>
    <w:rsid w:val="00BA4037"/>
    <w:rsid w:val="00BA409D"/>
    <w:rsid w:val="00BA4216"/>
    <w:rsid w:val="00BA42A5"/>
    <w:rsid w:val="00BA4330"/>
    <w:rsid w:val="00BA4614"/>
    <w:rsid w:val="00BA4697"/>
    <w:rsid w:val="00BA4796"/>
    <w:rsid w:val="00BA480F"/>
    <w:rsid w:val="00BA48D6"/>
    <w:rsid w:val="00BA48EF"/>
    <w:rsid w:val="00BA4A23"/>
    <w:rsid w:val="00BA4F6C"/>
    <w:rsid w:val="00BA50C2"/>
    <w:rsid w:val="00BA52DC"/>
    <w:rsid w:val="00BA5347"/>
    <w:rsid w:val="00BA5463"/>
    <w:rsid w:val="00BA54B5"/>
    <w:rsid w:val="00BA5DC4"/>
    <w:rsid w:val="00BA5F6D"/>
    <w:rsid w:val="00BA5FB3"/>
    <w:rsid w:val="00BA6045"/>
    <w:rsid w:val="00BA604C"/>
    <w:rsid w:val="00BA6103"/>
    <w:rsid w:val="00BA612F"/>
    <w:rsid w:val="00BA61C5"/>
    <w:rsid w:val="00BA6212"/>
    <w:rsid w:val="00BA636B"/>
    <w:rsid w:val="00BA6462"/>
    <w:rsid w:val="00BA692C"/>
    <w:rsid w:val="00BA699E"/>
    <w:rsid w:val="00BA6A94"/>
    <w:rsid w:val="00BA6AFE"/>
    <w:rsid w:val="00BA6B7C"/>
    <w:rsid w:val="00BA6B9E"/>
    <w:rsid w:val="00BA6DB4"/>
    <w:rsid w:val="00BA6F4F"/>
    <w:rsid w:val="00BA7010"/>
    <w:rsid w:val="00BA746F"/>
    <w:rsid w:val="00BA76A2"/>
    <w:rsid w:val="00BA76E8"/>
    <w:rsid w:val="00BA79C7"/>
    <w:rsid w:val="00BA7A18"/>
    <w:rsid w:val="00BA7C03"/>
    <w:rsid w:val="00BA7D4A"/>
    <w:rsid w:val="00BA7FAB"/>
    <w:rsid w:val="00BA7FAF"/>
    <w:rsid w:val="00BB05A0"/>
    <w:rsid w:val="00BB084B"/>
    <w:rsid w:val="00BB093D"/>
    <w:rsid w:val="00BB0A1B"/>
    <w:rsid w:val="00BB0BF5"/>
    <w:rsid w:val="00BB0C79"/>
    <w:rsid w:val="00BB0D4C"/>
    <w:rsid w:val="00BB0D95"/>
    <w:rsid w:val="00BB0E52"/>
    <w:rsid w:val="00BB0FE8"/>
    <w:rsid w:val="00BB11B2"/>
    <w:rsid w:val="00BB1497"/>
    <w:rsid w:val="00BB14E3"/>
    <w:rsid w:val="00BB1576"/>
    <w:rsid w:val="00BB159B"/>
    <w:rsid w:val="00BB16A9"/>
    <w:rsid w:val="00BB197B"/>
    <w:rsid w:val="00BB19F6"/>
    <w:rsid w:val="00BB1B0F"/>
    <w:rsid w:val="00BB1B34"/>
    <w:rsid w:val="00BB1B51"/>
    <w:rsid w:val="00BB1E89"/>
    <w:rsid w:val="00BB21CB"/>
    <w:rsid w:val="00BB2235"/>
    <w:rsid w:val="00BB2262"/>
    <w:rsid w:val="00BB2368"/>
    <w:rsid w:val="00BB2381"/>
    <w:rsid w:val="00BB27AF"/>
    <w:rsid w:val="00BB28DD"/>
    <w:rsid w:val="00BB2AAA"/>
    <w:rsid w:val="00BB2E09"/>
    <w:rsid w:val="00BB2E18"/>
    <w:rsid w:val="00BB2E56"/>
    <w:rsid w:val="00BB2F0B"/>
    <w:rsid w:val="00BB301A"/>
    <w:rsid w:val="00BB30E6"/>
    <w:rsid w:val="00BB33F5"/>
    <w:rsid w:val="00BB350F"/>
    <w:rsid w:val="00BB37A4"/>
    <w:rsid w:val="00BB37DC"/>
    <w:rsid w:val="00BB388A"/>
    <w:rsid w:val="00BB39D0"/>
    <w:rsid w:val="00BB3AAD"/>
    <w:rsid w:val="00BB3C89"/>
    <w:rsid w:val="00BB3CC3"/>
    <w:rsid w:val="00BB4107"/>
    <w:rsid w:val="00BB4122"/>
    <w:rsid w:val="00BB41AA"/>
    <w:rsid w:val="00BB4356"/>
    <w:rsid w:val="00BB44C3"/>
    <w:rsid w:val="00BB48F3"/>
    <w:rsid w:val="00BB4AEA"/>
    <w:rsid w:val="00BB4B25"/>
    <w:rsid w:val="00BB4BE1"/>
    <w:rsid w:val="00BB4DF7"/>
    <w:rsid w:val="00BB4E70"/>
    <w:rsid w:val="00BB5057"/>
    <w:rsid w:val="00BB51E7"/>
    <w:rsid w:val="00BB5446"/>
    <w:rsid w:val="00BB553E"/>
    <w:rsid w:val="00BB5869"/>
    <w:rsid w:val="00BB58A0"/>
    <w:rsid w:val="00BB5980"/>
    <w:rsid w:val="00BB5A27"/>
    <w:rsid w:val="00BB5A3A"/>
    <w:rsid w:val="00BB5AFC"/>
    <w:rsid w:val="00BB5E37"/>
    <w:rsid w:val="00BB5E63"/>
    <w:rsid w:val="00BB5FD2"/>
    <w:rsid w:val="00BB6332"/>
    <w:rsid w:val="00BB647D"/>
    <w:rsid w:val="00BB6786"/>
    <w:rsid w:val="00BB68E7"/>
    <w:rsid w:val="00BB6A6C"/>
    <w:rsid w:val="00BB6BF6"/>
    <w:rsid w:val="00BB6D85"/>
    <w:rsid w:val="00BB6F68"/>
    <w:rsid w:val="00BB6FB7"/>
    <w:rsid w:val="00BB72ED"/>
    <w:rsid w:val="00BB7D73"/>
    <w:rsid w:val="00BB7DD9"/>
    <w:rsid w:val="00BB7E19"/>
    <w:rsid w:val="00BB7E7A"/>
    <w:rsid w:val="00BC0010"/>
    <w:rsid w:val="00BC01AE"/>
    <w:rsid w:val="00BC01C0"/>
    <w:rsid w:val="00BC020F"/>
    <w:rsid w:val="00BC0431"/>
    <w:rsid w:val="00BC0950"/>
    <w:rsid w:val="00BC0C06"/>
    <w:rsid w:val="00BC0CD4"/>
    <w:rsid w:val="00BC0EC0"/>
    <w:rsid w:val="00BC15EC"/>
    <w:rsid w:val="00BC1725"/>
    <w:rsid w:val="00BC198C"/>
    <w:rsid w:val="00BC19C7"/>
    <w:rsid w:val="00BC1CE3"/>
    <w:rsid w:val="00BC1EB0"/>
    <w:rsid w:val="00BC203D"/>
    <w:rsid w:val="00BC2126"/>
    <w:rsid w:val="00BC2379"/>
    <w:rsid w:val="00BC2572"/>
    <w:rsid w:val="00BC2817"/>
    <w:rsid w:val="00BC290F"/>
    <w:rsid w:val="00BC2992"/>
    <w:rsid w:val="00BC29A8"/>
    <w:rsid w:val="00BC2A12"/>
    <w:rsid w:val="00BC2A20"/>
    <w:rsid w:val="00BC2BF6"/>
    <w:rsid w:val="00BC2CBC"/>
    <w:rsid w:val="00BC2F53"/>
    <w:rsid w:val="00BC2F57"/>
    <w:rsid w:val="00BC3094"/>
    <w:rsid w:val="00BC311F"/>
    <w:rsid w:val="00BC31D8"/>
    <w:rsid w:val="00BC34CB"/>
    <w:rsid w:val="00BC360C"/>
    <w:rsid w:val="00BC3716"/>
    <w:rsid w:val="00BC3D00"/>
    <w:rsid w:val="00BC3D87"/>
    <w:rsid w:val="00BC3F03"/>
    <w:rsid w:val="00BC4401"/>
    <w:rsid w:val="00BC4435"/>
    <w:rsid w:val="00BC44CD"/>
    <w:rsid w:val="00BC4626"/>
    <w:rsid w:val="00BC4764"/>
    <w:rsid w:val="00BC49AD"/>
    <w:rsid w:val="00BC4B8A"/>
    <w:rsid w:val="00BC4BC2"/>
    <w:rsid w:val="00BC4D55"/>
    <w:rsid w:val="00BC4E66"/>
    <w:rsid w:val="00BC4F0C"/>
    <w:rsid w:val="00BC4F7C"/>
    <w:rsid w:val="00BC5275"/>
    <w:rsid w:val="00BC5352"/>
    <w:rsid w:val="00BC5369"/>
    <w:rsid w:val="00BC5474"/>
    <w:rsid w:val="00BC561E"/>
    <w:rsid w:val="00BC57A8"/>
    <w:rsid w:val="00BC57B0"/>
    <w:rsid w:val="00BC57EA"/>
    <w:rsid w:val="00BC5AA7"/>
    <w:rsid w:val="00BC5CD4"/>
    <w:rsid w:val="00BC5D5E"/>
    <w:rsid w:val="00BC609B"/>
    <w:rsid w:val="00BC61A3"/>
    <w:rsid w:val="00BC63BB"/>
    <w:rsid w:val="00BC6519"/>
    <w:rsid w:val="00BC66DC"/>
    <w:rsid w:val="00BC6724"/>
    <w:rsid w:val="00BC67BF"/>
    <w:rsid w:val="00BC6828"/>
    <w:rsid w:val="00BC6929"/>
    <w:rsid w:val="00BC6E66"/>
    <w:rsid w:val="00BC6E90"/>
    <w:rsid w:val="00BC70E3"/>
    <w:rsid w:val="00BC7138"/>
    <w:rsid w:val="00BC7586"/>
    <w:rsid w:val="00BC7741"/>
    <w:rsid w:val="00BC7B1B"/>
    <w:rsid w:val="00BC7D2B"/>
    <w:rsid w:val="00BC7FC8"/>
    <w:rsid w:val="00BD003A"/>
    <w:rsid w:val="00BD00CB"/>
    <w:rsid w:val="00BD012C"/>
    <w:rsid w:val="00BD039B"/>
    <w:rsid w:val="00BD06A9"/>
    <w:rsid w:val="00BD075D"/>
    <w:rsid w:val="00BD0CB7"/>
    <w:rsid w:val="00BD0D18"/>
    <w:rsid w:val="00BD0E4B"/>
    <w:rsid w:val="00BD0E57"/>
    <w:rsid w:val="00BD0E77"/>
    <w:rsid w:val="00BD11A7"/>
    <w:rsid w:val="00BD11E1"/>
    <w:rsid w:val="00BD1818"/>
    <w:rsid w:val="00BD18DB"/>
    <w:rsid w:val="00BD193F"/>
    <w:rsid w:val="00BD1A04"/>
    <w:rsid w:val="00BD1A39"/>
    <w:rsid w:val="00BD1B82"/>
    <w:rsid w:val="00BD1BBB"/>
    <w:rsid w:val="00BD1E7F"/>
    <w:rsid w:val="00BD1F70"/>
    <w:rsid w:val="00BD20B0"/>
    <w:rsid w:val="00BD2110"/>
    <w:rsid w:val="00BD2140"/>
    <w:rsid w:val="00BD21FA"/>
    <w:rsid w:val="00BD2363"/>
    <w:rsid w:val="00BD25C8"/>
    <w:rsid w:val="00BD25E9"/>
    <w:rsid w:val="00BD26CC"/>
    <w:rsid w:val="00BD2A94"/>
    <w:rsid w:val="00BD2A99"/>
    <w:rsid w:val="00BD2C12"/>
    <w:rsid w:val="00BD2F80"/>
    <w:rsid w:val="00BD3006"/>
    <w:rsid w:val="00BD31E8"/>
    <w:rsid w:val="00BD3443"/>
    <w:rsid w:val="00BD348B"/>
    <w:rsid w:val="00BD3684"/>
    <w:rsid w:val="00BD372B"/>
    <w:rsid w:val="00BD3857"/>
    <w:rsid w:val="00BD38EF"/>
    <w:rsid w:val="00BD3C31"/>
    <w:rsid w:val="00BD3F3C"/>
    <w:rsid w:val="00BD41ED"/>
    <w:rsid w:val="00BD4259"/>
    <w:rsid w:val="00BD4787"/>
    <w:rsid w:val="00BD483D"/>
    <w:rsid w:val="00BD4854"/>
    <w:rsid w:val="00BD48AA"/>
    <w:rsid w:val="00BD4AAD"/>
    <w:rsid w:val="00BD4AE2"/>
    <w:rsid w:val="00BD51EF"/>
    <w:rsid w:val="00BD522B"/>
    <w:rsid w:val="00BD5428"/>
    <w:rsid w:val="00BD5443"/>
    <w:rsid w:val="00BD546D"/>
    <w:rsid w:val="00BD5653"/>
    <w:rsid w:val="00BD57A2"/>
    <w:rsid w:val="00BD57B3"/>
    <w:rsid w:val="00BD57CA"/>
    <w:rsid w:val="00BD5821"/>
    <w:rsid w:val="00BD5AA5"/>
    <w:rsid w:val="00BD5CCE"/>
    <w:rsid w:val="00BD5D9C"/>
    <w:rsid w:val="00BD640D"/>
    <w:rsid w:val="00BD6469"/>
    <w:rsid w:val="00BD64B4"/>
    <w:rsid w:val="00BD674A"/>
    <w:rsid w:val="00BD6996"/>
    <w:rsid w:val="00BD6ADC"/>
    <w:rsid w:val="00BD6C14"/>
    <w:rsid w:val="00BD720E"/>
    <w:rsid w:val="00BD7238"/>
    <w:rsid w:val="00BD7397"/>
    <w:rsid w:val="00BD7429"/>
    <w:rsid w:val="00BD7663"/>
    <w:rsid w:val="00BD793B"/>
    <w:rsid w:val="00BD79EF"/>
    <w:rsid w:val="00BD7A0C"/>
    <w:rsid w:val="00BD7D6D"/>
    <w:rsid w:val="00BE0085"/>
    <w:rsid w:val="00BE00BD"/>
    <w:rsid w:val="00BE0240"/>
    <w:rsid w:val="00BE06E8"/>
    <w:rsid w:val="00BE0802"/>
    <w:rsid w:val="00BE0850"/>
    <w:rsid w:val="00BE0922"/>
    <w:rsid w:val="00BE0A99"/>
    <w:rsid w:val="00BE0B86"/>
    <w:rsid w:val="00BE0C88"/>
    <w:rsid w:val="00BE0D86"/>
    <w:rsid w:val="00BE0DA1"/>
    <w:rsid w:val="00BE0DDA"/>
    <w:rsid w:val="00BE1220"/>
    <w:rsid w:val="00BE127B"/>
    <w:rsid w:val="00BE1427"/>
    <w:rsid w:val="00BE1535"/>
    <w:rsid w:val="00BE17DE"/>
    <w:rsid w:val="00BE1910"/>
    <w:rsid w:val="00BE1AB1"/>
    <w:rsid w:val="00BE1D44"/>
    <w:rsid w:val="00BE1E9C"/>
    <w:rsid w:val="00BE223B"/>
    <w:rsid w:val="00BE2478"/>
    <w:rsid w:val="00BE24AC"/>
    <w:rsid w:val="00BE252B"/>
    <w:rsid w:val="00BE264D"/>
    <w:rsid w:val="00BE294A"/>
    <w:rsid w:val="00BE2B7A"/>
    <w:rsid w:val="00BE2BFE"/>
    <w:rsid w:val="00BE2CF0"/>
    <w:rsid w:val="00BE2F4F"/>
    <w:rsid w:val="00BE302D"/>
    <w:rsid w:val="00BE3164"/>
    <w:rsid w:val="00BE3351"/>
    <w:rsid w:val="00BE345D"/>
    <w:rsid w:val="00BE352F"/>
    <w:rsid w:val="00BE363D"/>
    <w:rsid w:val="00BE36B7"/>
    <w:rsid w:val="00BE396A"/>
    <w:rsid w:val="00BE3FF4"/>
    <w:rsid w:val="00BE40B6"/>
    <w:rsid w:val="00BE4125"/>
    <w:rsid w:val="00BE45FB"/>
    <w:rsid w:val="00BE46F9"/>
    <w:rsid w:val="00BE48CE"/>
    <w:rsid w:val="00BE499B"/>
    <w:rsid w:val="00BE4DA3"/>
    <w:rsid w:val="00BE4FDE"/>
    <w:rsid w:val="00BE50F2"/>
    <w:rsid w:val="00BE5180"/>
    <w:rsid w:val="00BE5188"/>
    <w:rsid w:val="00BE519A"/>
    <w:rsid w:val="00BE55E3"/>
    <w:rsid w:val="00BE57A5"/>
    <w:rsid w:val="00BE57D2"/>
    <w:rsid w:val="00BE5A4D"/>
    <w:rsid w:val="00BE5A78"/>
    <w:rsid w:val="00BE5B16"/>
    <w:rsid w:val="00BE6368"/>
    <w:rsid w:val="00BE6666"/>
    <w:rsid w:val="00BE6815"/>
    <w:rsid w:val="00BE6909"/>
    <w:rsid w:val="00BE69C3"/>
    <w:rsid w:val="00BE6A72"/>
    <w:rsid w:val="00BE6CE1"/>
    <w:rsid w:val="00BE6E28"/>
    <w:rsid w:val="00BE6F57"/>
    <w:rsid w:val="00BE7181"/>
    <w:rsid w:val="00BE71A2"/>
    <w:rsid w:val="00BE7273"/>
    <w:rsid w:val="00BE73B5"/>
    <w:rsid w:val="00BE76F7"/>
    <w:rsid w:val="00BE7A95"/>
    <w:rsid w:val="00BE7B6A"/>
    <w:rsid w:val="00BE7EF9"/>
    <w:rsid w:val="00BF0652"/>
    <w:rsid w:val="00BF066C"/>
    <w:rsid w:val="00BF06A5"/>
    <w:rsid w:val="00BF07CB"/>
    <w:rsid w:val="00BF07E2"/>
    <w:rsid w:val="00BF0831"/>
    <w:rsid w:val="00BF0A16"/>
    <w:rsid w:val="00BF0B8D"/>
    <w:rsid w:val="00BF0D98"/>
    <w:rsid w:val="00BF0E8D"/>
    <w:rsid w:val="00BF1097"/>
    <w:rsid w:val="00BF12E4"/>
    <w:rsid w:val="00BF1497"/>
    <w:rsid w:val="00BF164E"/>
    <w:rsid w:val="00BF1739"/>
    <w:rsid w:val="00BF18DD"/>
    <w:rsid w:val="00BF1B8D"/>
    <w:rsid w:val="00BF1BB2"/>
    <w:rsid w:val="00BF2090"/>
    <w:rsid w:val="00BF2235"/>
    <w:rsid w:val="00BF2335"/>
    <w:rsid w:val="00BF24FD"/>
    <w:rsid w:val="00BF271C"/>
    <w:rsid w:val="00BF2802"/>
    <w:rsid w:val="00BF2852"/>
    <w:rsid w:val="00BF2C2C"/>
    <w:rsid w:val="00BF2E04"/>
    <w:rsid w:val="00BF2F4D"/>
    <w:rsid w:val="00BF2FDE"/>
    <w:rsid w:val="00BF3392"/>
    <w:rsid w:val="00BF33D8"/>
    <w:rsid w:val="00BF33DA"/>
    <w:rsid w:val="00BF344E"/>
    <w:rsid w:val="00BF3500"/>
    <w:rsid w:val="00BF35E1"/>
    <w:rsid w:val="00BF366E"/>
    <w:rsid w:val="00BF3788"/>
    <w:rsid w:val="00BF390E"/>
    <w:rsid w:val="00BF3920"/>
    <w:rsid w:val="00BF3BB6"/>
    <w:rsid w:val="00BF3C39"/>
    <w:rsid w:val="00BF3C4C"/>
    <w:rsid w:val="00BF3CF5"/>
    <w:rsid w:val="00BF3DD2"/>
    <w:rsid w:val="00BF3EA4"/>
    <w:rsid w:val="00BF3FC4"/>
    <w:rsid w:val="00BF4207"/>
    <w:rsid w:val="00BF4256"/>
    <w:rsid w:val="00BF4968"/>
    <w:rsid w:val="00BF4A3B"/>
    <w:rsid w:val="00BF4A8A"/>
    <w:rsid w:val="00BF4F16"/>
    <w:rsid w:val="00BF5378"/>
    <w:rsid w:val="00BF5402"/>
    <w:rsid w:val="00BF54B6"/>
    <w:rsid w:val="00BF55D4"/>
    <w:rsid w:val="00BF56DB"/>
    <w:rsid w:val="00BF570F"/>
    <w:rsid w:val="00BF5D2C"/>
    <w:rsid w:val="00BF5D99"/>
    <w:rsid w:val="00BF5DD6"/>
    <w:rsid w:val="00BF5E3A"/>
    <w:rsid w:val="00BF6485"/>
    <w:rsid w:val="00BF6656"/>
    <w:rsid w:val="00BF67F8"/>
    <w:rsid w:val="00BF6967"/>
    <w:rsid w:val="00BF6DF4"/>
    <w:rsid w:val="00BF6F56"/>
    <w:rsid w:val="00BF6F61"/>
    <w:rsid w:val="00BF706C"/>
    <w:rsid w:val="00BF70F5"/>
    <w:rsid w:val="00BF711E"/>
    <w:rsid w:val="00BF721D"/>
    <w:rsid w:val="00BF7298"/>
    <w:rsid w:val="00BF72D2"/>
    <w:rsid w:val="00BF7714"/>
    <w:rsid w:val="00BF7889"/>
    <w:rsid w:val="00BF7B6C"/>
    <w:rsid w:val="00BF7C40"/>
    <w:rsid w:val="00BF7D1C"/>
    <w:rsid w:val="00BF7DF2"/>
    <w:rsid w:val="00BF7F6B"/>
    <w:rsid w:val="00C0005D"/>
    <w:rsid w:val="00C00228"/>
    <w:rsid w:val="00C00499"/>
    <w:rsid w:val="00C00576"/>
    <w:rsid w:val="00C008A8"/>
    <w:rsid w:val="00C009F8"/>
    <w:rsid w:val="00C00D9D"/>
    <w:rsid w:val="00C00E53"/>
    <w:rsid w:val="00C00F30"/>
    <w:rsid w:val="00C01029"/>
    <w:rsid w:val="00C014B8"/>
    <w:rsid w:val="00C01557"/>
    <w:rsid w:val="00C01997"/>
    <w:rsid w:val="00C0199C"/>
    <w:rsid w:val="00C01C88"/>
    <w:rsid w:val="00C01E60"/>
    <w:rsid w:val="00C021A2"/>
    <w:rsid w:val="00C02C56"/>
    <w:rsid w:val="00C02E30"/>
    <w:rsid w:val="00C02E6F"/>
    <w:rsid w:val="00C0311F"/>
    <w:rsid w:val="00C035E0"/>
    <w:rsid w:val="00C03633"/>
    <w:rsid w:val="00C037C5"/>
    <w:rsid w:val="00C037D1"/>
    <w:rsid w:val="00C0388A"/>
    <w:rsid w:val="00C039EC"/>
    <w:rsid w:val="00C03AD4"/>
    <w:rsid w:val="00C03B00"/>
    <w:rsid w:val="00C04215"/>
    <w:rsid w:val="00C0439F"/>
    <w:rsid w:val="00C04888"/>
    <w:rsid w:val="00C04DC0"/>
    <w:rsid w:val="00C04E0A"/>
    <w:rsid w:val="00C0505B"/>
    <w:rsid w:val="00C05154"/>
    <w:rsid w:val="00C05162"/>
    <w:rsid w:val="00C0517D"/>
    <w:rsid w:val="00C05225"/>
    <w:rsid w:val="00C054E5"/>
    <w:rsid w:val="00C05502"/>
    <w:rsid w:val="00C05787"/>
    <w:rsid w:val="00C05A38"/>
    <w:rsid w:val="00C05D0B"/>
    <w:rsid w:val="00C05D1E"/>
    <w:rsid w:val="00C05D93"/>
    <w:rsid w:val="00C06038"/>
    <w:rsid w:val="00C060AC"/>
    <w:rsid w:val="00C06561"/>
    <w:rsid w:val="00C0666F"/>
    <w:rsid w:val="00C06672"/>
    <w:rsid w:val="00C0670B"/>
    <w:rsid w:val="00C06ADF"/>
    <w:rsid w:val="00C06AF9"/>
    <w:rsid w:val="00C06E57"/>
    <w:rsid w:val="00C070EE"/>
    <w:rsid w:val="00C07119"/>
    <w:rsid w:val="00C071BE"/>
    <w:rsid w:val="00C073B3"/>
    <w:rsid w:val="00C073F5"/>
    <w:rsid w:val="00C07487"/>
    <w:rsid w:val="00C0756C"/>
    <w:rsid w:val="00C075DC"/>
    <w:rsid w:val="00C07687"/>
    <w:rsid w:val="00C076F8"/>
    <w:rsid w:val="00C076FD"/>
    <w:rsid w:val="00C07807"/>
    <w:rsid w:val="00C07938"/>
    <w:rsid w:val="00C07ADD"/>
    <w:rsid w:val="00C07B7C"/>
    <w:rsid w:val="00C07CE6"/>
    <w:rsid w:val="00C07D6D"/>
    <w:rsid w:val="00C07E28"/>
    <w:rsid w:val="00C07E4C"/>
    <w:rsid w:val="00C07FA5"/>
    <w:rsid w:val="00C10450"/>
    <w:rsid w:val="00C1054A"/>
    <w:rsid w:val="00C106D4"/>
    <w:rsid w:val="00C10718"/>
    <w:rsid w:val="00C107DB"/>
    <w:rsid w:val="00C108C2"/>
    <w:rsid w:val="00C10A44"/>
    <w:rsid w:val="00C10AC1"/>
    <w:rsid w:val="00C10C4E"/>
    <w:rsid w:val="00C10EE6"/>
    <w:rsid w:val="00C1118E"/>
    <w:rsid w:val="00C111F1"/>
    <w:rsid w:val="00C112AB"/>
    <w:rsid w:val="00C11402"/>
    <w:rsid w:val="00C11637"/>
    <w:rsid w:val="00C1165C"/>
    <w:rsid w:val="00C11697"/>
    <w:rsid w:val="00C11703"/>
    <w:rsid w:val="00C11B33"/>
    <w:rsid w:val="00C11C10"/>
    <w:rsid w:val="00C11C95"/>
    <w:rsid w:val="00C11D1C"/>
    <w:rsid w:val="00C11E33"/>
    <w:rsid w:val="00C11EAE"/>
    <w:rsid w:val="00C122B6"/>
    <w:rsid w:val="00C122FB"/>
    <w:rsid w:val="00C12515"/>
    <w:rsid w:val="00C127CE"/>
    <w:rsid w:val="00C12A3C"/>
    <w:rsid w:val="00C12AE5"/>
    <w:rsid w:val="00C12C45"/>
    <w:rsid w:val="00C12EF5"/>
    <w:rsid w:val="00C1312D"/>
    <w:rsid w:val="00C13204"/>
    <w:rsid w:val="00C13663"/>
    <w:rsid w:val="00C139DA"/>
    <w:rsid w:val="00C13A4B"/>
    <w:rsid w:val="00C13AD1"/>
    <w:rsid w:val="00C13B81"/>
    <w:rsid w:val="00C13B95"/>
    <w:rsid w:val="00C13CD3"/>
    <w:rsid w:val="00C13D8E"/>
    <w:rsid w:val="00C14370"/>
    <w:rsid w:val="00C14388"/>
    <w:rsid w:val="00C143A0"/>
    <w:rsid w:val="00C14422"/>
    <w:rsid w:val="00C14750"/>
    <w:rsid w:val="00C1481A"/>
    <w:rsid w:val="00C14902"/>
    <w:rsid w:val="00C14A88"/>
    <w:rsid w:val="00C14B14"/>
    <w:rsid w:val="00C14C5A"/>
    <w:rsid w:val="00C14F34"/>
    <w:rsid w:val="00C14FB0"/>
    <w:rsid w:val="00C1509E"/>
    <w:rsid w:val="00C150DA"/>
    <w:rsid w:val="00C150E9"/>
    <w:rsid w:val="00C1531D"/>
    <w:rsid w:val="00C15350"/>
    <w:rsid w:val="00C153C0"/>
    <w:rsid w:val="00C154D2"/>
    <w:rsid w:val="00C154DE"/>
    <w:rsid w:val="00C155B5"/>
    <w:rsid w:val="00C159CC"/>
    <w:rsid w:val="00C15D8D"/>
    <w:rsid w:val="00C15F34"/>
    <w:rsid w:val="00C160E6"/>
    <w:rsid w:val="00C161CB"/>
    <w:rsid w:val="00C16369"/>
    <w:rsid w:val="00C16591"/>
    <w:rsid w:val="00C1691F"/>
    <w:rsid w:val="00C16981"/>
    <w:rsid w:val="00C16C77"/>
    <w:rsid w:val="00C16DB4"/>
    <w:rsid w:val="00C16E6E"/>
    <w:rsid w:val="00C17887"/>
    <w:rsid w:val="00C178E4"/>
    <w:rsid w:val="00C17946"/>
    <w:rsid w:val="00C17998"/>
    <w:rsid w:val="00C1799E"/>
    <w:rsid w:val="00C17A55"/>
    <w:rsid w:val="00C17B6F"/>
    <w:rsid w:val="00C17CB0"/>
    <w:rsid w:val="00C17F4B"/>
    <w:rsid w:val="00C2010D"/>
    <w:rsid w:val="00C2020E"/>
    <w:rsid w:val="00C202ED"/>
    <w:rsid w:val="00C20425"/>
    <w:rsid w:val="00C20538"/>
    <w:rsid w:val="00C2072E"/>
    <w:rsid w:val="00C2074B"/>
    <w:rsid w:val="00C208CC"/>
    <w:rsid w:val="00C2093A"/>
    <w:rsid w:val="00C209A2"/>
    <w:rsid w:val="00C20A77"/>
    <w:rsid w:val="00C20AEB"/>
    <w:rsid w:val="00C2101D"/>
    <w:rsid w:val="00C211FE"/>
    <w:rsid w:val="00C21446"/>
    <w:rsid w:val="00C21573"/>
    <w:rsid w:val="00C215D5"/>
    <w:rsid w:val="00C217AA"/>
    <w:rsid w:val="00C217D0"/>
    <w:rsid w:val="00C21A14"/>
    <w:rsid w:val="00C21BA0"/>
    <w:rsid w:val="00C21BB2"/>
    <w:rsid w:val="00C21D82"/>
    <w:rsid w:val="00C21F1A"/>
    <w:rsid w:val="00C223C3"/>
    <w:rsid w:val="00C224DF"/>
    <w:rsid w:val="00C225F8"/>
    <w:rsid w:val="00C2284A"/>
    <w:rsid w:val="00C22A0D"/>
    <w:rsid w:val="00C22A65"/>
    <w:rsid w:val="00C22B12"/>
    <w:rsid w:val="00C22B6E"/>
    <w:rsid w:val="00C236D2"/>
    <w:rsid w:val="00C23833"/>
    <w:rsid w:val="00C238DF"/>
    <w:rsid w:val="00C23B6D"/>
    <w:rsid w:val="00C23E7D"/>
    <w:rsid w:val="00C23F50"/>
    <w:rsid w:val="00C2403C"/>
    <w:rsid w:val="00C2437B"/>
    <w:rsid w:val="00C243B8"/>
    <w:rsid w:val="00C244E0"/>
    <w:rsid w:val="00C24802"/>
    <w:rsid w:val="00C24A22"/>
    <w:rsid w:val="00C24B32"/>
    <w:rsid w:val="00C24D17"/>
    <w:rsid w:val="00C25098"/>
    <w:rsid w:val="00C25241"/>
    <w:rsid w:val="00C25402"/>
    <w:rsid w:val="00C2565D"/>
    <w:rsid w:val="00C2588F"/>
    <w:rsid w:val="00C2589F"/>
    <w:rsid w:val="00C25EF8"/>
    <w:rsid w:val="00C260EC"/>
    <w:rsid w:val="00C261B1"/>
    <w:rsid w:val="00C262F2"/>
    <w:rsid w:val="00C26371"/>
    <w:rsid w:val="00C267FD"/>
    <w:rsid w:val="00C269F3"/>
    <w:rsid w:val="00C26E06"/>
    <w:rsid w:val="00C26F7B"/>
    <w:rsid w:val="00C2713D"/>
    <w:rsid w:val="00C27308"/>
    <w:rsid w:val="00C2747E"/>
    <w:rsid w:val="00C27569"/>
    <w:rsid w:val="00C275D3"/>
    <w:rsid w:val="00C277BF"/>
    <w:rsid w:val="00C279E6"/>
    <w:rsid w:val="00C27C2E"/>
    <w:rsid w:val="00C30151"/>
    <w:rsid w:val="00C30447"/>
    <w:rsid w:val="00C3055D"/>
    <w:rsid w:val="00C30603"/>
    <w:rsid w:val="00C3085A"/>
    <w:rsid w:val="00C30D67"/>
    <w:rsid w:val="00C30D68"/>
    <w:rsid w:val="00C30DF1"/>
    <w:rsid w:val="00C30E91"/>
    <w:rsid w:val="00C30E9C"/>
    <w:rsid w:val="00C3105B"/>
    <w:rsid w:val="00C31091"/>
    <w:rsid w:val="00C312F5"/>
    <w:rsid w:val="00C3132C"/>
    <w:rsid w:val="00C31458"/>
    <w:rsid w:val="00C3155E"/>
    <w:rsid w:val="00C3162F"/>
    <w:rsid w:val="00C317DE"/>
    <w:rsid w:val="00C31871"/>
    <w:rsid w:val="00C31ACF"/>
    <w:rsid w:val="00C31B85"/>
    <w:rsid w:val="00C31BA5"/>
    <w:rsid w:val="00C31BFD"/>
    <w:rsid w:val="00C31C24"/>
    <w:rsid w:val="00C31C6D"/>
    <w:rsid w:val="00C31E51"/>
    <w:rsid w:val="00C31F9F"/>
    <w:rsid w:val="00C3209B"/>
    <w:rsid w:val="00C321F1"/>
    <w:rsid w:val="00C323BB"/>
    <w:rsid w:val="00C323F5"/>
    <w:rsid w:val="00C3245B"/>
    <w:rsid w:val="00C325A6"/>
    <w:rsid w:val="00C3271B"/>
    <w:rsid w:val="00C3273C"/>
    <w:rsid w:val="00C327B8"/>
    <w:rsid w:val="00C327C7"/>
    <w:rsid w:val="00C32832"/>
    <w:rsid w:val="00C32888"/>
    <w:rsid w:val="00C32B7D"/>
    <w:rsid w:val="00C32BE5"/>
    <w:rsid w:val="00C32C9C"/>
    <w:rsid w:val="00C32F20"/>
    <w:rsid w:val="00C32F9B"/>
    <w:rsid w:val="00C33002"/>
    <w:rsid w:val="00C330D6"/>
    <w:rsid w:val="00C33312"/>
    <w:rsid w:val="00C33528"/>
    <w:rsid w:val="00C335E7"/>
    <w:rsid w:val="00C33625"/>
    <w:rsid w:val="00C33718"/>
    <w:rsid w:val="00C3394E"/>
    <w:rsid w:val="00C339F3"/>
    <w:rsid w:val="00C33A36"/>
    <w:rsid w:val="00C33B48"/>
    <w:rsid w:val="00C33DAB"/>
    <w:rsid w:val="00C33EC8"/>
    <w:rsid w:val="00C33F8E"/>
    <w:rsid w:val="00C34287"/>
    <w:rsid w:val="00C342D2"/>
    <w:rsid w:val="00C342DA"/>
    <w:rsid w:val="00C347B4"/>
    <w:rsid w:val="00C347C5"/>
    <w:rsid w:val="00C3495C"/>
    <w:rsid w:val="00C349C3"/>
    <w:rsid w:val="00C35058"/>
    <w:rsid w:val="00C3562E"/>
    <w:rsid w:val="00C35641"/>
    <w:rsid w:val="00C357FD"/>
    <w:rsid w:val="00C358A9"/>
    <w:rsid w:val="00C3591B"/>
    <w:rsid w:val="00C35928"/>
    <w:rsid w:val="00C35A11"/>
    <w:rsid w:val="00C35A7E"/>
    <w:rsid w:val="00C35ABC"/>
    <w:rsid w:val="00C35AE5"/>
    <w:rsid w:val="00C35B25"/>
    <w:rsid w:val="00C35B8A"/>
    <w:rsid w:val="00C35C46"/>
    <w:rsid w:val="00C35D20"/>
    <w:rsid w:val="00C3628F"/>
    <w:rsid w:val="00C3643B"/>
    <w:rsid w:val="00C364D8"/>
    <w:rsid w:val="00C36508"/>
    <w:rsid w:val="00C36694"/>
    <w:rsid w:val="00C36D0A"/>
    <w:rsid w:val="00C36DA7"/>
    <w:rsid w:val="00C36DAA"/>
    <w:rsid w:val="00C36F13"/>
    <w:rsid w:val="00C374BC"/>
    <w:rsid w:val="00C37596"/>
    <w:rsid w:val="00C377C0"/>
    <w:rsid w:val="00C379E1"/>
    <w:rsid w:val="00C37AC3"/>
    <w:rsid w:val="00C37BAB"/>
    <w:rsid w:val="00C37C14"/>
    <w:rsid w:val="00C37C84"/>
    <w:rsid w:val="00C37D99"/>
    <w:rsid w:val="00C37E36"/>
    <w:rsid w:val="00C37ED3"/>
    <w:rsid w:val="00C37F80"/>
    <w:rsid w:val="00C400F6"/>
    <w:rsid w:val="00C402AD"/>
    <w:rsid w:val="00C402B1"/>
    <w:rsid w:val="00C402F7"/>
    <w:rsid w:val="00C4047A"/>
    <w:rsid w:val="00C40959"/>
    <w:rsid w:val="00C409F4"/>
    <w:rsid w:val="00C40EBB"/>
    <w:rsid w:val="00C40EDE"/>
    <w:rsid w:val="00C41322"/>
    <w:rsid w:val="00C416B4"/>
    <w:rsid w:val="00C41784"/>
    <w:rsid w:val="00C418AB"/>
    <w:rsid w:val="00C41972"/>
    <w:rsid w:val="00C41B05"/>
    <w:rsid w:val="00C41D9D"/>
    <w:rsid w:val="00C41F5F"/>
    <w:rsid w:val="00C42022"/>
    <w:rsid w:val="00C42263"/>
    <w:rsid w:val="00C429AB"/>
    <w:rsid w:val="00C42FFC"/>
    <w:rsid w:val="00C43428"/>
    <w:rsid w:val="00C43811"/>
    <w:rsid w:val="00C4395C"/>
    <w:rsid w:val="00C43965"/>
    <w:rsid w:val="00C43ABE"/>
    <w:rsid w:val="00C43D46"/>
    <w:rsid w:val="00C43D4E"/>
    <w:rsid w:val="00C43D51"/>
    <w:rsid w:val="00C43DDA"/>
    <w:rsid w:val="00C43E8F"/>
    <w:rsid w:val="00C44106"/>
    <w:rsid w:val="00C4410F"/>
    <w:rsid w:val="00C44152"/>
    <w:rsid w:val="00C44938"/>
    <w:rsid w:val="00C44A02"/>
    <w:rsid w:val="00C44C77"/>
    <w:rsid w:val="00C44D85"/>
    <w:rsid w:val="00C450C6"/>
    <w:rsid w:val="00C450ED"/>
    <w:rsid w:val="00C45643"/>
    <w:rsid w:val="00C456B8"/>
    <w:rsid w:val="00C45779"/>
    <w:rsid w:val="00C45931"/>
    <w:rsid w:val="00C45991"/>
    <w:rsid w:val="00C45C4A"/>
    <w:rsid w:val="00C45E43"/>
    <w:rsid w:val="00C461E0"/>
    <w:rsid w:val="00C46570"/>
    <w:rsid w:val="00C4663C"/>
    <w:rsid w:val="00C4695E"/>
    <w:rsid w:val="00C46A93"/>
    <w:rsid w:val="00C46C5E"/>
    <w:rsid w:val="00C46C75"/>
    <w:rsid w:val="00C46C7C"/>
    <w:rsid w:val="00C46E3F"/>
    <w:rsid w:val="00C46FD7"/>
    <w:rsid w:val="00C471A4"/>
    <w:rsid w:val="00C476DF"/>
    <w:rsid w:val="00C4783E"/>
    <w:rsid w:val="00C47961"/>
    <w:rsid w:val="00C479C7"/>
    <w:rsid w:val="00C47F1E"/>
    <w:rsid w:val="00C47FBF"/>
    <w:rsid w:val="00C50001"/>
    <w:rsid w:val="00C50282"/>
    <w:rsid w:val="00C505EB"/>
    <w:rsid w:val="00C50636"/>
    <w:rsid w:val="00C50882"/>
    <w:rsid w:val="00C5100C"/>
    <w:rsid w:val="00C512F3"/>
    <w:rsid w:val="00C51959"/>
    <w:rsid w:val="00C519A2"/>
    <w:rsid w:val="00C519CC"/>
    <w:rsid w:val="00C51C2F"/>
    <w:rsid w:val="00C52136"/>
    <w:rsid w:val="00C522A5"/>
    <w:rsid w:val="00C523E8"/>
    <w:rsid w:val="00C5250E"/>
    <w:rsid w:val="00C5255E"/>
    <w:rsid w:val="00C525EC"/>
    <w:rsid w:val="00C5268F"/>
    <w:rsid w:val="00C526DC"/>
    <w:rsid w:val="00C526F9"/>
    <w:rsid w:val="00C52706"/>
    <w:rsid w:val="00C527E1"/>
    <w:rsid w:val="00C52895"/>
    <w:rsid w:val="00C52AD2"/>
    <w:rsid w:val="00C52E4B"/>
    <w:rsid w:val="00C53143"/>
    <w:rsid w:val="00C53224"/>
    <w:rsid w:val="00C532AB"/>
    <w:rsid w:val="00C5347C"/>
    <w:rsid w:val="00C53537"/>
    <w:rsid w:val="00C53825"/>
    <w:rsid w:val="00C53A90"/>
    <w:rsid w:val="00C53ACB"/>
    <w:rsid w:val="00C5432A"/>
    <w:rsid w:val="00C54413"/>
    <w:rsid w:val="00C54533"/>
    <w:rsid w:val="00C54712"/>
    <w:rsid w:val="00C547BC"/>
    <w:rsid w:val="00C547E8"/>
    <w:rsid w:val="00C54AC1"/>
    <w:rsid w:val="00C54AD5"/>
    <w:rsid w:val="00C54D48"/>
    <w:rsid w:val="00C54E6E"/>
    <w:rsid w:val="00C5507A"/>
    <w:rsid w:val="00C5522D"/>
    <w:rsid w:val="00C55258"/>
    <w:rsid w:val="00C552C5"/>
    <w:rsid w:val="00C552FE"/>
    <w:rsid w:val="00C5536A"/>
    <w:rsid w:val="00C554FA"/>
    <w:rsid w:val="00C555A7"/>
    <w:rsid w:val="00C55688"/>
    <w:rsid w:val="00C55699"/>
    <w:rsid w:val="00C5575C"/>
    <w:rsid w:val="00C55937"/>
    <w:rsid w:val="00C559FC"/>
    <w:rsid w:val="00C55CAE"/>
    <w:rsid w:val="00C55E0D"/>
    <w:rsid w:val="00C56026"/>
    <w:rsid w:val="00C56281"/>
    <w:rsid w:val="00C562C1"/>
    <w:rsid w:val="00C5641D"/>
    <w:rsid w:val="00C56460"/>
    <w:rsid w:val="00C56602"/>
    <w:rsid w:val="00C567E3"/>
    <w:rsid w:val="00C56E49"/>
    <w:rsid w:val="00C573A8"/>
    <w:rsid w:val="00C575A9"/>
    <w:rsid w:val="00C575AD"/>
    <w:rsid w:val="00C576DA"/>
    <w:rsid w:val="00C5776C"/>
    <w:rsid w:val="00C578C6"/>
    <w:rsid w:val="00C578D5"/>
    <w:rsid w:val="00C57AAC"/>
    <w:rsid w:val="00C57C98"/>
    <w:rsid w:val="00C6008D"/>
    <w:rsid w:val="00C60134"/>
    <w:rsid w:val="00C601F5"/>
    <w:rsid w:val="00C6035D"/>
    <w:rsid w:val="00C60378"/>
    <w:rsid w:val="00C604EC"/>
    <w:rsid w:val="00C60672"/>
    <w:rsid w:val="00C60A6C"/>
    <w:rsid w:val="00C60C82"/>
    <w:rsid w:val="00C60F05"/>
    <w:rsid w:val="00C61019"/>
    <w:rsid w:val="00C611BE"/>
    <w:rsid w:val="00C612AD"/>
    <w:rsid w:val="00C6138F"/>
    <w:rsid w:val="00C61545"/>
    <w:rsid w:val="00C61800"/>
    <w:rsid w:val="00C618DD"/>
    <w:rsid w:val="00C619AE"/>
    <w:rsid w:val="00C619B9"/>
    <w:rsid w:val="00C619BC"/>
    <w:rsid w:val="00C619D7"/>
    <w:rsid w:val="00C61B82"/>
    <w:rsid w:val="00C61C6E"/>
    <w:rsid w:val="00C61CE8"/>
    <w:rsid w:val="00C61D5A"/>
    <w:rsid w:val="00C62250"/>
    <w:rsid w:val="00C624C1"/>
    <w:rsid w:val="00C62728"/>
    <w:rsid w:val="00C62731"/>
    <w:rsid w:val="00C628D5"/>
    <w:rsid w:val="00C6292A"/>
    <w:rsid w:val="00C62C97"/>
    <w:rsid w:val="00C630BD"/>
    <w:rsid w:val="00C63487"/>
    <w:rsid w:val="00C636CA"/>
    <w:rsid w:val="00C63748"/>
    <w:rsid w:val="00C63903"/>
    <w:rsid w:val="00C63AC6"/>
    <w:rsid w:val="00C63BFB"/>
    <w:rsid w:val="00C63E71"/>
    <w:rsid w:val="00C63FA7"/>
    <w:rsid w:val="00C6401E"/>
    <w:rsid w:val="00C6405F"/>
    <w:rsid w:val="00C640F9"/>
    <w:rsid w:val="00C641A2"/>
    <w:rsid w:val="00C6421B"/>
    <w:rsid w:val="00C64255"/>
    <w:rsid w:val="00C6428E"/>
    <w:rsid w:val="00C649CD"/>
    <w:rsid w:val="00C64A1A"/>
    <w:rsid w:val="00C65063"/>
    <w:rsid w:val="00C651E6"/>
    <w:rsid w:val="00C65379"/>
    <w:rsid w:val="00C654E7"/>
    <w:rsid w:val="00C656AB"/>
    <w:rsid w:val="00C65C1F"/>
    <w:rsid w:val="00C65E20"/>
    <w:rsid w:val="00C660B0"/>
    <w:rsid w:val="00C663D6"/>
    <w:rsid w:val="00C66714"/>
    <w:rsid w:val="00C669B5"/>
    <w:rsid w:val="00C669C5"/>
    <w:rsid w:val="00C66BA8"/>
    <w:rsid w:val="00C66EDE"/>
    <w:rsid w:val="00C6701A"/>
    <w:rsid w:val="00C6723B"/>
    <w:rsid w:val="00C6726C"/>
    <w:rsid w:val="00C674F6"/>
    <w:rsid w:val="00C67718"/>
    <w:rsid w:val="00C6772D"/>
    <w:rsid w:val="00C67B90"/>
    <w:rsid w:val="00C67C39"/>
    <w:rsid w:val="00C67CD0"/>
    <w:rsid w:val="00C67D5E"/>
    <w:rsid w:val="00C67EA5"/>
    <w:rsid w:val="00C7014F"/>
    <w:rsid w:val="00C70150"/>
    <w:rsid w:val="00C7015F"/>
    <w:rsid w:val="00C701BD"/>
    <w:rsid w:val="00C701F0"/>
    <w:rsid w:val="00C70238"/>
    <w:rsid w:val="00C7034E"/>
    <w:rsid w:val="00C70710"/>
    <w:rsid w:val="00C7072A"/>
    <w:rsid w:val="00C70847"/>
    <w:rsid w:val="00C71027"/>
    <w:rsid w:val="00C712B9"/>
    <w:rsid w:val="00C71389"/>
    <w:rsid w:val="00C718B2"/>
    <w:rsid w:val="00C719EC"/>
    <w:rsid w:val="00C71C54"/>
    <w:rsid w:val="00C71CA6"/>
    <w:rsid w:val="00C71D61"/>
    <w:rsid w:val="00C71D6C"/>
    <w:rsid w:val="00C71E23"/>
    <w:rsid w:val="00C721D2"/>
    <w:rsid w:val="00C723AD"/>
    <w:rsid w:val="00C725E2"/>
    <w:rsid w:val="00C72943"/>
    <w:rsid w:val="00C729A7"/>
    <w:rsid w:val="00C72A27"/>
    <w:rsid w:val="00C72F0A"/>
    <w:rsid w:val="00C731BC"/>
    <w:rsid w:val="00C733E9"/>
    <w:rsid w:val="00C73447"/>
    <w:rsid w:val="00C736E8"/>
    <w:rsid w:val="00C737AD"/>
    <w:rsid w:val="00C739E7"/>
    <w:rsid w:val="00C73A8E"/>
    <w:rsid w:val="00C73B60"/>
    <w:rsid w:val="00C73E32"/>
    <w:rsid w:val="00C73E63"/>
    <w:rsid w:val="00C73F3C"/>
    <w:rsid w:val="00C7415E"/>
    <w:rsid w:val="00C7452B"/>
    <w:rsid w:val="00C74564"/>
    <w:rsid w:val="00C74594"/>
    <w:rsid w:val="00C745C5"/>
    <w:rsid w:val="00C7477D"/>
    <w:rsid w:val="00C74919"/>
    <w:rsid w:val="00C74AD6"/>
    <w:rsid w:val="00C74DD1"/>
    <w:rsid w:val="00C74DF7"/>
    <w:rsid w:val="00C75217"/>
    <w:rsid w:val="00C752D8"/>
    <w:rsid w:val="00C75431"/>
    <w:rsid w:val="00C754F9"/>
    <w:rsid w:val="00C7563D"/>
    <w:rsid w:val="00C7575E"/>
    <w:rsid w:val="00C758CE"/>
    <w:rsid w:val="00C75C90"/>
    <w:rsid w:val="00C75E3C"/>
    <w:rsid w:val="00C76089"/>
    <w:rsid w:val="00C761B7"/>
    <w:rsid w:val="00C7641C"/>
    <w:rsid w:val="00C76692"/>
    <w:rsid w:val="00C766ED"/>
    <w:rsid w:val="00C767F4"/>
    <w:rsid w:val="00C76818"/>
    <w:rsid w:val="00C7687F"/>
    <w:rsid w:val="00C768A5"/>
    <w:rsid w:val="00C769B2"/>
    <w:rsid w:val="00C76B62"/>
    <w:rsid w:val="00C76E43"/>
    <w:rsid w:val="00C76E45"/>
    <w:rsid w:val="00C76EDB"/>
    <w:rsid w:val="00C76F59"/>
    <w:rsid w:val="00C76FE1"/>
    <w:rsid w:val="00C7703C"/>
    <w:rsid w:val="00C7708F"/>
    <w:rsid w:val="00C7726C"/>
    <w:rsid w:val="00C772CE"/>
    <w:rsid w:val="00C77318"/>
    <w:rsid w:val="00C77453"/>
    <w:rsid w:val="00C77AD2"/>
    <w:rsid w:val="00C77ADB"/>
    <w:rsid w:val="00C77C0F"/>
    <w:rsid w:val="00C77C66"/>
    <w:rsid w:val="00C77DD1"/>
    <w:rsid w:val="00C77E6D"/>
    <w:rsid w:val="00C77E90"/>
    <w:rsid w:val="00C77FFA"/>
    <w:rsid w:val="00C80178"/>
    <w:rsid w:val="00C801A0"/>
    <w:rsid w:val="00C8025E"/>
    <w:rsid w:val="00C80351"/>
    <w:rsid w:val="00C8067D"/>
    <w:rsid w:val="00C80858"/>
    <w:rsid w:val="00C80892"/>
    <w:rsid w:val="00C80D4A"/>
    <w:rsid w:val="00C80E25"/>
    <w:rsid w:val="00C80E29"/>
    <w:rsid w:val="00C80F18"/>
    <w:rsid w:val="00C80F8B"/>
    <w:rsid w:val="00C80FE4"/>
    <w:rsid w:val="00C81039"/>
    <w:rsid w:val="00C8107E"/>
    <w:rsid w:val="00C8117F"/>
    <w:rsid w:val="00C8124A"/>
    <w:rsid w:val="00C812E0"/>
    <w:rsid w:val="00C815E3"/>
    <w:rsid w:val="00C8165D"/>
    <w:rsid w:val="00C82049"/>
    <w:rsid w:val="00C82167"/>
    <w:rsid w:val="00C825AA"/>
    <w:rsid w:val="00C82838"/>
    <w:rsid w:val="00C82A75"/>
    <w:rsid w:val="00C82B6A"/>
    <w:rsid w:val="00C82ED7"/>
    <w:rsid w:val="00C82FFC"/>
    <w:rsid w:val="00C8314C"/>
    <w:rsid w:val="00C83244"/>
    <w:rsid w:val="00C83259"/>
    <w:rsid w:val="00C834A6"/>
    <w:rsid w:val="00C83510"/>
    <w:rsid w:val="00C835CB"/>
    <w:rsid w:val="00C8384C"/>
    <w:rsid w:val="00C83951"/>
    <w:rsid w:val="00C83C9E"/>
    <w:rsid w:val="00C83FA0"/>
    <w:rsid w:val="00C8418A"/>
    <w:rsid w:val="00C843B2"/>
    <w:rsid w:val="00C8455A"/>
    <w:rsid w:val="00C84631"/>
    <w:rsid w:val="00C846DD"/>
    <w:rsid w:val="00C84854"/>
    <w:rsid w:val="00C84E9D"/>
    <w:rsid w:val="00C8500F"/>
    <w:rsid w:val="00C85195"/>
    <w:rsid w:val="00C8546D"/>
    <w:rsid w:val="00C85683"/>
    <w:rsid w:val="00C857A0"/>
    <w:rsid w:val="00C8596B"/>
    <w:rsid w:val="00C859C0"/>
    <w:rsid w:val="00C85B98"/>
    <w:rsid w:val="00C85BC6"/>
    <w:rsid w:val="00C85C8B"/>
    <w:rsid w:val="00C85E8A"/>
    <w:rsid w:val="00C85ED6"/>
    <w:rsid w:val="00C85F90"/>
    <w:rsid w:val="00C860E4"/>
    <w:rsid w:val="00C86116"/>
    <w:rsid w:val="00C864F2"/>
    <w:rsid w:val="00C867F1"/>
    <w:rsid w:val="00C86A3E"/>
    <w:rsid w:val="00C86B20"/>
    <w:rsid w:val="00C86BA5"/>
    <w:rsid w:val="00C86DA9"/>
    <w:rsid w:val="00C87087"/>
    <w:rsid w:val="00C87165"/>
    <w:rsid w:val="00C871F1"/>
    <w:rsid w:val="00C8720A"/>
    <w:rsid w:val="00C873D3"/>
    <w:rsid w:val="00C874E4"/>
    <w:rsid w:val="00C87557"/>
    <w:rsid w:val="00C875E4"/>
    <w:rsid w:val="00C87994"/>
    <w:rsid w:val="00C87D42"/>
    <w:rsid w:val="00C87D60"/>
    <w:rsid w:val="00C87E46"/>
    <w:rsid w:val="00C87E5E"/>
    <w:rsid w:val="00C87EE7"/>
    <w:rsid w:val="00C87FB2"/>
    <w:rsid w:val="00C90417"/>
    <w:rsid w:val="00C90434"/>
    <w:rsid w:val="00C90505"/>
    <w:rsid w:val="00C90571"/>
    <w:rsid w:val="00C90653"/>
    <w:rsid w:val="00C907B8"/>
    <w:rsid w:val="00C9099D"/>
    <w:rsid w:val="00C90B56"/>
    <w:rsid w:val="00C90BC7"/>
    <w:rsid w:val="00C90C8A"/>
    <w:rsid w:val="00C90D43"/>
    <w:rsid w:val="00C90ED1"/>
    <w:rsid w:val="00C90F5F"/>
    <w:rsid w:val="00C910AF"/>
    <w:rsid w:val="00C91179"/>
    <w:rsid w:val="00C911D3"/>
    <w:rsid w:val="00C9130D"/>
    <w:rsid w:val="00C91379"/>
    <w:rsid w:val="00C91619"/>
    <w:rsid w:val="00C919F9"/>
    <w:rsid w:val="00C91CC0"/>
    <w:rsid w:val="00C91D8D"/>
    <w:rsid w:val="00C91D93"/>
    <w:rsid w:val="00C91FB6"/>
    <w:rsid w:val="00C92052"/>
    <w:rsid w:val="00C92062"/>
    <w:rsid w:val="00C923FD"/>
    <w:rsid w:val="00C92600"/>
    <w:rsid w:val="00C92650"/>
    <w:rsid w:val="00C928B9"/>
    <w:rsid w:val="00C92A97"/>
    <w:rsid w:val="00C92B23"/>
    <w:rsid w:val="00C92C5C"/>
    <w:rsid w:val="00C92E00"/>
    <w:rsid w:val="00C9301E"/>
    <w:rsid w:val="00C932D5"/>
    <w:rsid w:val="00C932DB"/>
    <w:rsid w:val="00C9352D"/>
    <w:rsid w:val="00C935BB"/>
    <w:rsid w:val="00C93A73"/>
    <w:rsid w:val="00C93CB2"/>
    <w:rsid w:val="00C93DFE"/>
    <w:rsid w:val="00C93F9B"/>
    <w:rsid w:val="00C94061"/>
    <w:rsid w:val="00C94312"/>
    <w:rsid w:val="00C94316"/>
    <w:rsid w:val="00C94388"/>
    <w:rsid w:val="00C9450E"/>
    <w:rsid w:val="00C94804"/>
    <w:rsid w:val="00C9487E"/>
    <w:rsid w:val="00C94A1D"/>
    <w:rsid w:val="00C94A20"/>
    <w:rsid w:val="00C94A54"/>
    <w:rsid w:val="00C94A64"/>
    <w:rsid w:val="00C94C63"/>
    <w:rsid w:val="00C94C6B"/>
    <w:rsid w:val="00C94C75"/>
    <w:rsid w:val="00C94D9B"/>
    <w:rsid w:val="00C94DEB"/>
    <w:rsid w:val="00C94F30"/>
    <w:rsid w:val="00C94F35"/>
    <w:rsid w:val="00C95537"/>
    <w:rsid w:val="00C95565"/>
    <w:rsid w:val="00C957F8"/>
    <w:rsid w:val="00C95BB6"/>
    <w:rsid w:val="00C95BF4"/>
    <w:rsid w:val="00C95CC3"/>
    <w:rsid w:val="00C95DD8"/>
    <w:rsid w:val="00C95FC6"/>
    <w:rsid w:val="00C962BA"/>
    <w:rsid w:val="00C9651A"/>
    <w:rsid w:val="00C96562"/>
    <w:rsid w:val="00C96595"/>
    <w:rsid w:val="00C9659C"/>
    <w:rsid w:val="00C96694"/>
    <w:rsid w:val="00C96A38"/>
    <w:rsid w:val="00C96B48"/>
    <w:rsid w:val="00C96BB6"/>
    <w:rsid w:val="00C96F74"/>
    <w:rsid w:val="00C97479"/>
    <w:rsid w:val="00C975FA"/>
    <w:rsid w:val="00C9780F"/>
    <w:rsid w:val="00C9784B"/>
    <w:rsid w:val="00C9797F"/>
    <w:rsid w:val="00C97DF4"/>
    <w:rsid w:val="00C97E6F"/>
    <w:rsid w:val="00C97E79"/>
    <w:rsid w:val="00C97E7C"/>
    <w:rsid w:val="00C97EE3"/>
    <w:rsid w:val="00C97F7F"/>
    <w:rsid w:val="00CA005B"/>
    <w:rsid w:val="00CA02D6"/>
    <w:rsid w:val="00CA02DB"/>
    <w:rsid w:val="00CA031A"/>
    <w:rsid w:val="00CA03A5"/>
    <w:rsid w:val="00CA0616"/>
    <w:rsid w:val="00CA062E"/>
    <w:rsid w:val="00CA066B"/>
    <w:rsid w:val="00CA08C3"/>
    <w:rsid w:val="00CA09D8"/>
    <w:rsid w:val="00CA0ACF"/>
    <w:rsid w:val="00CA0D1F"/>
    <w:rsid w:val="00CA0D7A"/>
    <w:rsid w:val="00CA0FE5"/>
    <w:rsid w:val="00CA146C"/>
    <w:rsid w:val="00CA1521"/>
    <w:rsid w:val="00CA17C8"/>
    <w:rsid w:val="00CA1970"/>
    <w:rsid w:val="00CA1A6C"/>
    <w:rsid w:val="00CA1AD1"/>
    <w:rsid w:val="00CA1EAE"/>
    <w:rsid w:val="00CA1FA8"/>
    <w:rsid w:val="00CA20D0"/>
    <w:rsid w:val="00CA23E4"/>
    <w:rsid w:val="00CA24DD"/>
    <w:rsid w:val="00CA24FE"/>
    <w:rsid w:val="00CA262C"/>
    <w:rsid w:val="00CA2835"/>
    <w:rsid w:val="00CA289E"/>
    <w:rsid w:val="00CA2A28"/>
    <w:rsid w:val="00CA2C54"/>
    <w:rsid w:val="00CA2C8C"/>
    <w:rsid w:val="00CA2CCE"/>
    <w:rsid w:val="00CA2F34"/>
    <w:rsid w:val="00CA34CE"/>
    <w:rsid w:val="00CA3546"/>
    <w:rsid w:val="00CA3911"/>
    <w:rsid w:val="00CA39C2"/>
    <w:rsid w:val="00CA3A51"/>
    <w:rsid w:val="00CA3E7C"/>
    <w:rsid w:val="00CA3F77"/>
    <w:rsid w:val="00CA3FB5"/>
    <w:rsid w:val="00CA42C9"/>
    <w:rsid w:val="00CA465F"/>
    <w:rsid w:val="00CA4721"/>
    <w:rsid w:val="00CA4C6F"/>
    <w:rsid w:val="00CA4EAB"/>
    <w:rsid w:val="00CA4FBF"/>
    <w:rsid w:val="00CA51D6"/>
    <w:rsid w:val="00CA51E3"/>
    <w:rsid w:val="00CA5350"/>
    <w:rsid w:val="00CA5462"/>
    <w:rsid w:val="00CA5574"/>
    <w:rsid w:val="00CA5801"/>
    <w:rsid w:val="00CA58A5"/>
    <w:rsid w:val="00CA5986"/>
    <w:rsid w:val="00CA59E5"/>
    <w:rsid w:val="00CA5C56"/>
    <w:rsid w:val="00CA5CFA"/>
    <w:rsid w:val="00CA5D12"/>
    <w:rsid w:val="00CA5E81"/>
    <w:rsid w:val="00CA5E89"/>
    <w:rsid w:val="00CA6044"/>
    <w:rsid w:val="00CA61F0"/>
    <w:rsid w:val="00CA62B3"/>
    <w:rsid w:val="00CA673D"/>
    <w:rsid w:val="00CA699F"/>
    <w:rsid w:val="00CA69C0"/>
    <w:rsid w:val="00CA6A49"/>
    <w:rsid w:val="00CA6B4F"/>
    <w:rsid w:val="00CA6C1F"/>
    <w:rsid w:val="00CA6DCE"/>
    <w:rsid w:val="00CA73BC"/>
    <w:rsid w:val="00CA746C"/>
    <w:rsid w:val="00CA7937"/>
    <w:rsid w:val="00CA796A"/>
    <w:rsid w:val="00CA7C97"/>
    <w:rsid w:val="00CA7D96"/>
    <w:rsid w:val="00CA7F51"/>
    <w:rsid w:val="00CB00A0"/>
    <w:rsid w:val="00CB017E"/>
    <w:rsid w:val="00CB0227"/>
    <w:rsid w:val="00CB0319"/>
    <w:rsid w:val="00CB0348"/>
    <w:rsid w:val="00CB082D"/>
    <w:rsid w:val="00CB0873"/>
    <w:rsid w:val="00CB0897"/>
    <w:rsid w:val="00CB098A"/>
    <w:rsid w:val="00CB0B54"/>
    <w:rsid w:val="00CB0B66"/>
    <w:rsid w:val="00CB0B71"/>
    <w:rsid w:val="00CB0B85"/>
    <w:rsid w:val="00CB0D9A"/>
    <w:rsid w:val="00CB0DAD"/>
    <w:rsid w:val="00CB0EA7"/>
    <w:rsid w:val="00CB0F5D"/>
    <w:rsid w:val="00CB0F6B"/>
    <w:rsid w:val="00CB14F5"/>
    <w:rsid w:val="00CB172A"/>
    <w:rsid w:val="00CB179A"/>
    <w:rsid w:val="00CB1975"/>
    <w:rsid w:val="00CB1A9E"/>
    <w:rsid w:val="00CB1FED"/>
    <w:rsid w:val="00CB2618"/>
    <w:rsid w:val="00CB26B1"/>
    <w:rsid w:val="00CB2723"/>
    <w:rsid w:val="00CB28B0"/>
    <w:rsid w:val="00CB29BA"/>
    <w:rsid w:val="00CB2AD5"/>
    <w:rsid w:val="00CB2C8D"/>
    <w:rsid w:val="00CB2CD9"/>
    <w:rsid w:val="00CB2D1D"/>
    <w:rsid w:val="00CB2D96"/>
    <w:rsid w:val="00CB2F71"/>
    <w:rsid w:val="00CB31B8"/>
    <w:rsid w:val="00CB31DE"/>
    <w:rsid w:val="00CB31E2"/>
    <w:rsid w:val="00CB3375"/>
    <w:rsid w:val="00CB3543"/>
    <w:rsid w:val="00CB36B9"/>
    <w:rsid w:val="00CB37ED"/>
    <w:rsid w:val="00CB38D9"/>
    <w:rsid w:val="00CB397C"/>
    <w:rsid w:val="00CB3C7A"/>
    <w:rsid w:val="00CB3E2E"/>
    <w:rsid w:val="00CB4247"/>
    <w:rsid w:val="00CB42E9"/>
    <w:rsid w:val="00CB4742"/>
    <w:rsid w:val="00CB4842"/>
    <w:rsid w:val="00CB4905"/>
    <w:rsid w:val="00CB4E2B"/>
    <w:rsid w:val="00CB4F17"/>
    <w:rsid w:val="00CB50BC"/>
    <w:rsid w:val="00CB522B"/>
    <w:rsid w:val="00CB5245"/>
    <w:rsid w:val="00CB528B"/>
    <w:rsid w:val="00CB530D"/>
    <w:rsid w:val="00CB54BA"/>
    <w:rsid w:val="00CB5713"/>
    <w:rsid w:val="00CB578A"/>
    <w:rsid w:val="00CB5BFC"/>
    <w:rsid w:val="00CB5D68"/>
    <w:rsid w:val="00CB6080"/>
    <w:rsid w:val="00CB60BD"/>
    <w:rsid w:val="00CB6753"/>
    <w:rsid w:val="00CB6F4A"/>
    <w:rsid w:val="00CB700D"/>
    <w:rsid w:val="00CB73C2"/>
    <w:rsid w:val="00CB7499"/>
    <w:rsid w:val="00CB750C"/>
    <w:rsid w:val="00CB7572"/>
    <w:rsid w:val="00CB75F8"/>
    <w:rsid w:val="00CB7610"/>
    <w:rsid w:val="00CB776D"/>
    <w:rsid w:val="00CB77C1"/>
    <w:rsid w:val="00CB782B"/>
    <w:rsid w:val="00CB7893"/>
    <w:rsid w:val="00CB7A1D"/>
    <w:rsid w:val="00CB7B06"/>
    <w:rsid w:val="00CB7BF4"/>
    <w:rsid w:val="00CC000D"/>
    <w:rsid w:val="00CC0189"/>
    <w:rsid w:val="00CC0268"/>
    <w:rsid w:val="00CC02BB"/>
    <w:rsid w:val="00CC03B0"/>
    <w:rsid w:val="00CC050A"/>
    <w:rsid w:val="00CC056B"/>
    <w:rsid w:val="00CC0644"/>
    <w:rsid w:val="00CC067C"/>
    <w:rsid w:val="00CC0683"/>
    <w:rsid w:val="00CC0C2E"/>
    <w:rsid w:val="00CC0CD9"/>
    <w:rsid w:val="00CC0D51"/>
    <w:rsid w:val="00CC0E1D"/>
    <w:rsid w:val="00CC11FE"/>
    <w:rsid w:val="00CC15C0"/>
    <w:rsid w:val="00CC168F"/>
    <w:rsid w:val="00CC17BF"/>
    <w:rsid w:val="00CC196D"/>
    <w:rsid w:val="00CC19FD"/>
    <w:rsid w:val="00CC1ADD"/>
    <w:rsid w:val="00CC1CA0"/>
    <w:rsid w:val="00CC1CC4"/>
    <w:rsid w:val="00CC1CE5"/>
    <w:rsid w:val="00CC1D56"/>
    <w:rsid w:val="00CC1DCA"/>
    <w:rsid w:val="00CC20BB"/>
    <w:rsid w:val="00CC22B2"/>
    <w:rsid w:val="00CC246B"/>
    <w:rsid w:val="00CC24D1"/>
    <w:rsid w:val="00CC2838"/>
    <w:rsid w:val="00CC2885"/>
    <w:rsid w:val="00CC2917"/>
    <w:rsid w:val="00CC2B3F"/>
    <w:rsid w:val="00CC2DE8"/>
    <w:rsid w:val="00CC2F4C"/>
    <w:rsid w:val="00CC334B"/>
    <w:rsid w:val="00CC3771"/>
    <w:rsid w:val="00CC37C3"/>
    <w:rsid w:val="00CC3A37"/>
    <w:rsid w:val="00CC3CA2"/>
    <w:rsid w:val="00CC3CB4"/>
    <w:rsid w:val="00CC3CBF"/>
    <w:rsid w:val="00CC3E96"/>
    <w:rsid w:val="00CC3F88"/>
    <w:rsid w:val="00CC43B3"/>
    <w:rsid w:val="00CC45FB"/>
    <w:rsid w:val="00CC4670"/>
    <w:rsid w:val="00CC4816"/>
    <w:rsid w:val="00CC4875"/>
    <w:rsid w:val="00CC4990"/>
    <w:rsid w:val="00CC4B2F"/>
    <w:rsid w:val="00CC4B8E"/>
    <w:rsid w:val="00CC4DC9"/>
    <w:rsid w:val="00CC4E0D"/>
    <w:rsid w:val="00CC5225"/>
    <w:rsid w:val="00CC5405"/>
    <w:rsid w:val="00CC557D"/>
    <w:rsid w:val="00CC57B5"/>
    <w:rsid w:val="00CC5A70"/>
    <w:rsid w:val="00CC5ACE"/>
    <w:rsid w:val="00CC5EB1"/>
    <w:rsid w:val="00CC6064"/>
    <w:rsid w:val="00CC61A7"/>
    <w:rsid w:val="00CC6305"/>
    <w:rsid w:val="00CC647E"/>
    <w:rsid w:val="00CC65EB"/>
    <w:rsid w:val="00CC6789"/>
    <w:rsid w:val="00CC6854"/>
    <w:rsid w:val="00CC69E2"/>
    <w:rsid w:val="00CC6A4F"/>
    <w:rsid w:val="00CC6C93"/>
    <w:rsid w:val="00CC6E60"/>
    <w:rsid w:val="00CC6F58"/>
    <w:rsid w:val="00CC6FE2"/>
    <w:rsid w:val="00CC77A2"/>
    <w:rsid w:val="00CC77D6"/>
    <w:rsid w:val="00CC78E5"/>
    <w:rsid w:val="00CC7961"/>
    <w:rsid w:val="00CC7B3B"/>
    <w:rsid w:val="00CC7B54"/>
    <w:rsid w:val="00CC7F43"/>
    <w:rsid w:val="00CD040A"/>
    <w:rsid w:val="00CD0483"/>
    <w:rsid w:val="00CD0882"/>
    <w:rsid w:val="00CD0CC7"/>
    <w:rsid w:val="00CD0CE5"/>
    <w:rsid w:val="00CD0D98"/>
    <w:rsid w:val="00CD0FFE"/>
    <w:rsid w:val="00CD1264"/>
    <w:rsid w:val="00CD1304"/>
    <w:rsid w:val="00CD1305"/>
    <w:rsid w:val="00CD14C7"/>
    <w:rsid w:val="00CD156C"/>
    <w:rsid w:val="00CD17BE"/>
    <w:rsid w:val="00CD1849"/>
    <w:rsid w:val="00CD1B95"/>
    <w:rsid w:val="00CD1D8B"/>
    <w:rsid w:val="00CD1F5A"/>
    <w:rsid w:val="00CD1FD4"/>
    <w:rsid w:val="00CD202B"/>
    <w:rsid w:val="00CD216A"/>
    <w:rsid w:val="00CD2316"/>
    <w:rsid w:val="00CD2448"/>
    <w:rsid w:val="00CD24BD"/>
    <w:rsid w:val="00CD264E"/>
    <w:rsid w:val="00CD2678"/>
    <w:rsid w:val="00CD2832"/>
    <w:rsid w:val="00CD289A"/>
    <w:rsid w:val="00CD2D7D"/>
    <w:rsid w:val="00CD2DB1"/>
    <w:rsid w:val="00CD30EB"/>
    <w:rsid w:val="00CD327E"/>
    <w:rsid w:val="00CD33B9"/>
    <w:rsid w:val="00CD3691"/>
    <w:rsid w:val="00CD3744"/>
    <w:rsid w:val="00CD3B48"/>
    <w:rsid w:val="00CD3B8C"/>
    <w:rsid w:val="00CD3C6D"/>
    <w:rsid w:val="00CD3CC4"/>
    <w:rsid w:val="00CD3D22"/>
    <w:rsid w:val="00CD3DB6"/>
    <w:rsid w:val="00CD3DD5"/>
    <w:rsid w:val="00CD3F8D"/>
    <w:rsid w:val="00CD4013"/>
    <w:rsid w:val="00CD41E7"/>
    <w:rsid w:val="00CD476A"/>
    <w:rsid w:val="00CD4B49"/>
    <w:rsid w:val="00CD4DBB"/>
    <w:rsid w:val="00CD5244"/>
    <w:rsid w:val="00CD52D4"/>
    <w:rsid w:val="00CD56D3"/>
    <w:rsid w:val="00CD57F5"/>
    <w:rsid w:val="00CD5947"/>
    <w:rsid w:val="00CD5B40"/>
    <w:rsid w:val="00CD5C35"/>
    <w:rsid w:val="00CD5C89"/>
    <w:rsid w:val="00CD5F38"/>
    <w:rsid w:val="00CD62BA"/>
    <w:rsid w:val="00CD63BD"/>
    <w:rsid w:val="00CD64A3"/>
    <w:rsid w:val="00CD6601"/>
    <w:rsid w:val="00CD686C"/>
    <w:rsid w:val="00CD6AA1"/>
    <w:rsid w:val="00CD6C5D"/>
    <w:rsid w:val="00CD6D17"/>
    <w:rsid w:val="00CD6EC3"/>
    <w:rsid w:val="00CD6EE0"/>
    <w:rsid w:val="00CD6F00"/>
    <w:rsid w:val="00CD6FB2"/>
    <w:rsid w:val="00CD7288"/>
    <w:rsid w:val="00CD753A"/>
    <w:rsid w:val="00CD76E5"/>
    <w:rsid w:val="00CD7962"/>
    <w:rsid w:val="00CD7A27"/>
    <w:rsid w:val="00CD7E08"/>
    <w:rsid w:val="00CD7F49"/>
    <w:rsid w:val="00CD7FBD"/>
    <w:rsid w:val="00CE02EA"/>
    <w:rsid w:val="00CE030E"/>
    <w:rsid w:val="00CE0353"/>
    <w:rsid w:val="00CE041D"/>
    <w:rsid w:val="00CE06D6"/>
    <w:rsid w:val="00CE080C"/>
    <w:rsid w:val="00CE08F4"/>
    <w:rsid w:val="00CE0C1F"/>
    <w:rsid w:val="00CE0E26"/>
    <w:rsid w:val="00CE1030"/>
    <w:rsid w:val="00CE1072"/>
    <w:rsid w:val="00CE10EE"/>
    <w:rsid w:val="00CE1485"/>
    <w:rsid w:val="00CE14E1"/>
    <w:rsid w:val="00CE15EE"/>
    <w:rsid w:val="00CE191D"/>
    <w:rsid w:val="00CE1A46"/>
    <w:rsid w:val="00CE1D32"/>
    <w:rsid w:val="00CE1D5E"/>
    <w:rsid w:val="00CE1FA5"/>
    <w:rsid w:val="00CE2141"/>
    <w:rsid w:val="00CE24A2"/>
    <w:rsid w:val="00CE24CF"/>
    <w:rsid w:val="00CE2539"/>
    <w:rsid w:val="00CE255C"/>
    <w:rsid w:val="00CE2BD8"/>
    <w:rsid w:val="00CE2C3B"/>
    <w:rsid w:val="00CE2C40"/>
    <w:rsid w:val="00CE2C47"/>
    <w:rsid w:val="00CE2C83"/>
    <w:rsid w:val="00CE2FF2"/>
    <w:rsid w:val="00CE3151"/>
    <w:rsid w:val="00CE3222"/>
    <w:rsid w:val="00CE3622"/>
    <w:rsid w:val="00CE3787"/>
    <w:rsid w:val="00CE37D3"/>
    <w:rsid w:val="00CE3987"/>
    <w:rsid w:val="00CE3A3C"/>
    <w:rsid w:val="00CE3A61"/>
    <w:rsid w:val="00CE3C39"/>
    <w:rsid w:val="00CE3D8D"/>
    <w:rsid w:val="00CE3ECC"/>
    <w:rsid w:val="00CE40B2"/>
    <w:rsid w:val="00CE40F8"/>
    <w:rsid w:val="00CE4176"/>
    <w:rsid w:val="00CE44ED"/>
    <w:rsid w:val="00CE44EF"/>
    <w:rsid w:val="00CE460A"/>
    <w:rsid w:val="00CE464D"/>
    <w:rsid w:val="00CE4836"/>
    <w:rsid w:val="00CE4963"/>
    <w:rsid w:val="00CE4A13"/>
    <w:rsid w:val="00CE4C50"/>
    <w:rsid w:val="00CE4F35"/>
    <w:rsid w:val="00CE507D"/>
    <w:rsid w:val="00CE5142"/>
    <w:rsid w:val="00CE524B"/>
    <w:rsid w:val="00CE52CD"/>
    <w:rsid w:val="00CE5372"/>
    <w:rsid w:val="00CE53B1"/>
    <w:rsid w:val="00CE5910"/>
    <w:rsid w:val="00CE59B2"/>
    <w:rsid w:val="00CE5B35"/>
    <w:rsid w:val="00CE5BA9"/>
    <w:rsid w:val="00CE5C6B"/>
    <w:rsid w:val="00CE5C8A"/>
    <w:rsid w:val="00CE5CAD"/>
    <w:rsid w:val="00CE5E24"/>
    <w:rsid w:val="00CE613A"/>
    <w:rsid w:val="00CE62A0"/>
    <w:rsid w:val="00CE637B"/>
    <w:rsid w:val="00CE6554"/>
    <w:rsid w:val="00CE6696"/>
    <w:rsid w:val="00CE6877"/>
    <w:rsid w:val="00CE6977"/>
    <w:rsid w:val="00CE6B10"/>
    <w:rsid w:val="00CE7142"/>
    <w:rsid w:val="00CE7166"/>
    <w:rsid w:val="00CE7174"/>
    <w:rsid w:val="00CE734F"/>
    <w:rsid w:val="00CE735B"/>
    <w:rsid w:val="00CE76B7"/>
    <w:rsid w:val="00CE79BD"/>
    <w:rsid w:val="00CE7A73"/>
    <w:rsid w:val="00CE7AA1"/>
    <w:rsid w:val="00CE7EA8"/>
    <w:rsid w:val="00CE7EE6"/>
    <w:rsid w:val="00CE7F48"/>
    <w:rsid w:val="00CE7FCD"/>
    <w:rsid w:val="00CF007E"/>
    <w:rsid w:val="00CF041D"/>
    <w:rsid w:val="00CF0797"/>
    <w:rsid w:val="00CF07F7"/>
    <w:rsid w:val="00CF0920"/>
    <w:rsid w:val="00CF0B31"/>
    <w:rsid w:val="00CF0BEB"/>
    <w:rsid w:val="00CF0C75"/>
    <w:rsid w:val="00CF0CC0"/>
    <w:rsid w:val="00CF0E2A"/>
    <w:rsid w:val="00CF0F58"/>
    <w:rsid w:val="00CF0F86"/>
    <w:rsid w:val="00CF10AB"/>
    <w:rsid w:val="00CF1113"/>
    <w:rsid w:val="00CF12C9"/>
    <w:rsid w:val="00CF12EB"/>
    <w:rsid w:val="00CF13F2"/>
    <w:rsid w:val="00CF14E0"/>
    <w:rsid w:val="00CF1526"/>
    <w:rsid w:val="00CF156D"/>
    <w:rsid w:val="00CF17C4"/>
    <w:rsid w:val="00CF1928"/>
    <w:rsid w:val="00CF194C"/>
    <w:rsid w:val="00CF199A"/>
    <w:rsid w:val="00CF19DF"/>
    <w:rsid w:val="00CF1B4A"/>
    <w:rsid w:val="00CF1B89"/>
    <w:rsid w:val="00CF1E0B"/>
    <w:rsid w:val="00CF1EC2"/>
    <w:rsid w:val="00CF1F47"/>
    <w:rsid w:val="00CF203C"/>
    <w:rsid w:val="00CF2181"/>
    <w:rsid w:val="00CF2307"/>
    <w:rsid w:val="00CF2438"/>
    <w:rsid w:val="00CF2610"/>
    <w:rsid w:val="00CF268C"/>
    <w:rsid w:val="00CF275D"/>
    <w:rsid w:val="00CF27AA"/>
    <w:rsid w:val="00CF2ABD"/>
    <w:rsid w:val="00CF2CD4"/>
    <w:rsid w:val="00CF2F4C"/>
    <w:rsid w:val="00CF31CD"/>
    <w:rsid w:val="00CF31DB"/>
    <w:rsid w:val="00CF32C7"/>
    <w:rsid w:val="00CF330D"/>
    <w:rsid w:val="00CF3365"/>
    <w:rsid w:val="00CF348E"/>
    <w:rsid w:val="00CF363C"/>
    <w:rsid w:val="00CF39AC"/>
    <w:rsid w:val="00CF3AFE"/>
    <w:rsid w:val="00CF3B99"/>
    <w:rsid w:val="00CF3E0D"/>
    <w:rsid w:val="00CF3F41"/>
    <w:rsid w:val="00CF4188"/>
    <w:rsid w:val="00CF419C"/>
    <w:rsid w:val="00CF439C"/>
    <w:rsid w:val="00CF44A3"/>
    <w:rsid w:val="00CF4586"/>
    <w:rsid w:val="00CF4877"/>
    <w:rsid w:val="00CF4B07"/>
    <w:rsid w:val="00CF4B91"/>
    <w:rsid w:val="00CF4BBA"/>
    <w:rsid w:val="00CF4CD7"/>
    <w:rsid w:val="00CF4E4B"/>
    <w:rsid w:val="00CF52B3"/>
    <w:rsid w:val="00CF52C3"/>
    <w:rsid w:val="00CF58F4"/>
    <w:rsid w:val="00CF59AF"/>
    <w:rsid w:val="00CF5B3B"/>
    <w:rsid w:val="00CF5BF2"/>
    <w:rsid w:val="00CF5CC1"/>
    <w:rsid w:val="00CF5CCB"/>
    <w:rsid w:val="00CF5D49"/>
    <w:rsid w:val="00CF5DD9"/>
    <w:rsid w:val="00CF5DF6"/>
    <w:rsid w:val="00CF5F64"/>
    <w:rsid w:val="00CF60D1"/>
    <w:rsid w:val="00CF60E1"/>
    <w:rsid w:val="00CF64D2"/>
    <w:rsid w:val="00CF65E4"/>
    <w:rsid w:val="00CF671E"/>
    <w:rsid w:val="00CF6744"/>
    <w:rsid w:val="00CF6916"/>
    <w:rsid w:val="00CF693E"/>
    <w:rsid w:val="00CF6A54"/>
    <w:rsid w:val="00CF6B10"/>
    <w:rsid w:val="00CF6CBC"/>
    <w:rsid w:val="00CF707C"/>
    <w:rsid w:val="00CF7107"/>
    <w:rsid w:val="00CF716C"/>
    <w:rsid w:val="00CF7244"/>
    <w:rsid w:val="00CF7265"/>
    <w:rsid w:val="00CF7657"/>
    <w:rsid w:val="00CF7C02"/>
    <w:rsid w:val="00CF7DD5"/>
    <w:rsid w:val="00D00214"/>
    <w:rsid w:val="00D00338"/>
    <w:rsid w:val="00D00833"/>
    <w:rsid w:val="00D00957"/>
    <w:rsid w:val="00D00C3E"/>
    <w:rsid w:val="00D00F38"/>
    <w:rsid w:val="00D00F43"/>
    <w:rsid w:val="00D0103F"/>
    <w:rsid w:val="00D01162"/>
    <w:rsid w:val="00D01228"/>
    <w:rsid w:val="00D016C0"/>
    <w:rsid w:val="00D019F0"/>
    <w:rsid w:val="00D01D13"/>
    <w:rsid w:val="00D01D6C"/>
    <w:rsid w:val="00D020A3"/>
    <w:rsid w:val="00D02124"/>
    <w:rsid w:val="00D0226A"/>
    <w:rsid w:val="00D02358"/>
    <w:rsid w:val="00D025D6"/>
    <w:rsid w:val="00D02818"/>
    <w:rsid w:val="00D02930"/>
    <w:rsid w:val="00D02A6B"/>
    <w:rsid w:val="00D02A7D"/>
    <w:rsid w:val="00D02AF0"/>
    <w:rsid w:val="00D02BAC"/>
    <w:rsid w:val="00D02D42"/>
    <w:rsid w:val="00D030B9"/>
    <w:rsid w:val="00D032B9"/>
    <w:rsid w:val="00D033D9"/>
    <w:rsid w:val="00D0351E"/>
    <w:rsid w:val="00D03657"/>
    <w:rsid w:val="00D0368E"/>
    <w:rsid w:val="00D03BF9"/>
    <w:rsid w:val="00D03E23"/>
    <w:rsid w:val="00D03EE9"/>
    <w:rsid w:val="00D03F07"/>
    <w:rsid w:val="00D03F1D"/>
    <w:rsid w:val="00D040F9"/>
    <w:rsid w:val="00D0432E"/>
    <w:rsid w:val="00D0433D"/>
    <w:rsid w:val="00D043FB"/>
    <w:rsid w:val="00D044BA"/>
    <w:rsid w:val="00D04565"/>
    <w:rsid w:val="00D04566"/>
    <w:rsid w:val="00D04572"/>
    <w:rsid w:val="00D04586"/>
    <w:rsid w:val="00D04794"/>
    <w:rsid w:val="00D047D0"/>
    <w:rsid w:val="00D049C5"/>
    <w:rsid w:val="00D04A13"/>
    <w:rsid w:val="00D04ADF"/>
    <w:rsid w:val="00D04CB2"/>
    <w:rsid w:val="00D04DFA"/>
    <w:rsid w:val="00D04E27"/>
    <w:rsid w:val="00D0545F"/>
    <w:rsid w:val="00D05632"/>
    <w:rsid w:val="00D057EB"/>
    <w:rsid w:val="00D05820"/>
    <w:rsid w:val="00D059ED"/>
    <w:rsid w:val="00D05C3E"/>
    <w:rsid w:val="00D05CC4"/>
    <w:rsid w:val="00D05F29"/>
    <w:rsid w:val="00D060C0"/>
    <w:rsid w:val="00D0626B"/>
    <w:rsid w:val="00D06456"/>
    <w:rsid w:val="00D064C8"/>
    <w:rsid w:val="00D067CC"/>
    <w:rsid w:val="00D067F4"/>
    <w:rsid w:val="00D06843"/>
    <w:rsid w:val="00D06880"/>
    <w:rsid w:val="00D06B58"/>
    <w:rsid w:val="00D06BF3"/>
    <w:rsid w:val="00D06BF7"/>
    <w:rsid w:val="00D07B43"/>
    <w:rsid w:val="00D07D6D"/>
    <w:rsid w:val="00D1002A"/>
    <w:rsid w:val="00D100B9"/>
    <w:rsid w:val="00D100D9"/>
    <w:rsid w:val="00D1016D"/>
    <w:rsid w:val="00D10202"/>
    <w:rsid w:val="00D10966"/>
    <w:rsid w:val="00D109FB"/>
    <w:rsid w:val="00D10B05"/>
    <w:rsid w:val="00D10B0A"/>
    <w:rsid w:val="00D10BCA"/>
    <w:rsid w:val="00D10C99"/>
    <w:rsid w:val="00D112E8"/>
    <w:rsid w:val="00D11301"/>
    <w:rsid w:val="00D11388"/>
    <w:rsid w:val="00D11472"/>
    <w:rsid w:val="00D1179C"/>
    <w:rsid w:val="00D11863"/>
    <w:rsid w:val="00D11B88"/>
    <w:rsid w:val="00D11B89"/>
    <w:rsid w:val="00D11C01"/>
    <w:rsid w:val="00D11DC5"/>
    <w:rsid w:val="00D11DE2"/>
    <w:rsid w:val="00D121A8"/>
    <w:rsid w:val="00D121EE"/>
    <w:rsid w:val="00D123E9"/>
    <w:rsid w:val="00D123FD"/>
    <w:rsid w:val="00D1244B"/>
    <w:rsid w:val="00D12899"/>
    <w:rsid w:val="00D12B49"/>
    <w:rsid w:val="00D12C85"/>
    <w:rsid w:val="00D12E48"/>
    <w:rsid w:val="00D12F54"/>
    <w:rsid w:val="00D1310D"/>
    <w:rsid w:val="00D13204"/>
    <w:rsid w:val="00D13259"/>
    <w:rsid w:val="00D13266"/>
    <w:rsid w:val="00D132B1"/>
    <w:rsid w:val="00D133C5"/>
    <w:rsid w:val="00D135C0"/>
    <w:rsid w:val="00D135D0"/>
    <w:rsid w:val="00D1362B"/>
    <w:rsid w:val="00D136B0"/>
    <w:rsid w:val="00D136D3"/>
    <w:rsid w:val="00D137A8"/>
    <w:rsid w:val="00D13B2A"/>
    <w:rsid w:val="00D13C6F"/>
    <w:rsid w:val="00D13F2A"/>
    <w:rsid w:val="00D13FA8"/>
    <w:rsid w:val="00D140D6"/>
    <w:rsid w:val="00D1413F"/>
    <w:rsid w:val="00D14322"/>
    <w:rsid w:val="00D14560"/>
    <w:rsid w:val="00D14672"/>
    <w:rsid w:val="00D147FD"/>
    <w:rsid w:val="00D1483A"/>
    <w:rsid w:val="00D14871"/>
    <w:rsid w:val="00D148B1"/>
    <w:rsid w:val="00D14A5D"/>
    <w:rsid w:val="00D14FAF"/>
    <w:rsid w:val="00D15047"/>
    <w:rsid w:val="00D15126"/>
    <w:rsid w:val="00D1523A"/>
    <w:rsid w:val="00D154D4"/>
    <w:rsid w:val="00D157CD"/>
    <w:rsid w:val="00D158C5"/>
    <w:rsid w:val="00D15A1E"/>
    <w:rsid w:val="00D15B48"/>
    <w:rsid w:val="00D15BB8"/>
    <w:rsid w:val="00D15D43"/>
    <w:rsid w:val="00D15DB4"/>
    <w:rsid w:val="00D15E07"/>
    <w:rsid w:val="00D16018"/>
    <w:rsid w:val="00D161B7"/>
    <w:rsid w:val="00D1630D"/>
    <w:rsid w:val="00D163E5"/>
    <w:rsid w:val="00D1656A"/>
    <w:rsid w:val="00D166E6"/>
    <w:rsid w:val="00D16803"/>
    <w:rsid w:val="00D16903"/>
    <w:rsid w:val="00D16A37"/>
    <w:rsid w:val="00D16A6A"/>
    <w:rsid w:val="00D16E09"/>
    <w:rsid w:val="00D170CC"/>
    <w:rsid w:val="00D170EF"/>
    <w:rsid w:val="00D1710B"/>
    <w:rsid w:val="00D17507"/>
    <w:rsid w:val="00D17754"/>
    <w:rsid w:val="00D17B71"/>
    <w:rsid w:val="00D17CA5"/>
    <w:rsid w:val="00D17D2F"/>
    <w:rsid w:val="00D17FEF"/>
    <w:rsid w:val="00D20056"/>
    <w:rsid w:val="00D200FA"/>
    <w:rsid w:val="00D20231"/>
    <w:rsid w:val="00D202B9"/>
    <w:rsid w:val="00D202C7"/>
    <w:rsid w:val="00D20630"/>
    <w:rsid w:val="00D206A4"/>
    <w:rsid w:val="00D20782"/>
    <w:rsid w:val="00D207BB"/>
    <w:rsid w:val="00D2090D"/>
    <w:rsid w:val="00D20B9C"/>
    <w:rsid w:val="00D20CCB"/>
    <w:rsid w:val="00D21651"/>
    <w:rsid w:val="00D216BE"/>
    <w:rsid w:val="00D2199B"/>
    <w:rsid w:val="00D21A95"/>
    <w:rsid w:val="00D21B29"/>
    <w:rsid w:val="00D21C3D"/>
    <w:rsid w:val="00D21CDF"/>
    <w:rsid w:val="00D21D31"/>
    <w:rsid w:val="00D21F16"/>
    <w:rsid w:val="00D22059"/>
    <w:rsid w:val="00D22181"/>
    <w:rsid w:val="00D221F9"/>
    <w:rsid w:val="00D22243"/>
    <w:rsid w:val="00D225B4"/>
    <w:rsid w:val="00D22636"/>
    <w:rsid w:val="00D22837"/>
    <w:rsid w:val="00D22BFE"/>
    <w:rsid w:val="00D22C42"/>
    <w:rsid w:val="00D22C51"/>
    <w:rsid w:val="00D22CD3"/>
    <w:rsid w:val="00D22D29"/>
    <w:rsid w:val="00D22F28"/>
    <w:rsid w:val="00D23127"/>
    <w:rsid w:val="00D23154"/>
    <w:rsid w:val="00D231FE"/>
    <w:rsid w:val="00D2348F"/>
    <w:rsid w:val="00D2353E"/>
    <w:rsid w:val="00D2355C"/>
    <w:rsid w:val="00D236EB"/>
    <w:rsid w:val="00D23776"/>
    <w:rsid w:val="00D239B3"/>
    <w:rsid w:val="00D23BA4"/>
    <w:rsid w:val="00D23C0A"/>
    <w:rsid w:val="00D23D36"/>
    <w:rsid w:val="00D23DAD"/>
    <w:rsid w:val="00D23FE7"/>
    <w:rsid w:val="00D242A2"/>
    <w:rsid w:val="00D244CC"/>
    <w:rsid w:val="00D24767"/>
    <w:rsid w:val="00D247F8"/>
    <w:rsid w:val="00D249D4"/>
    <w:rsid w:val="00D24C32"/>
    <w:rsid w:val="00D24C82"/>
    <w:rsid w:val="00D25369"/>
    <w:rsid w:val="00D25388"/>
    <w:rsid w:val="00D255B4"/>
    <w:rsid w:val="00D25BEC"/>
    <w:rsid w:val="00D25D4A"/>
    <w:rsid w:val="00D25FDB"/>
    <w:rsid w:val="00D260DA"/>
    <w:rsid w:val="00D26126"/>
    <w:rsid w:val="00D26511"/>
    <w:rsid w:val="00D2669C"/>
    <w:rsid w:val="00D268A8"/>
    <w:rsid w:val="00D26B5A"/>
    <w:rsid w:val="00D26D02"/>
    <w:rsid w:val="00D26D2F"/>
    <w:rsid w:val="00D26E77"/>
    <w:rsid w:val="00D26FC7"/>
    <w:rsid w:val="00D27678"/>
    <w:rsid w:val="00D27919"/>
    <w:rsid w:val="00D27958"/>
    <w:rsid w:val="00D27E6B"/>
    <w:rsid w:val="00D27F17"/>
    <w:rsid w:val="00D27FCF"/>
    <w:rsid w:val="00D30147"/>
    <w:rsid w:val="00D30347"/>
    <w:rsid w:val="00D30398"/>
    <w:rsid w:val="00D3043C"/>
    <w:rsid w:val="00D30490"/>
    <w:rsid w:val="00D30593"/>
    <w:rsid w:val="00D3067C"/>
    <w:rsid w:val="00D307D4"/>
    <w:rsid w:val="00D30810"/>
    <w:rsid w:val="00D309AB"/>
    <w:rsid w:val="00D309C5"/>
    <w:rsid w:val="00D30B11"/>
    <w:rsid w:val="00D30B85"/>
    <w:rsid w:val="00D30C19"/>
    <w:rsid w:val="00D30CBD"/>
    <w:rsid w:val="00D30E27"/>
    <w:rsid w:val="00D30E6D"/>
    <w:rsid w:val="00D31007"/>
    <w:rsid w:val="00D31343"/>
    <w:rsid w:val="00D31539"/>
    <w:rsid w:val="00D316A3"/>
    <w:rsid w:val="00D316B9"/>
    <w:rsid w:val="00D31AE3"/>
    <w:rsid w:val="00D31C59"/>
    <w:rsid w:val="00D31E20"/>
    <w:rsid w:val="00D31E4A"/>
    <w:rsid w:val="00D31F33"/>
    <w:rsid w:val="00D31F4F"/>
    <w:rsid w:val="00D31FA3"/>
    <w:rsid w:val="00D32440"/>
    <w:rsid w:val="00D324B6"/>
    <w:rsid w:val="00D325F7"/>
    <w:rsid w:val="00D32E3E"/>
    <w:rsid w:val="00D33732"/>
    <w:rsid w:val="00D33988"/>
    <w:rsid w:val="00D33AF5"/>
    <w:rsid w:val="00D33AFB"/>
    <w:rsid w:val="00D33BD6"/>
    <w:rsid w:val="00D33CA8"/>
    <w:rsid w:val="00D33CCF"/>
    <w:rsid w:val="00D33D81"/>
    <w:rsid w:val="00D33EC0"/>
    <w:rsid w:val="00D33F14"/>
    <w:rsid w:val="00D33F91"/>
    <w:rsid w:val="00D34192"/>
    <w:rsid w:val="00D3469F"/>
    <w:rsid w:val="00D348AB"/>
    <w:rsid w:val="00D348C6"/>
    <w:rsid w:val="00D348ED"/>
    <w:rsid w:val="00D34D19"/>
    <w:rsid w:val="00D34E9F"/>
    <w:rsid w:val="00D350CF"/>
    <w:rsid w:val="00D35244"/>
    <w:rsid w:val="00D35281"/>
    <w:rsid w:val="00D355F1"/>
    <w:rsid w:val="00D356BB"/>
    <w:rsid w:val="00D35A7B"/>
    <w:rsid w:val="00D35B08"/>
    <w:rsid w:val="00D35C8F"/>
    <w:rsid w:val="00D35D3A"/>
    <w:rsid w:val="00D35F37"/>
    <w:rsid w:val="00D364D3"/>
    <w:rsid w:val="00D365A2"/>
    <w:rsid w:val="00D3663F"/>
    <w:rsid w:val="00D36AD7"/>
    <w:rsid w:val="00D36B56"/>
    <w:rsid w:val="00D36C6A"/>
    <w:rsid w:val="00D36F04"/>
    <w:rsid w:val="00D379D0"/>
    <w:rsid w:val="00D37AF7"/>
    <w:rsid w:val="00D37D55"/>
    <w:rsid w:val="00D37D63"/>
    <w:rsid w:val="00D400DF"/>
    <w:rsid w:val="00D40356"/>
    <w:rsid w:val="00D404E6"/>
    <w:rsid w:val="00D40637"/>
    <w:rsid w:val="00D40701"/>
    <w:rsid w:val="00D40E06"/>
    <w:rsid w:val="00D40E38"/>
    <w:rsid w:val="00D41145"/>
    <w:rsid w:val="00D41647"/>
    <w:rsid w:val="00D41973"/>
    <w:rsid w:val="00D41AFA"/>
    <w:rsid w:val="00D41D43"/>
    <w:rsid w:val="00D41DAE"/>
    <w:rsid w:val="00D41EB6"/>
    <w:rsid w:val="00D41FC9"/>
    <w:rsid w:val="00D42107"/>
    <w:rsid w:val="00D4210F"/>
    <w:rsid w:val="00D4214C"/>
    <w:rsid w:val="00D42317"/>
    <w:rsid w:val="00D42348"/>
    <w:rsid w:val="00D424F9"/>
    <w:rsid w:val="00D42598"/>
    <w:rsid w:val="00D42937"/>
    <w:rsid w:val="00D42A20"/>
    <w:rsid w:val="00D42D77"/>
    <w:rsid w:val="00D42E71"/>
    <w:rsid w:val="00D42F6C"/>
    <w:rsid w:val="00D432BE"/>
    <w:rsid w:val="00D4355A"/>
    <w:rsid w:val="00D43774"/>
    <w:rsid w:val="00D43897"/>
    <w:rsid w:val="00D439E8"/>
    <w:rsid w:val="00D43A75"/>
    <w:rsid w:val="00D4402A"/>
    <w:rsid w:val="00D4413D"/>
    <w:rsid w:val="00D44177"/>
    <w:rsid w:val="00D442F9"/>
    <w:rsid w:val="00D443CD"/>
    <w:rsid w:val="00D4459A"/>
    <w:rsid w:val="00D44771"/>
    <w:rsid w:val="00D4489F"/>
    <w:rsid w:val="00D44CF3"/>
    <w:rsid w:val="00D44E9D"/>
    <w:rsid w:val="00D451F3"/>
    <w:rsid w:val="00D45251"/>
    <w:rsid w:val="00D45355"/>
    <w:rsid w:val="00D455D7"/>
    <w:rsid w:val="00D45AC2"/>
    <w:rsid w:val="00D45B4C"/>
    <w:rsid w:val="00D45E89"/>
    <w:rsid w:val="00D45FD1"/>
    <w:rsid w:val="00D45FEE"/>
    <w:rsid w:val="00D45FFE"/>
    <w:rsid w:val="00D464B0"/>
    <w:rsid w:val="00D464BA"/>
    <w:rsid w:val="00D464F1"/>
    <w:rsid w:val="00D46612"/>
    <w:rsid w:val="00D468B5"/>
    <w:rsid w:val="00D46A99"/>
    <w:rsid w:val="00D46EBC"/>
    <w:rsid w:val="00D46F3F"/>
    <w:rsid w:val="00D47392"/>
    <w:rsid w:val="00D47405"/>
    <w:rsid w:val="00D47501"/>
    <w:rsid w:val="00D47836"/>
    <w:rsid w:val="00D47A36"/>
    <w:rsid w:val="00D47B45"/>
    <w:rsid w:val="00D507FA"/>
    <w:rsid w:val="00D5090F"/>
    <w:rsid w:val="00D50E51"/>
    <w:rsid w:val="00D50FF9"/>
    <w:rsid w:val="00D51173"/>
    <w:rsid w:val="00D511DB"/>
    <w:rsid w:val="00D5122A"/>
    <w:rsid w:val="00D512D7"/>
    <w:rsid w:val="00D51483"/>
    <w:rsid w:val="00D51A86"/>
    <w:rsid w:val="00D51AB2"/>
    <w:rsid w:val="00D51AB8"/>
    <w:rsid w:val="00D51E2D"/>
    <w:rsid w:val="00D51F01"/>
    <w:rsid w:val="00D51FBB"/>
    <w:rsid w:val="00D52009"/>
    <w:rsid w:val="00D52031"/>
    <w:rsid w:val="00D520DD"/>
    <w:rsid w:val="00D522DA"/>
    <w:rsid w:val="00D52321"/>
    <w:rsid w:val="00D5241F"/>
    <w:rsid w:val="00D529EB"/>
    <w:rsid w:val="00D52DA3"/>
    <w:rsid w:val="00D53063"/>
    <w:rsid w:val="00D53143"/>
    <w:rsid w:val="00D537B5"/>
    <w:rsid w:val="00D53BB4"/>
    <w:rsid w:val="00D53D58"/>
    <w:rsid w:val="00D53EE2"/>
    <w:rsid w:val="00D53F87"/>
    <w:rsid w:val="00D5400F"/>
    <w:rsid w:val="00D5424D"/>
    <w:rsid w:val="00D542BC"/>
    <w:rsid w:val="00D54496"/>
    <w:rsid w:val="00D54641"/>
    <w:rsid w:val="00D54705"/>
    <w:rsid w:val="00D54AF7"/>
    <w:rsid w:val="00D54B4C"/>
    <w:rsid w:val="00D54C37"/>
    <w:rsid w:val="00D54E1B"/>
    <w:rsid w:val="00D550F9"/>
    <w:rsid w:val="00D55512"/>
    <w:rsid w:val="00D55609"/>
    <w:rsid w:val="00D556A7"/>
    <w:rsid w:val="00D55858"/>
    <w:rsid w:val="00D558CD"/>
    <w:rsid w:val="00D55A47"/>
    <w:rsid w:val="00D55B7B"/>
    <w:rsid w:val="00D55CB6"/>
    <w:rsid w:val="00D561A3"/>
    <w:rsid w:val="00D5650A"/>
    <w:rsid w:val="00D565B4"/>
    <w:rsid w:val="00D565F7"/>
    <w:rsid w:val="00D56878"/>
    <w:rsid w:val="00D56A3A"/>
    <w:rsid w:val="00D56A9B"/>
    <w:rsid w:val="00D56BAB"/>
    <w:rsid w:val="00D56DB9"/>
    <w:rsid w:val="00D56DEC"/>
    <w:rsid w:val="00D56FDD"/>
    <w:rsid w:val="00D57036"/>
    <w:rsid w:val="00D57104"/>
    <w:rsid w:val="00D572CE"/>
    <w:rsid w:val="00D57345"/>
    <w:rsid w:val="00D5734F"/>
    <w:rsid w:val="00D5774B"/>
    <w:rsid w:val="00D577D2"/>
    <w:rsid w:val="00D578DC"/>
    <w:rsid w:val="00D57A0F"/>
    <w:rsid w:val="00D57B2B"/>
    <w:rsid w:val="00D57D97"/>
    <w:rsid w:val="00D57DBB"/>
    <w:rsid w:val="00D57DE3"/>
    <w:rsid w:val="00D60106"/>
    <w:rsid w:val="00D60158"/>
    <w:rsid w:val="00D601FF"/>
    <w:rsid w:val="00D6022E"/>
    <w:rsid w:val="00D602C0"/>
    <w:rsid w:val="00D603C3"/>
    <w:rsid w:val="00D603ED"/>
    <w:rsid w:val="00D606CF"/>
    <w:rsid w:val="00D606D9"/>
    <w:rsid w:val="00D6072C"/>
    <w:rsid w:val="00D60A75"/>
    <w:rsid w:val="00D60ABE"/>
    <w:rsid w:val="00D60C5B"/>
    <w:rsid w:val="00D61029"/>
    <w:rsid w:val="00D61542"/>
    <w:rsid w:val="00D61740"/>
    <w:rsid w:val="00D61A06"/>
    <w:rsid w:val="00D61A89"/>
    <w:rsid w:val="00D61CC5"/>
    <w:rsid w:val="00D61D06"/>
    <w:rsid w:val="00D61D59"/>
    <w:rsid w:val="00D621D7"/>
    <w:rsid w:val="00D623B0"/>
    <w:rsid w:val="00D6242B"/>
    <w:rsid w:val="00D6265B"/>
    <w:rsid w:val="00D626E2"/>
    <w:rsid w:val="00D62737"/>
    <w:rsid w:val="00D62AF1"/>
    <w:rsid w:val="00D62BEB"/>
    <w:rsid w:val="00D62BFB"/>
    <w:rsid w:val="00D62C24"/>
    <w:rsid w:val="00D63015"/>
    <w:rsid w:val="00D630D6"/>
    <w:rsid w:val="00D6324A"/>
    <w:rsid w:val="00D63650"/>
    <w:rsid w:val="00D63671"/>
    <w:rsid w:val="00D63722"/>
    <w:rsid w:val="00D638DA"/>
    <w:rsid w:val="00D63923"/>
    <w:rsid w:val="00D63AC7"/>
    <w:rsid w:val="00D6401A"/>
    <w:rsid w:val="00D642A0"/>
    <w:rsid w:val="00D642A2"/>
    <w:rsid w:val="00D644EB"/>
    <w:rsid w:val="00D6487A"/>
    <w:rsid w:val="00D64980"/>
    <w:rsid w:val="00D64987"/>
    <w:rsid w:val="00D6498F"/>
    <w:rsid w:val="00D64FB6"/>
    <w:rsid w:val="00D651EA"/>
    <w:rsid w:val="00D652A0"/>
    <w:rsid w:val="00D6574A"/>
    <w:rsid w:val="00D657B2"/>
    <w:rsid w:val="00D6589F"/>
    <w:rsid w:val="00D659B7"/>
    <w:rsid w:val="00D65D6B"/>
    <w:rsid w:val="00D65E89"/>
    <w:rsid w:val="00D66249"/>
    <w:rsid w:val="00D6684B"/>
    <w:rsid w:val="00D66892"/>
    <w:rsid w:val="00D66A44"/>
    <w:rsid w:val="00D66B70"/>
    <w:rsid w:val="00D66C30"/>
    <w:rsid w:val="00D66EBB"/>
    <w:rsid w:val="00D66EF0"/>
    <w:rsid w:val="00D66FE8"/>
    <w:rsid w:val="00D67260"/>
    <w:rsid w:val="00D672DA"/>
    <w:rsid w:val="00D67350"/>
    <w:rsid w:val="00D675A7"/>
    <w:rsid w:val="00D6765A"/>
    <w:rsid w:val="00D677D4"/>
    <w:rsid w:val="00D679D2"/>
    <w:rsid w:val="00D67C0C"/>
    <w:rsid w:val="00D7032C"/>
    <w:rsid w:val="00D7035B"/>
    <w:rsid w:val="00D704BE"/>
    <w:rsid w:val="00D704CF"/>
    <w:rsid w:val="00D705A9"/>
    <w:rsid w:val="00D7074F"/>
    <w:rsid w:val="00D708DC"/>
    <w:rsid w:val="00D713F4"/>
    <w:rsid w:val="00D7148C"/>
    <w:rsid w:val="00D714C4"/>
    <w:rsid w:val="00D71605"/>
    <w:rsid w:val="00D71690"/>
    <w:rsid w:val="00D716D9"/>
    <w:rsid w:val="00D71705"/>
    <w:rsid w:val="00D7178D"/>
    <w:rsid w:val="00D7197A"/>
    <w:rsid w:val="00D71C68"/>
    <w:rsid w:val="00D71CA9"/>
    <w:rsid w:val="00D71D1D"/>
    <w:rsid w:val="00D71FFB"/>
    <w:rsid w:val="00D72185"/>
    <w:rsid w:val="00D72223"/>
    <w:rsid w:val="00D723D5"/>
    <w:rsid w:val="00D7253F"/>
    <w:rsid w:val="00D72603"/>
    <w:rsid w:val="00D72755"/>
    <w:rsid w:val="00D727C5"/>
    <w:rsid w:val="00D72A4D"/>
    <w:rsid w:val="00D72D30"/>
    <w:rsid w:val="00D7327F"/>
    <w:rsid w:val="00D732BC"/>
    <w:rsid w:val="00D732BD"/>
    <w:rsid w:val="00D736EC"/>
    <w:rsid w:val="00D738E4"/>
    <w:rsid w:val="00D73975"/>
    <w:rsid w:val="00D739C8"/>
    <w:rsid w:val="00D739F5"/>
    <w:rsid w:val="00D73A52"/>
    <w:rsid w:val="00D73A95"/>
    <w:rsid w:val="00D73A98"/>
    <w:rsid w:val="00D73B25"/>
    <w:rsid w:val="00D73BF5"/>
    <w:rsid w:val="00D73F6A"/>
    <w:rsid w:val="00D742B9"/>
    <w:rsid w:val="00D74376"/>
    <w:rsid w:val="00D74591"/>
    <w:rsid w:val="00D7459F"/>
    <w:rsid w:val="00D74BC3"/>
    <w:rsid w:val="00D75088"/>
    <w:rsid w:val="00D75132"/>
    <w:rsid w:val="00D7520C"/>
    <w:rsid w:val="00D7558E"/>
    <w:rsid w:val="00D756F9"/>
    <w:rsid w:val="00D75BC4"/>
    <w:rsid w:val="00D75BF1"/>
    <w:rsid w:val="00D75C79"/>
    <w:rsid w:val="00D75E43"/>
    <w:rsid w:val="00D75E65"/>
    <w:rsid w:val="00D761CE"/>
    <w:rsid w:val="00D765C5"/>
    <w:rsid w:val="00D767C4"/>
    <w:rsid w:val="00D76A51"/>
    <w:rsid w:val="00D76B5A"/>
    <w:rsid w:val="00D76EB1"/>
    <w:rsid w:val="00D76FC2"/>
    <w:rsid w:val="00D77228"/>
    <w:rsid w:val="00D772A1"/>
    <w:rsid w:val="00D7743B"/>
    <w:rsid w:val="00D77441"/>
    <w:rsid w:val="00D77529"/>
    <w:rsid w:val="00D77A11"/>
    <w:rsid w:val="00D77BB9"/>
    <w:rsid w:val="00D77CA6"/>
    <w:rsid w:val="00D77CD3"/>
    <w:rsid w:val="00D77E49"/>
    <w:rsid w:val="00D77E66"/>
    <w:rsid w:val="00D77EE6"/>
    <w:rsid w:val="00D800C3"/>
    <w:rsid w:val="00D80642"/>
    <w:rsid w:val="00D80684"/>
    <w:rsid w:val="00D806DB"/>
    <w:rsid w:val="00D807E2"/>
    <w:rsid w:val="00D80935"/>
    <w:rsid w:val="00D80991"/>
    <w:rsid w:val="00D80A67"/>
    <w:rsid w:val="00D80C38"/>
    <w:rsid w:val="00D80C92"/>
    <w:rsid w:val="00D80EBB"/>
    <w:rsid w:val="00D8122D"/>
    <w:rsid w:val="00D8140C"/>
    <w:rsid w:val="00D8155B"/>
    <w:rsid w:val="00D817E9"/>
    <w:rsid w:val="00D81884"/>
    <w:rsid w:val="00D819E5"/>
    <w:rsid w:val="00D81B32"/>
    <w:rsid w:val="00D81BCE"/>
    <w:rsid w:val="00D81E22"/>
    <w:rsid w:val="00D81E70"/>
    <w:rsid w:val="00D81FBB"/>
    <w:rsid w:val="00D820F2"/>
    <w:rsid w:val="00D820F6"/>
    <w:rsid w:val="00D82136"/>
    <w:rsid w:val="00D821A2"/>
    <w:rsid w:val="00D822CC"/>
    <w:rsid w:val="00D82ACF"/>
    <w:rsid w:val="00D82D69"/>
    <w:rsid w:val="00D82F2A"/>
    <w:rsid w:val="00D82FA6"/>
    <w:rsid w:val="00D82FD5"/>
    <w:rsid w:val="00D8310B"/>
    <w:rsid w:val="00D83363"/>
    <w:rsid w:val="00D83374"/>
    <w:rsid w:val="00D8345D"/>
    <w:rsid w:val="00D83472"/>
    <w:rsid w:val="00D83839"/>
    <w:rsid w:val="00D839B4"/>
    <w:rsid w:val="00D83D07"/>
    <w:rsid w:val="00D840B5"/>
    <w:rsid w:val="00D84126"/>
    <w:rsid w:val="00D841A8"/>
    <w:rsid w:val="00D842AA"/>
    <w:rsid w:val="00D84519"/>
    <w:rsid w:val="00D845FF"/>
    <w:rsid w:val="00D846F1"/>
    <w:rsid w:val="00D84751"/>
    <w:rsid w:val="00D847B5"/>
    <w:rsid w:val="00D84B34"/>
    <w:rsid w:val="00D84FDA"/>
    <w:rsid w:val="00D85089"/>
    <w:rsid w:val="00D8538A"/>
    <w:rsid w:val="00D856BA"/>
    <w:rsid w:val="00D85AE7"/>
    <w:rsid w:val="00D85C4B"/>
    <w:rsid w:val="00D85D08"/>
    <w:rsid w:val="00D86172"/>
    <w:rsid w:val="00D86466"/>
    <w:rsid w:val="00D86772"/>
    <w:rsid w:val="00D86889"/>
    <w:rsid w:val="00D8694C"/>
    <w:rsid w:val="00D86960"/>
    <w:rsid w:val="00D86B53"/>
    <w:rsid w:val="00D86B7D"/>
    <w:rsid w:val="00D86CEA"/>
    <w:rsid w:val="00D86E0B"/>
    <w:rsid w:val="00D86E2F"/>
    <w:rsid w:val="00D87047"/>
    <w:rsid w:val="00D871AB"/>
    <w:rsid w:val="00D87510"/>
    <w:rsid w:val="00D876EB"/>
    <w:rsid w:val="00D878D6"/>
    <w:rsid w:val="00D878DC"/>
    <w:rsid w:val="00D87C87"/>
    <w:rsid w:val="00D87D4C"/>
    <w:rsid w:val="00D902E3"/>
    <w:rsid w:val="00D90473"/>
    <w:rsid w:val="00D904D8"/>
    <w:rsid w:val="00D90845"/>
    <w:rsid w:val="00D90DA7"/>
    <w:rsid w:val="00D9108D"/>
    <w:rsid w:val="00D91333"/>
    <w:rsid w:val="00D913B2"/>
    <w:rsid w:val="00D91623"/>
    <w:rsid w:val="00D9165A"/>
    <w:rsid w:val="00D9177E"/>
    <w:rsid w:val="00D917BA"/>
    <w:rsid w:val="00D9193E"/>
    <w:rsid w:val="00D91B85"/>
    <w:rsid w:val="00D9208C"/>
    <w:rsid w:val="00D920FE"/>
    <w:rsid w:val="00D92527"/>
    <w:rsid w:val="00D925A2"/>
    <w:rsid w:val="00D92867"/>
    <w:rsid w:val="00D92A4F"/>
    <w:rsid w:val="00D92AB1"/>
    <w:rsid w:val="00D92C72"/>
    <w:rsid w:val="00D93180"/>
    <w:rsid w:val="00D933CF"/>
    <w:rsid w:val="00D934CE"/>
    <w:rsid w:val="00D93655"/>
    <w:rsid w:val="00D9366C"/>
    <w:rsid w:val="00D94121"/>
    <w:rsid w:val="00D94135"/>
    <w:rsid w:val="00D94511"/>
    <w:rsid w:val="00D947BE"/>
    <w:rsid w:val="00D948C0"/>
    <w:rsid w:val="00D949BD"/>
    <w:rsid w:val="00D94CD8"/>
    <w:rsid w:val="00D94D9F"/>
    <w:rsid w:val="00D94E2A"/>
    <w:rsid w:val="00D9529A"/>
    <w:rsid w:val="00D9542A"/>
    <w:rsid w:val="00D955DE"/>
    <w:rsid w:val="00D9583C"/>
    <w:rsid w:val="00D958B5"/>
    <w:rsid w:val="00D958CB"/>
    <w:rsid w:val="00D95A32"/>
    <w:rsid w:val="00D95DB4"/>
    <w:rsid w:val="00D95E3F"/>
    <w:rsid w:val="00D95E6E"/>
    <w:rsid w:val="00D95EEE"/>
    <w:rsid w:val="00D96701"/>
    <w:rsid w:val="00D967E8"/>
    <w:rsid w:val="00D96805"/>
    <w:rsid w:val="00D969D8"/>
    <w:rsid w:val="00D96CF6"/>
    <w:rsid w:val="00D96D0F"/>
    <w:rsid w:val="00D96E83"/>
    <w:rsid w:val="00D96EDA"/>
    <w:rsid w:val="00D96EE2"/>
    <w:rsid w:val="00D96F32"/>
    <w:rsid w:val="00D9704D"/>
    <w:rsid w:val="00D970DC"/>
    <w:rsid w:val="00D97133"/>
    <w:rsid w:val="00D973F4"/>
    <w:rsid w:val="00D9742E"/>
    <w:rsid w:val="00D97843"/>
    <w:rsid w:val="00D978B0"/>
    <w:rsid w:val="00D97B77"/>
    <w:rsid w:val="00D97BE9"/>
    <w:rsid w:val="00D97E11"/>
    <w:rsid w:val="00D97FE0"/>
    <w:rsid w:val="00D97FEB"/>
    <w:rsid w:val="00DA0055"/>
    <w:rsid w:val="00DA013D"/>
    <w:rsid w:val="00DA01CF"/>
    <w:rsid w:val="00DA021B"/>
    <w:rsid w:val="00DA0850"/>
    <w:rsid w:val="00DA0986"/>
    <w:rsid w:val="00DA0A98"/>
    <w:rsid w:val="00DA0CA4"/>
    <w:rsid w:val="00DA0D34"/>
    <w:rsid w:val="00DA0E32"/>
    <w:rsid w:val="00DA0EDE"/>
    <w:rsid w:val="00DA0F8A"/>
    <w:rsid w:val="00DA1047"/>
    <w:rsid w:val="00DA111E"/>
    <w:rsid w:val="00DA1289"/>
    <w:rsid w:val="00DA1442"/>
    <w:rsid w:val="00DA165B"/>
    <w:rsid w:val="00DA173E"/>
    <w:rsid w:val="00DA179A"/>
    <w:rsid w:val="00DA1861"/>
    <w:rsid w:val="00DA1879"/>
    <w:rsid w:val="00DA1A83"/>
    <w:rsid w:val="00DA1D7E"/>
    <w:rsid w:val="00DA2043"/>
    <w:rsid w:val="00DA224C"/>
    <w:rsid w:val="00DA23E7"/>
    <w:rsid w:val="00DA2433"/>
    <w:rsid w:val="00DA2466"/>
    <w:rsid w:val="00DA25D2"/>
    <w:rsid w:val="00DA2627"/>
    <w:rsid w:val="00DA297F"/>
    <w:rsid w:val="00DA2B44"/>
    <w:rsid w:val="00DA2BCD"/>
    <w:rsid w:val="00DA2BE3"/>
    <w:rsid w:val="00DA2D0C"/>
    <w:rsid w:val="00DA2F0A"/>
    <w:rsid w:val="00DA2F8E"/>
    <w:rsid w:val="00DA2FCF"/>
    <w:rsid w:val="00DA2FFA"/>
    <w:rsid w:val="00DA306C"/>
    <w:rsid w:val="00DA3207"/>
    <w:rsid w:val="00DA3261"/>
    <w:rsid w:val="00DA3461"/>
    <w:rsid w:val="00DA3970"/>
    <w:rsid w:val="00DA398A"/>
    <w:rsid w:val="00DA3A06"/>
    <w:rsid w:val="00DA3C39"/>
    <w:rsid w:val="00DA3D26"/>
    <w:rsid w:val="00DA4281"/>
    <w:rsid w:val="00DA42E1"/>
    <w:rsid w:val="00DA4444"/>
    <w:rsid w:val="00DA44EB"/>
    <w:rsid w:val="00DA4801"/>
    <w:rsid w:val="00DA48AC"/>
    <w:rsid w:val="00DA4AB2"/>
    <w:rsid w:val="00DA4E7C"/>
    <w:rsid w:val="00DA4E82"/>
    <w:rsid w:val="00DA4E86"/>
    <w:rsid w:val="00DA52C8"/>
    <w:rsid w:val="00DA5383"/>
    <w:rsid w:val="00DA5521"/>
    <w:rsid w:val="00DA5983"/>
    <w:rsid w:val="00DA5C03"/>
    <w:rsid w:val="00DA5D18"/>
    <w:rsid w:val="00DA5D62"/>
    <w:rsid w:val="00DA5DDB"/>
    <w:rsid w:val="00DA603C"/>
    <w:rsid w:val="00DA6188"/>
    <w:rsid w:val="00DA6366"/>
    <w:rsid w:val="00DA63C7"/>
    <w:rsid w:val="00DA6468"/>
    <w:rsid w:val="00DA6634"/>
    <w:rsid w:val="00DA66AB"/>
    <w:rsid w:val="00DA6B12"/>
    <w:rsid w:val="00DA6D5E"/>
    <w:rsid w:val="00DA6DB8"/>
    <w:rsid w:val="00DA6DF6"/>
    <w:rsid w:val="00DA6E4B"/>
    <w:rsid w:val="00DA708C"/>
    <w:rsid w:val="00DA71C1"/>
    <w:rsid w:val="00DA730A"/>
    <w:rsid w:val="00DA738E"/>
    <w:rsid w:val="00DA7543"/>
    <w:rsid w:val="00DA7947"/>
    <w:rsid w:val="00DA7B09"/>
    <w:rsid w:val="00DA7C03"/>
    <w:rsid w:val="00DA7E1A"/>
    <w:rsid w:val="00DA7EED"/>
    <w:rsid w:val="00DB002A"/>
    <w:rsid w:val="00DB03B8"/>
    <w:rsid w:val="00DB058A"/>
    <w:rsid w:val="00DB0A9D"/>
    <w:rsid w:val="00DB0AED"/>
    <w:rsid w:val="00DB0BA6"/>
    <w:rsid w:val="00DB0EAB"/>
    <w:rsid w:val="00DB1154"/>
    <w:rsid w:val="00DB12CA"/>
    <w:rsid w:val="00DB15E1"/>
    <w:rsid w:val="00DB1A48"/>
    <w:rsid w:val="00DB1AB6"/>
    <w:rsid w:val="00DB1BAB"/>
    <w:rsid w:val="00DB1CCB"/>
    <w:rsid w:val="00DB21E4"/>
    <w:rsid w:val="00DB228F"/>
    <w:rsid w:val="00DB2434"/>
    <w:rsid w:val="00DB256C"/>
    <w:rsid w:val="00DB26B0"/>
    <w:rsid w:val="00DB26C6"/>
    <w:rsid w:val="00DB2802"/>
    <w:rsid w:val="00DB2899"/>
    <w:rsid w:val="00DB2BDF"/>
    <w:rsid w:val="00DB3071"/>
    <w:rsid w:val="00DB31D4"/>
    <w:rsid w:val="00DB3270"/>
    <w:rsid w:val="00DB32B8"/>
    <w:rsid w:val="00DB33AB"/>
    <w:rsid w:val="00DB3C78"/>
    <w:rsid w:val="00DB3DC9"/>
    <w:rsid w:val="00DB4248"/>
    <w:rsid w:val="00DB42E0"/>
    <w:rsid w:val="00DB4301"/>
    <w:rsid w:val="00DB4A39"/>
    <w:rsid w:val="00DB4BD0"/>
    <w:rsid w:val="00DB4C60"/>
    <w:rsid w:val="00DB4CC7"/>
    <w:rsid w:val="00DB4CD5"/>
    <w:rsid w:val="00DB4DA0"/>
    <w:rsid w:val="00DB4DB3"/>
    <w:rsid w:val="00DB4DEB"/>
    <w:rsid w:val="00DB4E20"/>
    <w:rsid w:val="00DB5660"/>
    <w:rsid w:val="00DB566F"/>
    <w:rsid w:val="00DB5709"/>
    <w:rsid w:val="00DB5815"/>
    <w:rsid w:val="00DB5874"/>
    <w:rsid w:val="00DB5A33"/>
    <w:rsid w:val="00DB5E97"/>
    <w:rsid w:val="00DB5FFB"/>
    <w:rsid w:val="00DB61AE"/>
    <w:rsid w:val="00DB656A"/>
    <w:rsid w:val="00DB6783"/>
    <w:rsid w:val="00DB6B54"/>
    <w:rsid w:val="00DB6BD1"/>
    <w:rsid w:val="00DB6BFD"/>
    <w:rsid w:val="00DB6C36"/>
    <w:rsid w:val="00DB6CFC"/>
    <w:rsid w:val="00DB6E9E"/>
    <w:rsid w:val="00DB6F1D"/>
    <w:rsid w:val="00DB729C"/>
    <w:rsid w:val="00DB72E0"/>
    <w:rsid w:val="00DB7520"/>
    <w:rsid w:val="00DB772A"/>
    <w:rsid w:val="00DB79E1"/>
    <w:rsid w:val="00DB79E3"/>
    <w:rsid w:val="00DB7A0D"/>
    <w:rsid w:val="00DB7B7D"/>
    <w:rsid w:val="00DB7CCB"/>
    <w:rsid w:val="00DC0502"/>
    <w:rsid w:val="00DC0853"/>
    <w:rsid w:val="00DC0861"/>
    <w:rsid w:val="00DC0A6E"/>
    <w:rsid w:val="00DC0D8C"/>
    <w:rsid w:val="00DC0F67"/>
    <w:rsid w:val="00DC11A7"/>
    <w:rsid w:val="00DC150F"/>
    <w:rsid w:val="00DC1CEE"/>
    <w:rsid w:val="00DC2198"/>
    <w:rsid w:val="00DC224E"/>
    <w:rsid w:val="00DC230A"/>
    <w:rsid w:val="00DC242B"/>
    <w:rsid w:val="00DC26AE"/>
    <w:rsid w:val="00DC2717"/>
    <w:rsid w:val="00DC27A6"/>
    <w:rsid w:val="00DC27F9"/>
    <w:rsid w:val="00DC2A25"/>
    <w:rsid w:val="00DC2A43"/>
    <w:rsid w:val="00DC2C43"/>
    <w:rsid w:val="00DC2CB8"/>
    <w:rsid w:val="00DC2E9F"/>
    <w:rsid w:val="00DC344F"/>
    <w:rsid w:val="00DC3879"/>
    <w:rsid w:val="00DC38BE"/>
    <w:rsid w:val="00DC39D2"/>
    <w:rsid w:val="00DC39D5"/>
    <w:rsid w:val="00DC3ABC"/>
    <w:rsid w:val="00DC3C5F"/>
    <w:rsid w:val="00DC3C65"/>
    <w:rsid w:val="00DC3CAE"/>
    <w:rsid w:val="00DC3FA2"/>
    <w:rsid w:val="00DC4240"/>
    <w:rsid w:val="00DC4318"/>
    <w:rsid w:val="00DC436D"/>
    <w:rsid w:val="00DC4435"/>
    <w:rsid w:val="00DC49AF"/>
    <w:rsid w:val="00DC49C6"/>
    <w:rsid w:val="00DC49FC"/>
    <w:rsid w:val="00DC4BD7"/>
    <w:rsid w:val="00DC4D3B"/>
    <w:rsid w:val="00DC4F52"/>
    <w:rsid w:val="00DC5046"/>
    <w:rsid w:val="00DC5115"/>
    <w:rsid w:val="00DC51A3"/>
    <w:rsid w:val="00DC5267"/>
    <w:rsid w:val="00DC52B2"/>
    <w:rsid w:val="00DC542F"/>
    <w:rsid w:val="00DC593A"/>
    <w:rsid w:val="00DC5ADD"/>
    <w:rsid w:val="00DC6059"/>
    <w:rsid w:val="00DC63DA"/>
    <w:rsid w:val="00DC6564"/>
    <w:rsid w:val="00DC6785"/>
    <w:rsid w:val="00DC67B8"/>
    <w:rsid w:val="00DC689E"/>
    <w:rsid w:val="00DC6AD7"/>
    <w:rsid w:val="00DC6E71"/>
    <w:rsid w:val="00DC7009"/>
    <w:rsid w:val="00DC7032"/>
    <w:rsid w:val="00DC71CE"/>
    <w:rsid w:val="00DC71EE"/>
    <w:rsid w:val="00DC74C8"/>
    <w:rsid w:val="00DC79B1"/>
    <w:rsid w:val="00DC7A29"/>
    <w:rsid w:val="00DC7A86"/>
    <w:rsid w:val="00DC7D1B"/>
    <w:rsid w:val="00DC7E21"/>
    <w:rsid w:val="00DC7EB5"/>
    <w:rsid w:val="00DC7F35"/>
    <w:rsid w:val="00DC7F4E"/>
    <w:rsid w:val="00DD0117"/>
    <w:rsid w:val="00DD040A"/>
    <w:rsid w:val="00DD0445"/>
    <w:rsid w:val="00DD04C5"/>
    <w:rsid w:val="00DD05D9"/>
    <w:rsid w:val="00DD0627"/>
    <w:rsid w:val="00DD06FC"/>
    <w:rsid w:val="00DD07E5"/>
    <w:rsid w:val="00DD084A"/>
    <w:rsid w:val="00DD0875"/>
    <w:rsid w:val="00DD0B75"/>
    <w:rsid w:val="00DD0C02"/>
    <w:rsid w:val="00DD0CF1"/>
    <w:rsid w:val="00DD0D08"/>
    <w:rsid w:val="00DD0D8B"/>
    <w:rsid w:val="00DD0E90"/>
    <w:rsid w:val="00DD0EBD"/>
    <w:rsid w:val="00DD10BA"/>
    <w:rsid w:val="00DD117D"/>
    <w:rsid w:val="00DD1A56"/>
    <w:rsid w:val="00DD1FDE"/>
    <w:rsid w:val="00DD213F"/>
    <w:rsid w:val="00DD2312"/>
    <w:rsid w:val="00DD25EE"/>
    <w:rsid w:val="00DD2739"/>
    <w:rsid w:val="00DD27BA"/>
    <w:rsid w:val="00DD2985"/>
    <w:rsid w:val="00DD2EB5"/>
    <w:rsid w:val="00DD2FCB"/>
    <w:rsid w:val="00DD2FFA"/>
    <w:rsid w:val="00DD3030"/>
    <w:rsid w:val="00DD316E"/>
    <w:rsid w:val="00DD3651"/>
    <w:rsid w:val="00DD3776"/>
    <w:rsid w:val="00DD3880"/>
    <w:rsid w:val="00DD38EB"/>
    <w:rsid w:val="00DD3DD6"/>
    <w:rsid w:val="00DD3ED4"/>
    <w:rsid w:val="00DD4456"/>
    <w:rsid w:val="00DD44CA"/>
    <w:rsid w:val="00DD4501"/>
    <w:rsid w:val="00DD4691"/>
    <w:rsid w:val="00DD46F2"/>
    <w:rsid w:val="00DD4A60"/>
    <w:rsid w:val="00DD4C35"/>
    <w:rsid w:val="00DD4C9D"/>
    <w:rsid w:val="00DD4CA2"/>
    <w:rsid w:val="00DD4CB7"/>
    <w:rsid w:val="00DD4EAF"/>
    <w:rsid w:val="00DD5081"/>
    <w:rsid w:val="00DD524A"/>
    <w:rsid w:val="00DD5283"/>
    <w:rsid w:val="00DD5317"/>
    <w:rsid w:val="00DD541B"/>
    <w:rsid w:val="00DD563B"/>
    <w:rsid w:val="00DD5957"/>
    <w:rsid w:val="00DD5A02"/>
    <w:rsid w:val="00DD5C89"/>
    <w:rsid w:val="00DD6151"/>
    <w:rsid w:val="00DD61B4"/>
    <w:rsid w:val="00DD620A"/>
    <w:rsid w:val="00DD6231"/>
    <w:rsid w:val="00DD6446"/>
    <w:rsid w:val="00DD6572"/>
    <w:rsid w:val="00DD68A0"/>
    <w:rsid w:val="00DD6DC2"/>
    <w:rsid w:val="00DD6E6A"/>
    <w:rsid w:val="00DD6FE1"/>
    <w:rsid w:val="00DD71C3"/>
    <w:rsid w:val="00DD7268"/>
    <w:rsid w:val="00DD73C1"/>
    <w:rsid w:val="00DD758C"/>
    <w:rsid w:val="00DD770A"/>
    <w:rsid w:val="00DD773A"/>
    <w:rsid w:val="00DD77F5"/>
    <w:rsid w:val="00DD7823"/>
    <w:rsid w:val="00DD7901"/>
    <w:rsid w:val="00DD7D4F"/>
    <w:rsid w:val="00DD7E07"/>
    <w:rsid w:val="00DD7E87"/>
    <w:rsid w:val="00DD7FE1"/>
    <w:rsid w:val="00DE005A"/>
    <w:rsid w:val="00DE00C5"/>
    <w:rsid w:val="00DE00EA"/>
    <w:rsid w:val="00DE01C4"/>
    <w:rsid w:val="00DE05D0"/>
    <w:rsid w:val="00DE0920"/>
    <w:rsid w:val="00DE0E56"/>
    <w:rsid w:val="00DE0F5B"/>
    <w:rsid w:val="00DE0F87"/>
    <w:rsid w:val="00DE12E6"/>
    <w:rsid w:val="00DE1790"/>
    <w:rsid w:val="00DE18AE"/>
    <w:rsid w:val="00DE1E61"/>
    <w:rsid w:val="00DE1EAB"/>
    <w:rsid w:val="00DE22CF"/>
    <w:rsid w:val="00DE24FC"/>
    <w:rsid w:val="00DE2A43"/>
    <w:rsid w:val="00DE2AC3"/>
    <w:rsid w:val="00DE2C6A"/>
    <w:rsid w:val="00DE2D01"/>
    <w:rsid w:val="00DE2EF9"/>
    <w:rsid w:val="00DE301C"/>
    <w:rsid w:val="00DE3255"/>
    <w:rsid w:val="00DE32B1"/>
    <w:rsid w:val="00DE32D5"/>
    <w:rsid w:val="00DE3371"/>
    <w:rsid w:val="00DE3467"/>
    <w:rsid w:val="00DE351C"/>
    <w:rsid w:val="00DE376B"/>
    <w:rsid w:val="00DE3B36"/>
    <w:rsid w:val="00DE3BAD"/>
    <w:rsid w:val="00DE3DE6"/>
    <w:rsid w:val="00DE3E6F"/>
    <w:rsid w:val="00DE3EF8"/>
    <w:rsid w:val="00DE400E"/>
    <w:rsid w:val="00DE40DC"/>
    <w:rsid w:val="00DE4338"/>
    <w:rsid w:val="00DE4576"/>
    <w:rsid w:val="00DE48A8"/>
    <w:rsid w:val="00DE4ADF"/>
    <w:rsid w:val="00DE4D69"/>
    <w:rsid w:val="00DE51C1"/>
    <w:rsid w:val="00DE5340"/>
    <w:rsid w:val="00DE558A"/>
    <w:rsid w:val="00DE55B7"/>
    <w:rsid w:val="00DE5941"/>
    <w:rsid w:val="00DE5956"/>
    <w:rsid w:val="00DE5A45"/>
    <w:rsid w:val="00DE5D51"/>
    <w:rsid w:val="00DE5F60"/>
    <w:rsid w:val="00DE60CA"/>
    <w:rsid w:val="00DE616D"/>
    <w:rsid w:val="00DE61F8"/>
    <w:rsid w:val="00DE6324"/>
    <w:rsid w:val="00DE633F"/>
    <w:rsid w:val="00DE664E"/>
    <w:rsid w:val="00DE669A"/>
    <w:rsid w:val="00DE6889"/>
    <w:rsid w:val="00DE6C8B"/>
    <w:rsid w:val="00DE6E19"/>
    <w:rsid w:val="00DE6F6B"/>
    <w:rsid w:val="00DE6FFA"/>
    <w:rsid w:val="00DE7038"/>
    <w:rsid w:val="00DE7192"/>
    <w:rsid w:val="00DE7239"/>
    <w:rsid w:val="00DE7495"/>
    <w:rsid w:val="00DE7660"/>
    <w:rsid w:val="00DE7921"/>
    <w:rsid w:val="00DE79A6"/>
    <w:rsid w:val="00DE7A7F"/>
    <w:rsid w:val="00DE7BFE"/>
    <w:rsid w:val="00DE7D3F"/>
    <w:rsid w:val="00DF0101"/>
    <w:rsid w:val="00DF06D5"/>
    <w:rsid w:val="00DF0713"/>
    <w:rsid w:val="00DF09DC"/>
    <w:rsid w:val="00DF0AF9"/>
    <w:rsid w:val="00DF0B12"/>
    <w:rsid w:val="00DF0B21"/>
    <w:rsid w:val="00DF0BFF"/>
    <w:rsid w:val="00DF0CF1"/>
    <w:rsid w:val="00DF1015"/>
    <w:rsid w:val="00DF1187"/>
    <w:rsid w:val="00DF141D"/>
    <w:rsid w:val="00DF15FA"/>
    <w:rsid w:val="00DF1799"/>
    <w:rsid w:val="00DF180C"/>
    <w:rsid w:val="00DF1898"/>
    <w:rsid w:val="00DF18B2"/>
    <w:rsid w:val="00DF1A6C"/>
    <w:rsid w:val="00DF1D9C"/>
    <w:rsid w:val="00DF1E2E"/>
    <w:rsid w:val="00DF2326"/>
    <w:rsid w:val="00DF23B2"/>
    <w:rsid w:val="00DF2441"/>
    <w:rsid w:val="00DF26E4"/>
    <w:rsid w:val="00DF281C"/>
    <w:rsid w:val="00DF2A90"/>
    <w:rsid w:val="00DF2B5B"/>
    <w:rsid w:val="00DF2BC8"/>
    <w:rsid w:val="00DF2F57"/>
    <w:rsid w:val="00DF3013"/>
    <w:rsid w:val="00DF3078"/>
    <w:rsid w:val="00DF3081"/>
    <w:rsid w:val="00DF312D"/>
    <w:rsid w:val="00DF32B7"/>
    <w:rsid w:val="00DF3AA7"/>
    <w:rsid w:val="00DF3BF3"/>
    <w:rsid w:val="00DF3BFB"/>
    <w:rsid w:val="00DF400A"/>
    <w:rsid w:val="00DF41AB"/>
    <w:rsid w:val="00DF41C0"/>
    <w:rsid w:val="00DF42DC"/>
    <w:rsid w:val="00DF441E"/>
    <w:rsid w:val="00DF4863"/>
    <w:rsid w:val="00DF4B4D"/>
    <w:rsid w:val="00DF4C05"/>
    <w:rsid w:val="00DF4C37"/>
    <w:rsid w:val="00DF5120"/>
    <w:rsid w:val="00DF5630"/>
    <w:rsid w:val="00DF5ABB"/>
    <w:rsid w:val="00DF60F6"/>
    <w:rsid w:val="00DF629B"/>
    <w:rsid w:val="00DF6300"/>
    <w:rsid w:val="00DF646A"/>
    <w:rsid w:val="00DF64EB"/>
    <w:rsid w:val="00DF6860"/>
    <w:rsid w:val="00DF6941"/>
    <w:rsid w:val="00DF6B92"/>
    <w:rsid w:val="00DF6BF0"/>
    <w:rsid w:val="00DF6DD6"/>
    <w:rsid w:val="00DF6E74"/>
    <w:rsid w:val="00DF6F64"/>
    <w:rsid w:val="00DF6F9C"/>
    <w:rsid w:val="00DF6FC3"/>
    <w:rsid w:val="00DF7088"/>
    <w:rsid w:val="00DF715E"/>
    <w:rsid w:val="00DF724A"/>
    <w:rsid w:val="00DF7841"/>
    <w:rsid w:val="00DF7976"/>
    <w:rsid w:val="00DF7AFE"/>
    <w:rsid w:val="00DF7EF9"/>
    <w:rsid w:val="00E00336"/>
    <w:rsid w:val="00E0059A"/>
    <w:rsid w:val="00E00689"/>
    <w:rsid w:val="00E008BB"/>
    <w:rsid w:val="00E0099B"/>
    <w:rsid w:val="00E00BA2"/>
    <w:rsid w:val="00E00C58"/>
    <w:rsid w:val="00E00CD3"/>
    <w:rsid w:val="00E00F08"/>
    <w:rsid w:val="00E00F13"/>
    <w:rsid w:val="00E01038"/>
    <w:rsid w:val="00E01178"/>
    <w:rsid w:val="00E014F2"/>
    <w:rsid w:val="00E018A8"/>
    <w:rsid w:val="00E01DD4"/>
    <w:rsid w:val="00E02043"/>
    <w:rsid w:val="00E0216F"/>
    <w:rsid w:val="00E0217A"/>
    <w:rsid w:val="00E02283"/>
    <w:rsid w:val="00E0233C"/>
    <w:rsid w:val="00E023AE"/>
    <w:rsid w:val="00E02449"/>
    <w:rsid w:val="00E0247F"/>
    <w:rsid w:val="00E026E2"/>
    <w:rsid w:val="00E028CF"/>
    <w:rsid w:val="00E02997"/>
    <w:rsid w:val="00E029D6"/>
    <w:rsid w:val="00E02A13"/>
    <w:rsid w:val="00E02B47"/>
    <w:rsid w:val="00E02E9B"/>
    <w:rsid w:val="00E02EA2"/>
    <w:rsid w:val="00E02F2D"/>
    <w:rsid w:val="00E02F3D"/>
    <w:rsid w:val="00E032DE"/>
    <w:rsid w:val="00E03350"/>
    <w:rsid w:val="00E0338B"/>
    <w:rsid w:val="00E03413"/>
    <w:rsid w:val="00E03541"/>
    <w:rsid w:val="00E0362F"/>
    <w:rsid w:val="00E03C1D"/>
    <w:rsid w:val="00E03C20"/>
    <w:rsid w:val="00E03DFB"/>
    <w:rsid w:val="00E03E3E"/>
    <w:rsid w:val="00E04064"/>
    <w:rsid w:val="00E04578"/>
    <w:rsid w:val="00E04629"/>
    <w:rsid w:val="00E04911"/>
    <w:rsid w:val="00E04AB2"/>
    <w:rsid w:val="00E04C89"/>
    <w:rsid w:val="00E04CA2"/>
    <w:rsid w:val="00E04E97"/>
    <w:rsid w:val="00E04F41"/>
    <w:rsid w:val="00E04FF1"/>
    <w:rsid w:val="00E0502B"/>
    <w:rsid w:val="00E051CD"/>
    <w:rsid w:val="00E053CA"/>
    <w:rsid w:val="00E05A3D"/>
    <w:rsid w:val="00E05B42"/>
    <w:rsid w:val="00E05B73"/>
    <w:rsid w:val="00E05CCC"/>
    <w:rsid w:val="00E05D49"/>
    <w:rsid w:val="00E05F0A"/>
    <w:rsid w:val="00E05F0C"/>
    <w:rsid w:val="00E05FA4"/>
    <w:rsid w:val="00E06005"/>
    <w:rsid w:val="00E0603D"/>
    <w:rsid w:val="00E0610E"/>
    <w:rsid w:val="00E06193"/>
    <w:rsid w:val="00E0620A"/>
    <w:rsid w:val="00E065E0"/>
    <w:rsid w:val="00E0662C"/>
    <w:rsid w:val="00E068B2"/>
    <w:rsid w:val="00E06A64"/>
    <w:rsid w:val="00E06C4D"/>
    <w:rsid w:val="00E06E18"/>
    <w:rsid w:val="00E06EBE"/>
    <w:rsid w:val="00E06EEE"/>
    <w:rsid w:val="00E06FB9"/>
    <w:rsid w:val="00E07152"/>
    <w:rsid w:val="00E075FC"/>
    <w:rsid w:val="00E07723"/>
    <w:rsid w:val="00E0774C"/>
    <w:rsid w:val="00E07C37"/>
    <w:rsid w:val="00E1027B"/>
    <w:rsid w:val="00E10830"/>
    <w:rsid w:val="00E1088A"/>
    <w:rsid w:val="00E1090B"/>
    <w:rsid w:val="00E10C2F"/>
    <w:rsid w:val="00E10D4E"/>
    <w:rsid w:val="00E10DE0"/>
    <w:rsid w:val="00E10E17"/>
    <w:rsid w:val="00E10E42"/>
    <w:rsid w:val="00E10F61"/>
    <w:rsid w:val="00E11034"/>
    <w:rsid w:val="00E1165F"/>
    <w:rsid w:val="00E116BF"/>
    <w:rsid w:val="00E1172B"/>
    <w:rsid w:val="00E118C8"/>
    <w:rsid w:val="00E11A18"/>
    <w:rsid w:val="00E11C0E"/>
    <w:rsid w:val="00E11FC0"/>
    <w:rsid w:val="00E11FDA"/>
    <w:rsid w:val="00E1213F"/>
    <w:rsid w:val="00E12257"/>
    <w:rsid w:val="00E12330"/>
    <w:rsid w:val="00E124FC"/>
    <w:rsid w:val="00E12500"/>
    <w:rsid w:val="00E1253E"/>
    <w:rsid w:val="00E12625"/>
    <w:rsid w:val="00E1286B"/>
    <w:rsid w:val="00E12925"/>
    <w:rsid w:val="00E12A05"/>
    <w:rsid w:val="00E130E0"/>
    <w:rsid w:val="00E132CA"/>
    <w:rsid w:val="00E1340D"/>
    <w:rsid w:val="00E1353D"/>
    <w:rsid w:val="00E13608"/>
    <w:rsid w:val="00E13693"/>
    <w:rsid w:val="00E137E2"/>
    <w:rsid w:val="00E13839"/>
    <w:rsid w:val="00E13981"/>
    <w:rsid w:val="00E13C36"/>
    <w:rsid w:val="00E13CFE"/>
    <w:rsid w:val="00E13D0C"/>
    <w:rsid w:val="00E13EDF"/>
    <w:rsid w:val="00E13F27"/>
    <w:rsid w:val="00E13F54"/>
    <w:rsid w:val="00E140D0"/>
    <w:rsid w:val="00E14407"/>
    <w:rsid w:val="00E146F9"/>
    <w:rsid w:val="00E14895"/>
    <w:rsid w:val="00E1498D"/>
    <w:rsid w:val="00E14B18"/>
    <w:rsid w:val="00E14EFD"/>
    <w:rsid w:val="00E14FF6"/>
    <w:rsid w:val="00E15074"/>
    <w:rsid w:val="00E15126"/>
    <w:rsid w:val="00E15140"/>
    <w:rsid w:val="00E15230"/>
    <w:rsid w:val="00E1544A"/>
    <w:rsid w:val="00E154F1"/>
    <w:rsid w:val="00E1564B"/>
    <w:rsid w:val="00E15899"/>
    <w:rsid w:val="00E158D6"/>
    <w:rsid w:val="00E159BB"/>
    <w:rsid w:val="00E15AD4"/>
    <w:rsid w:val="00E15B4C"/>
    <w:rsid w:val="00E15BD6"/>
    <w:rsid w:val="00E161E0"/>
    <w:rsid w:val="00E163ED"/>
    <w:rsid w:val="00E16421"/>
    <w:rsid w:val="00E164F0"/>
    <w:rsid w:val="00E166B8"/>
    <w:rsid w:val="00E1680B"/>
    <w:rsid w:val="00E1690C"/>
    <w:rsid w:val="00E16AA2"/>
    <w:rsid w:val="00E16E9C"/>
    <w:rsid w:val="00E16FA5"/>
    <w:rsid w:val="00E17088"/>
    <w:rsid w:val="00E17212"/>
    <w:rsid w:val="00E17623"/>
    <w:rsid w:val="00E176AC"/>
    <w:rsid w:val="00E177DE"/>
    <w:rsid w:val="00E178B1"/>
    <w:rsid w:val="00E17D10"/>
    <w:rsid w:val="00E17D59"/>
    <w:rsid w:val="00E17E4C"/>
    <w:rsid w:val="00E17EBF"/>
    <w:rsid w:val="00E200B9"/>
    <w:rsid w:val="00E2013D"/>
    <w:rsid w:val="00E202E6"/>
    <w:rsid w:val="00E20322"/>
    <w:rsid w:val="00E2037E"/>
    <w:rsid w:val="00E2043A"/>
    <w:rsid w:val="00E20656"/>
    <w:rsid w:val="00E20741"/>
    <w:rsid w:val="00E20784"/>
    <w:rsid w:val="00E20AFC"/>
    <w:rsid w:val="00E20B2B"/>
    <w:rsid w:val="00E20C51"/>
    <w:rsid w:val="00E20CBC"/>
    <w:rsid w:val="00E20D1D"/>
    <w:rsid w:val="00E20E54"/>
    <w:rsid w:val="00E20EA3"/>
    <w:rsid w:val="00E211C6"/>
    <w:rsid w:val="00E21299"/>
    <w:rsid w:val="00E2142D"/>
    <w:rsid w:val="00E214C3"/>
    <w:rsid w:val="00E21686"/>
    <w:rsid w:val="00E21936"/>
    <w:rsid w:val="00E21A8A"/>
    <w:rsid w:val="00E21ABC"/>
    <w:rsid w:val="00E21AD8"/>
    <w:rsid w:val="00E21FEB"/>
    <w:rsid w:val="00E221CD"/>
    <w:rsid w:val="00E22242"/>
    <w:rsid w:val="00E22259"/>
    <w:rsid w:val="00E22597"/>
    <w:rsid w:val="00E2259F"/>
    <w:rsid w:val="00E225A4"/>
    <w:rsid w:val="00E225D8"/>
    <w:rsid w:val="00E227EF"/>
    <w:rsid w:val="00E22836"/>
    <w:rsid w:val="00E22EC8"/>
    <w:rsid w:val="00E22F2C"/>
    <w:rsid w:val="00E22FC9"/>
    <w:rsid w:val="00E23438"/>
    <w:rsid w:val="00E2352B"/>
    <w:rsid w:val="00E23609"/>
    <w:rsid w:val="00E2364E"/>
    <w:rsid w:val="00E237BF"/>
    <w:rsid w:val="00E23CEE"/>
    <w:rsid w:val="00E23E43"/>
    <w:rsid w:val="00E24262"/>
    <w:rsid w:val="00E24328"/>
    <w:rsid w:val="00E244FE"/>
    <w:rsid w:val="00E24850"/>
    <w:rsid w:val="00E249B6"/>
    <w:rsid w:val="00E249DC"/>
    <w:rsid w:val="00E24A52"/>
    <w:rsid w:val="00E24BAF"/>
    <w:rsid w:val="00E24E8B"/>
    <w:rsid w:val="00E24F78"/>
    <w:rsid w:val="00E250C9"/>
    <w:rsid w:val="00E2532F"/>
    <w:rsid w:val="00E2573C"/>
    <w:rsid w:val="00E2579B"/>
    <w:rsid w:val="00E259A0"/>
    <w:rsid w:val="00E25B2F"/>
    <w:rsid w:val="00E25B44"/>
    <w:rsid w:val="00E25BA4"/>
    <w:rsid w:val="00E25CB0"/>
    <w:rsid w:val="00E25DF4"/>
    <w:rsid w:val="00E261B9"/>
    <w:rsid w:val="00E26307"/>
    <w:rsid w:val="00E263FC"/>
    <w:rsid w:val="00E26418"/>
    <w:rsid w:val="00E26866"/>
    <w:rsid w:val="00E268C2"/>
    <w:rsid w:val="00E26934"/>
    <w:rsid w:val="00E26CE7"/>
    <w:rsid w:val="00E26D8C"/>
    <w:rsid w:val="00E26EB7"/>
    <w:rsid w:val="00E26F2B"/>
    <w:rsid w:val="00E2723C"/>
    <w:rsid w:val="00E272D7"/>
    <w:rsid w:val="00E27386"/>
    <w:rsid w:val="00E27411"/>
    <w:rsid w:val="00E2751F"/>
    <w:rsid w:val="00E275F6"/>
    <w:rsid w:val="00E27995"/>
    <w:rsid w:val="00E279CB"/>
    <w:rsid w:val="00E27A72"/>
    <w:rsid w:val="00E27AC0"/>
    <w:rsid w:val="00E27B6A"/>
    <w:rsid w:val="00E27DAA"/>
    <w:rsid w:val="00E27E21"/>
    <w:rsid w:val="00E27FC9"/>
    <w:rsid w:val="00E300DE"/>
    <w:rsid w:val="00E303F0"/>
    <w:rsid w:val="00E30735"/>
    <w:rsid w:val="00E30755"/>
    <w:rsid w:val="00E3077C"/>
    <w:rsid w:val="00E308C9"/>
    <w:rsid w:val="00E30A5F"/>
    <w:rsid w:val="00E30AB8"/>
    <w:rsid w:val="00E30B0C"/>
    <w:rsid w:val="00E30B2E"/>
    <w:rsid w:val="00E30E5B"/>
    <w:rsid w:val="00E3114E"/>
    <w:rsid w:val="00E31192"/>
    <w:rsid w:val="00E313A6"/>
    <w:rsid w:val="00E3144D"/>
    <w:rsid w:val="00E3155F"/>
    <w:rsid w:val="00E31838"/>
    <w:rsid w:val="00E319AD"/>
    <w:rsid w:val="00E319CA"/>
    <w:rsid w:val="00E31B15"/>
    <w:rsid w:val="00E31C72"/>
    <w:rsid w:val="00E31E4F"/>
    <w:rsid w:val="00E3218A"/>
    <w:rsid w:val="00E32205"/>
    <w:rsid w:val="00E32819"/>
    <w:rsid w:val="00E32966"/>
    <w:rsid w:val="00E32B8A"/>
    <w:rsid w:val="00E32FA9"/>
    <w:rsid w:val="00E32FDD"/>
    <w:rsid w:val="00E330A2"/>
    <w:rsid w:val="00E330E5"/>
    <w:rsid w:val="00E3316A"/>
    <w:rsid w:val="00E33198"/>
    <w:rsid w:val="00E3322F"/>
    <w:rsid w:val="00E3359A"/>
    <w:rsid w:val="00E336BE"/>
    <w:rsid w:val="00E336FB"/>
    <w:rsid w:val="00E3371A"/>
    <w:rsid w:val="00E338CD"/>
    <w:rsid w:val="00E33A2D"/>
    <w:rsid w:val="00E34103"/>
    <w:rsid w:val="00E3415E"/>
    <w:rsid w:val="00E3447B"/>
    <w:rsid w:val="00E3452F"/>
    <w:rsid w:val="00E34560"/>
    <w:rsid w:val="00E345BD"/>
    <w:rsid w:val="00E34753"/>
    <w:rsid w:val="00E34768"/>
    <w:rsid w:val="00E348B8"/>
    <w:rsid w:val="00E348D9"/>
    <w:rsid w:val="00E349DE"/>
    <w:rsid w:val="00E34B80"/>
    <w:rsid w:val="00E34CB8"/>
    <w:rsid w:val="00E34D24"/>
    <w:rsid w:val="00E34D3E"/>
    <w:rsid w:val="00E34D50"/>
    <w:rsid w:val="00E34E5E"/>
    <w:rsid w:val="00E3505B"/>
    <w:rsid w:val="00E351A0"/>
    <w:rsid w:val="00E3527C"/>
    <w:rsid w:val="00E353B0"/>
    <w:rsid w:val="00E353E9"/>
    <w:rsid w:val="00E356BA"/>
    <w:rsid w:val="00E3575D"/>
    <w:rsid w:val="00E357F9"/>
    <w:rsid w:val="00E358FA"/>
    <w:rsid w:val="00E3595E"/>
    <w:rsid w:val="00E359C1"/>
    <w:rsid w:val="00E35DEC"/>
    <w:rsid w:val="00E361CA"/>
    <w:rsid w:val="00E365E2"/>
    <w:rsid w:val="00E3670D"/>
    <w:rsid w:val="00E36894"/>
    <w:rsid w:val="00E368E7"/>
    <w:rsid w:val="00E36971"/>
    <w:rsid w:val="00E36F5F"/>
    <w:rsid w:val="00E3700B"/>
    <w:rsid w:val="00E373C5"/>
    <w:rsid w:val="00E37420"/>
    <w:rsid w:val="00E3744E"/>
    <w:rsid w:val="00E37475"/>
    <w:rsid w:val="00E374DE"/>
    <w:rsid w:val="00E3759F"/>
    <w:rsid w:val="00E3769B"/>
    <w:rsid w:val="00E377FA"/>
    <w:rsid w:val="00E37A5F"/>
    <w:rsid w:val="00E37B1A"/>
    <w:rsid w:val="00E37BDF"/>
    <w:rsid w:val="00E37E4A"/>
    <w:rsid w:val="00E37EC2"/>
    <w:rsid w:val="00E37EDC"/>
    <w:rsid w:val="00E40066"/>
    <w:rsid w:val="00E40084"/>
    <w:rsid w:val="00E400DF"/>
    <w:rsid w:val="00E4026F"/>
    <w:rsid w:val="00E40441"/>
    <w:rsid w:val="00E409F0"/>
    <w:rsid w:val="00E40E1A"/>
    <w:rsid w:val="00E41006"/>
    <w:rsid w:val="00E4108B"/>
    <w:rsid w:val="00E41098"/>
    <w:rsid w:val="00E410C7"/>
    <w:rsid w:val="00E412E9"/>
    <w:rsid w:val="00E416C6"/>
    <w:rsid w:val="00E417DE"/>
    <w:rsid w:val="00E41B35"/>
    <w:rsid w:val="00E41BA9"/>
    <w:rsid w:val="00E41DAA"/>
    <w:rsid w:val="00E41EC0"/>
    <w:rsid w:val="00E42003"/>
    <w:rsid w:val="00E42259"/>
    <w:rsid w:val="00E42317"/>
    <w:rsid w:val="00E4238A"/>
    <w:rsid w:val="00E425B9"/>
    <w:rsid w:val="00E425F1"/>
    <w:rsid w:val="00E426ED"/>
    <w:rsid w:val="00E427EE"/>
    <w:rsid w:val="00E428B3"/>
    <w:rsid w:val="00E42AF4"/>
    <w:rsid w:val="00E42BA5"/>
    <w:rsid w:val="00E42C29"/>
    <w:rsid w:val="00E42C92"/>
    <w:rsid w:val="00E42D0F"/>
    <w:rsid w:val="00E42F90"/>
    <w:rsid w:val="00E431CB"/>
    <w:rsid w:val="00E4327F"/>
    <w:rsid w:val="00E43511"/>
    <w:rsid w:val="00E43628"/>
    <w:rsid w:val="00E43639"/>
    <w:rsid w:val="00E4398A"/>
    <w:rsid w:val="00E43F49"/>
    <w:rsid w:val="00E44534"/>
    <w:rsid w:val="00E44FCC"/>
    <w:rsid w:val="00E45102"/>
    <w:rsid w:val="00E45258"/>
    <w:rsid w:val="00E45273"/>
    <w:rsid w:val="00E4542F"/>
    <w:rsid w:val="00E45546"/>
    <w:rsid w:val="00E455F8"/>
    <w:rsid w:val="00E45933"/>
    <w:rsid w:val="00E45A54"/>
    <w:rsid w:val="00E45A72"/>
    <w:rsid w:val="00E45F71"/>
    <w:rsid w:val="00E4616C"/>
    <w:rsid w:val="00E46639"/>
    <w:rsid w:val="00E4694A"/>
    <w:rsid w:val="00E46A55"/>
    <w:rsid w:val="00E46AE5"/>
    <w:rsid w:val="00E46BED"/>
    <w:rsid w:val="00E46E6B"/>
    <w:rsid w:val="00E4723C"/>
    <w:rsid w:val="00E4753C"/>
    <w:rsid w:val="00E47786"/>
    <w:rsid w:val="00E47ABB"/>
    <w:rsid w:val="00E47B80"/>
    <w:rsid w:val="00E47C97"/>
    <w:rsid w:val="00E47CC3"/>
    <w:rsid w:val="00E47DE3"/>
    <w:rsid w:val="00E47DF7"/>
    <w:rsid w:val="00E47E53"/>
    <w:rsid w:val="00E50053"/>
    <w:rsid w:val="00E5005E"/>
    <w:rsid w:val="00E5029D"/>
    <w:rsid w:val="00E502D0"/>
    <w:rsid w:val="00E50391"/>
    <w:rsid w:val="00E5045E"/>
    <w:rsid w:val="00E50725"/>
    <w:rsid w:val="00E507ED"/>
    <w:rsid w:val="00E5094B"/>
    <w:rsid w:val="00E509CD"/>
    <w:rsid w:val="00E50A08"/>
    <w:rsid w:val="00E50CB2"/>
    <w:rsid w:val="00E50DB1"/>
    <w:rsid w:val="00E50F58"/>
    <w:rsid w:val="00E51122"/>
    <w:rsid w:val="00E51157"/>
    <w:rsid w:val="00E51236"/>
    <w:rsid w:val="00E5143C"/>
    <w:rsid w:val="00E5168F"/>
    <w:rsid w:val="00E518DD"/>
    <w:rsid w:val="00E5190B"/>
    <w:rsid w:val="00E51996"/>
    <w:rsid w:val="00E51AFA"/>
    <w:rsid w:val="00E51B8D"/>
    <w:rsid w:val="00E51BD5"/>
    <w:rsid w:val="00E51CDD"/>
    <w:rsid w:val="00E51D5A"/>
    <w:rsid w:val="00E521DA"/>
    <w:rsid w:val="00E5232E"/>
    <w:rsid w:val="00E527AE"/>
    <w:rsid w:val="00E527FE"/>
    <w:rsid w:val="00E52A01"/>
    <w:rsid w:val="00E52A8F"/>
    <w:rsid w:val="00E52BE2"/>
    <w:rsid w:val="00E52CC4"/>
    <w:rsid w:val="00E52D1F"/>
    <w:rsid w:val="00E52D6B"/>
    <w:rsid w:val="00E52E21"/>
    <w:rsid w:val="00E52E5C"/>
    <w:rsid w:val="00E52E6F"/>
    <w:rsid w:val="00E53226"/>
    <w:rsid w:val="00E532FB"/>
    <w:rsid w:val="00E53521"/>
    <w:rsid w:val="00E537AB"/>
    <w:rsid w:val="00E537FA"/>
    <w:rsid w:val="00E53894"/>
    <w:rsid w:val="00E53CC6"/>
    <w:rsid w:val="00E53CCE"/>
    <w:rsid w:val="00E542D3"/>
    <w:rsid w:val="00E544EC"/>
    <w:rsid w:val="00E545C2"/>
    <w:rsid w:val="00E54733"/>
    <w:rsid w:val="00E548F1"/>
    <w:rsid w:val="00E54A45"/>
    <w:rsid w:val="00E54AE1"/>
    <w:rsid w:val="00E54B4E"/>
    <w:rsid w:val="00E54B61"/>
    <w:rsid w:val="00E54C42"/>
    <w:rsid w:val="00E54D72"/>
    <w:rsid w:val="00E54E0D"/>
    <w:rsid w:val="00E54E7A"/>
    <w:rsid w:val="00E55287"/>
    <w:rsid w:val="00E552F0"/>
    <w:rsid w:val="00E5540A"/>
    <w:rsid w:val="00E554A7"/>
    <w:rsid w:val="00E555B9"/>
    <w:rsid w:val="00E5561B"/>
    <w:rsid w:val="00E55766"/>
    <w:rsid w:val="00E557B4"/>
    <w:rsid w:val="00E5597D"/>
    <w:rsid w:val="00E55D3B"/>
    <w:rsid w:val="00E56182"/>
    <w:rsid w:val="00E5655D"/>
    <w:rsid w:val="00E565F6"/>
    <w:rsid w:val="00E568D5"/>
    <w:rsid w:val="00E569DC"/>
    <w:rsid w:val="00E56B9F"/>
    <w:rsid w:val="00E56BA1"/>
    <w:rsid w:val="00E56C48"/>
    <w:rsid w:val="00E570E0"/>
    <w:rsid w:val="00E570F6"/>
    <w:rsid w:val="00E57298"/>
    <w:rsid w:val="00E5763E"/>
    <w:rsid w:val="00E57815"/>
    <w:rsid w:val="00E5782E"/>
    <w:rsid w:val="00E578F5"/>
    <w:rsid w:val="00E57949"/>
    <w:rsid w:val="00E57A2F"/>
    <w:rsid w:val="00E57AC7"/>
    <w:rsid w:val="00E57B2A"/>
    <w:rsid w:val="00E57C6D"/>
    <w:rsid w:val="00E57D29"/>
    <w:rsid w:val="00E57F46"/>
    <w:rsid w:val="00E57F78"/>
    <w:rsid w:val="00E57F83"/>
    <w:rsid w:val="00E604CA"/>
    <w:rsid w:val="00E604E1"/>
    <w:rsid w:val="00E60653"/>
    <w:rsid w:val="00E60774"/>
    <w:rsid w:val="00E6095B"/>
    <w:rsid w:val="00E60AD8"/>
    <w:rsid w:val="00E60BE3"/>
    <w:rsid w:val="00E60D49"/>
    <w:rsid w:val="00E60DC2"/>
    <w:rsid w:val="00E60F4D"/>
    <w:rsid w:val="00E6120A"/>
    <w:rsid w:val="00E61263"/>
    <w:rsid w:val="00E6127F"/>
    <w:rsid w:val="00E61371"/>
    <w:rsid w:val="00E615FF"/>
    <w:rsid w:val="00E61813"/>
    <w:rsid w:val="00E61920"/>
    <w:rsid w:val="00E61BA7"/>
    <w:rsid w:val="00E62028"/>
    <w:rsid w:val="00E6247F"/>
    <w:rsid w:val="00E62492"/>
    <w:rsid w:val="00E62E8F"/>
    <w:rsid w:val="00E62EA8"/>
    <w:rsid w:val="00E62F09"/>
    <w:rsid w:val="00E63134"/>
    <w:rsid w:val="00E63214"/>
    <w:rsid w:val="00E63383"/>
    <w:rsid w:val="00E6349F"/>
    <w:rsid w:val="00E63760"/>
    <w:rsid w:val="00E6378D"/>
    <w:rsid w:val="00E638A0"/>
    <w:rsid w:val="00E63B65"/>
    <w:rsid w:val="00E63DCB"/>
    <w:rsid w:val="00E63F34"/>
    <w:rsid w:val="00E640EC"/>
    <w:rsid w:val="00E6416C"/>
    <w:rsid w:val="00E64334"/>
    <w:rsid w:val="00E644ED"/>
    <w:rsid w:val="00E648A6"/>
    <w:rsid w:val="00E649D8"/>
    <w:rsid w:val="00E6522E"/>
    <w:rsid w:val="00E65268"/>
    <w:rsid w:val="00E65531"/>
    <w:rsid w:val="00E65687"/>
    <w:rsid w:val="00E656AE"/>
    <w:rsid w:val="00E6581B"/>
    <w:rsid w:val="00E65908"/>
    <w:rsid w:val="00E65B85"/>
    <w:rsid w:val="00E65D50"/>
    <w:rsid w:val="00E65D9F"/>
    <w:rsid w:val="00E65EDA"/>
    <w:rsid w:val="00E65F59"/>
    <w:rsid w:val="00E66099"/>
    <w:rsid w:val="00E663F1"/>
    <w:rsid w:val="00E6644D"/>
    <w:rsid w:val="00E66451"/>
    <w:rsid w:val="00E66532"/>
    <w:rsid w:val="00E665F9"/>
    <w:rsid w:val="00E66A3E"/>
    <w:rsid w:val="00E66AA5"/>
    <w:rsid w:val="00E670A3"/>
    <w:rsid w:val="00E6715A"/>
    <w:rsid w:val="00E67651"/>
    <w:rsid w:val="00E67806"/>
    <w:rsid w:val="00E67BFC"/>
    <w:rsid w:val="00E70024"/>
    <w:rsid w:val="00E70395"/>
    <w:rsid w:val="00E7094B"/>
    <w:rsid w:val="00E70AF8"/>
    <w:rsid w:val="00E70B4E"/>
    <w:rsid w:val="00E70C44"/>
    <w:rsid w:val="00E70D4A"/>
    <w:rsid w:val="00E70FB3"/>
    <w:rsid w:val="00E71092"/>
    <w:rsid w:val="00E71155"/>
    <w:rsid w:val="00E713B6"/>
    <w:rsid w:val="00E71470"/>
    <w:rsid w:val="00E714F7"/>
    <w:rsid w:val="00E717CA"/>
    <w:rsid w:val="00E71D21"/>
    <w:rsid w:val="00E71ECF"/>
    <w:rsid w:val="00E71F1A"/>
    <w:rsid w:val="00E71FD3"/>
    <w:rsid w:val="00E72267"/>
    <w:rsid w:val="00E72356"/>
    <w:rsid w:val="00E723EA"/>
    <w:rsid w:val="00E7244D"/>
    <w:rsid w:val="00E724D7"/>
    <w:rsid w:val="00E7261D"/>
    <w:rsid w:val="00E72892"/>
    <w:rsid w:val="00E72E1A"/>
    <w:rsid w:val="00E72E3F"/>
    <w:rsid w:val="00E72EB8"/>
    <w:rsid w:val="00E730CA"/>
    <w:rsid w:val="00E73129"/>
    <w:rsid w:val="00E73251"/>
    <w:rsid w:val="00E732E7"/>
    <w:rsid w:val="00E7368D"/>
    <w:rsid w:val="00E737D6"/>
    <w:rsid w:val="00E7387C"/>
    <w:rsid w:val="00E73893"/>
    <w:rsid w:val="00E73AB6"/>
    <w:rsid w:val="00E73C2B"/>
    <w:rsid w:val="00E73D57"/>
    <w:rsid w:val="00E740A2"/>
    <w:rsid w:val="00E74133"/>
    <w:rsid w:val="00E74193"/>
    <w:rsid w:val="00E74289"/>
    <w:rsid w:val="00E7442C"/>
    <w:rsid w:val="00E74443"/>
    <w:rsid w:val="00E74641"/>
    <w:rsid w:val="00E746B4"/>
    <w:rsid w:val="00E74766"/>
    <w:rsid w:val="00E747B2"/>
    <w:rsid w:val="00E74870"/>
    <w:rsid w:val="00E748F3"/>
    <w:rsid w:val="00E74A04"/>
    <w:rsid w:val="00E74B0B"/>
    <w:rsid w:val="00E74BCD"/>
    <w:rsid w:val="00E74F81"/>
    <w:rsid w:val="00E75010"/>
    <w:rsid w:val="00E75276"/>
    <w:rsid w:val="00E75869"/>
    <w:rsid w:val="00E75959"/>
    <w:rsid w:val="00E75A1C"/>
    <w:rsid w:val="00E75B11"/>
    <w:rsid w:val="00E75C1E"/>
    <w:rsid w:val="00E75C1F"/>
    <w:rsid w:val="00E75DCF"/>
    <w:rsid w:val="00E75ED5"/>
    <w:rsid w:val="00E75F0D"/>
    <w:rsid w:val="00E76023"/>
    <w:rsid w:val="00E761A1"/>
    <w:rsid w:val="00E761C5"/>
    <w:rsid w:val="00E768CC"/>
    <w:rsid w:val="00E76A01"/>
    <w:rsid w:val="00E77102"/>
    <w:rsid w:val="00E77165"/>
    <w:rsid w:val="00E77269"/>
    <w:rsid w:val="00E7738C"/>
    <w:rsid w:val="00E77837"/>
    <w:rsid w:val="00E77CEF"/>
    <w:rsid w:val="00E77E2F"/>
    <w:rsid w:val="00E80193"/>
    <w:rsid w:val="00E802D6"/>
    <w:rsid w:val="00E8033F"/>
    <w:rsid w:val="00E80438"/>
    <w:rsid w:val="00E806B0"/>
    <w:rsid w:val="00E807E6"/>
    <w:rsid w:val="00E8095B"/>
    <w:rsid w:val="00E809DB"/>
    <w:rsid w:val="00E80ABC"/>
    <w:rsid w:val="00E80FD5"/>
    <w:rsid w:val="00E811B3"/>
    <w:rsid w:val="00E81207"/>
    <w:rsid w:val="00E81467"/>
    <w:rsid w:val="00E814CA"/>
    <w:rsid w:val="00E816CC"/>
    <w:rsid w:val="00E8171E"/>
    <w:rsid w:val="00E8177C"/>
    <w:rsid w:val="00E8179C"/>
    <w:rsid w:val="00E81803"/>
    <w:rsid w:val="00E819DC"/>
    <w:rsid w:val="00E81B8A"/>
    <w:rsid w:val="00E81BB5"/>
    <w:rsid w:val="00E81DAE"/>
    <w:rsid w:val="00E81FDE"/>
    <w:rsid w:val="00E8236D"/>
    <w:rsid w:val="00E82520"/>
    <w:rsid w:val="00E826CB"/>
    <w:rsid w:val="00E826FD"/>
    <w:rsid w:val="00E82819"/>
    <w:rsid w:val="00E828CE"/>
    <w:rsid w:val="00E82D7E"/>
    <w:rsid w:val="00E82DE2"/>
    <w:rsid w:val="00E82E46"/>
    <w:rsid w:val="00E830D5"/>
    <w:rsid w:val="00E8329B"/>
    <w:rsid w:val="00E836FF"/>
    <w:rsid w:val="00E83700"/>
    <w:rsid w:val="00E83825"/>
    <w:rsid w:val="00E8388E"/>
    <w:rsid w:val="00E83975"/>
    <w:rsid w:val="00E83B3D"/>
    <w:rsid w:val="00E83BA0"/>
    <w:rsid w:val="00E83CF7"/>
    <w:rsid w:val="00E83D57"/>
    <w:rsid w:val="00E83DC4"/>
    <w:rsid w:val="00E83EF6"/>
    <w:rsid w:val="00E84020"/>
    <w:rsid w:val="00E84144"/>
    <w:rsid w:val="00E84387"/>
    <w:rsid w:val="00E84533"/>
    <w:rsid w:val="00E84614"/>
    <w:rsid w:val="00E84618"/>
    <w:rsid w:val="00E84782"/>
    <w:rsid w:val="00E8492B"/>
    <w:rsid w:val="00E84BC7"/>
    <w:rsid w:val="00E84BE4"/>
    <w:rsid w:val="00E84EF2"/>
    <w:rsid w:val="00E85211"/>
    <w:rsid w:val="00E857EA"/>
    <w:rsid w:val="00E859A5"/>
    <w:rsid w:val="00E859BB"/>
    <w:rsid w:val="00E85C90"/>
    <w:rsid w:val="00E85D7C"/>
    <w:rsid w:val="00E85FC5"/>
    <w:rsid w:val="00E86219"/>
    <w:rsid w:val="00E86335"/>
    <w:rsid w:val="00E8643A"/>
    <w:rsid w:val="00E86598"/>
    <w:rsid w:val="00E8695C"/>
    <w:rsid w:val="00E86C7E"/>
    <w:rsid w:val="00E86D72"/>
    <w:rsid w:val="00E86DAA"/>
    <w:rsid w:val="00E86FCE"/>
    <w:rsid w:val="00E87131"/>
    <w:rsid w:val="00E87747"/>
    <w:rsid w:val="00E877A9"/>
    <w:rsid w:val="00E87935"/>
    <w:rsid w:val="00E87A2E"/>
    <w:rsid w:val="00E87AB6"/>
    <w:rsid w:val="00E87C4E"/>
    <w:rsid w:val="00E87FCA"/>
    <w:rsid w:val="00E87FF8"/>
    <w:rsid w:val="00E90028"/>
    <w:rsid w:val="00E900EE"/>
    <w:rsid w:val="00E90239"/>
    <w:rsid w:val="00E90567"/>
    <w:rsid w:val="00E905F4"/>
    <w:rsid w:val="00E9080F"/>
    <w:rsid w:val="00E90B63"/>
    <w:rsid w:val="00E90DA8"/>
    <w:rsid w:val="00E90E81"/>
    <w:rsid w:val="00E914C8"/>
    <w:rsid w:val="00E915D3"/>
    <w:rsid w:val="00E917FA"/>
    <w:rsid w:val="00E9186F"/>
    <w:rsid w:val="00E9196D"/>
    <w:rsid w:val="00E919A3"/>
    <w:rsid w:val="00E919B9"/>
    <w:rsid w:val="00E91AB9"/>
    <w:rsid w:val="00E9253F"/>
    <w:rsid w:val="00E927FE"/>
    <w:rsid w:val="00E92AAC"/>
    <w:rsid w:val="00E92DDA"/>
    <w:rsid w:val="00E92F57"/>
    <w:rsid w:val="00E93221"/>
    <w:rsid w:val="00E933CF"/>
    <w:rsid w:val="00E934A1"/>
    <w:rsid w:val="00E93524"/>
    <w:rsid w:val="00E937DD"/>
    <w:rsid w:val="00E93B5C"/>
    <w:rsid w:val="00E93B75"/>
    <w:rsid w:val="00E9425D"/>
    <w:rsid w:val="00E946A5"/>
    <w:rsid w:val="00E94956"/>
    <w:rsid w:val="00E94A62"/>
    <w:rsid w:val="00E94AC1"/>
    <w:rsid w:val="00E94AE1"/>
    <w:rsid w:val="00E94BDC"/>
    <w:rsid w:val="00E94BE7"/>
    <w:rsid w:val="00E94C3B"/>
    <w:rsid w:val="00E94D2C"/>
    <w:rsid w:val="00E94D69"/>
    <w:rsid w:val="00E95044"/>
    <w:rsid w:val="00E9517D"/>
    <w:rsid w:val="00E95369"/>
    <w:rsid w:val="00E957D8"/>
    <w:rsid w:val="00E95ABB"/>
    <w:rsid w:val="00E95B1C"/>
    <w:rsid w:val="00E95B2C"/>
    <w:rsid w:val="00E95BA3"/>
    <w:rsid w:val="00E95F6E"/>
    <w:rsid w:val="00E95F7E"/>
    <w:rsid w:val="00E95FE9"/>
    <w:rsid w:val="00E960F1"/>
    <w:rsid w:val="00E961FF"/>
    <w:rsid w:val="00E96295"/>
    <w:rsid w:val="00E96312"/>
    <w:rsid w:val="00E96584"/>
    <w:rsid w:val="00E9663B"/>
    <w:rsid w:val="00E9671C"/>
    <w:rsid w:val="00E96DDA"/>
    <w:rsid w:val="00E96E4A"/>
    <w:rsid w:val="00E96E9D"/>
    <w:rsid w:val="00E97038"/>
    <w:rsid w:val="00E9709D"/>
    <w:rsid w:val="00E97184"/>
    <w:rsid w:val="00E9719D"/>
    <w:rsid w:val="00E972A5"/>
    <w:rsid w:val="00E9748C"/>
    <w:rsid w:val="00E974C3"/>
    <w:rsid w:val="00E97B51"/>
    <w:rsid w:val="00E97BC0"/>
    <w:rsid w:val="00E97F24"/>
    <w:rsid w:val="00EA05A6"/>
    <w:rsid w:val="00EA0620"/>
    <w:rsid w:val="00EA0684"/>
    <w:rsid w:val="00EA07FC"/>
    <w:rsid w:val="00EA085C"/>
    <w:rsid w:val="00EA08A3"/>
    <w:rsid w:val="00EA0B17"/>
    <w:rsid w:val="00EA0BE5"/>
    <w:rsid w:val="00EA0C2E"/>
    <w:rsid w:val="00EA0D4C"/>
    <w:rsid w:val="00EA0D87"/>
    <w:rsid w:val="00EA0E5B"/>
    <w:rsid w:val="00EA1006"/>
    <w:rsid w:val="00EA10F8"/>
    <w:rsid w:val="00EA125A"/>
    <w:rsid w:val="00EA13D1"/>
    <w:rsid w:val="00EA14EB"/>
    <w:rsid w:val="00EA15CC"/>
    <w:rsid w:val="00EA163D"/>
    <w:rsid w:val="00EA1903"/>
    <w:rsid w:val="00EA1910"/>
    <w:rsid w:val="00EA19EF"/>
    <w:rsid w:val="00EA1D77"/>
    <w:rsid w:val="00EA1DA8"/>
    <w:rsid w:val="00EA1FB9"/>
    <w:rsid w:val="00EA2038"/>
    <w:rsid w:val="00EA2060"/>
    <w:rsid w:val="00EA244A"/>
    <w:rsid w:val="00EA251C"/>
    <w:rsid w:val="00EA265F"/>
    <w:rsid w:val="00EA26A3"/>
    <w:rsid w:val="00EA27B5"/>
    <w:rsid w:val="00EA2895"/>
    <w:rsid w:val="00EA2912"/>
    <w:rsid w:val="00EA2B0B"/>
    <w:rsid w:val="00EA2CA7"/>
    <w:rsid w:val="00EA30E4"/>
    <w:rsid w:val="00EA3167"/>
    <w:rsid w:val="00EA36A2"/>
    <w:rsid w:val="00EA3963"/>
    <w:rsid w:val="00EA39F3"/>
    <w:rsid w:val="00EA3A84"/>
    <w:rsid w:val="00EA3B55"/>
    <w:rsid w:val="00EA3DDE"/>
    <w:rsid w:val="00EA3E55"/>
    <w:rsid w:val="00EA4551"/>
    <w:rsid w:val="00EA4655"/>
    <w:rsid w:val="00EA46F7"/>
    <w:rsid w:val="00EA476C"/>
    <w:rsid w:val="00EA487D"/>
    <w:rsid w:val="00EA4B99"/>
    <w:rsid w:val="00EA4DDF"/>
    <w:rsid w:val="00EA4F7E"/>
    <w:rsid w:val="00EA52A0"/>
    <w:rsid w:val="00EA5445"/>
    <w:rsid w:val="00EA5455"/>
    <w:rsid w:val="00EA55C8"/>
    <w:rsid w:val="00EA5886"/>
    <w:rsid w:val="00EA5A17"/>
    <w:rsid w:val="00EA5D61"/>
    <w:rsid w:val="00EA5F0D"/>
    <w:rsid w:val="00EA5F2F"/>
    <w:rsid w:val="00EA61C7"/>
    <w:rsid w:val="00EA624E"/>
    <w:rsid w:val="00EA63D9"/>
    <w:rsid w:val="00EA6749"/>
    <w:rsid w:val="00EA6990"/>
    <w:rsid w:val="00EA6AEF"/>
    <w:rsid w:val="00EA6C65"/>
    <w:rsid w:val="00EA6CA5"/>
    <w:rsid w:val="00EA6D46"/>
    <w:rsid w:val="00EA7022"/>
    <w:rsid w:val="00EA7121"/>
    <w:rsid w:val="00EA7226"/>
    <w:rsid w:val="00EA73CD"/>
    <w:rsid w:val="00EA7659"/>
    <w:rsid w:val="00EA771B"/>
    <w:rsid w:val="00EA7852"/>
    <w:rsid w:val="00EA793A"/>
    <w:rsid w:val="00EA7B06"/>
    <w:rsid w:val="00EB024E"/>
    <w:rsid w:val="00EB03A2"/>
    <w:rsid w:val="00EB044D"/>
    <w:rsid w:val="00EB0673"/>
    <w:rsid w:val="00EB09B6"/>
    <w:rsid w:val="00EB09EE"/>
    <w:rsid w:val="00EB0D84"/>
    <w:rsid w:val="00EB0F52"/>
    <w:rsid w:val="00EB0FED"/>
    <w:rsid w:val="00EB115C"/>
    <w:rsid w:val="00EB140E"/>
    <w:rsid w:val="00EB14F6"/>
    <w:rsid w:val="00EB167C"/>
    <w:rsid w:val="00EB1778"/>
    <w:rsid w:val="00EB17A4"/>
    <w:rsid w:val="00EB1B75"/>
    <w:rsid w:val="00EB1CF0"/>
    <w:rsid w:val="00EB1DF4"/>
    <w:rsid w:val="00EB1F3A"/>
    <w:rsid w:val="00EB1F9D"/>
    <w:rsid w:val="00EB210D"/>
    <w:rsid w:val="00EB2173"/>
    <w:rsid w:val="00EB2446"/>
    <w:rsid w:val="00EB2560"/>
    <w:rsid w:val="00EB25BC"/>
    <w:rsid w:val="00EB25DB"/>
    <w:rsid w:val="00EB276D"/>
    <w:rsid w:val="00EB27F4"/>
    <w:rsid w:val="00EB29BC"/>
    <w:rsid w:val="00EB2AD2"/>
    <w:rsid w:val="00EB2D6E"/>
    <w:rsid w:val="00EB2FD2"/>
    <w:rsid w:val="00EB32E3"/>
    <w:rsid w:val="00EB335B"/>
    <w:rsid w:val="00EB35C4"/>
    <w:rsid w:val="00EB36F6"/>
    <w:rsid w:val="00EB3735"/>
    <w:rsid w:val="00EB3B51"/>
    <w:rsid w:val="00EB3B53"/>
    <w:rsid w:val="00EB4008"/>
    <w:rsid w:val="00EB409D"/>
    <w:rsid w:val="00EB41DD"/>
    <w:rsid w:val="00EB420E"/>
    <w:rsid w:val="00EB4441"/>
    <w:rsid w:val="00EB4648"/>
    <w:rsid w:val="00EB4C21"/>
    <w:rsid w:val="00EB4D3D"/>
    <w:rsid w:val="00EB4DD5"/>
    <w:rsid w:val="00EB4F2E"/>
    <w:rsid w:val="00EB5054"/>
    <w:rsid w:val="00EB5149"/>
    <w:rsid w:val="00EB5595"/>
    <w:rsid w:val="00EB5AF7"/>
    <w:rsid w:val="00EB5B51"/>
    <w:rsid w:val="00EB5BEA"/>
    <w:rsid w:val="00EB5CEA"/>
    <w:rsid w:val="00EB5DF1"/>
    <w:rsid w:val="00EB5E91"/>
    <w:rsid w:val="00EB5EB9"/>
    <w:rsid w:val="00EB5F1C"/>
    <w:rsid w:val="00EB6046"/>
    <w:rsid w:val="00EB62A9"/>
    <w:rsid w:val="00EB62C7"/>
    <w:rsid w:val="00EB62E4"/>
    <w:rsid w:val="00EB66C1"/>
    <w:rsid w:val="00EB66D9"/>
    <w:rsid w:val="00EB6A4B"/>
    <w:rsid w:val="00EB6B63"/>
    <w:rsid w:val="00EB6BBE"/>
    <w:rsid w:val="00EB6C0C"/>
    <w:rsid w:val="00EB6CF3"/>
    <w:rsid w:val="00EB6EF1"/>
    <w:rsid w:val="00EB7184"/>
    <w:rsid w:val="00EB75B2"/>
    <w:rsid w:val="00EB7649"/>
    <w:rsid w:val="00EB7840"/>
    <w:rsid w:val="00EB79B3"/>
    <w:rsid w:val="00EB7B39"/>
    <w:rsid w:val="00EB7F30"/>
    <w:rsid w:val="00EB7FA5"/>
    <w:rsid w:val="00EC002A"/>
    <w:rsid w:val="00EC00DE"/>
    <w:rsid w:val="00EC00E3"/>
    <w:rsid w:val="00EC0144"/>
    <w:rsid w:val="00EC02A0"/>
    <w:rsid w:val="00EC02B9"/>
    <w:rsid w:val="00EC0362"/>
    <w:rsid w:val="00EC048C"/>
    <w:rsid w:val="00EC05FE"/>
    <w:rsid w:val="00EC08BA"/>
    <w:rsid w:val="00EC095F"/>
    <w:rsid w:val="00EC09C4"/>
    <w:rsid w:val="00EC0A9E"/>
    <w:rsid w:val="00EC0BA4"/>
    <w:rsid w:val="00EC0BA7"/>
    <w:rsid w:val="00EC0E21"/>
    <w:rsid w:val="00EC0FCC"/>
    <w:rsid w:val="00EC106E"/>
    <w:rsid w:val="00EC12DA"/>
    <w:rsid w:val="00EC1435"/>
    <w:rsid w:val="00EC14D3"/>
    <w:rsid w:val="00EC1573"/>
    <w:rsid w:val="00EC1614"/>
    <w:rsid w:val="00EC1A92"/>
    <w:rsid w:val="00EC1B24"/>
    <w:rsid w:val="00EC1DF0"/>
    <w:rsid w:val="00EC24D4"/>
    <w:rsid w:val="00EC275E"/>
    <w:rsid w:val="00EC27C5"/>
    <w:rsid w:val="00EC27D9"/>
    <w:rsid w:val="00EC296C"/>
    <w:rsid w:val="00EC2AA2"/>
    <w:rsid w:val="00EC2B17"/>
    <w:rsid w:val="00EC3088"/>
    <w:rsid w:val="00EC3182"/>
    <w:rsid w:val="00EC358A"/>
    <w:rsid w:val="00EC35F4"/>
    <w:rsid w:val="00EC395A"/>
    <w:rsid w:val="00EC3AE9"/>
    <w:rsid w:val="00EC3CA0"/>
    <w:rsid w:val="00EC3CD9"/>
    <w:rsid w:val="00EC3E6E"/>
    <w:rsid w:val="00EC41AC"/>
    <w:rsid w:val="00EC450B"/>
    <w:rsid w:val="00EC4676"/>
    <w:rsid w:val="00EC46B8"/>
    <w:rsid w:val="00EC492A"/>
    <w:rsid w:val="00EC4A6B"/>
    <w:rsid w:val="00EC4ACA"/>
    <w:rsid w:val="00EC4B27"/>
    <w:rsid w:val="00EC4B64"/>
    <w:rsid w:val="00EC4BC6"/>
    <w:rsid w:val="00EC4BD1"/>
    <w:rsid w:val="00EC4D58"/>
    <w:rsid w:val="00EC4D61"/>
    <w:rsid w:val="00EC4E5B"/>
    <w:rsid w:val="00EC4E9C"/>
    <w:rsid w:val="00EC4ED0"/>
    <w:rsid w:val="00EC524C"/>
    <w:rsid w:val="00EC54E0"/>
    <w:rsid w:val="00EC561E"/>
    <w:rsid w:val="00EC564B"/>
    <w:rsid w:val="00EC589E"/>
    <w:rsid w:val="00EC5B9F"/>
    <w:rsid w:val="00EC5C60"/>
    <w:rsid w:val="00EC5CAD"/>
    <w:rsid w:val="00EC5F75"/>
    <w:rsid w:val="00EC5FB9"/>
    <w:rsid w:val="00EC5FE5"/>
    <w:rsid w:val="00EC60F7"/>
    <w:rsid w:val="00EC6256"/>
    <w:rsid w:val="00EC68C5"/>
    <w:rsid w:val="00EC6927"/>
    <w:rsid w:val="00EC6EB0"/>
    <w:rsid w:val="00EC6F03"/>
    <w:rsid w:val="00EC6F43"/>
    <w:rsid w:val="00EC71B2"/>
    <w:rsid w:val="00EC73A1"/>
    <w:rsid w:val="00EC78D1"/>
    <w:rsid w:val="00EC78DB"/>
    <w:rsid w:val="00EC793B"/>
    <w:rsid w:val="00EC7B1E"/>
    <w:rsid w:val="00EC7B94"/>
    <w:rsid w:val="00EC7B9E"/>
    <w:rsid w:val="00EC7D0E"/>
    <w:rsid w:val="00EC7D28"/>
    <w:rsid w:val="00EC7FAE"/>
    <w:rsid w:val="00EC7FEA"/>
    <w:rsid w:val="00ED0085"/>
    <w:rsid w:val="00ED009A"/>
    <w:rsid w:val="00ED00AF"/>
    <w:rsid w:val="00ED01AB"/>
    <w:rsid w:val="00ED06DF"/>
    <w:rsid w:val="00ED07B3"/>
    <w:rsid w:val="00ED0973"/>
    <w:rsid w:val="00ED0BB8"/>
    <w:rsid w:val="00ED0CC9"/>
    <w:rsid w:val="00ED0F11"/>
    <w:rsid w:val="00ED0F13"/>
    <w:rsid w:val="00ED0F2D"/>
    <w:rsid w:val="00ED13AA"/>
    <w:rsid w:val="00ED1406"/>
    <w:rsid w:val="00ED17A8"/>
    <w:rsid w:val="00ED17B8"/>
    <w:rsid w:val="00ED1972"/>
    <w:rsid w:val="00ED1A91"/>
    <w:rsid w:val="00ED1AA7"/>
    <w:rsid w:val="00ED1B8F"/>
    <w:rsid w:val="00ED20B4"/>
    <w:rsid w:val="00ED20CE"/>
    <w:rsid w:val="00ED2139"/>
    <w:rsid w:val="00ED2150"/>
    <w:rsid w:val="00ED2354"/>
    <w:rsid w:val="00ED23FD"/>
    <w:rsid w:val="00ED25B8"/>
    <w:rsid w:val="00ED25E7"/>
    <w:rsid w:val="00ED2798"/>
    <w:rsid w:val="00ED297E"/>
    <w:rsid w:val="00ED2FD1"/>
    <w:rsid w:val="00ED2FFB"/>
    <w:rsid w:val="00ED3023"/>
    <w:rsid w:val="00ED315D"/>
    <w:rsid w:val="00ED348D"/>
    <w:rsid w:val="00ED351C"/>
    <w:rsid w:val="00ED3569"/>
    <w:rsid w:val="00ED35C1"/>
    <w:rsid w:val="00ED3A0C"/>
    <w:rsid w:val="00ED41DC"/>
    <w:rsid w:val="00ED4314"/>
    <w:rsid w:val="00ED4322"/>
    <w:rsid w:val="00ED43CE"/>
    <w:rsid w:val="00ED4458"/>
    <w:rsid w:val="00ED4C74"/>
    <w:rsid w:val="00ED4D81"/>
    <w:rsid w:val="00ED4F44"/>
    <w:rsid w:val="00ED4F9C"/>
    <w:rsid w:val="00ED50FB"/>
    <w:rsid w:val="00ED5140"/>
    <w:rsid w:val="00ED533B"/>
    <w:rsid w:val="00ED53B0"/>
    <w:rsid w:val="00ED5513"/>
    <w:rsid w:val="00ED5659"/>
    <w:rsid w:val="00ED5913"/>
    <w:rsid w:val="00ED59DB"/>
    <w:rsid w:val="00ED5A17"/>
    <w:rsid w:val="00ED5A9A"/>
    <w:rsid w:val="00ED5B9D"/>
    <w:rsid w:val="00ED60CB"/>
    <w:rsid w:val="00ED6142"/>
    <w:rsid w:val="00ED61EC"/>
    <w:rsid w:val="00ED625A"/>
    <w:rsid w:val="00ED6805"/>
    <w:rsid w:val="00ED68D8"/>
    <w:rsid w:val="00ED6B2D"/>
    <w:rsid w:val="00ED6D43"/>
    <w:rsid w:val="00ED6EA8"/>
    <w:rsid w:val="00ED6F0F"/>
    <w:rsid w:val="00ED6F34"/>
    <w:rsid w:val="00ED6F4E"/>
    <w:rsid w:val="00ED6F9F"/>
    <w:rsid w:val="00ED7160"/>
    <w:rsid w:val="00ED7324"/>
    <w:rsid w:val="00ED732B"/>
    <w:rsid w:val="00ED7338"/>
    <w:rsid w:val="00ED75B1"/>
    <w:rsid w:val="00ED7601"/>
    <w:rsid w:val="00ED78D1"/>
    <w:rsid w:val="00ED79FD"/>
    <w:rsid w:val="00ED7DC5"/>
    <w:rsid w:val="00ED7F97"/>
    <w:rsid w:val="00EE040D"/>
    <w:rsid w:val="00EE04BE"/>
    <w:rsid w:val="00EE0819"/>
    <w:rsid w:val="00EE0C46"/>
    <w:rsid w:val="00EE0DEF"/>
    <w:rsid w:val="00EE0FA9"/>
    <w:rsid w:val="00EE11CE"/>
    <w:rsid w:val="00EE1251"/>
    <w:rsid w:val="00EE145C"/>
    <w:rsid w:val="00EE14EF"/>
    <w:rsid w:val="00EE15B7"/>
    <w:rsid w:val="00EE19E2"/>
    <w:rsid w:val="00EE1B5B"/>
    <w:rsid w:val="00EE1D2A"/>
    <w:rsid w:val="00EE1DCE"/>
    <w:rsid w:val="00EE1EA8"/>
    <w:rsid w:val="00EE21A5"/>
    <w:rsid w:val="00EE26DF"/>
    <w:rsid w:val="00EE26F6"/>
    <w:rsid w:val="00EE2E0A"/>
    <w:rsid w:val="00EE2FB1"/>
    <w:rsid w:val="00EE3039"/>
    <w:rsid w:val="00EE3131"/>
    <w:rsid w:val="00EE3277"/>
    <w:rsid w:val="00EE33CA"/>
    <w:rsid w:val="00EE3601"/>
    <w:rsid w:val="00EE3683"/>
    <w:rsid w:val="00EE36F2"/>
    <w:rsid w:val="00EE381A"/>
    <w:rsid w:val="00EE389A"/>
    <w:rsid w:val="00EE3902"/>
    <w:rsid w:val="00EE39CC"/>
    <w:rsid w:val="00EE3AF4"/>
    <w:rsid w:val="00EE3E7E"/>
    <w:rsid w:val="00EE3E80"/>
    <w:rsid w:val="00EE3F1E"/>
    <w:rsid w:val="00EE41F3"/>
    <w:rsid w:val="00EE4DFA"/>
    <w:rsid w:val="00EE4E9E"/>
    <w:rsid w:val="00EE5077"/>
    <w:rsid w:val="00EE509C"/>
    <w:rsid w:val="00EE50BE"/>
    <w:rsid w:val="00EE562B"/>
    <w:rsid w:val="00EE57BF"/>
    <w:rsid w:val="00EE58A3"/>
    <w:rsid w:val="00EE5CEE"/>
    <w:rsid w:val="00EE5D1B"/>
    <w:rsid w:val="00EE644B"/>
    <w:rsid w:val="00EE65AF"/>
    <w:rsid w:val="00EE6758"/>
    <w:rsid w:val="00EE68AD"/>
    <w:rsid w:val="00EE69BA"/>
    <w:rsid w:val="00EE6AE8"/>
    <w:rsid w:val="00EE6B3C"/>
    <w:rsid w:val="00EE6F68"/>
    <w:rsid w:val="00EE742B"/>
    <w:rsid w:val="00EE747E"/>
    <w:rsid w:val="00EE7635"/>
    <w:rsid w:val="00EE7670"/>
    <w:rsid w:val="00EE7C04"/>
    <w:rsid w:val="00EE7C88"/>
    <w:rsid w:val="00EE7E2C"/>
    <w:rsid w:val="00EF002E"/>
    <w:rsid w:val="00EF0054"/>
    <w:rsid w:val="00EF0181"/>
    <w:rsid w:val="00EF0222"/>
    <w:rsid w:val="00EF0272"/>
    <w:rsid w:val="00EF0330"/>
    <w:rsid w:val="00EF03E6"/>
    <w:rsid w:val="00EF04AE"/>
    <w:rsid w:val="00EF0507"/>
    <w:rsid w:val="00EF0590"/>
    <w:rsid w:val="00EF08A1"/>
    <w:rsid w:val="00EF09BC"/>
    <w:rsid w:val="00EF0BD3"/>
    <w:rsid w:val="00EF0E68"/>
    <w:rsid w:val="00EF1804"/>
    <w:rsid w:val="00EF1954"/>
    <w:rsid w:val="00EF19F0"/>
    <w:rsid w:val="00EF1EE7"/>
    <w:rsid w:val="00EF1F9E"/>
    <w:rsid w:val="00EF1FC3"/>
    <w:rsid w:val="00EF2115"/>
    <w:rsid w:val="00EF2676"/>
    <w:rsid w:val="00EF2718"/>
    <w:rsid w:val="00EF2724"/>
    <w:rsid w:val="00EF27A6"/>
    <w:rsid w:val="00EF2C17"/>
    <w:rsid w:val="00EF2D69"/>
    <w:rsid w:val="00EF2E03"/>
    <w:rsid w:val="00EF2E3C"/>
    <w:rsid w:val="00EF2EB2"/>
    <w:rsid w:val="00EF2EFC"/>
    <w:rsid w:val="00EF2F6D"/>
    <w:rsid w:val="00EF2FE3"/>
    <w:rsid w:val="00EF3245"/>
    <w:rsid w:val="00EF337D"/>
    <w:rsid w:val="00EF3447"/>
    <w:rsid w:val="00EF36FB"/>
    <w:rsid w:val="00EF37C6"/>
    <w:rsid w:val="00EF3A21"/>
    <w:rsid w:val="00EF3AB1"/>
    <w:rsid w:val="00EF3C48"/>
    <w:rsid w:val="00EF3DFB"/>
    <w:rsid w:val="00EF4072"/>
    <w:rsid w:val="00EF43B8"/>
    <w:rsid w:val="00EF4751"/>
    <w:rsid w:val="00EF4769"/>
    <w:rsid w:val="00EF4DA2"/>
    <w:rsid w:val="00EF4E1A"/>
    <w:rsid w:val="00EF4F1D"/>
    <w:rsid w:val="00EF53EE"/>
    <w:rsid w:val="00EF55EB"/>
    <w:rsid w:val="00EF5743"/>
    <w:rsid w:val="00EF593B"/>
    <w:rsid w:val="00EF5964"/>
    <w:rsid w:val="00EF5D20"/>
    <w:rsid w:val="00EF5EB0"/>
    <w:rsid w:val="00EF5ED7"/>
    <w:rsid w:val="00EF5F8C"/>
    <w:rsid w:val="00EF5F95"/>
    <w:rsid w:val="00EF5FDF"/>
    <w:rsid w:val="00EF60EB"/>
    <w:rsid w:val="00EF643A"/>
    <w:rsid w:val="00EF645F"/>
    <w:rsid w:val="00EF64A8"/>
    <w:rsid w:val="00EF69F0"/>
    <w:rsid w:val="00EF6BDF"/>
    <w:rsid w:val="00EF6E90"/>
    <w:rsid w:val="00EF6EB2"/>
    <w:rsid w:val="00EF7040"/>
    <w:rsid w:val="00EF75FE"/>
    <w:rsid w:val="00EF7959"/>
    <w:rsid w:val="00EF7A15"/>
    <w:rsid w:val="00EF7A2E"/>
    <w:rsid w:val="00EF7A49"/>
    <w:rsid w:val="00EF7AD2"/>
    <w:rsid w:val="00EF7CE2"/>
    <w:rsid w:val="00EF7FB2"/>
    <w:rsid w:val="00F0019B"/>
    <w:rsid w:val="00F002DB"/>
    <w:rsid w:val="00F0046E"/>
    <w:rsid w:val="00F0063F"/>
    <w:rsid w:val="00F006F8"/>
    <w:rsid w:val="00F007E1"/>
    <w:rsid w:val="00F00B66"/>
    <w:rsid w:val="00F00C02"/>
    <w:rsid w:val="00F00F24"/>
    <w:rsid w:val="00F0104A"/>
    <w:rsid w:val="00F0119B"/>
    <w:rsid w:val="00F01251"/>
    <w:rsid w:val="00F0136E"/>
    <w:rsid w:val="00F01597"/>
    <w:rsid w:val="00F015D3"/>
    <w:rsid w:val="00F01973"/>
    <w:rsid w:val="00F019D5"/>
    <w:rsid w:val="00F01A6A"/>
    <w:rsid w:val="00F01B47"/>
    <w:rsid w:val="00F01BF9"/>
    <w:rsid w:val="00F01D25"/>
    <w:rsid w:val="00F01D4D"/>
    <w:rsid w:val="00F01E28"/>
    <w:rsid w:val="00F01EAE"/>
    <w:rsid w:val="00F020E6"/>
    <w:rsid w:val="00F022E8"/>
    <w:rsid w:val="00F023B0"/>
    <w:rsid w:val="00F025C1"/>
    <w:rsid w:val="00F026B6"/>
    <w:rsid w:val="00F026BF"/>
    <w:rsid w:val="00F02861"/>
    <w:rsid w:val="00F0288A"/>
    <w:rsid w:val="00F02B0D"/>
    <w:rsid w:val="00F02B0E"/>
    <w:rsid w:val="00F02C7D"/>
    <w:rsid w:val="00F02CE7"/>
    <w:rsid w:val="00F02EE5"/>
    <w:rsid w:val="00F030EB"/>
    <w:rsid w:val="00F031EE"/>
    <w:rsid w:val="00F03687"/>
    <w:rsid w:val="00F03848"/>
    <w:rsid w:val="00F038D4"/>
    <w:rsid w:val="00F03925"/>
    <w:rsid w:val="00F03A1B"/>
    <w:rsid w:val="00F03ACF"/>
    <w:rsid w:val="00F03D6B"/>
    <w:rsid w:val="00F03DBE"/>
    <w:rsid w:val="00F03E94"/>
    <w:rsid w:val="00F03F03"/>
    <w:rsid w:val="00F0419C"/>
    <w:rsid w:val="00F04297"/>
    <w:rsid w:val="00F042A9"/>
    <w:rsid w:val="00F04303"/>
    <w:rsid w:val="00F04403"/>
    <w:rsid w:val="00F046E5"/>
    <w:rsid w:val="00F04792"/>
    <w:rsid w:val="00F04830"/>
    <w:rsid w:val="00F0486B"/>
    <w:rsid w:val="00F04922"/>
    <w:rsid w:val="00F049A9"/>
    <w:rsid w:val="00F04A58"/>
    <w:rsid w:val="00F04C25"/>
    <w:rsid w:val="00F04C97"/>
    <w:rsid w:val="00F04CB1"/>
    <w:rsid w:val="00F04EA8"/>
    <w:rsid w:val="00F05062"/>
    <w:rsid w:val="00F05234"/>
    <w:rsid w:val="00F057A3"/>
    <w:rsid w:val="00F05946"/>
    <w:rsid w:val="00F059A1"/>
    <w:rsid w:val="00F05AA2"/>
    <w:rsid w:val="00F05AC7"/>
    <w:rsid w:val="00F05DE8"/>
    <w:rsid w:val="00F05E15"/>
    <w:rsid w:val="00F05F51"/>
    <w:rsid w:val="00F05F9B"/>
    <w:rsid w:val="00F05FEC"/>
    <w:rsid w:val="00F06326"/>
    <w:rsid w:val="00F063F1"/>
    <w:rsid w:val="00F0644C"/>
    <w:rsid w:val="00F06573"/>
    <w:rsid w:val="00F065F7"/>
    <w:rsid w:val="00F06652"/>
    <w:rsid w:val="00F067E0"/>
    <w:rsid w:val="00F06A9E"/>
    <w:rsid w:val="00F06C07"/>
    <w:rsid w:val="00F0701D"/>
    <w:rsid w:val="00F070AB"/>
    <w:rsid w:val="00F07227"/>
    <w:rsid w:val="00F0727C"/>
    <w:rsid w:val="00F07610"/>
    <w:rsid w:val="00F0771E"/>
    <w:rsid w:val="00F07850"/>
    <w:rsid w:val="00F0785B"/>
    <w:rsid w:val="00F078DC"/>
    <w:rsid w:val="00F07B87"/>
    <w:rsid w:val="00F07BBE"/>
    <w:rsid w:val="00F07EAD"/>
    <w:rsid w:val="00F1037B"/>
    <w:rsid w:val="00F10412"/>
    <w:rsid w:val="00F105DD"/>
    <w:rsid w:val="00F106C1"/>
    <w:rsid w:val="00F10A3A"/>
    <w:rsid w:val="00F10B16"/>
    <w:rsid w:val="00F10B93"/>
    <w:rsid w:val="00F10BCF"/>
    <w:rsid w:val="00F10D55"/>
    <w:rsid w:val="00F112FC"/>
    <w:rsid w:val="00F113B1"/>
    <w:rsid w:val="00F11680"/>
    <w:rsid w:val="00F1170F"/>
    <w:rsid w:val="00F1191D"/>
    <w:rsid w:val="00F11934"/>
    <w:rsid w:val="00F11BDC"/>
    <w:rsid w:val="00F11DFB"/>
    <w:rsid w:val="00F11F2A"/>
    <w:rsid w:val="00F12270"/>
    <w:rsid w:val="00F12277"/>
    <w:rsid w:val="00F12693"/>
    <w:rsid w:val="00F12813"/>
    <w:rsid w:val="00F12872"/>
    <w:rsid w:val="00F130CC"/>
    <w:rsid w:val="00F131C3"/>
    <w:rsid w:val="00F13304"/>
    <w:rsid w:val="00F133F9"/>
    <w:rsid w:val="00F13458"/>
    <w:rsid w:val="00F134C4"/>
    <w:rsid w:val="00F13719"/>
    <w:rsid w:val="00F13762"/>
    <w:rsid w:val="00F1389C"/>
    <w:rsid w:val="00F13910"/>
    <w:rsid w:val="00F13A2C"/>
    <w:rsid w:val="00F13A33"/>
    <w:rsid w:val="00F13D08"/>
    <w:rsid w:val="00F13EAE"/>
    <w:rsid w:val="00F13F51"/>
    <w:rsid w:val="00F14197"/>
    <w:rsid w:val="00F1420B"/>
    <w:rsid w:val="00F145C0"/>
    <w:rsid w:val="00F146B0"/>
    <w:rsid w:val="00F14858"/>
    <w:rsid w:val="00F14DFD"/>
    <w:rsid w:val="00F1519C"/>
    <w:rsid w:val="00F151E4"/>
    <w:rsid w:val="00F152DC"/>
    <w:rsid w:val="00F154B9"/>
    <w:rsid w:val="00F1571D"/>
    <w:rsid w:val="00F159E5"/>
    <w:rsid w:val="00F15A54"/>
    <w:rsid w:val="00F15BB1"/>
    <w:rsid w:val="00F15CD0"/>
    <w:rsid w:val="00F15D4D"/>
    <w:rsid w:val="00F15E95"/>
    <w:rsid w:val="00F16096"/>
    <w:rsid w:val="00F160D6"/>
    <w:rsid w:val="00F16377"/>
    <w:rsid w:val="00F165B3"/>
    <w:rsid w:val="00F1672E"/>
    <w:rsid w:val="00F16812"/>
    <w:rsid w:val="00F16A93"/>
    <w:rsid w:val="00F170E0"/>
    <w:rsid w:val="00F1781F"/>
    <w:rsid w:val="00F17822"/>
    <w:rsid w:val="00F17837"/>
    <w:rsid w:val="00F17B53"/>
    <w:rsid w:val="00F17C3F"/>
    <w:rsid w:val="00F17CE0"/>
    <w:rsid w:val="00F20000"/>
    <w:rsid w:val="00F200C0"/>
    <w:rsid w:val="00F200D2"/>
    <w:rsid w:val="00F204BB"/>
    <w:rsid w:val="00F2078F"/>
    <w:rsid w:val="00F2080B"/>
    <w:rsid w:val="00F2095A"/>
    <w:rsid w:val="00F20BC7"/>
    <w:rsid w:val="00F20C48"/>
    <w:rsid w:val="00F20EAA"/>
    <w:rsid w:val="00F21247"/>
    <w:rsid w:val="00F21297"/>
    <w:rsid w:val="00F21436"/>
    <w:rsid w:val="00F21884"/>
    <w:rsid w:val="00F21B61"/>
    <w:rsid w:val="00F21B6F"/>
    <w:rsid w:val="00F2220F"/>
    <w:rsid w:val="00F2250D"/>
    <w:rsid w:val="00F2258F"/>
    <w:rsid w:val="00F22601"/>
    <w:rsid w:val="00F2284A"/>
    <w:rsid w:val="00F228BC"/>
    <w:rsid w:val="00F2290D"/>
    <w:rsid w:val="00F229E7"/>
    <w:rsid w:val="00F22A2D"/>
    <w:rsid w:val="00F22B79"/>
    <w:rsid w:val="00F22F66"/>
    <w:rsid w:val="00F231EF"/>
    <w:rsid w:val="00F239BF"/>
    <w:rsid w:val="00F23A40"/>
    <w:rsid w:val="00F23F2F"/>
    <w:rsid w:val="00F24530"/>
    <w:rsid w:val="00F248E8"/>
    <w:rsid w:val="00F24932"/>
    <w:rsid w:val="00F24B91"/>
    <w:rsid w:val="00F24BA6"/>
    <w:rsid w:val="00F24C03"/>
    <w:rsid w:val="00F24C52"/>
    <w:rsid w:val="00F24D15"/>
    <w:rsid w:val="00F24DF1"/>
    <w:rsid w:val="00F2532C"/>
    <w:rsid w:val="00F25435"/>
    <w:rsid w:val="00F25494"/>
    <w:rsid w:val="00F254BC"/>
    <w:rsid w:val="00F254D5"/>
    <w:rsid w:val="00F25755"/>
    <w:rsid w:val="00F25A13"/>
    <w:rsid w:val="00F25E7A"/>
    <w:rsid w:val="00F25F85"/>
    <w:rsid w:val="00F262C0"/>
    <w:rsid w:val="00F263E0"/>
    <w:rsid w:val="00F26803"/>
    <w:rsid w:val="00F26839"/>
    <w:rsid w:val="00F26A27"/>
    <w:rsid w:val="00F26A4B"/>
    <w:rsid w:val="00F26CD9"/>
    <w:rsid w:val="00F26CEE"/>
    <w:rsid w:val="00F26DA3"/>
    <w:rsid w:val="00F27083"/>
    <w:rsid w:val="00F2729A"/>
    <w:rsid w:val="00F273D7"/>
    <w:rsid w:val="00F274CB"/>
    <w:rsid w:val="00F275FC"/>
    <w:rsid w:val="00F27974"/>
    <w:rsid w:val="00F27ADC"/>
    <w:rsid w:val="00F27D61"/>
    <w:rsid w:val="00F27ED4"/>
    <w:rsid w:val="00F3033F"/>
    <w:rsid w:val="00F303CB"/>
    <w:rsid w:val="00F30508"/>
    <w:rsid w:val="00F305D2"/>
    <w:rsid w:val="00F3073A"/>
    <w:rsid w:val="00F30E1E"/>
    <w:rsid w:val="00F30E7D"/>
    <w:rsid w:val="00F30FA7"/>
    <w:rsid w:val="00F310DD"/>
    <w:rsid w:val="00F311CF"/>
    <w:rsid w:val="00F31259"/>
    <w:rsid w:val="00F312AE"/>
    <w:rsid w:val="00F3142B"/>
    <w:rsid w:val="00F318FD"/>
    <w:rsid w:val="00F3195F"/>
    <w:rsid w:val="00F31975"/>
    <w:rsid w:val="00F319EE"/>
    <w:rsid w:val="00F31ABD"/>
    <w:rsid w:val="00F31B67"/>
    <w:rsid w:val="00F31BE0"/>
    <w:rsid w:val="00F31DA7"/>
    <w:rsid w:val="00F31DFA"/>
    <w:rsid w:val="00F32036"/>
    <w:rsid w:val="00F32165"/>
    <w:rsid w:val="00F3222E"/>
    <w:rsid w:val="00F322DB"/>
    <w:rsid w:val="00F3238A"/>
    <w:rsid w:val="00F32412"/>
    <w:rsid w:val="00F324E0"/>
    <w:rsid w:val="00F328C3"/>
    <w:rsid w:val="00F32A5A"/>
    <w:rsid w:val="00F32A6D"/>
    <w:rsid w:val="00F32A93"/>
    <w:rsid w:val="00F3340E"/>
    <w:rsid w:val="00F33467"/>
    <w:rsid w:val="00F33494"/>
    <w:rsid w:val="00F335C6"/>
    <w:rsid w:val="00F335CA"/>
    <w:rsid w:val="00F336EC"/>
    <w:rsid w:val="00F339C2"/>
    <w:rsid w:val="00F339DA"/>
    <w:rsid w:val="00F33C06"/>
    <w:rsid w:val="00F33F73"/>
    <w:rsid w:val="00F33FAE"/>
    <w:rsid w:val="00F3418E"/>
    <w:rsid w:val="00F341EE"/>
    <w:rsid w:val="00F34295"/>
    <w:rsid w:val="00F34370"/>
    <w:rsid w:val="00F3473A"/>
    <w:rsid w:val="00F34774"/>
    <w:rsid w:val="00F3488C"/>
    <w:rsid w:val="00F34A48"/>
    <w:rsid w:val="00F34B95"/>
    <w:rsid w:val="00F34CE8"/>
    <w:rsid w:val="00F34F84"/>
    <w:rsid w:val="00F35100"/>
    <w:rsid w:val="00F3510D"/>
    <w:rsid w:val="00F35381"/>
    <w:rsid w:val="00F353C1"/>
    <w:rsid w:val="00F35686"/>
    <w:rsid w:val="00F35732"/>
    <w:rsid w:val="00F3575C"/>
    <w:rsid w:val="00F35AAE"/>
    <w:rsid w:val="00F35BE2"/>
    <w:rsid w:val="00F35D62"/>
    <w:rsid w:val="00F35D90"/>
    <w:rsid w:val="00F35D98"/>
    <w:rsid w:val="00F35E2C"/>
    <w:rsid w:val="00F35F02"/>
    <w:rsid w:val="00F36079"/>
    <w:rsid w:val="00F3626D"/>
    <w:rsid w:val="00F363FC"/>
    <w:rsid w:val="00F3651C"/>
    <w:rsid w:val="00F367E3"/>
    <w:rsid w:val="00F36800"/>
    <w:rsid w:val="00F368BF"/>
    <w:rsid w:val="00F36912"/>
    <w:rsid w:val="00F36A5D"/>
    <w:rsid w:val="00F36EAF"/>
    <w:rsid w:val="00F36F55"/>
    <w:rsid w:val="00F37128"/>
    <w:rsid w:val="00F371BB"/>
    <w:rsid w:val="00F372DD"/>
    <w:rsid w:val="00F37395"/>
    <w:rsid w:val="00F37673"/>
    <w:rsid w:val="00F3771A"/>
    <w:rsid w:val="00F3795F"/>
    <w:rsid w:val="00F37A60"/>
    <w:rsid w:val="00F37A79"/>
    <w:rsid w:val="00F37A8A"/>
    <w:rsid w:val="00F37A8D"/>
    <w:rsid w:val="00F37C1B"/>
    <w:rsid w:val="00F37E4D"/>
    <w:rsid w:val="00F400EC"/>
    <w:rsid w:val="00F40218"/>
    <w:rsid w:val="00F40494"/>
    <w:rsid w:val="00F405E1"/>
    <w:rsid w:val="00F40732"/>
    <w:rsid w:val="00F407D7"/>
    <w:rsid w:val="00F4095A"/>
    <w:rsid w:val="00F409D9"/>
    <w:rsid w:val="00F40B4D"/>
    <w:rsid w:val="00F40BE4"/>
    <w:rsid w:val="00F40C4E"/>
    <w:rsid w:val="00F40C80"/>
    <w:rsid w:val="00F40F87"/>
    <w:rsid w:val="00F41387"/>
    <w:rsid w:val="00F4166F"/>
    <w:rsid w:val="00F416A1"/>
    <w:rsid w:val="00F418D3"/>
    <w:rsid w:val="00F419AE"/>
    <w:rsid w:val="00F41A4B"/>
    <w:rsid w:val="00F41B9F"/>
    <w:rsid w:val="00F41F6C"/>
    <w:rsid w:val="00F421B3"/>
    <w:rsid w:val="00F42289"/>
    <w:rsid w:val="00F42335"/>
    <w:rsid w:val="00F42374"/>
    <w:rsid w:val="00F4298A"/>
    <w:rsid w:val="00F42BB2"/>
    <w:rsid w:val="00F42CDC"/>
    <w:rsid w:val="00F42E66"/>
    <w:rsid w:val="00F42ED8"/>
    <w:rsid w:val="00F42F1E"/>
    <w:rsid w:val="00F42F24"/>
    <w:rsid w:val="00F43234"/>
    <w:rsid w:val="00F43309"/>
    <w:rsid w:val="00F43554"/>
    <w:rsid w:val="00F4355E"/>
    <w:rsid w:val="00F43624"/>
    <w:rsid w:val="00F436C9"/>
    <w:rsid w:val="00F438C6"/>
    <w:rsid w:val="00F43F01"/>
    <w:rsid w:val="00F442E3"/>
    <w:rsid w:val="00F4440E"/>
    <w:rsid w:val="00F44490"/>
    <w:rsid w:val="00F44980"/>
    <w:rsid w:val="00F4498B"/>
    <w:rsid w:val="00F44BC6"/>
    <w:rsid w:val="00F44D66"/>
    <w:rsid w:val="00F44DC5"/>
    <w:rsid w:val="00F44EC9"/>
    <w:rsid w:val="00F4514E"/>
    <w:rsid w:val="00F452D9"/>
    <w:rsid w:val="00F453D2"/>
    <w:rsid w:val="00F45401"/>
    <w:rsid w:val="00F454AF"/>
    <w:rsid w:val="00F454E1"/>
    <w:rsid w:val="00F456EB"/>
    <w:rsid w:val="00F459C3"/>
    <w:rsid w:val="00F45A71"/>
    <w:rsid w:val="00F45C68"/>
    <w:rsid w:val="00F45CB4"/>
    <w:rsid w:val="00F460E5"/>
    <w:rsid w:val="00F46106"/>
    <w:rsid w:val="00F46128"/>
    <w:rsid w:val="00F461C3"/>
    <w:rsid w:val="00F4648C"/>
    <w:rsid w:val="00F466B9"/>
    <w:rsid w:val="00F4691D"/>
    <w:rsid w:val="00F4697E"/>
    <w:rsid w:val="00F46C66"/>
    <w:rsid w:val="00F46E45"/>
    <w:rsid w:val="00F471B0"/>
    <w:rsid w:val="00F473C8"/>
    <w:rsid w:val="00F474C4"/>
    <w:rsid w:val="00F47755"/>
    <w:rsid w:val="00F47822"/>
    <w:rsid w:val="00F47954"/>
    <w:rsid w:val="00F47A46"/>
    <w:rsid w:val="00F47B24"/>
    <w:rsid w:val="00F50062"/>
    <w:rsid w:val="00F5009C"/>
    <w:rsid w:val="00F5059A"/>
    <w:rsid w:val="00F508F1"/>
    <w:rsid w:val="00F50A49"/>
    <w:rsid w:val="00F50C4E"/>
    <w:rsid w:val="00F51074"/>
    <w:rsid w:val="00F510C4"/>
    <w:rsid w:val="00F515C3"/>
    <w:rsid w:val="00F51603"/>
    <w:rsid w:val="00F5175B"/>
    <w:rsid w:val="00F51E71"/>
    <w:rsid w:val="00F51F58"/>
    <w:rsid w:val="00F52025"/>
    <w:rsid w:val="00F520BF"/>
    <w:rsid w:val="00F52105"/>
    <w:rsid w:val="00F5285E"/>
    <w:rsid w:val="00F52A3D"/>
    <w:rsid w:val="00F52CCD"/>
    <w:rsid w:val="00F52D8E"/>
    <w:rsid w:val="00F532C3"/>
    <w:rsid w:val="00F534DC"/>
    <w:rsid w:val="00F53600"/>
    <w:rsid w:val="00F538A2"/>
    <w:rsid w:val="00F53A6A"/>
    <w:rsid w:val="00F53C66"/>
    <w:rsid w:val="00F53E56"/>
    <w:rsid w:val="00F541E4"/>
    <w:rsid w:val="00F544EB"/>
    <w:rsid w:val="00F54537"/>
    <w:rsid w:val="00F545A0"/>
    <w:rsid w:val="00F55034"/>
    <w:rsid w:val="00F55042"/>
    <w:rsid w:val="00F550F2"/>
    <w:rsid w:val="00F5513B"/>
    <w:rsid w:val="00F55198"/>
    <w:rsid w:val="00F5519B"/>
    <w:rsid w:val="00F5524F"/>
    <w:rsid w:val="00F55665"/>
    <w:rsid w:val="00F558A2"/>
    <w:rsid w:val="00F55AF8"/>
    <w:rsid w:val="00F55B43"/>
    <w:rsid w:val="00F55B6F"/>
    <w:rsid w:val="00F55B91"/>
    <w:rsid w:val="00F55BEA"/>
    <w:rsid w:val="00F55C6D"/>
    <w:rsid w:val="00F55F0C"/>
    <w:rsid w:val="00F56040"/>
    <w:rsid w:val="00F560F4"/>
    <w:rsid w:val="00F5631F"/>
    <w:rsid w:val="00F56326"/>
    <w:rsid w:val="00F56332"/>
    <w:rsid w:val="00F56334"/>
    <w:rsid w:val="00F56567"/>
    <w:rsid w:val="00F565A4"/>
    <w:rsid w:val="00F56674"/>
    <w:rsid w:val="00F56A33"/>
    <w:rsid w:val="00F56BD8"/>
    <w:rsid w:val="00F56CA2"/>
    <w:rsid w:val="00F56CF3"/>
    <w:rsid w:val="00F56D2E"/>
    <w:rsid w:val="00F56E3E"/>
    <w:rsid w:val="00F56E69"/>
    <w:rsid w:val="00F56F1A"/>
    <w:rsid w:val="00F56FFC"/>
    <w:rsid w:val="00F57099"/>
    <w:rsid w:val="00F57106"/>
    <w:rsid w:val="00F57251"/>
    <w:rsid w:val="00F57405"/>
    <w:rsid w:val="00F574FF"/>
    <w:rsid w:val="00F57542"/>
    <w:rsid w:val="00F57640"/>
    <w:rsid w:val="00F57A9D"/>
    <w:rsid w:val="00F57B42"/>
    <w:rsid w:val="00F60035"/>
    <w:rsid w:val="00F603ED"/>
    <w:rsid w:val="00F60450"/>
    <w:rsid w:val="00F60555"/>
    <w:rsid w:val="00F608BC"/>
    <w:rsid w:val="00F608C2"/>
    <w:rsid w:val="00F60BCA"/>
    <w:rsid w:val="00F60EDF"/>
    <w:rsid w:val="00F60FD1"/>
    <w:rsid w:val="00F61137"/>
    <w:rsid w:val="00F61299"/>
    <w:rsid w:val="00F613C5"/>
    <w:rsid w:val="00F614C4"/>
    <w:rsid w:val="00F616F9"/>
    <w:rsid w:val="00F61760"/>
    <w:rsid w:val="00F617FF"/>
    <w:rsid w:val="00F61B79"/>
    <w:rsid w:val="00F61E42"/>
    <w:rsid w:val="00F61F2A"/>
    <w:rsid w:val="00F62183"/>
    <w:rsid w:val="00F6225A"/>
    <w:rsid w:val="00F62273"/>
    <w:rsid w:val="00F62317"/>
    <w:rsid w:val="00F629B1"/>
    <w:rsid w:val="00F62C39"/>
    <w:rsid w:val="00F62C85"/>
    <w:rsid w:val="00F62F28"/>
    <w:rsid w:val="00F62FA2"/>
    <w:rsid w:val="00F63179"/>
    <w:rsid w:val="00F631DA"/>
    <w:rsid w:val="00F635DA"/>
    <w:rsid w:val="00F63637"/>
    <w:rsid w:val="00F6382F"/>
    <w:rsid w:val="00F638B7"/>
    <w:rsid w:val="00F63A77"/>
    <w:rsid w:val="00F63B2D"/>
    <w:rsid w:val="00F63BA6"/>
    <w:rsid w:val="00F63D78"/>
    <w:rsid w:val="00F63DA9"/>
    <w:rsid w:val="00F63EFA"/>
    <w:rsid w:val="00F6404F"/>
    <w:rsid w:val="00F6408C"/>
    <w:rsid w:val="00F64499"/>
    <w:rsid w:val="00F6455C"/>
    <w:rsid w:val="00F64590"/>
    <w:rsid w:val="00F64B37"/>
    <w:rsid w:val="00F64B76"/>
    <w:rsid w:val="00F64BFF"/>
    <w:rsid w:val="00F64D5E"/>
    <w:rsid w:val="00F64D63"/>
    <w:rsid w:val="00F64E1D"/>
    <w:rsid w:val="00F64E74"/>
    <w:rsid w:val="00F650D7"/>
    <w:rsid w:val="00F650DC"/>
    <w:rsid w:val="00F6528F"/>
    <w:rsid w:val="00F652D3"/>
    <w:rsid w:val="00F6550C"/>
    <w:rsid w:val="00F65692"/>
    <w:rsid w:val="00F65743"/>
    <w:rsid w:val="00F6589E"/>
    <w:rsid w:val="00F659A9"/>
    <w:rsid w:val="00F65A08"/>
    <w:rsid w:val="00F65A15"/>
    <w:rsid w:val="00F65AA8"/>
    <w:rsid w:val="00F65D31"/>
    <w:rsid w:val="00F65D34"/>
    <w:rsid w:val="00F65DA1"/>
    <w:rsid w:val="00F65E28"/>
    <w:rsid w:val="00F65E6E"/>
    <w:rsid w:val="00F661C7"/>
    <w:rsid w:val="00F662C7"/>
    <w:rsid w:val="00F662CB"/>
    <w:rsid w:val="00F66601"/>
    <w:rsid w:val="00F66A23"/>
    <w:rsid w:val="00F66B03"/>
    <w:rsid w:val="00F66D10"/>
    <w:rsid w:val="00F66E88"/>
    <w:rsid w:val="00F674F2"/>
    <w:rsid w:val="00F676D0"/>
    <w:rsid w:val="00F67716"/>
    <w:rsid w:val="00F677F4"/>
    <w:rsid w:val="00F6795D"/>
    <w:rsid w:val="00F679A9"/>
    <w:rsid w:val="00F679F7"/>
    <w:rsid w:val="00F67A0A"/>
    <w:rsid w:val="00F67E80"/>
    <w:rsid w:val="00F7022F"/>
    <w:rsid w:val="00F70889"/>
    <w:rsid w:val="00F708CD"/>
    <w:rsid w:val="00F70D70"/>
    <w:rsid w:val="00F70EF3"/>
    <w:rsid w:val="00F70F7B"/>
    <w:rsid w:val="00F7102C"/>
    <w:rsid w:val="00F7116C"/>
    <w:rsid w:val="00F716E6"/>
    <w:rsid w:val="00F71740"/>
    <w:rsid w:val="00F7178D"/>
    <w:rsid w:val="00F71C00"/>
    <w:rsid w:val="00F71F28"/>
    <w:rsid w:val="00F71F58"/>
    <w:rsid w:val="00F72350"/>
    <w:rsid w:val="00F723BF"/>
    <w:rsid w:val="00F723D2"/>
    <w:rsid w:val="00F72484"/>
    <w:rsid w:val="00F725FB"/>
    <w:rsid w:val="00F7268B"/>
    <w:rsid w:val="00F727C3"/>
    <w:rsid w:val="00F7285F"/>
    <w:rsid w:val="00F72C28"/>
    <w:rsid w:val="00F72C44"/>
    <w:rsid w:val="00F72F55"/>
    <w:rsid w:val="00F72FE5"/>
    <w:rsid w:val="00F732AB"/>
    <w:rsid w:val="00F732C6"/>
    <w:rsid w:val="00F7365F"/>
    <w:rsid w:val="00F7384C"/>
    <w:rsid w:val="00F738FD"/>
    <w:rsid w:val="00F7390D"/>
    <w:rsid w:val="00F73B20"/>
    <w:rsid w:val="00F73D34"/>
    <w:rsid w:val="00F73EBB"/>
    <w:rsid w:val="00F7401E"/>
    <w:rsid w:val="00F740C8"/>
    <w:rsid w:val="00F742EC"/>
    <w:rsid w:val="00F74391"/>
    <w:rsid w:val="00F7444F"/>
    <w:rsid w:val="00F74688"/>
    <w:rsid w:val="00F7483D"/>
    <w:rsid w:val="00F74949"/>
    <w:rsid w:val="00F74AB6"/>
    <w:rsid w:val="00F74B0B"/>
    <w:rsid w:val="00F74BEF"/>
    <w:rsid w:val="00F74DE6"/>
    <w:rsid w:val="00F75168"/>
    <w:rsid w:val="00F75180"/>
    <w:rsid w:val="00F7530B"/>
    <w:rsid w:val="00F75528"/>
    <w:rsid w:val="00F75664"/>
    <w:rsid w:val="00F7592C"/>
    <w:rsid w:val="00F75964"/>
    <w:rsid w:val="00F75982"/>
    <w:rsid w:val="00F75A06"/>
    <w:rsid w:val="00F75A3C"/>
    <w:rsid w:val="00F75B14"/>
    <w:rsid w:val="00F75B20"/>
    <w:rsid w:val="00F75C7C"/>
    <w:rsid w:val="00F75E37"/>
    <w:rsid w:val="00F76070"/>
    <w:rsid w:val="00F7607C"/>
    <w:rsid w:val="00F7610D"/>
    <w:rsid w:val="00F76206"/>
    <w:rsid w:val="00F76434"/>
    <w:rsid w:val="00F765A3"/>
    <w:rsid w:val="00F766D6"/>
    <w:rsid w:val="00F76740"/>
    <w:rsid w:val="00F76A94"/>
    <w:rsid w:val="00F76AA4"/>
    <w:rsid w:val="00F76C12"/>
    <w:rsid w:val="00F76C73"/>
    <w:rsid w:val="00F76D3C"/>
    <w:rsid w:val="00F76ED5"/>
    <w:rsid w:val="00F7708A"/>
    <w:rsid w:val="00F770C1"/>
    <w:rsid w:val="00F773A9"/>
    <w:rsid w:val="00F774ED"/>
    <w:rsid w:val="00F7765A"/>
    <w:rsid w:val="00F7767F"/>
    <w:rsid w:val="00F776A4"/>
    <w:rsid w:val="00F77707"/>
    <w:rsid w:val="00F77784"/>
    <w:rsid w:val="00F7783E"/>
    <w:rsid w:val="00F7791B"/>
    <w:rsid w:val="00F77D40"/>
    <w:rsid w:val="00F77F67"/>
    <w:rsid w:val="00F80106"/>
    <w:rsid w:val="00F80524"/>
    <w:rsid w:val="00F80527"/>
    <w:rsid w:val="00F80613"/>
    <w:rsid w:val="00F80735"/>
    <w:rsid w:val="00F807DD"/>
    <w:rsid w:val="00F807FA"/>
    <w:rsid w:val="00F809BD"/>
    <w:rsid w:val="00F80C33"/>
    <w:rsid w:val="00F8107A"/>
    <w:rsid w:val="00F8144F"/>
    <w:rsid w:val="00F8161E"/>
    <w:rsid w:val="00F817DC"/>
    <w:rsid w:val="00F817F4"/>
    <w:rsid w:val="00F818AC"/>
    <w:rsid w:val="00F81AFE"/>
    <w:rsid w:val="00F81B8A"/>
    <w:rsid w:val="00F81DDA"/>
    <w:rsid w:val="00F81EE7"/>
    <w:rsid w:val="00F81FF0"/>
    <w:rsid w:val="00F82032"/>
    <w:rsid w:val="00F821A2"/>
    <w:rsid w:val="00F82504"/>
    <w:rsid w:val="00F828CC"/>
    <w:rsid w:val="00F82B1A"/>
    <w:rsid w:val="00F82CCC"/>
    <w:rsid w:val="00F82CE1"/>
    <w:rsid w:val="00F82D94"/>
    <w:rsid w:val="00F82E6E"/>
    <w:rsid w:val="00F82F46"/>
    <w:rsid w:val="00F82F74"/>
    <w:rsid w:val="00F82FA7"/>
    <w:rsid w:val="00F83104"/>
    <w:rsid w:val="00F8311B"/>
    <w:rsid w:val="00F8339A"/>
    <w:rsid w:val="00F83558"/>
    <w:rsid w:val="00F83730"/>
    <w:rsid w:val="00F8373D"/>
    <w:rsid w:val="00F83758"/>
    <w:rsid w:val="00F839E3"/>
    <w:rsid w:val="00F83A07"/>
    <w:rsid w:val="00F83B46"/>
    <w:rsid w:val="00F83BFC"/>
    <w:rsid w:val="00F83D0C"/>
    <w:rsid w:val="00F83D0D"/>
    <w:rsid w:val="00F83D17"/>
    <w:rsid w:val="00F83E24"/>
    <w:rsid w:val="00F84010"/>
    <w:rsid w:val="00F841AC"/>
    <w:rsid w:val="00F84577"/>
    <w:rsid w:val="00F845CB"/>
    <w:rsid w:val="00F84634"/>
    <w:rsid w:val="00F84638"/>
    <w:rsid w:val="00F84892"/>
    <w:rsid w:val="00F84A30"/>
    <w:rsid w:val="00F84AC0"/>
    <w:rsid w:val="00F84B13"/>
    <w:rsid w:val="00F84DA8"/>
    <w:rsid w:val="00F84FBA"/>
    <w:rsid w:val="00F8522F"/>
    <w:rsid w:val="00F852AF"/>
    <w:rsid w:val="00F8531F"/>
    <w:rsid w:val="00F853F9"/>
    <w:rsid w:val="00F85706"/>
    <w:rsid w:val="00F857F3"/>
    <w:rsid w:val="00F859BC"/>
    <w:rsid w:val="00F859BE"/>
    <w:rsid w:val="00F85BDE"/>
    <w:rsid w:val="00F860AE"/>
    <w:rsid w:val="00F861CF"/>
    <w:rsid w:val="00F863FD"/>
    <w:rsid w:val="00F8660E"/>
    <w:rsid w:val="00F86794"/>
    <w:rsid w:val="00F867B3"/>
    <w:rsid w:val="00F86856"/>
    <w:rsid w:val="00F86AC3"/>
    <w:rsid w:val="00F86D25"/>
    <w:rsid w:val="00F86F08"/>
    <w:rsid w:val="00F870C5"/>
    <w:rsid w:val="00F87479"/>
    <w:rsid w:val="00F874AA"/>
    <w:rsid w:val="00F874EA"/>
    <w:rsid w:val="00F874EF"/>
    <w:rsid w:val="00F87809"/>
    <w:rsid w:val="00F87859"/>
    <w:rsid w:val="00F87B4B"/>
    <w:rsid w:val="00F87E1B"/>
    <w:rsid w:val="00F87EC4"/>
    <w:rsid w:val="00F9008E"/>
    <w:rsid w:val="00F90486"/>
    <w:rsid w:val="00F90509"/>
    <w:rsid w:val="00F90638"/>
    <w:rsid w:val="00F90C26"/>
    <w:rsid w:val="00F90CCB"/>
    <w:rsid w:val="00F90CE4"/>
    <w:rsid w:val="00F90E4F"/>
    <w:rsid w:val="00F90E7C"/>
    <w:rsid w:val="00F91331"/>
    <w:rsid w:val="00F9135B"/>
    <w:rsid w:val="00F91414"/>
    <w:rsid w:val="00F914D7"/>
    <w:rsid w:val="00F917E3"/>
    <w:rsid w:val="00F91C4F"/>
    <w:rsid w:val="00F91EA9"/>
    <w:rsid w:val="00F91EB6"/>
    <w:rsid w:val="00F9200B"/>
    <w:rsid w:val="00F920A8"/>
    <w:rsid w:val="00F926F9"/>
    <w:rsid w:val="00F927A6"/>
    <w:rsid w:val="00F927C6"/>
    <w:rsid w:val="00F92ACA"/>
    <w:rsid w:val="00F92B23"/>
    <w:rsid w:val="00F92C2E"/>
    <w:rsid w:val="00F92E1F"/>
    <w:rsid w:val="00F92E8B"/>
    <w:rsid w:val="00F92F29"/>
    <w:rsid w:val="00F93151"/>
    <w:rsid w:val="00F9320A"/>
    <w:rsid w:val="00F93421"/>
    <w:rsid w:val="00F9380C"/>
    <w:rsid w:val="00F9383A"/>
    <w:rsid w:val="00F93BDE"/>
    <w:rsid w:val="00F93BEC"/>
    <w:rsid w:val="00F93E26"/>
    <w:rsid w:val="00F94080"/>
    <w:rsid w:val="00F94235"/>
    <w:rsid w:val="00F945A0"/>
    <w:rsid w:val="00F945C6"/>
    <w:rsid w:val="00F94628"/>
    <w:rsid w:val="00F946F5"/>
    <w:rsid w:val="00F9473C"/>
    <w:rsid w:val="00F94799"/>
    <w:rsid w:val="00F94A1E"/>
    <w:rsid w:val="00F94CAC"/>
    <w:rsid w:val="00F94CEE"/>
    <w:rsid w:val="00F94D49"/>
    <w:rsid w:val="00F950A6"/>
    <w:rsid w:val="00F952EA"/>
    <w:rsid w:val="00F9536D"/>
    <w:rsid w:val="00F9560D"/>
    <w:rsid w:val="00F9591D"/>
    <w:rsid w:val="00F95945"/>
    <w:rsid w:val="00F95A1F"/>
    <w:rsid w:val="00F95AE4"/>
    <w:rsid w:val="00F95BEF"/>
    <w:rsid w:val="00F95C13"/>
    <w:rsid w:val="00F95CF1"/>
    <w:rsid w:val="00F95CFC"/>
    <w:rsid w:val="00F95D2A"/>
    <w:rsid w:val="00F95E12"/>
    <w:rsid w:val="00F96031"/>
    <w:rsid w:val="00F960F0"/>
    <w:rsid w:val="00F96167"/>
    <w:rsid w:val="00F96478"/>
    <w:rsid w:val="00F9650D"/>
    <w:rsid w:val="00F966BC"/>
    <w:rsid w:val="00F9691B"/>
    <w:rsid w:val="00F96AD5"/>
    <w:rsid w:val="00F96C0A"/>
    <w:rsid w:val="00F96EB0"/>
    <w:rsid w:val="00F97363"/>
    <w:rsid w:val="00F97488"/>
    <w:rsid w:val="00F974AC"/>
    <w:rsid w:val="00F97505"/>
    <w:rsid w:val="00F97543"/>
    <w:rsid w:val="00F9754C"/>
    <w:rsid w:val="00F97620"/>
    <w:rsid w:val="00F97762"/>
    <w:rsid w:val="00F97792"/>
    <w:rsid w:val="00F97808"/>
    <w:rsid w:val="00F97926"/>
    <w:rsid w:val="00F979B5"/>
    <w:rsid w:val="00F979BC"/>
    <w:rsid w:val="00F97A8A"/>
    <w:rsid w:val="00F97B5E"/>
    <w:rsid w:val="00F97F1C"/>
    <w:rsid w:val="00FA0026"/>
    <w:rsid w:val="00FA0175"/>
    <w:rsid w:val="00FA0301"/>
    <w:rsid w:val="00FA035A"/>
    <w:rsid w:val="00FA0360"/>
    <w:rsid w:val="00FA04F7"/>
    <w:rsid w:val="00FA052E"/>
    <w:rsid w:val="00FA066D"/>
    <w:rsid w:val="00FA0736"/>
    <w:rsid w:val="00FA077A"/>
    <w:rsid w:val="00FA0915"/>
    <w:rsid w:val="00FA0981"/>
    <w:rsid w:val="00FA0B38"/>
    <w:rsid w:val="00FA0BF2"/>
    <w:rsid w:val="00FA0C3E"/>
    <w:rsid w:val="00FA0D05"/>
    <w:rsid w:val="00FA0E12"/>
    <w:rsid w:val="00FA0F42"/>
    <w:rsid w:val="00FA10B3"/>
    <w:rsid w:val="00FA116F"/>
    <w:rsid w:val="00FA1358"/>
    <w:rsid w:val="00FA155B"/>
    <w:rsid w:val="00FA18DB"/>
    <w:rsid w:val="00FA198B"/>
    <w:rsid w:val="00FA1AE1"/>
    <w:rsid w:val="00FA1AFC"/>
    <w:rsid w:val="00FA2718"/>
    <w:rsid w:val="00FA2778"/>
    <w:rsid w:val="00FA29D8"/>
    <w:rsid w:val="00FA2E58"/>
    <w:rsid w:val="00FA2E5A"/>
    <w:rsid w:val="00FA3236"/>
    <w:rsid w:val="00FA3276"/>
    <w:rsid w:val="00FA3348"/>
    <w:rsid w:val="00FA34C8"/>
    <w:rsid w:val="00FA3B7C"/>
    <w:rsid w:val="00FA3D37"/>
    <w:rsid w:val="00FA3FB1"/>
    <w:rsid w:val="00FA4011"/>
    <w:rsid w:val="00FA412F"/>
    <w:rsid w:val="00FA4181"/>
    <w:rsid w:val="00FA4185"/>
    <w:rsid w:val="00FA4187"/>
    <w:rsid w:val="00FA430C"/>
    <w:rsid w:val="00FA467E"/>
    <w:rsid w:val="00FA469D"/>
    <w:rsid w:val="00FA4814"/>
    <w:rsid w:val="00FA48D4"/>
    <w:rsid w:val="00FA4A51"/>
    <w:rsid w:val="00FA4AAF"/>
    <w:rsid w:val="00FA4CFC"/>
    <w:rsid w:val="00FA4D10"/>
    <w:rsid w:val="00FA4E88"/>
    <w:rsid w:val="00FA4F92"/>
    <w:rsid w:val="00FA4FA1"/>
    <w:rsid w:val="00FA510E"/>
    <w:rsid w:val="00FA54E1"/>
    <w:rsid w:val="00FA550A"/>
    <w:rsid w:val="00FA557F"/>
    <w:rsid w:val="00FA5703"/>
    <w:rsid w:val="00FA588E"/>
    <w:rsid w:val="00FA58E7"/>
    <w:rsid w:val="00FA5A2A"/>
    <w:rsid w:val="00FA5C19"/>
    <w:rsid w:val="00FA5F0F"/>
    <w:rsid w:val="00FA60FF"/>
    <w:rsid w:val="00FA61A7"/>
    <w:rsid w:val="00FA62D2"/>
    <w:rsid w:val="00FA6302"/>
    <w:rsid w:val="00FA63D3"/>
    <w:rsid w:val="00FA65BA"/>
    <w:rsid w:val="00FA6705"/>
    <w:rsid w:val="00FA6769"/>
    <w:rsid w:val="00FA68FC"/>
    <w:rsid w:val="00FA6B4F"/>
    <w:rsid w:val="00FA6E4F"/>
    <w:rsid w:val="00FA6E66"/>
    <w:rsid w:val="00FA6F16"/>
    <w:rsid w:val="00FA6FF7"/>
    <w:rsid w:val="00FA7122"/>
    <w:rsid w:val="00FA7376"/>
    <w:rsid w:val="00FA74CE"/>
    <w:rsid w:val="00FA7716"/>
    <w:rsid w:val="00FA77D3"/>
    <w:rsid w:val="00FA78E8"/>
    <w:rsid w:val="00FA7B14"/>
    <w:rsid w:val="00FA7BB6"/>
    <w:rsid w:val="00FA7CD7"/>
    <w:rsid w:val="00FA7E41"/>
    <w:rsid w:val="00FA7F34"/>
    <w:rsid w:val="00FB0086"/>
    <w:rsid w:val="00FB00CD"/>
    <w:rsid w:val="00FB0148"/>
    <w:rsid w:val="00FB04B4"/>
    <w:rsid w:val="00FB087D"/>
    <w:rsid w:val="00FB0A2B"/>
    <w:rsid w:val="00FB102F"/>
    <w:rsid w:val="00FB10F2"/>
    <w:rsid w:val="00FB127D"/>
    <w:rsid w:val="00FB1324"/>
    <w:rsid w:val="00FB13A3"/>
    <w:rsid w:val="00FB14A1"/>
    <w:rsid w:val="00FB1A48"/>
    <w:rsid w:val="00FB1B57"/>
    <w:rsid w:val="00FB1CBB"/>
    <w:rsid w:val="00FB1CFC"/>
    <w:rsid w:val="00FB1E56"/>
    <w:rsid w:val="00FB1E60"/>
    <w:rsid w:val="00FB1F87"/>
    <w:rsid w:val="00FB2296"/>
    <w:rsid w:val="00FB2391"/>
    <w:rsid w:val="00FB2610"/>
    <w:rsid w:val="00FB2685"/>
    <w:rsid w:val="00FB26DF"/>
    <w:rsid w:val="00FB2CCC"/>
    <w:rsid w:val="00FB2F6A"/>
    <w:rsid w:val="00FB2FE0"/>
    <w:rsid w:val="00FB3183"/>
    <w:rsid w:val="00FB3201"/>
    <w:rsid w:val="00FB3326"/>
    <w:rsid w:val="00FB335A"/>
    <w:rsid w:val="00FB35C4"/>
    <w:rsid w:val="00FB3654"/>
    <w:rsid w:val="00FB3712"/>
    <w:rsid w:val="00FB3735"/>
    <w:rsid w:val="00FB379B"/>
    <w:rsid w:val="00FB37DC"/>
    <w:rsid w:val="00FB399C"/>
    <w:rsid w:val="00FB39A1"/>
    <w:rsid w:val="00FB39CA"/>
    <w:rsid w:val="00FB3AA0"/>
    <w:rsid w:val="00FB3CFD"/>
    <w:rsid w:val="00FB3D23"/>
    <w:rsid w:val="00FB3D83"/>
    <w:rsid w:val="00FB3DD5"/>
    <w:rsid w:val="00FB3F68"/>
    <w:rsid w:val="00FB420C"/>
    <w:rsid w:val="00FB4329"/>
    <w:rsid w:val="00FB4475"/>
    <w:rsid w:val="00FB45EA"/>
    <w:rsid w:val="00FB4B19"/>
    <w:rsid w:val="00FB4BD9"/>
    <w:rsid w:val="00FB4D0B"/>
    <w:rsid w:val="00FB4E4B"/>
    <w:rsid w:val="00FB501B"/>
    <w:rsid w:val="00FB502C"/>
    <w:rsid w:val="00FB524C"/>
    <w:rsid w:val="00FB5343"/>
    <w:rsid w:val="00FB53BD"/>
    <w:rsid w:val="00FB55F2"/>
    <w:rsid w:val="00FB564B"/>
    <w:rsid w:val="00FB56EC"/>
    <w:rsid w:val="00FB5892"/>
    <w:rsid w:val="00FB59CB"/>
    <w:rsid w:val="00FB5B0E"/>
    <w:rsid w:val="00FB5B79"/>
    <w:rsid w:val="00FB5B93"/>
    <w:rsid w:val="00FB5D3C"/>
    <w:rsid w:val="00FB6066"/>
    <w:rsid w:val="00FB6391"/>
    <w:rsid w:val="00FB6764"/>
    <w:rsid w:val="00FB6928"/>
    <w:rsid w:val="00FB6AB9"/>
    <w:rsid w:val="00FB6C4D"/>
    <w:rsid w:val="00FB6D6C"/>
    <w:rsid w:val="00FB7185"/>
    <w:rsid w:val="00FB7289"/>
    <w:rsid w:val="00FB75E3"/>
    <w:rsid w:val="00FB7760"/>
    <w:rsid w:val="00FB7864"/>
    <w:rsid w:val="00FB7962"/>
    <w:rsid w:val="00FB7CA8"/>
    <w:rsid w:val="00FB7EAE"/>
    <w:rsid w:val="00FC01B7"/>
    <w:rsid w:val="00FC0299"/>
    <w:rsid w:val="00FC0302"/>
    <w:rsid w:val="00FC034B"/>
    <w:rsid w:val="00FC055F"/>
    <w:rsid w:val="00FC0567"/>
    <w:rsid w:val="00FC087A"/>
    <w:rsid w:val="00FC0D69"/>
    <w:rsid w:val="00FC0E46"/>
    <w:rsid w:val="00FC0F0F"/>
    <w:rsid w:val="00FC113C"/>
    <w:rsid w:val="00FC11D9"/>
    <w:rsid w:val="00FC1399"/>
    <w:rsid w:val="00FC13D7"/>
    <w:rsid w:val="00FC1438"/>
    <w:rsid w:val="00FC148E"/>
    <w:rsid w:val="00FC168C"/>
    <w:rsid w:val="00FC1A37"/>
    <w:rsid w:val="00FC1BC3"/>
    <w:rsid w:val="00FC1CF7"/>
    <w:rsid w:val="00FC1F84"/>
    <w:rsid w:val="00FC21B5"/>
    <w:rsid w:val="00FC2358"/>
    <w:rsid w:val="00FC249A"/>
    <w:rsid w:val="00FC2695"/>
    <w:rsid w:val="00FC2814"/>
    <w:rsid w:val="00FC28E8"/>
    <w:rsid w:val="00FC2957"/>
    <w:rsid w:val="00FC2989"/>
    <w:rsid w:val="00FC2DE8"/>
    <w:rsid w:val="00FC2E97"/>
    <w:rsid w:val="00FC3205"/>
    <w:rsid w:val="00FC327B"/>
    <w:rsid w:val="00FC3A92"/>
    <w:rsid w:val="00FC3A97"/>
    <w:rsid w:val="00FC3AEF"/>
    <w:rsid w:val="00FC3BC3"/>
    <w:rsid w:val="00FC3DB9"/>
    <w:rsid w:val="00FC4307"/>
    <w:rsid w:val="00FC44A3"/>
    <w:rsid w:val="00FC46DB"/>
    <w:rsid w:val="00FC4899"/>
    <w:rsid w:val="00FC4CDD"/>
    <w:rsid w:val="00FC512E"/>
    <w:rsid w:val="00FC543C"/>
    <w:rsid w:val="00FC566D"/>
    <w:rsid w:val="00FC5B04"/>
    <w:rsid w:val="00FC5D9D"/>
    <w:rsid w:val="00FC5F35"/>
    <w:rsid w:val="00FC5F87"/>
    <w:rsid w:val="00FC5FE8"/>
    <w:rsid w:val="00FC5FF0"/>
    <w:rsid w:val="00FC61E5"/>
    <w:rsid w:val="00FC65F2"/>
    <w:rsid w:val="00FC6804"/>
    <w:rsid w:val="00FC6B26"/>
    <w:rsid w:val="00FC6CC2"/>
    <w:rsid w:val="00FC6DCA"/>
    <w:rsid w:val="00FC6DF6"/>
    <w:rsid w:val="00FC6E16"/>
    <w:rsid w:val="00FC6F39"/>
    <w:rsid w:val="00FC70E5"/>
    <w:rsid w:val="00FC73D4"/>
    <w:rsid w:val="00FC7437"/>
    <w:rsid w:val="00FC744A"/>
    <w:rsid w:val="00FC74A6"/>
    <w:rsid w:val="00FC75FB"/>
    <w:rsid w:val="00FC773D"/>
    <w:rsid w:val="00FC7909"/>
    <w:rsid w:val="00FC799D"/>
    <w:rsid w:val="00FC7C5B"/>
    <w:rsid w:val="00FC7C65"/>
    <w:rsid w:val="00FC7CBE"/>
    <w:rsid w:val="00FC7E6B"/>
    <w:rsid w:val="00FC7FB5"/>
    <w:rsid w:val="00FD037F"/>
    <w:rsid w:val="00FD03B0"/>
    <w:rsid w:val="00FD05F0"/>
    <w:rsid w:val="00FD062A"/>
    <w:rsid w:val="00FD0676"/>
    <w:rsid w:val="00FD07DD"/>
    <w:rsid w:val="00FD0830"/>
    <w:rsid w:val="00FD09BD"/>
    <w:rsid w:val="00FD0B11"/>
    <w:rsid w:val="00FD0BAE"/>
    <w:rsid w:val="00FD0E71"/>
    <w:rsid w:val="00FD0E9A"/>
    <w:rsid w:val="00FD109E"/>
    <w:rsid w:val="00FD11C3"/>
    <w:rsid w:val="00FD122E"/>
    <w:rsid w:val="00FD1481"/>
    <w:rsid w:val="00FD1492"/>
    <w:rsid w:val="00FD14E9"/>
    <w:rsid w:val="00FD16B5"/>
    <w:rsid w:val="00FD16FC"/>
    <w:rsid w:val="00FD19D4"/>
    <w:rsid w:val="00FD1C59"/>
    <w:rsid w:val="00FD1D09"/>
    <w:rsid w:val="00FD1DB3"/>
    <w:rsid w:val="00FD1DF8"/>
    <w:rsid w:val="00FD1E39"/>
    <w:rsid w:val="00FD1F2F"/>
    <w:rsid w:val="00FD1F50"/>
    <w:rsid w:val="00FD2022"/>
    <w:rsid w:val="00FD2046"/>
    <w:rsid w:val="00FD2059"/>
    <w:rsid w:val="00FD2091"/>
    <w:rsid w:val="00FD21F5"/>
    <w:rsid w:val="00FD2376"/>
    <w:rsid w:val="00FD24C1"/>
    <w:rsid w:val="00FD253E"/>
    <w:rsid w:val="00FD27AA"/>
    <w:rsid w:val="00FD28C2"/>
    <w:rsid w:val="00FD2ADD"/>
    <w:rsid w:val="00FD2AF9"/>
    <w:rsid w:val="00FD2CCF"/>
    <w:rsid w:val="00FD2DE7"/>
    <w:rsid w:val="00FD2F28"/>
    <w:rsid w:val="00FD3040"/>
    <w:rsid w:val="00FD362F"/>
    <w:rsid w:val="00FD38B2"/>
    <w:rsid w:val="00FD3C32"/>
    <w:rsid w:val="00FD3E06"/>
    <w:rsid w:val="00FD3EE7"/>
    <w:rsid w:val="00FD3F1B"/>
    <w:rsid w:val="00FD410C"/>
    <w:rsid w:val="00FD4201"/>
    <w:rsid w:val="00FD4305"/>
    <w:rsid w:val="00FD44C4"/>
    <w:rsid w:val="00FD481E"/>
    <w:rsid w:val="00FD4AA6"/>
    <w:rsid w:val="00FD4AC9"/>
    <w:rsid w:val="00FD4F34"/>
    <w:rsid w:val="00FD50AC"/>
    <w:rsid w:val="00FD510C"/>
    <w:rsid w:val="00FD5119"/>
    <w:rsid w:val="00FD52E7"/>
    <w:rsid w:val="00FD52EF"/>
    <w:rsid w:val="00FD5763"/>
    <w:rsid w:val="00FD5894"/>
    <w:rsid w:val="00FD5959"/>
    <w:rsid w:val="00FD59EF"/>
    <w:rsid w:val="00FD5A55"/>
    <w:rsid w:val="00FD5AC3"/>
    <w:rsid w:val="00FD5CEA"/>
    <w:rsid w:val="00FD5DFD"/>
    <w:rsid w:val="00FD5E08"/>
    <w:rsid w:val="00FD5F77"/>
    <w:rsid w:val="00FD60A2"/>
    <w:rsid w:val="00FD6547"/>
    <w:rsid w:val="00FD6831"/>
    <w:rsid w:val="00FD6857"/>
    <w:rsid w:val="00FD6C4D"/>
    <w:rsid w:val="00FD6DE5"/>
    <w:rsid w:val="00FD6ED9"/>
    <w:rsid w:val="00FD709F"/>
    <w:rsid w:val="00FD7424"/>
    <w:rsid w:val="00FD7439"/>
    <w:rsid w:val="00FD7565"/>
    <w:rsid w:val="00FD7594"/>
    <w:rsid w:val="00FD7702"/>
    <w:rsid w:val="00FD77A5"/>
    <w:rsid w:val="00FD77BD"/>
    <w:rsid w:val="00FD7860"/>
    <w:rsid w:val="00FD7864"/>
    <w:rsid w:val="00FD7C64"/>
    <w:rsid w:val="00FD7FA9"/>
    <w:rsid w:val="00FE0060"/>
    <w:rsid w:val="00FE008B"/>
    <w:rsid w:val="00FE0090"/>
    <w:rsid w:val="00FE0278"/>
    <w:rsid w:val="00FE0400"/>
    <w:rsid w:val="00FE0767"/>
    <w:rsid w:val="00FE07EB"/>
    <w:rsid w:val="00FE08F4"/>
    <w:rsid w:val="00FE0BCA"/>
    <w:rsid w:val="00FE0F79"/>
    <w:rsid w:val="00FE107E"/>
    <w:rsid w:val="00FE129A"/>
    <w:rsid w:val="00FE14CD"/>
    <w:rsid w:val="00FE15A2"/>
    <w:rsid w:val="00FE176D"/>
    <w:rsid w:val="00FE1770"/>
    <w:rsid w:val="00FE17FD"/>
    <w:rsid w:val="00FE19D6"/>
    <w:rsid w:val="00FE1B89"/>
    <w:rsid w:val="00FE1C12"/>
    <w:rsid w:val="00FE1FE4"/>
    <w:rsid w:val="00FE2019"/>
    <w:rsid w:val="00FE2367"/>
    <w:rsid w:val="00FE24CD"/>
    <w:rsid w:val="00FE25CD"/>
    <w:rsid w:val="00FE27E4"/>
    <w:rsid w:val="00FE2928"/>
    <w:rsid w:val="00FE29FF"/>
    <w:rsid w:val="00FE2C46"/>
    <w:rsid w:val="00FE2CF9"/>
    <w:rsid w:val="00FE2EAC"/>
    <w:rsid w:val="00FE3033"/>
    <w:rsid w:val="00FE30EE"/>
    <w:rsid w:val="00FE3306"/>
    <w:rsid w:val="00FE3869"/>
    <w:rsid w:val="00FE3986"/>
    <w:rsid w:val="00FE3A2C"/>
    <w:rsid w:val="00FE3C28"/>
    <w:rsid w:val="00FE3DB2"/>
    <w:rsid w:val="00FE3DEC"/>
    <w:rsid w:val="00FE3E33"/>
    <w:rsid w:val="00FE3F2A"/>
    <w:rsid w:val="00FE41AC"/>
    <w:rsid w:val="00FE471C"/>
    <w:rsid w:val="00FE475D"/>
    <w:rsid w:val="00FE4919"/>
    <w:rsid w:val="00FE49B2"/>
    <w:rsid w:val="00FE4AE9"/>
    <w:rsid w:val="00FE4BEB"/>
    <w:rsid w:val="00FE4C8C"/>
    <w:rsid w:val="00FE4EFA"/>
    <w:rsid w:val="00FE4F28"/>
    <w:rsid w:val="00FE4F4D"/>
    <w:rsid w:val="00FE4F51"/>
    <w:rsid w:val="00FE511F"/>
    <w:rsid w:val="00FE5210"/>
    <w:rsid w:val="00FE523C"/>
    <w:rsid w:val="00FE54B6"/>
    <w:rsid w:val="00FE54D4"/>
    <w:rsid w:val="00FE5872"/>
    <w:rsid w:val="00FE5BC0"/>
    <w:rsid w:val="00FE66B9"/>
    <w:rsid w:val="00FE678E"/>
    <w:rsid w:val="00FE6BB4"/>
    <w:rsid w:val="00FE6DDE"/>
    <w:rsid w:val="00FE6F21"/>
    <w:rsid w:val="00FE71C3"/>
    <w:rsid w:val="00FE7262"/>
    <w:rsid w:val="00FE72B9"/>
    <w:rsid w:val="00FE7716"/>
    <w:rsid w:val="00FE7862"/>
    <w:rsid w:val="00FE7907"/>
    <w:rsid w:val="00FE79CF"/>
    <w:rsid w:val="00FE7A84"/>
    <w:rsid w:val="00FE7E35"/>
    <w:rsid w:val="00FE7F95"/>
    <w:rsid w:val="00FF00CA"/>
    <w:rsid w:val="00FF012C"/>
    <w:rsid w:val="00FF0356"/>
    <w:rsid w:val="00FF0BC0"/>
    <w:rsid w:val="00FF0EB6"/>
    <w:rsid w:val="00FF1019"/>
    <w:rsid w:val="00FF110C"/>
    <w:rsid w:val="00FF112C"/>
    <w:rsid w:val="00FF12DA"/>
    <w:rsid w:val="00FF136C"/>
    <w:rsid w:val="00FF15F1"/>
    <w:rsid w:val="00FF1D07"/>
    <w:rsid w:val="00FF1E00"/>
    <w:rsid w:val="00FF1E2A"/>
    <w:rsid w:val="00FF20CB"/>
    <w:rsid w:val="00FF2144"/>
    <w:rsid w:val="00FF2476"/>
    <w:rsid w:val="00FF2803"/>
    <w:rsid w:val="00FF28A7"/>
    <w:rsid w:val="00FF2E57"/>
    <w:rsid w:val="00FF2FD2"/>
    <w:rsid w:val="00FF3082"/>
    <w:rsid w:val="00FF3198"/>
    <w:rsid w:val="00FF3199"/>
    <w:rsid w:val="00FF31CD"/>
    <w:rsid w:val="00FF3263"/>
    <w:rsid w:val="00FF32B7"/>
    <w:rsid w:val="00FF3426"/>
    <w:rsid w:val="00FF35F9"/>
    <w:rsid w:val="00FF3689"/>
    <w:rsid w:val="00FF39CF"/>
    <w:rsid w:val="00FF3B5C"/>
    <w:rsid w:val="00FF3C5F"/>
    <w:rsid w:val="00FF3DF3"/>
    <w:rsid w:val="00FF3F33"/>
    <w:rsid w:val="00FF4432"/>
    <w:rsid w:val="00FF44B3"/>
    <w:rsid w:val="00FF44FF"/>
    <w:rsid w:val="00FF4570"/>
    <w:rsid w:val="00FF4668"/>
    <w:rsid w:val="00FF4669"/>
    <w:rsid w:val="00FF467A"/>
    <w:rsid w:val="00FF46D6"/>
    <w:rsid w:val="00FF4900"/>
    <w:rsid w:val="00FF4958"/>
    <w:rsid w:val="00FF496D"/>
    <w:rsid w:val="00FF4D92"/>
    <w:rsid w:val="00FF4FC4"/>
    <w:rsid w:val="00FF4FDA"/>
    <w:rsid w:val="00FF4FF3"/>
    <w:rsid w:val="00FF5300"/>
    <w:rsid w:val="00FF540A"/>
    <w:rsid w:val="00FF54E3"/>
    <w:rsid w:val="00FF55F6"/>
    <w:rsid w:val="00FF5829"/>
    <w:rsid w:val="00FF5998"/>
    <w:rsid w:val="00FF5EA6"/>
    <w:rsid w:val="00FF5EC3"/>
    <w:rsid w:val="00FF5F7E"/>
    <w:rsid w:val="00FF60C3"/>
    <w:rsid w:val="00FF62B4"/>
    <w:rsid w:val="00FF6307"/>
    <w:rsid w:val="00FF63D4"/>
    <w:rsid w:val="00FF67E7"/>
    <w:rsid w:val="00FF6A3B"/>
    <w:rsid w:val="00FF6AF3"/>
    <w:rsid w:val="00FF6C85"/>
    <w:rsid w:val="00FF6FEA"/>
    <w:rsid w:val="00FF704D"/>
    <w:rsid w:val="00FF737E"/>
    <w:rsid w:val="00FF76FC"/>
    <w:rsid w:val="00FF777C"/>
    <w:rsid w:val="00FF7ADB"/>
    <w:rsid w:val="00FF7C80"/>
    <w:rsid w:val="00FF7D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27433"/>
  <w15:chartTrackingRefBased/>
  <w15:docId w15:val="{0CF0B60A-0443-460F-896E-B567D1DE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5B82"/>
  </w:style>
  <w:style w:type="paragraph" w:styleId="Ttulo1">
    <w:name w:val="heading 1"/>
    <w:aliases w:val="h1"/>
    <w:basedOn w:val="Normal"/>
    <w:next w:val="Normal"/>
    <w:link w:val="Ttulo1Car"/>
    <w:uiPriority w:val="9"/>
    <w:rsid w:val="00F01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N2 IFT,2TitSec"/>
    <w:basedOn w:val="Normal"/>
    <w:next w:val="Normal"/>
    <w:link w:val="Ttulo2Car"/>
    <w:autoRedefine/>
    <w:uiPriority w:val="9"/>
    <w:unhideWhenUsed/>
    <w:qFormat/>
    <w:rsid w:val="00C97479"/>
    <w:pPr>
      <w:keepNext/>
      <w:spacing w:after="200" w:line="276" w:lineRule="auto"/>
      <w:jc w:val="both"/>
      <w:outlineLvl w:val="1"/>
    </w:pPr>
    <w:rPr>
      <w:rFonts w:ascii="ITC Avant Garde" w:eastAsia="Times New Roman" w:hAnsi="ITC Avant Garde" w:cs="Arial"/>
      <w:b/>
      <w:bCs/>
    </w:rPr>
  </w:style>
  <w:style w:type="paragraph" w:styleId="Ttulo3">
    <w:name w:val="heading 3"/>
    <w:aliases w:val="h3"/>
    <w:basedOn w:val="Normal"/>
    <w:next w:val="Normal"/>
    <w:link w:val="Ttulo3Car"/>
    <w:uiPriority w:val="9"/>
    <w:rsid w:val="006912F5"/>
    <w:pPr>
      <w:keepNext/>
      <w:spacing w:after="0" w:line="240" w:lineRule="auto"/>
      <w:ind w:left="2630"/>
      <w:jc w:val="both"/>
      <w:outlineLvl w:val="2"/>
    </w:pPr>
    <w:rPr>
      <w:rFonts w:ascii="Arial" w:eastAsia="Times New Roman" w:hAnsi="Arial" w:cs="Times New Roman"/>
      <w:b/>
      <w:bCs/>
      <w:szCs w:val="20"/>
    </w:rPr>
  </w:style>
  <w:style w:type="paragraph" w:styleId="Ttulo4">
    <w:name w:val="heading 4"/>
    <w:basedOn w:val="Normal"/>
    <w:next w:val="Normal"/>
    <w:link w:val="Ttulo4Car"/>
    <w:uiPriority w:val="9"/>
    <w:rsid w:val="006912F5"/>
    <w:pPr>
      <w:keepNext/>
      <w:spacing w:before="240" w:after="60" w:line="240" w:lineRule="auto"/>
      <w:jc w:val="both"/>
      <w:outlineLvl w:val="3"/>
    </w:pPr>
    <w:rPr>
      <w:rFonts w:ascii="Times New Roman" w:eastAsia="Times New Roman" w:hAnsi="Times New Roman" w:cs="Times New Roman"/>
      <w:b/>
      <w:bCs/>
      <w:sz w:val="28"/>
      <w:szCs w:val="28"/>
      <w:lang w:eastAsia="es-ES"/>
    </w:rPr>
  </w:style>
  <w:style w:type="paragraph" w:styleId="Ttulo5">
    <w:name w:val="heading 5"/>
    <w:aliases w:val="Considerando,Apartado_sub"/>
    <w:basedOn w:val="Normal"/>
    <w:next w:val="Normal"/>
    <w:link w:val="Ttulo5Car"/>
    <w:rsid w:val="006912F5"/>
    <w:pPr>
      <w:keepNext/>
      <w:spacing w:after="0" w:line="240" w:lineRule="auto"/>
      <w:jc w:val="both"/>
      <w:outlineLvl w:val="4"/>
    </w:pPr>
    <w:rPr>
      <w:rFonts w:ascii="Arial" w:eastAsia="Times New Roman" w:hAnsi="Arial" w:cs="Times New Roman"/>
      <w:b/>
      <w:sz w:val="20"/>
      <w:szCs w:val="20"/>
    </w:rPr>
  </w:style>
  <w:style w:type="paragraph" w:styleId="Ttulo6">
    <w:name w:val="heading 6"/>
    <w:basedOn w:val="Normal"/>
    <w:next w:val="Normal"/>
    <w:link w:val="Ttulo6Car"/>
    <w:rsid w:val="006912F5"/>
    <w:pPr>
      <w:spacing w:before="240" w:after="60" w:line="240" w:lineRule="auto"/>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rsid w:val="006912F5"/>
    <w:pPr>
      <w:spacing w:before="240" w:after="60" w:line="240" w:lineRule="auto"/>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rsid w:val="006912F5"/>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aliases w:val="Citaciones"/>
    <w:basedOn w:val="Normal"/>
    <w:next w:val="Normal"/>
    <w:link w:val="Ttulo9Car"/>
    <w:rsid w:val="006912F5"/>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TitCuar">
    <w:name w:val="4TitCuar"/>
    <w:basedOn w:val="Normal"/>
    <w:link w:val="4TitCuarCar"/>
    <w:autoRedefine/>
    <w:rsid w:val="009172FC"/>
    <w:pPr>
      <w:tabs>
        <w:tab w:val="left" w:pos="993"/>
        <w:tab w:val="left" w:leader="underscore" w:pos="1134"/>
      </w:tabs>
      <w:spacing w:after="200" w:line="276" w:lineRule="auto"/>
      <w:ind w:left="790" w:hanging="648"/>
      <w:jc w:val="both"/>
      <w:outlineLvl w:val="2"/>
    </w:pPr>
    <w:rPr>
      <w:rFonts w:ascii="ITC Avant Garde" w:eastAsia="Calibri" w:hAnsi="ITC Avant Garde" w:cs="Times New Roman"/>
    </w:rPr>
  </w:style>
  <w:style w:type="character" w:customStyle="1" w:styleId="4TitCuarCar">
    <w:name w:val="4TitCuar Car"/>
    <w:basedOn w:val="Fuentedeprrafopredeter"/>
    <w:link w:val="4TitCuar"/>
    <w:rsid w:val="00660585"/>
    <w:rPr>
      <w:rFonts w:ascii="ITC Avant Garde" w:eastAsia="Calibri" w:hAnsi="ITC Avant Garde" w:cs="Times New Roman"/>
    </w:rPr>
  </w:style>
  <w:style w:type="paragraph" w:customStyle="1" w:styleId="01TitPrin">
    <w:name w:val="01TitPrin"/>
    <w:basedOn w:val="Ttulo1"/>
    <w:link w:val="01TitPrinCar"/>
    <w:autoRedefine/>
    <w:rsid w:val="00F01251"/>
    <w:pPr>
      <w:keepNext w:val="0"/>
      <w:keepLines w:val="0"/>
      <w:spacing w:before="0" w:after="200" w:line="276" w:lineRule="auto"/>
      <w:jc w:val="both"/>
    </w:pPr>
    <w:rPr>
      <w:rFonts w:ascii="ITC Avant Garde" w:eastAsia="Calibri" w:hAnsi="ITC Avant Garde" w:cs="Arial"/>
      <w:b/>
      <w:color w:val="000000"/>
      <w:sz w:val="22"/>
      <w:szCs w:val="22"/>
      <w:lang w:val="es-ES" w:eastAsia="es-ES"/>
    </w:rPr>
  </w:style>
  <w:style w:type="character" w:customStyle="1" w:styleId="01TitPrinCar">
    <w:name w:val="01TitPrin Car"/>
    <w:link w:val="01TitPrin"/>
    <w:rsid w:val="00F01251"/>
    <w:rPr>
      <w:rFonts w:ascii="ITC Avant Garde" w:eastAsia="Calibri" w:hAnsi="ITC Avant Garde" w:cs="Arial"/>
      <w:b/>
      <w:color w:val="000000"/>
      <w:lang w:val="es-ES" w:eastAsia="es-ES"/>
    </w:rPr>
  </w:style>
  <w:style w:type="character" w:customStyle="1" w:styleId="Ttulo1Car">
    <w:name w:val="Título 1 Car"/>
    <w:aliases w:val="h1 Car"/>
    <w:basedOn w:val="Fuentedeprrafopredeter"/>
    <w:link w:val="Ttulo1"/>
    <w:uiPriority w:val="9"/>
    <w:rsid w:val="00F01251"/>
    <w:rPr>
      <w:rFonts w:asciiTheme="majorHAnsi" w:eastAsiaTheme="majorEastAsia" w:hAnsiTheme="majorHAnsi" w:cstheme="majorBidi"/>
      <w:color w:val="2E74B5" w:themeColor="accent1" w:themeShade="BF"/>
      <w:sz w:val="32"/>
      <w:szCs w:val="32"/>
    </w:rPr>
  </w:style>
  <w:style w:type="paragraph" w:customStyle="1" w:styleId="03TitPrin">
    <w:name w:val="03TitPrin"/>
    <w:basedOn w:val="Normal"/>
    <w:next w:val="Normal"/>
    <w:link w:val="03TitPrinCar"/>
    <w:autoRedefine/>
    <w:rsid w:val="002B19C4"/>
    <w:pPr>
      <w:tabs>
        <w:tab w:val="left" w:pos="992"/>
        <w:tab w:val="left" w:pos="1276"/>
        <w:tab w:val="num" w:pos="2880"/>
      </w:tabs>
      <w:spacing w:before="120" w:after="200" w:line="276" w:lineRule="auto"/>
      <w:ind w:left="2880" w:hanging="720"/>
    </w:pPr>
    <w:rPr>
      <w:rFonts w:ascii="ITC Avant Garde" w:eastAsia="Calibri" w:hAnsi="ITC Avant Garde" w:cs="Times New Roman"/>
      <w:b/>
    </w:rPr>
  </w:style>
  <w:style w:type="character" w:customStyle="1" w:styleId="03TitPrinCar">
    <w:name w:val="03TitPrin Car"/>
    <w:basedOn w:val="Fuentedeprrafopredeter"/>
    <w:link w:val="03TitPrin"/>
    <w:rsid w:val="002B19C4"/>
    <w:rPr>
      <w:rFonts w:ascii="ITC Avant Garde" w:eastAsia="Calibri" w:hAnsi="ITC Avant Garde" w:cs="Times New Roman"/>
      <w:b/>
    </w:rPr>
  </w:style>
  <w:style w:type="paragraph" w:customStyle="1" w:styleId="1TitPrin">
    <w:name w:val="1TitPrin"/>
    <w:basedOn w:val="Ttulo1"/>
    <w:link w:val="1TitPrinCar"/>
    <w:autoRedefine/>
    <w:rsid w:val="00126701"/>
    <w:pPr>
      <w:keepNext w:val="0"/>
      <w:keepLines w:val="0"/>
      <w:tabs>
        <w:tab w:val="left" w:pos="567"/>
      </w:tabs>
      <w:spacing w:before="0" w:after="200" w:line="276" w:lineRule="auto"/>
      <w:ind w:left="716" w:hanging="432"/>
      <w:jc w:val="both"/>
    </w:pPr>
    <w:rPr>
      <w:rFonts w:ascii="ITC Avant Garde" w:eastAsia="Calibri" w:hAnsi="ITC Avant Garde" w:cs="Arial"/>
      <w:b/>
      <w:color w:val="000000"/>
      <w:sz w:val="22"/>
      <w:szCs w:val="22"/>
      <w:lang w:val="es-ES" w:eastAsia="es-ES"/>
    </w:rPr>
  </w:style>
  <w:style w:type="character" w:customStyle="1" w:styleId="1TitPrinCar">
    <w:name w:val="1TitPrin Car"/>
    <w:link w:val="1TitPrin"/>
    <w:rsid w:val="00D00338"/>
    <w:rPr>
      <w:rFonts w:ascii="ITC Avant Garde" w:eastAsia="Calibri" w:hAnsi="ITC Avant Garde" w:cs="Arial"/>
      <w:b/>
      <w:color w:val="000000"/>
      <w:lang w:val="es-ES" w:eastAsia="es-ES"/>
    </w:rPr>
  </w:style>
  <w:style w:type="paragraph" w:customStyle="1" w:styleId="3TitTer">
    <w:name w:val="3TitTer"/>
    <w:basedOn w:val="Normal"/>
    <w:link w:val="3TitTerCar"/>
    <w:autoRedefine/>
    <w:rsid w:val="0085463C"/>
    <w:pPr>
      <w:spacing w:after="200" w:line="276" w:lineRule="auto"/>
      <w:ind w:left="504" w:hanging="504"/>
      <w:outlineLvl w:val="1"/>
    </w:pPr>
    <w:rPr>
      <w:rFonts w:ascii="ITC Avant Garde" w:eastAsia="Calibri" w:hAnsi="ITC Avant Garde" w:cs="Times New Roman"/>
      <w:b/>
    </w:rPr>
  </w:style>
  <w:style w:type="character" w:customStyle="1" w:styleId="3TitTerCar">
    <w:name w:val="3TitTer Car"/>
    <w:basedOn w:val="Fuentedeprrafopredeter"/>
    <w:link w:val="3TitTer"/>
    <w:rsid w:val="00660585"/>
    <w:rPr>
      <w:rFonts w:ascii="ITC Avant Garde" w:eastAsia="Calibri" w:hAnsi="ITC Avant Garde" w:cs="Times New Roman"/>
      <w:b/>
    </w:rPr>
  </w:style>
  <w:style w:type="paragraph" w:customStyle="1" w:styleId="5TitCin">
    <w:name w:val="5TitCin"/>
    <w:basedOn w:val="Normal"/>
    <w:link w:val="5TitCinCar"/>
    <w:autoRedefine/>
    <w:rsid w:val="00494FB1"/>
    <w:pPr>
      <w:tabs>
        <w:tab w:val="left" w:pos="709"/>
        <w:tab w:val="left" w:pos="851"/>
        <w:tab w:val="left" w:pos="1134"/>
        <w:tab w:val="left" w:pos="1276"/>
      </w:tabs>
      <w:spacing w:after="200" w:line="276" w:lineRule="auto"/>
      <w:ind w:left="2232" w:hanging="792"/>
      <w:jc w:val="both"/>
      <w:outlineLvl w:val="3"/>
    </w:pPr>
    <w:rPr>
      <w:rFonts w:ascii="ITC Avant Garde" w:eastAsia="Calibri" w:hAnsi="ITC Avant Garde" w:cs="Times New Roman"/>
    </w:rPr>
  </w:style>
  <w:style w:type="character" w:customStyle="1" w:styleId="5TitCinCar">
    <w:name w:val="5TitCin Car"/>
    <w:basedOn w:val="Fuentedeprrafopredeter"/>
    <w:link w:val="5TitCin"/>
    <w:rsid w:val="00494FB1"/>
    <w:rPr>
      <w:rFonts w:ascii="ITC Avant Garde" w:eastAsia="Calibri" w:hAnsi="ITC Avant Garde" w:cs="Times New Roman"/>
    </w:rPr>
  </w:style>
  <w:style w:type="paragraph" w:customStyle="1" w:styleId="N1IFT">
    <w:name w:val="N1 IFT"/>
    <w:basedOn w:val="Ttulo1"/>
    <w:link w:val="N1IFTCar"/>
    <w:autoRedefine/>
    <w:qFormat/>
    <w:rsid w:val="00487E68"/>
    <w:pPr>
      <w:keepNext w:val="0"/>
      <w:keepLines w:val="0"/>
      <w:spacing w:before="0" w:after="200" w:line="276" w:lineRule="auto"/>
      <w:jc w:val="center"/>
    </w:pPr>
    <w:rPr>
      <w:rFonts w:ascii="ITC Avant Garde" w:eastAsia="Calibri" w:hAnsi="ITC Avant Garde" w:cs="Arial"/>
      <w:b/>
      <w:color w:val="auto"/>
      <w:sz w:val="22"/>
      <w:szCs w:val="22"/>
      <w:lang w:eastAsia="es-ES"/>
    </w:rPr>
  </w:style>
  <w:style w:type="character" w:customStyle="1" w:styleId="N1IFTCar">
    <w:name w:val="N1 IFT Car"/>
    <w:link w:val="N1IFT"/>
    <w:rsid w:val="00487E68"/>
    <w:rPr>
      <w:rFonts w:ascii="ITC Avant Garde" w:eastAsia="Calibri" w:hAnsi="ITC Avant Garde" w:cs="Arial"/>
      <w:b/>
      <w:lang w:eastAsia="es-ES"/>
    </w:rPr>
  </w:style>
  <w:style w:type="character" w:customStyle="1" w:styleId="Ttulo2Car">
    <w:name w:val="Título 2 Car"/>
    <w:aliases w:val="N2 IFT Car,2TitSec Car"/>
    <w:basedOn w:val="Fuentedeprrafopredeter"/>
    <w:link w:val="Ttulo2"/>
    <w:uiPriority w:val="9"/>
    <w:rsid w:val="00C97479"/>
    <w:rPr>
      <w:rFonts w:ascii="ITC Avant Garde" w:eastAsia="Times New Roman" w:hAnsi="ITC Avant Garde" w:cs="Arial"/>
      <w:b/>
      <w:bCs/>
    </w:rPr>
  </w:style>
  <w:style w:type="paragraph" w:customStyle="1" w:styleId="T1IFT">
    <w:name w:val="T1 IFT"/>
    <w:basedOn w:val="Normal"/>
    <w:link w:val="T1IFTCar"/>
    <w:autoRedefine/>
    <w:rsid w:val="003A2C0A"/>
    <w:pPr>
      <w:tabs>
        <w:tab w:val="num" w:pos="720"/>
      </w:tabs>
      <w:spacing w:after="200" w:line="276" w:lineRule="auto"/>
      <w:ind w:left="360" w:hanging="360"/>
      <w:outlineLvl w:val="0"/>
    </w:pPr>
    <w:rPr>
      <w:rFonts w:ascii="ITC Avant Garde" w:eastAsia="Times New Roman" w:hAnsi="ITC Avant Garde" w:cs="Arial"/>
      <w:b/>
      <w:iCs/>
    </w:rPr>
  </w:style>
  <w:style w:type="character" w:customStyle="1" w:styleId="T1IFTCar">
    <w:name w:val="T1 IFT Car"/>
    <w:basedOn w:val="Fuentedeprrafopredeter"/>
    <w:link w:val="T1IFT"/>
    <w:rsid w:val="003A2C0A"/>
    <w:rPr>
      <w:rFonts w:ascii="ITC Avant Garde" w:eastAsia="Times New Roman" w:hAnsi="ITC Avant Garde" w:cs="Arial"/>
      <w:b/>
      <w:iCs/>
    </w:rPr>
  </w:style>
  <w:style w:type="paragraph" w:customStyle="1" w:styleId="T3IFT">
    <w:name w:val="T3 IFT"/>
    <w:basedOn w:val="Normal"/>
    <w:link w:val="T3IFTCar"/>
    <w:autoRedefine/>
    <w:rsid w:val="003A2C0A"/>
    <w:pPr>
      <w:tabs>
        <w:tab w:val="left" w:leader="underscore" w:pos="567"/>
        <w:tab w:val="left" w:pos="851"/>
        <w:tab w:val="left" w:pos="1276"/>
        <w:tab w:val="left" w:pos="1560"/>
      </w:tabs>
      <w:spacing w:after="200" w:line="276" w:lineRule="auto"/>
      <w:ind w:left="1728" w:hanging="648"/>
      <w:outlineLvl w:val="2"/>
    </w:pPr>
    <w:rPr>
      <w:rFonts w:ascii="ITC Avant Garde" w:eastAsia="Calibri" w:hAnsi="ITC Avant Garde" w:cs="Times New Roman"/>
    </w:rPr>
  </w:style>
  <w:style w:type="character" w:customStyle="1" w:styleId="T3IFTCar">
    <w:name w:val="T3 IFT Car"/>
    <w:basedOn w:val="Fuentedeprrafopredeter"/>
    <w:link w:val="T3IFT"/>
    <w:rsid w:val="003A2C0A"/>
    <w:rPr>
      <w:rFonts w:ascii="ITC Avant Garde" w:eastAsia="Calibri" w:hAnsi="ITC Avant Garde" w:cs="Times New Roman"/>
    </w:rPr>
  </w:style>
  <w:style w:type="paragraph" w:customStyle="1" w:styleId="T2IFT">
    <w:name w:val="T2 IFT"/>
    <w:basedOn w:val="Normal"/>
    <w:link w:val="T2IFTCar"/>
    <w:autoRedefine/>
    <w:rsid w:val="003A2C0A"/>
    <w:pPr>
      <w:tabs>
        <w:tab w:val="num" w:pos="2160"/>
      </w:tabs>
      <w:spacing w:after="200" w:line="276" w:lineRule="auto"/>
      <w:ind w:left="504" w:hanging="504"/>
      <w:outlineLvl w:val="1"/>
    </w:pPr>
    <w:rPr>
      <w:rFonts w:ascii="ITC Avant Garde" w:eastAsia="Calibri" w:hAnsi="ITC Avant Garde" w:cs="Times New Roman"/>
      <w:b/>
    </w:rPr>
  </w:style>
  <w:style w:type="character" w:customStyle="1" w:styleId="T2IFTCar">
    <w:name w:val="T2 IFT Car"/>
    <w:basedOn w:val="Fuentedeprrafopredeter"/>
    <w:link w:val="T2IFT"/>
    <w:rsid w:val="003A2C0A"/>
    <w:rPr>
      <w:rFonts w:ascii="ITC Avant Garde" w:eastAsia="Calibri" w:hAnsi="ITC Avant Garde" w:cs="Times New Roman"/>
      <w:b/>
    </w:rPr>
  </w:style>
  <w:style w:type="paragraph" w:styleId="Continuarlista">
    <w:name w:val="List Continue"/>
    <w:basedOn w:val="Normal"/>
    <w:unhideWhenUsed/>
    <w:rsid w:val="008C3043"/>
    <w:pPr>
      <w:spacing w:after="120"/>
      <w:ind w:left="283"/>
      <w:contextualSpacing/>
    </w:pPr>
  </w:style>
  <w:style w:type="paragraph" w:customStyle="1" w:styleId="RequerimientoIFT">
    <w:name w:val="Requerimiento IFT"/>
    <w:basedOn w:val="Normal"/>
    <w:autoRedefine/>
    <w:rsid w:val="007106BE"/>
    <w:pPr>
      <w:numPr>
        <w:numId w:val="1"/>
      </w:numPr>
      <w:tabs>
        <w:tab w:val="left" w:pos="425"/>
      </w:tabs>
      <w:adjustRightInd w:val="0"/>
      <w:spacing w:after="200" w:line="276" w:lineRule="auto"/>
      <w:ind w:right="760"/>
      <w:jc w:val="both"/>
    </w:pPr>
    <w:rPr>
      <w:rFonts w:ascii="ITC Avant Garde" w:eastAsia="Times New Roman" w:hAnsi="ITC Avant Garde" w:cs="Arial"/>
      <w:bCs/>
      <w:color w:val="000000"/>
      <w:lang w:val="es-ES_tradnl" w:eastAsia="es-ES"/>
    </w:rPr>
  </w:style>
  <w:style w:type="character" w:customStyle="1" w:styleId="Ttulo3Car">
    <w:name w:val="Título 3 Car"/>
    <w:aliases w:val="h3 Car"/>
    <w:basedOn w:val="Fuentedeprrafopredeter"/>
    <w:link w:val="Ttulo3"/>
    <w:uiPriority w:val="9"/>
    <w:rsid w:val="006912F5"/>
    <w:rPr>
      <w:rFonts w:ascii="Arial" w:eastAsia="Times New Roman" w:hAnsi="Arial" w:cs="Times New Roman"/>
      <w:b/>
      <w:bCs/>
      <w:szCs w:val="20"/>
    </w:rPr>
  </w:style>
  <w:style w:type="character" w:customStyle="1" w:styleId="Ttulo4Car">
    <w:name w:val="Título 4 Car"/>
    <w:basedOn w:val="Fuentedeprrafopredeter"/>
    <w:link w:val="Ttulo4"/>
    <w:uiPriority w:val="9"/>
    <w:rsid w:val="006912F5"/>
    <w:rPr>
      <w:rFonts w:ascii="Times New Roman" w:eastAsia="Times New Roman" w:hAnsi="Times New Roman" w:cs="Times New Roman"/>
      <w:b/>
      <w:bCs/>
      <w:sz w:val="28"/>
      <w:szCs w:val="28"/>
      <w:lang w:eastAsia="es-ES"/>
    </w:rPr>
  </w:style>
  <w:style w:type="character" w:customStyle="1" w:styleId="Ttulo5Car">
    <w:name w:val="Título 5 Car"/>
    <w:aliases w:val="Considerando Car,Apartado_sub Car"/>
    <w:basedOn w:val="Fuentedeprrafopredeter"/>
    <w:link w:val="Ttulo5"/>
    <w:rsid w:val="006912F5"/>
    <w:rPr>
      <w:rFonts w:ascii="Arial" w:eastAsia="Times New Roman" w:hAnsi="Arial" w:cs="Times New Roman"/>
      <w:b/>
      <w:sz w:val="20"/>
      <w:szCs w:val="20"/>
    </w:rPr>
  </w:style>
  <w:style w:type="character" w:customStyle="1" w:styleId="Ttulo6Car">
    <w:name w:val="Título 6 Car"/>
    <w:basedOn w:val="Fuentedeprrafopredeter"/>
    <w:link w:val="Ttulo6"/>
    <w:rsid w:val="006912F5"/>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912F5"/>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6912F5"/>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6912F5"/>
    <w:rPr>
      <w:rFonts w:ascii="Arial" w:eastAsia="Times New Roman" w:hAnsi="Arial" w:cs="Arial"/>
      <w:lang w:eastAsia="es-ES"/>
    </w:rPr>
  </w:style>
  <w:style w:type="numbering" w:customStyle="1" w:styleId="Sinlista1">
    <w:name w:val="Sin lista1"/>
    <w:next w:val="Sinlista"/>
    <w:uiPriority w:val="99"/>
    <w:semiHidden/>
    <w:unhideWhenUsed/>
    <w:rsid w:val="006912F5"/>
  </w:style>
  <w:style w:type="paragraph" w:customStyle="1" w:styleId="Citaift">
    <w:name w:val="Cita ift"/>
    <w:basedOn w:val="Normal"/>
    <w:link w:val="CitaiftCar"/>
    <w:rsid w:val="006912F5"/>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6912F5"/>
    <w:rPr>
      <w:rFonts w:ascii="ITC Avant Garde" w:eastAsia="Times New Roman" w:hAnsi="ITC Avant Garde" w:cs="Arial"/>
      <w:i/>
      <w:color w:val="000000"/>
      <w:sz w:val="18"/>
      <w:szCs w:val="18"/>
      <w:lang w:eastAsia="es-ES"/>
    </w:rPr>
  </w:style>
  <w:style w:type="paragraph" w:styleId="Cita">
    <w:name w:val="Quote"/>
    <w:aliases w:val="Bullets cita"/>
    <w:basedOn w:val="Prrafodelista"/>
    <w:next w:val="Normal"/>
    <w:link w:val="CitaCar"/>
    <w:uiPriority w:val="29"/>
    <w:qFormat/>
    <w:rsid w:val="006912F5"/>
    <w:pPr>
      <w:numPr>
        <w:numId w:val="3"/>
      </w:numPr>
      <w:ind w:left="360" w:right="616"/>
    </w:pPr>
    <w:rPr>
      <w:i/>
      <w:sz w:val="18"/>
      <w:szCs w:val="18"/>
    </w:rPr>
  </w:style>
  <w:style w:type="character" w:customStyle="1" w:styleId="CitaCar">
    <w:name w:val="Cita Car"/>
    <w:aliases w:val="Bullets cita Car"/>
    <w:basedOn w:val="Fuentedeprrafopredeter"/>
    <w:link w:val="Cita"/>
    <w:uiPriority w:val="29"/>
    <w:rsid w:val="006912F5"/>
    <w:rPr>
      <w:rFonts w:ascii="ITC Avant Garde" w:eastAsia="Calibri" w:hAnsi="ITC Avant Garde" w:cs="Times New Roman"/>
      <w:i/>
      <w:color w:val="000000"/>
      <w:sz w:val="18"/>
      <w:szCs w:val="18"/>
      <w:lang w:val="es-ES_tradnl" w:eastAsia="es-ES"/>
    </w:rPr>
  </w:style>
  <w:style w:type="paragraph" w:customStyle="1" w:styleId="IFTnormal">
    <w:name w:val="IFT normal"/>
    <w:basedOn w:val="Normal"/>
    <w:link w:val="IFTnormalCar"/>
    <w:qFormat/>
    <w:rsid w:val="006912F5"/>
    <w:pPr>
      <w:spacing w:after="200" w:line="276" w:lineRule="auto"/>
      <w:jc w:val="both"/>
    </w:pPr>
    <w:rPr>
      <w:rFonts w:ascii="ITC Avant Garde" w:eastAsia="Calibri" w:hAnsi="ITC Avant Garde" w:cs="Arial"/>
      <w:color w:val="000000"/>
      <w:lang w:val="es-ES_tradnl" w:eastAsia="es-ES"/>
    </w:rPr>
  </w:style>
  <w:style w:type="paragraph" w:styleId="Listaconvietas">
    <w:name w:val="List Bullet"/>
    <w:aliases w:val="Bullets texto"/>
    <w:basedOn w:val="Normal"/>
    <w:autoRedefine/>
    <w:uiPriority w:val="99"/>
    <w:unhideWhenUsed/>
    <w:qFormat/>
    <w:rsid w:val="006912F5"/>
    <w:pPr>
      <w:numPr>
        <w:numId w:val="2"/>
      </w:numPr>
      <w:spacing w:after="200" w:line="276" w:lineRule="auto"/>
      <w:ind w:left="714" w:hanging="357"/>
      <w:jc w:val="both"/>
    </w:pPr>
    <w:rPr>
      <w:rFonts w:ascii="ITC Avant Garde" w:eastAsia="Times New Roman" w:hAnsi="ITC Avant Garde" w:cs="Arial"/>
      <w:iCs/>
    </w:rPr>
  </w:style>
  <w:style w:type="paragraph" w:styleId="Prrafodelista">
    <w:name w:val="List Paragraph"/>
    <w:aliases w:val="prueba1"/>
    <w:basedOn w:val="IFTnormal"/>
    <w:link w:val="PrrafodelistaCar"/>
    <w:uiPriority w:val="34"/>
    <w:qFormat/>
    <w:rsid w:val="006B7A8E"/>
    <w:pPr>
      <w:spacing w:after="0" w:line="360" w:lineRule="auto"/>
      <w:contextualSpacing/>
      <w:outlineLvl w:val="3"/>
    </w:pPr>
    <w:rPr>
      <w:rFonts w:cs="Times New Roman"/>
    </w:rPr>
  </w:style>
  <w:style w:type="paragraph" w:customStyle="1" w:styleId="NumeracinIFT">
    <w:name w:val="Numeración IFT"/>
    <w:basedOn w:val="Normal"/>
    <w:link w:val="NumeracinIFTCar"/>
    <w:qFormat/>
    <w:rsid w:val="006912F5"/>
    <w:pPr>
      <w:tabs>
        <w:tab w:val="left" w:pos="1134"/>
      </w:tabs>
      <w:adjustRightInd w:val="0"/>
      <w:spacing w:after="200" w:line="276" w:lineRule="auto"/>
      <w:ind w:left="1134" w:hanging="992"/>
      <w:jc w:val="both"/>
    </w:pPr>
    <w:rPr>
      <w:rFonts w:ascii="ITC Avant Garde" w:eastAsia="Calibri" w:hAnsi="ITC Avant Garde" w:cs="Arial"/>
      <w:bCs/>
      <w:lang w:eastAsia="es-ES"/>
    </w:rPr>
  </w:style>
  <w:style w:type="character" w:customStyle="1" w:styleId="NumeracinIFTCar">
    <w:name w:val="Numeración IFT Car"/>
    <w:link w:val="NumeracinIFT"/>
    <w:rsid w:val="006912F5"/>
    <w:rPr>
      <w:rFonts w:ascii="ITC Avant Garde" w:eastAsia="Calibri" w:hAnsi="ITC Avant Garde" w:cs="Arial"/>
      <w:bCs/>
      <w:lang w:eastAsia="es-ES"/>
    </w:rPr>
  </w:style>
  <w:style w:type="paragraph" w:styleId="Encabezado">
    <w:name w:val="header"/>
    <w:basedOn w:val="Normal"/>
    <w:link w:val="EncabezadoCar"/>
    <w:uiPriority w:val="99"/>
    <w:unhideWhenUsed/>
    <w:rsid w:val="006912F5"/>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6912F5"/>
    <w:rPr>
      <w:rFonts w:ascii="Calibri" w:eastAsia="Calibri" w:hAnsi="Calibri" w:cs="Times New Roman"/>
    </w:rPr>
  </w:style>
  <w:style w:type="paragraph" w:styleId="Piedepgina">
    <w:name w:val="footer"/>
    <w:basedOn w:val="Normal"/>
    <w:link w:val="PiedepginaCar"/>
    <w:uiPriority w:val="99"/>
    <w:unhideWhenUsed/>
    <w:rsid w:val="006912F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6912F5"/>
    <w:rPr>
      <w:rFonts w:ascii="Calibri" w:eastAsia="Calibri" w:hAnsi="Calibri" w:cs="Times New Roman"/>
    </w:rPr>
  </w:style>
  <w:style w:type="paragraph" w:customStyle="1" w:styleId="Listamulticolor-nfasis11">
    <w:name w:val="Lista multicolor - Énfasis 11"/>
    <w:basedOn w:val="Normal"/>
    <w:link w:val="Listamulticolor-nfasis1Car"/>
    <w:uiPriority w:val="34"/>
    <w:rsid w:val="006912F5"/>
    <w:pPr>
      <w:spacing w:after="200" w:line="276" w:lineRule="auto"/>
      <w:ind w:left="720"/>
      <w:contextualSpacing/>
    </w:pPr>
    <w:rPr>
      <w:rFonts w:ascii="Calibri" w:eastAsia="Calibri" w:hAnsi="Calibri" w:cs="Times New Roman"/>
    </w:rPr>
  </w:style>
  <w:style w:type="character" w:styleId="Refdecomentario">
    <w:name w:val="annotation reference"/>
    <w:uiPriority w:val="99"/>
    <w:unhideWhenUsed/>
    <w:rsid w:val="006912F5"/>
    <w:rPr>
      <w:sz w:val="16"/>
      <w:szCs w:val="16"/>
    </w:rPr>
  </w:style>
  <w:style w:type="paragraph" w:styleId="Textocomentario">
    <w:name w:val="annotation text"/>
    <w:basedOn w:val="Normal"/>
    <w:link w:val="TextocomentarioCar"/>
    <w:uiPriority w:val="99"/>
    <w:unhideWhenUsed/>
    <w:rsid w:val="006912F5"/>
    <w:pPr>
      <w:spacing w:after="200"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6912F5"/>
    <w:rPr>
      <w:rFonts w:ascii="Calibri" w:eastAsia="Times New Roman" w:hAnsi="Calibri" w:cs="Times New Roman"/>
      <w:sz w:val="20"/>
      <w:szCs w:val="20"/>
      <w:lang w:eastAsia="es-MX"/>
    </w:rPr>
  </w:style>
  <w:style w:type="character" w:customStyle="1" w:styleId="Listamulticolor-nfasis1Car">
    <w:name w:val="Lista multicolor - Énfasis 1 Car"/>
    <w:link w:val="Listamulticolor-nfasis11"/>
    <w:uiPriority w:val="34"/>
    <w:rsid w:val="006912F5"/>
    <w:rPr>
      <w:rFonts w:ascii="Calibri" w:eastAsia="Calibri" w:hAnsi="Calibri" w:cs="Times New Roman"/>
    </w:rPr>
  </w:style>
  <w:style w:type="character" w:customStyle="1" w:styleId="PrrafodelistaCar">
    <w:name w:val="Párrafo de lista Car"/>
    <w:aliases w:val="prueba1 Car"/>
    <w:link w:val="Prrafodelista"/>
    <w:uiPriority w:val="34"/>
    <w:qFormat/>
    <w:rsid w:val="006B7A8E"/>
    <w:rPr>
      <w:rFonts w:ascii="ITC Avant Garde" w:eastAsia="Calibri" w:hAnsi="ITC Avant Garde" w:cs="Times New Roman"/>
      <w:color w:val="000000"/>
      <w:lang w:val="es-ES_tradnl" w:eastAsia="es-ES"/>
    </w:rPr>
  </w:style>
  <w:style w:type="paragraph" w:styleId="Textodeglobo">
    <w:name w:val="Balloon Text"/>
    <w:basedOn w:val="Normal"/>
    <w:link w:val="TextodegloboCar"/>
    <w:uiPriority w:val="99"/>
    <w:unhideWhenUsed/>
    <w:rsid w:val="006912F5"/>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6912F5"/>
    <w:rPr>
      <w:rFonts w:ascii="Segoe UI" w:eastAsia="Calibri" w:hAnsi="Segoe UI" w:cs="Segoe UI"/>
      <w:sz w:val="18"/>
      <w:szCs w:val="18"/>
    </w:rPr>
  </w:style>
  <w:style w:type="character" w:styleId="Hipervnculo">
    <w:name w:val="Hyperlink"/>
    <w:basedOn w:val="Fuentedeprrafopredeter"/>
    <w:uiPriority w:val="99"/>
    <w:unhideWhenUsed/>
    <w:rsid w:val="006912F5"/>
    <w:rPr>
      <w:color w:val="0563C1" w:themeColor="hyperlink"/>
      <w:u w:val="single"/>
    </w:rPr>
  </w:style>
  <w:style w:type="paragraph" w:styleId="NormalWeb">
    <w:name w:val="Normal (Web)"/>
    <w:basedOn w:val="Normal"/>
    <w:uiPriority w:val="99"/>
    <w:unhideWhenUsed/>
    <w:rsid w:val="006912F5"/>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6912F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NECG) Footnote Reference,o,fr,Style 3,Appel note de bas de p,Style 12,Style 124,Ref. de nota al pie 2,Style 6,Footnote Reference Superscript"/>
    <w:uiPriority w:val="99"/>
    <w:unhideWhenUsed/>
    <w:rsid w:val="006912F5"/>
    <w:rPr>
      <w:vertAlign w:val="superscript"/>
    </w:rPr>
  </w:style>
  <w:style w:type="paragraph" w:customStyle="1" w:styleId="Cuadrculamediana21">
    <w:name w:val="Cuadrícula mediana 21"/>
    <w:uiPriority w:val="1"/>
    <w:rsid w:val="006912F5"/>
    <w:pPr>
      <w:spacing w:after="0" w:line="240" w:lineRule="auto"/>
    </w:pPr>
    <w:rPr>
      <w:rFonts w:ascii="Calibri" w:eastAsia="Calibri" w:hAnsi="Calibri" w:cs="Times New Roman"/>
    </w:rPr>
  </w:style>
  <w:style w:type="paragraph" w:styleId="Asuntodelcomentario">
    <w:name w:val="annotation subject"/>
    <w:basedOn w:val="Textocomentario"/>
    <w:next w:val="Textocomentario"/>
    <w:link w:val="AsuntodelcomentarioCar"/>
    <w:uiPriority w:val="99"/>
    <w:unhideWhenUsed/>
    <w:rsid w:val="006912F5"/>
    <w:rPr>
      <w:b/>
      <w:bCs/>
    </w:rPr>
  </w:style>
  <w:style w:type="character" w:customStyle="1" w:styleId="AsuntodelcomentarioCar">
    <w:name w:val="Asunto del comentario Car"/>
    <w:basedOn w:val="TextocomentarioCar"/>
    <w:link w:val="Asuntodelcomentario"/>
    <w:uiPriority w:val="99"/>
    <w:rsid w:val="006912F5"/>
    <w:rPr>
      <w:rFonts w:ascii="Calibri" w:eastAsia="Times New Roman" w:hAnsi="Calibri" w:cs="Times New Roman"/>
      <w:b/>
      <w:bCs/>
      <w:sz w:val="20"/>
      <w:szCs w:val="20"/>
      <w:lang w:eastAsia="es-MX"/>
    </w:rPr>
  </w:style>
  <w:style w:type="paragraph" w:styleId="Listaconvietas2">
    <w:name w:val="List Bullet 2"/>
    <w:basedOn w:val="Normal"/>
    <w:link w:val="Listaconvietas2Car"/>
    <w:uiPriority w:val="99"/>
    <w:unhideWhenUsed/>
    <w:rsid w:val="006912F5"/>
    <w:pPr>
      <w:spacing w:after="200" w:line="276" w:lineRule="auto"/>
      <w:ind w:left="1077" w:hanging="360"/>
      <w:contextualSpacing/>
    </w:pPr>
    <w:rPr>
      <w:rFonts w:ascii="Calibri" w:eastAsia="Calibri" w:hAnsi="Calibri" w:cs="Times New Roman"/>
    </w:rPr>
  </w:style>
  <w:style w:type="character" w:styleId="CitaHTML">
    <w:name w:val="HTML Cite"/>
    <w:uiPriority w:val="99"/>
    <w:semiHidden/>
    <w:unhideWhenUsed/>
    <w:rsid w:val="006912F5"/>
    <w:rPr>
      <w:i/>
      <w:iCs/>
    </w:rPr>
  </w:style>
  <w:style w:type="paragraph" w:customStyle="1" w:styleId="Sombreadomulticolor-nfasis11">
    <w:name w:val="Sombreado multicolor - Énfasis 11"/>
    <w:hidden/>
    <w:uiPriority w:val="99"/>
    <w:semiHidden/>
    <w:rsid w:val="006912F5"/>
    <w:pPr>
      <w:spacing w:after="0" w:line="240" w:lineRule="auto"/>
    </w:pPr>
    <w:rPr>
      <w:rFonts w:ascii="Calibri" w:eastAsia="Calibri" w:hAnsi="Calibri" w:cs="Times New Roman"/>
    </w:rPr>
  </w:style>
  <w:style w:type="paragraph" w:styleId="Sangradetextonormal">
    <w:name w:val="Body Text Indent"/>
    <w:basedOn w:val="Normal"/>
    <w:link w:val="SangradetextonormalCar"/>
    <w:uiPriority w:val="99"/>
    <w:unhideWhenUsed/>
    <w:rsid w:val="006912F5"/>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6912F5"/>
    <w:rPr>
      <w:rFonts w:ascii="Calibri" w:eastAsia="Calibri" w:hAnsi="Calibri" w:cs="Times New Roman"/>
    </w:rPr>
  </w:style>
  <w:style w:type="character" w:styleId="Nmerodepgina">
    <w:name w:val="page number"/>
    <w:rsid w:val="006912F5"/>
  </w:style>
  <w:style w:type="paragraph" w:styleId="Subttulo">
    <w:name w:val="Subtitle"/>
    <w:basedOn w:val="Normal"/>
    <w:link w:val="SubttuloCar"/>
    <w:rsid w:val="006912F5"/>
    <w:pPr>
      <w:spacing w:after="200" w:line="276" w:lineRule="auto"/>
      <w:jc w:val="both"/>
    </w:pPr>
    <w:rPr>
      <w:rFonts w:ascii="ITC Avant Garde" w:eastAsia="Calibri" w:hAnsi="ITC Avant Garde" w:cs="Times New Roman"/>
      <w:b/>
    </w:rPr>
  </w:style>
  <w:style w:type="character" w:customStyle="1" w:styleId="SubttuloCar">
    <w:name w:val="Subtítulo Car"/>
    <w:basedOn w:val="Fuentedeprrafopredeter"/>
    <w:link w:val="Subttulo"/>
    <w:rsid w:val="006912F5"/>
    <w:rPr>
      <w:rFonts w:ascii="ITC Avant Garde" w:eastAsia="Calibri" w:hAnsi="ITC Avant Garde" w:cs="Times New Roman"/>
      <w:b/>
    </w:rPr>
  </w:style>
  <w:style w:type="paragraph" w:styleId="Textosinformato">
    <w:name w:val="Plain Text"/>
    <w:basedOn w:val="Normal"/>
    <w:link w:val="TextosinformatoCar"/>
    <w:rsid w:val="006912F5"/>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6912F5"/>
    <w:rPr>
      <w:rFonts w:ascii="Courier New" w:eastAsia="Times New Roman" w:hAnsi="Courier New" w:cs="Courier New"/>
      <w:sz w:val="20"/>
      <w:szCs w:val="20"/>
      <w:lang w:eastAsia="es-ES"/>
    </w:rPr>
  </w:style>
  <w:style w:type="character" w:styleId="Hipervnculovisitado">
    <w:name w:val="FollowedHyperlink"/>
    <w:uiPriority w:val="99"/>
    <w:rsid w:val="006912F5"/>
    <w:rPr>
      <w:color w:val="800080"/>
      <w:u w:val="single"/>
    </w:rPr>
  </w:style>
  <w:style w:type="paragraph" w:styleId="Lista">
    <w:name w:val="List"/>
    <w:basedOn w:val="Normal"/>
    <w:rsid w:val="006912F5"/>
    <w:pPr>
      <w:spacing w:after="0" w:line="240" w:lineRule="auto"/>
      <w:ind w:left="283" w:hanging="283"/>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rsid w:val="006912F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6912F5"/>
    <w:rPr>
      <w:rFonts w:ascii="Arial" w:eastAsia="Times New Roman" w:hAnsi="Arial" w:cs="Arial"/>
      <w:sz w:val="24"/>
      <w:szCs w:val="24"/>
      <w:shd w:val="pct20" w:color="auto" w:fill="auto"/>
      <w:lang w:val="es-ES" w:eastAsia="es-ES"/>
    </w:rPr>
  </w:style>
  <w:style w:type="paragraph" w:styleId="Listaconnmeros">
    <w:name w:val="List Number"/>
    <w:basedOn w:val="Normal"/>
    <w:uiPriority w:val="99"/>
    <w:rsid w:val="006912F5"/>
    <w:pPr>
      <w:tabs>
        <w:tab w:val="num" w:pos="360"/>
      </w:tabs>
      <w:spacing w:after="240" w:line="320" w:lineRule="atLeast"/>
      <w:ind w:left="360" w:hanging="360"/>
      <w:contextualSpacing/>
      <w:jc w:val="both"/>
    </w:pPr>
    <w:rPr>
      <w:rFonts w:ascii="Times New Roman" w:eastAsia="Calibri" w:hAnsi="Times New Roman" w:cs="Times New Roman"/>
      <w:lang w:val="es-ES"/>
    </w:rPr>
  </w:style>
  <w:style w:type="character" w:customStyle="1" w:styleId="Listaconvietas2Car">
    <w:name w:val="Lista con viñetas 2 Car"/>
    <w:link w:val="Listaconvietas2"/>
    <w:uiPriority w:val="99"/>
    <w:rsid w:val="006912F5"/>
    <w:rPr>
      <w:rFonts w:ascii="Calibri" w:eastAsia="Calibri" w:hAnsi="Calibri" w:cs="Times New Roman"/>
    </w:rPr>
  </w:style>
  <w:style w:type="numbering" w:styleId="1ai">
    <w:name w:val="Outline List 1"/>
    <w:basedOn w:val="Sinlista"/>
    <w:uiPriority w:val="99"/>
    <w:unhideWhenUsed/>
    <w:rsid w:val="006912F5"/>
    <w:pPr>
      <w:numPr>
        <w:numId w:val="1"/>
      </w:numPr>
    </w:pPr>
  </w:style>
  <w:style w:type="table" w:styleId="Tablaclsica2">
    <w:name w:val="Table Classic 2"/>
    <w:basedOn w:val="Tablanormal"/>
    <w:rsid w:val="006912F5"/>
    <w:pPr>
      <w:spacing w:after="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6912F5"/>
    <w:pPr>
      <w:spacing w:after="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6912F5"/>
    <w:pPr>
      <w:spacing w:after="0" w:line="240" w:lineRule="auto"/>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uadrculamedia3-nfasis1">
    <w:name w:val="Medium Grid 3 Accent 1"/>
    <w:basedOn w:val="Tablanormal"/>
    <w:uiPriority w:val="64"/>
    <w:rsid w:val="006912F5"/>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1"/>
    <w:rsid w:val="006912F5"/>
    <w:pPr>
      <w:spacing w:after="0" w:line="240" w:lineRule="auto"/>
    </w:pPr>
    <w:rPr>
      <w:rFonts w:ascii="Calibri" w:eastAsia="Calibri" w:hAnsi="Calibri" w:cs="Times New Roman"/>
    </w:rPr>
  </w:style>
  <w:style w:type="paragraph" w:styleId="Revisin">
    <w:name w:val="Revision"/>
    <w:hidden/>
    <w:uiPriority w:val="99"/>
    <w:semiHidden/>
    <w:rsid w:val="006912F5"/>
    <w:pPr>
      <w:spacing w:after="0" w:line="240" w:lineRule="auto"/>
    </w:pPr>
    <w:rPr>
      <w:rFonts w:ascii="Calibri" w:eastAsia="Calibri" w:hAnsi="Calibri" w:cs="Times New Roman"/>
    </w:rPr>
  </w:style>
  <w:style w:type="paragraph" w:customStyle="1" w:styleId="PuntosC4">
    <w:name w:val="PuntosC4"/>
    <w:basedOn w:val="Normal"/>
    <w:link w:val="PuntosC4Car"/>
    <w:rsid w:val="006912F5"/>
    <w:pPr>
      <w:spacing w:after="200" w:line="276" w:lineRule="auto"/>
      <w:ind w:left="716" w:hanging="432"/>
      <w:jc w:val="both"/>
    </w:pPr>
    <w:rPr>
      <w:rFonts w:ascii="ITC Avant Garde" w:eastAsia="Times New Roman" w:hAnsi="ITC Avant Garde" w:cs="Arial"/>
      <w:b/>
      <w:iCs/>
    </w:rPr>
  </w:style>
  <w:style w:type="paragraph" w:customStyle="1" w:styleId="Niv2Bullets">
    <w:name w:val="Niv2Bullets"/>
    <w:basedOn w:val="IFTnormal"/>
    <w:next w:val="IFTnormal"/>
    <w:autoRedefine/>
    <w:rsid w:val="006912F5"/>
    <w:pPr>
      <w:numPr>
        <w:ilvl w:val="1"/>
        <w:numId w:val="2"/>
      </w:numPr>
      <w:ind w:left="1434" w:hanging="357"/>
      <w:contextualSpacing/>
      <w:outlineLvl w:val="1"/>
    </w:pPr>
  </w:style>
  <w:style w:type="paragraph" w:customStyle="1" w:styleId="ApartadoSub">
    <w:name w:val="ApartadoSub"/>
    <w:basedOn w:val="Normal"/>
    <w:qFormat/>
    <w:rsid w:val="006912F5"/>
    <w:pPr>
      <w:spacing w:after="200" w:line="276" w:lineRule="auto"/>
      <w:jc w:val="both"/>
    </w:pPr>
    <w:rPr>
      <w:rFonts w:ascii="ITC Avant Garde" w:eastAsia="Calibri" w:hAnsi="ITC Avant Garde" w:cs="Times New Roman"/>
      <w:u w:val="single"/>
    </w:rPr>
  </w:style>
  <w:style w:type="paragraph" w:customStyle="1" w:styleId="ListaCitaOtras">
    <w:name w:val="ListaCitaOtras"/>
    <w:basedOn w:val="Citaift"/>
    <w:link w:val="ListaCitaOtrasCar"/>
    <w:qFormat/>
    <w:rsid w:val="006912F5"/>
    <w:pPr>
      <w:ind w:left="1570" w:hanging="357"/>
    </w:pPr>
  </w:style>
  <w:style w:type="character" w:customStyle="1" w:styleId="ListaCitaOtrasCar">
    <w:name w:val="ListaCitaOtras Car"/>
    <w:basedOn w:val="CitaiftCar"/>
    <w:link w:val="ListaCitaOtras"/>
    <w:rsid w:val="006912F5"/>
    <w:rPr>
      <w:rFonts w:ascii="ITC Avant Garde" w:eastAsia="Times New Roman" w:hAnsi="ITC Avant Garde" w:cs="Arial"/>
      <w:i/>
      <w:color w:val="000000"/>
      <w:sz w:val="18"/>
      <w:szCs w:val="18"/>
      <w:lang w:eastAsia="es-ES"/>
    </w:rPr>
  </w:style>
  <w:style w:type="paragraph" w:customStyle="1" w:styleId="Titulo1">
    <w:name w:val="Titulo 1"/>
    <w:basedOn w:val="Prrafodelista"/>
    <w:next w:val="Normal"/>
    <w:rsid w:val="006912F5"/>
    <w:pPr>
      <w:adjustRightInd w:val="0"/>
      <w:spacing w:line="240" w:lineRule="auto"/>
    </w:pPr>
    <w:rPr>
      <w:rFonts w:eastAsia="Times New Roman" w:cs="Arial"/>
      <w:b/>
      <w:bCs/>
      <w:lang w:val="es-ES"/>
    </w:rPr>
  </w:style>
  <w:style w:type="table" w:styleId="Sombreadomedio2-nfasis1">
    <w:name w:val="Medium Shading 2 Accent 1"/>
    <w:basedOn w:val="Tablanormal"/>
    <w:uiPriority w:val="64"/>
    <w:rsid w:val="006912F5"/>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avistosa-nfasis1Car">
    <w:name w:val="Lista vistosa - Énfasis 1 Car"/>
    <w:link w:val="Listavistosa-nfasis1"/>
    <w:uiPriority w:val="34"/>
    <w:semiHidden/>
    <w:rsid w:val="006912F5"/>
    <w:rPr>
      <w:sz w:val="22"/>
      <w:szCs w:val="22"/>
      <w:lang w:eastAsia="en-US"/>
    </w:rPr>
  </w:style>
  <w:style w:type="table" w:styleId="Listavistosa-nfasis1">
    <w:name w:val="Colorful List Accent 1"/>
    <w:basedOn w:val="Tablanormal"/>
    <w:link w:val="Listavistosa-nfasis1Car"/>
    <w:uiPriority w:val="34"/>
    <w:semiHidden/>
    <w:unhideWhenUsed/>
    <w:rsid w:val="006912F5"/>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untosC5">
    <w:name w:val="PuntosC5"/>
    <w:basedOn w:val="PuntosC4"/>
    <w:link w:val="PuntosC5Car"/>
    <w:rsid w:val="006912F5"/>
    <w:pPr>
      <w:ind w:left="792"/>
    </w:pPr>
  </w:style>
  <w:style w:type="paragraph" w:customStyle="1" w:styleId="Niv2C4">
    <w:name w:val="Niv2C4"/>
    <w:basedOn w:val="Subttulo"/>
    <w:link w:val="Niv2C4Car"/>
    <w:rsid w:val="006912F5"/>
    <w:pPr>
      <w:ind w:left="1224" w:hanging="504"/>
    </w:pPr>
  </w:style>
  <w:style w:type="character" w:customStyle="1" w:styleId="PuntosC4Car">
    <w:name w:val="PuntosC4 Car"/>
    <w:basedOn w:val="Fuentedeprrafopredeter"/>
    <w:link w:val="PuntosC4"/>
    <w:rsid w:val="006912F5"/>
    <w:rPr>
      <w:rFonts w:ascii="ITC Avant Garde" w:eastAsia="Times New Roman" w:hAnsi="ITC Avant Garde" w:cs="Arial"/>
      <w:b/>
      <w:iCs/>
    </w:rPr>
  </w:style>
  <w:style w:type="character" w:customStyle="1" w:styleId="PuntosC5Car">
    <w:name w:val="PuntosC5 Car"/>
    <w:basedOn w:val="PuntosC4Car"/>
    <w:link w:val="PuntosC5"/>
    <w:rsid w:val="006912F5"/>
    <w:rPr>
      <w:rFonts w:ascii="ITC Avant Garde" w:eastAsia="Times New Roman" w:hAnsi="ITC Avant Garde" w:cs="Arial"/>
      <w:b/>
      <w:iCs/>
    </w:rPr>
  </w:style>
  <w:style w:type="paragraph" w:customStyle="1" w:styleId="Niv3C4">
    <w:name w:val="Niv3C4"/>
    <w:basedOn w:val="Subttulo"/>
    <w:link w:val="Niv3C4Car"/>
    <w:rsid w:val="006912F5"/>
    <w:pPr>
      <w:ind w:left="1925" w:hanging="648"/>
    </w:pPr>
  </w:style>
  <w:style w:type="paragraph" w:customStyle="1" w:styleId="TxtListado">
    <w:name w:val="TxtListado"/>
    <w:basedOn w:val="Normal"/>
    <w:rsid w:val="006912F5"/>
    <w:pPr>
      <w:spacing w:after="200" w:line="276" w:lineRule="auto"/>
    </w:pPr>
    <w:rPr>
      <w:rFonts w:ascii="ITC Avant Garde" w:eastAsia="Calibri" w:hAnsi="ITC Avant Garde" w:cs="Times New Roman"/>
      <w:sz w:val="20"/>
      <w:szCs w:val="20"/>
      <w:lang w:eastAsia="es-ES"/>
    </w:rPr>
  </w:style>
  <w:style w:type="paragraph" w:styleId="Textonotapie">
    <w:name w:val="footnote text"/>
    <w:basedOn w:val="Normal"/>
    <w:link w:val="TextonotapieCar"/>
    <w:uiPriority w:val="99"/>
    <w:unhideWhenUsed/>
    <w:qFormat/>
    <w:rsid w:val="006912F5"/>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6912F5"/>
    <w:rPr>
      <w:rFonts w:ascii="Calibri" w:eastAsia="Calibri" w:hAnsi="Calibri" w:cs="Times New Roman"/>
      <w:sz w:val="20"/>
      <w:szCs w:val="20"/>
    </w:rPr>
  </w:style>
  <w:style w:type="paragraph" w:styleId="Mapadeldocumento">
    <w:name w:val="Document Map"/>
    <w:basedOn w:val="Normal"/>
    <w:link w:val="MapadeldocumentoCar"/>
    <w:semiHidden/>
    <w:unhideWhenUsed/>
    <w:rsid w:val="006912F5"/>
    <w:pPr>
      <w:spacing w:after="0" w:line="240" w:lineRule="auto"/>
    </w:pPr>
    <w:rPr>
      <w:rFonts w:ascii="Lucida Grande" w:eastAsia="Calibri" w:hAnsi="Lucida Grande" w:cs="Lucida Grande"/>
      <w:sz w:val="24"/>
      <w:szCs w:val="24"/>
    </w:rPr>
  </w:style>
  <w:style w:type="character" w:customStyle="1" w:styleId="MapadeldocumentoCar">
    <w:name w:val="Mapa del documento Car"/>
    <w:basedOn w:val="Fuentedeprrafopredeter"/>
    <w:link w:val="Mapadeldocumento"/>
    <w:semiHidden/>
    <w:rsid w:val="006912F5"/>
    <w:rPr>
      <w:rFonts w:ascii="Lucida Grande" w:eastAsia="Calibri" w:hAnsi="Lucida Grande" w:cs="Lucida Grande"/>
      <w:sz w:val="24"/>
      <w:szCs w:val="24"/>
    </w:rPr>
  </w:style>
  <w:style w:type="paragraph" w:customStyle="1" w:styleId="Texto">
    <w:name w:val="Texto"/>
    <w:basedOn w:val="Normal"/>
    <w:link w:val="TextoCar"/>
    <w:rsid w:val="006912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912F5"/>
    <w:rPr>
      <w:rFonts w:ascii="Arial" w:eastAsia="Times New Roman" w:hAnsi="Arial" w:cs="Arial"/>
      <w:sz w:val="18"/>
      <w:szCs w:val="20"/>
      <w:lang w:val="es-ES" w:eastAsia="es-ES"/>
    </w:rPr>
  </w:style>
  <w:style w:type="paragraph" w:customStyle="1" w:styleId="z">
    <w:name w:val="z"/>
    <w:basedOn w:val="Normal"/>
    <w:link w:val="zCar"/>
    <w:rsid w:val="006912F5"/>
    <w:pPr>
      <w:spacing w:after="200" w:line="276" w:lineRule="auto"/>
      <w:jc w:val="both"/>
    </w:pPr>
    <w:rPr>
      <w:rFonts w:ascii="ITC Avant Garde" w:eastAsia="Times New Roman" w:hAnsi="ITC Avant Garde" w:cs="Times New Roman"/>
      <w:iCs/>
    </w:rPr>
  </w:style>
  <w:style w:type="character" w:customStyle="1" w:styleId="zCar">
    <w:name w:val="z Car"/>
    <w:link w:val="z"/>
    <w:rsid w:val="006912F5"/>
    <w:rPr>
      <w:rFonts w:ascii="ITC Avant Garde" w:eastAsia="Times New Roman" w:hAnsi="ITC Avant Garde" w:cs="Times New Roman"/>
      <w:iCs/>
    </w:rPr>
  </w:style>
  <w:style w:type="paragraph" w:customStyle="1" w:styleId="Default">
    <w:name w:val="Default"/>
    <w:rsid w:val="006912F5"/>
    <w:pPr>
      <w:autoSpaceDE w:val="0"/>
      <w:autoSpaceDN w:val="0"/>
      <w:adjustRightInd w:val="0"/>
      <w:spacing w:after="0" w:line="240" w:lineRule="auto"/>
    </w:pPr>
    <w:rPr>
      <w:rFonts w:ascii="ITC Avant Garde" w:hAnsi="ITC Avant Garde" w:cs="ITC Avant Garde"/>
      <w:color w:val="000000"/>
      <w:sz w:val="24"/>
      <w:szCs w:val="24"/>
    </w:rPr>
  </w:style>
  <w:style w:type="paragraph" w:styleId="Textoindependiente3">
    <w:name w:val="Body Text 3"/>
    <w:basedOn w:val="Normal"/>
    <w:link w:val="Textoindependiente3Car"/>
    <w:unhideWhenUsed/>
    <w:rsid w:val="006912F5"/>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6912F5"/>
    <w:rPr>
      <w:rFonts w:ascii="Calibri" w:eastAsia="Calibri" w:hAnsi="Calibri" w:cs="Times New Roman"/>
      <w:sz w:val="16"/>
      <w:szCs w:val="16"/>
    </w:rPr>
  </w:style>
  <w:style w:type="paragraph" w:customStyle="1" w:styleId="CondicionesFinales">
    <w:name w:val="CondicionesFinales"/>
    <w:basedOn w:val="Citaift"/>
    <w:qFormat/>
    <w:rsid w:val="006912F5"/>
    <w:rPr>
      <w:bCs/>
      <w:i w:val="0"/>
      <w:sz w:val="22"/>
      <w:szCs w:val="22"/>
      <w:lang w:val="es-ES_tradnl"/>
    </w:rPr>
  </w:style>
  <w:style w:type="character" w:styleId="nfasis">
    <w:name w:val="Emphasis"/>
    <w:aliases w:val="Título 4 (1.1.1)"/>
    <w:uiPriority w:val="20"/>
    <w:qFormat/>
    <w:rsid w:val="006912F5"/>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customStyle="1" w:styleId="ecxmsonormal">
    <w:name w:val="ecxmsonormal"/>
    <w:basedOn w:val="Normal"/>
    <w:uiPriority w:val="99"/>
    <w:rsid w:val="006912F5"/>
    <w:pPr>
      <w:spacing w:after="324" w:line="276" w:lineRule="auto"/>
      <w:jc w:val="both"/>
    </w:pPr>
    <w:rPr>
      <w:rFonts w:ascii="Arial" w:eastAsia="Calibri" w:hAnsi="Arial" w:cs="Arial"/>
    </w:rPr>
  </w:style>
  <w:style w:type="character" w:customStyle="1" w:styleId="IFTnormalCar">
    <w:name w:val="IFT normal Car"/>
    <w:basedOn w:val="Fuentedeprrafopredeter"/>
    <w:link w:val="IFTnormal"/>
    <w:qFormat/>
    <w:rsid w:val="006912F5"/>
    <w:rPr>
      <w:rFonts w:ascii="ITC Avant Garde" w:eastAsia="Calibri" w:hAnsi="ITC Avant Garde" w:cs="Arial"/>
      <w:color w:val="000000"/>
      <w:lang w:val="es-ES_tradnl" w:eastAsia="es-ES"/>
    </w:rPr>
  </w:style>
  <w:style w:type="paragraph" w:customStyle="1" w:styleId="LosOdioAtodos">
    <w:name w:val="LosOdioAtodos"/>
    <w:basedOn w:val="Niv3C4"/>
    <w:link w:val="LosOdioAtodosCar"/>
    <w:rsid w:val="006912F5"/>
    <w:pPr>
      <w:tabs>
        <w:tab w:val="left" w:pos="851"/>
        <w:tab w:val="left" w:pos="1276"/>
      </w:tabs>
      <w:outlineLvl w:val="2"/>
    </w:pPr>
  </w:style>
  <w:style w:type="character" w:customStyle="1" w:styleId="Niv3C4Car">
    <w:name w:val="Niv3C4 Car"/>
    <w:basedOn w:val="SubttuloCar"/>
    <w:link w:val="Niv3C4"/>
    <w:rsid w:val="006912F5"/>
    <w:rPr>
      <w:rFonts w:ascii="ITC Avant Garde" w:eastAsia="Calibri" w:hAnsi="ITC Avant Garde" w:cs="Times New Roman"/>
      <w:b/>
    </w:rPr>
  </w:style>
  <w:style w:type="paragraph" w:styleId="TDC1">
    <w:name w:val="toc 1"/>
    <w:basedOn w:val="Normal"/>
    <w:next w:val="Normal"/>
    <w:autoRedefine/>
    <w:uiPriority w:val="39"/>
    <w:unhideWhenUsed/>
    <w:rsid w:val="006912F5"/>
    <w:pPr>
      <w:spacing w:after="100"/>
    </w:pPr>
  </w:style>
  <w:style w:type="paragraph" w:styleId="TDC2">
    <w:name w:val="toc 2"/>
    <w:basedOn w:val="Normal"/>
    <w:next w:val="Normal"/>
    <w:autoRedefine/>
    <w:uiPriority w:val="39"/>
    <w:unhideWhenUsed/>
    <w:rsid w:val="006912F5"/>
    <w:pPr>
      <w:spacing w:after="100"/>
      <w:ind w:left="220"/>
    </w:pPr>
  </w:style>
  <w:style w:type="paragraph" w:styleId="TDC3">
    <w:name w:val="toc 3"/>
    <w:basedOn w:val="Normal"/>
    <w:next w:val="Normal"/>
    <w:autoRedefine/>
    <w:uiPriority w:val="39"/>
    <w:unhideWhenUsed/>
    <w:rsid w:val="006912F5"/>
    <w:pPr>
      <w:tabs>
        <w:tab w:val="left" w:pos="1540"/>
        <w:tab w:val="right" w:leader="dot" w:pos="8828"/>
      </w:tabs>
      <w:spacing w:after="100"/>
      <w:ind w:left="440"/>
    </w:pPr>
  </w:style>
  <w:style w:type="paragraph" w:customStyle="1" w:styleId="RIFT">
    <w:name w:val="R_IFT"/>
    <w:basedOn w:val="Ttulo2"/>
    <w:link w:val="RIFTCar"/>
    <w:rsid w:val="006912F5"/>
  </w:style>
  <w:style w:type="character" w:customStyle="1" w:styleId="LosOdioAtodosCar">
    <w:name w:val="LosOdioAtodos Car"/>
    <w:basedOn w:val="Niv3C4Car"/>
    <w:link w:val="LosOdioAtodos"/>
    <w:rsid w:val="006912F5"/>
    <w:rPr>
      <w:rFonts w:ascii="ITC Avant Garde" w:eastAsia="Calibri" w:hAnsi="ITC Avant Garde" w:cs="Times New Roman"/>
      <w:b/>
    </w:rPr>
  </w:style>
  <w:style w:type="character" w:customStyle="1" w:styleId="RIFTCar">
    <w:name w:val="R_IFT Car"/>
    <w:basedOn w:val="Ttulo2Car"/>
    <w:link w:val="RIFT"/>
    <w:rsid w:val="006912F5"/>
    <w:rPr>
      <w:rFonts w:ascii="ITC Avant Garde" w:eastAsia="Times New Roman" w:hAnsi="ITC Avant Garde" w:cs="Arial"/>
      <w:b/>
      <w:bCs/>
    </w:rPr>
  </w:style>
  <w:style w:type="paragraph" w:customStyle="1" w:styleId="R2N4C4">
    <w:name w:val="R2N4C4"/>
    <w:basedOn w:val="4TitCuar"/>
    <w:link w:val="R2N4C4Car"/>
    <w:rsid w:val="006912F5"/>
    <w:pPr>
      <w:outlineLvl w:val="3"/>
    </w:pPr>
  </w:style>
  <w:style w:type="character" w:customStyle="1" w:styleId="R2N4C4Car">
    <w:name w:val="R2N4C4 Car"/>
    <w:basedOn w:val="4TitCuarCar"/>
    <w:link w:val="R2N4C4"/>
    <w:rsid w:val="006912F5"/>
    <w:rPr>
      <w:rFonts w:ascii="ITC Avant Garde" w:eastAsia="Calibri" w:hAnsi="ITC Avant Garde" w:cs="Times New Roman"/>
    </w:rPr>
  </w:style>
  <w:style w:type="character" w:customStyle="1" w:styleId="Niv2C4Car">
    <w:name w:val="Niv2C4 Car"/>
    <w:basedOn w:val="SubttuloCar"/>
    <w:link w:val="Niv2C4"/>
    <w:rsid w:val="006912F5"/>
    <w:rPr>
      <w:rFonts w:ascii="ITC Avant Garde" w:eastAsia="Calibri" w:hAnsi="ITC Avant Garde" w:cs="Times New Roman"/>
      <w:b/>
    </w:rPr>
  </w:style>
  <w:style w:type="paragraph" w:styleId="TDC4">
    <w:name w:val="toc 4"/>
    <w:basedOn w:val="Normal"/>
    <w:next w:val="Normal"/>
    <w:autoRedefine/>
    <w:uiPriority w:val="39"/>
    <w:unhideWhenUsed/>
    <w:rsid w:val="006912F5"/>
    <w:pPr>
      <w:spacing w:after="100"/>
      <w:ind w:left="660"/>
    </w:pPr>
  </w:style>
  <w:style w:type="paragraph" w:styleId="TDC5">
    <w:name w:val="toc 5"/>
    <w:basedOn w:val="Normal"/>
    <w:next w:val="Normal"/>
    <w:autoRedefine/>
    <w:uiPriority w:val="39"/>
    <w:unhideWhenUsed/>
    <w:rsid w:val="006912F5"/>
    <w:pPr>
      <w:spacing w:after="100"/>
      <w:ind w:left="880"/>
    </w:pPr>
    <w:rPr>
      <w:rFonts w:eastAsiaTheme="minorEastAsia"/>
      <w:lang w:val="en-US"/>
    </w:rPr>
  </w:style>
  <w:style w:type="paragraph" w:styleId="TDC6">
    <w:name w:val="toc 6"/>
    <w:basedOn w:val="Normal"/>
    <w:next w:val="Normal"/>
    <w:autoRedefine/>
    <w:uiPriority w:val="39"/>
    <w:unhideWhenUsed/>
    <w:rsid w:val="006912F5"/>
    <w:pPr>
      <w:spacing w:after="100"/>
      <w:ind w:left="1100"/>
    </w:pPr>
    <w:rPr>
      <w:rFonts w:eastAsiaTheme="minorEastAsia"/>
      <w:lang w:val="en-US"/>
    </w:rPr>
  </w:style>
  <w:style w:type="paragraph" w:styleId="TDC7">
    <w:name w:val="toc 7"/>
    <w:basedOn w:val="Normal"/>
    <w:next w:val="Normal"/>
    <w:autoRedefine/>
    <w:uiPriority w:val="39"/>
    <w:unhideWhenUsed/>
    <w:rsid w:val="006912F5"/>
    <w:pPr>
      <w:spacing w:after="100"/>
      <w:ind w:left="1320"/>
    </w:pPr>
    <w:rPr>
      <w:rFonts w:eastAsiaTheme="minorEastAsia"/>
      <w:lang w:val="en-US"/>
    </w:rPr>
  </w:style>
  <w:style w:type="paragraph" w:styleId="TDC8">
    <w:name w:val="toc 8"/>
    <w:basedOn w:val="Normal"/>
    <w:next w:val="Normal"/>
    <w:autoRedefine/>
    <w:uiPriority w:val="39"/>
    <w:unhideWhenUsed/>
    <w:rsid w:val="006912F5"/>
    <w:pPr>
      <w:spacing w:after="100"/>
      <w:ind w:left="1540"/>
    </w:pPr>
    <w:rPr>
      <w:rFonts w:eastAsiaTheme="minorEastAsia"/>
      <w:lang w:val="en-US"/>
    </w:rPr>
  </w:style>
  <w:style w:type="paragraph" w:styleId="TDC9">
    <w:name w:val="toc 9"/>
    <w:basedOn w:val="Normal"/>
    <w:next w:val="Normal"/>
    <w:autoRedefine/>
    <w:uiPriority w:val="39"/>
    <w:unhideWhenUsed/>
    <w:rsid w:val="006912F5"/>
    <w:pPr>
      <w:spacing w:after="100"/>
      <w:ind w:left="1760"/>
    </w:pPr>
    <w:rPr>
      <w:rFonts w:eastAsiaTheme="minorEastAsia"/>
      <w:lang w:val="en-US"/>
    </w:rPr>
  </w:style>
  <w:style w:type="paragraph" w:styleId="Puesto">
    <w:name w:val="Title"/>
    <w:basedOn w:val="Normal"/>
    <w:next w:val="Normal"/>
    <w:link w:val="PuestoCar"/>
    <w:uiPriority w:val="10"/>
    <w:rsid w:val="006912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912F5"/>
    <w:rPr>
      <w:rFonts w:asciiTheme="majorHAnsi" w:eastAsiaTheme="majorEastAsia" w:hAnsiTheme="majorHAnsi" w:cstheme="majorBidi"/>
      <w:spacing w:val="-10"/>
      <w:kern w:val="28"/>
      <w:sz w:val="56"/>
      <w:szCs w:val="56"/>
    </w:rPr>
  </w:style>
  <w:style w:type="character" w:styleId="nfasissutil">
    <w:name w:val="Subtle Emphasis"/>
    <w:basedOn w:val="Fuentedeprrafopredeter"/>
    <w:uiPriority w:val="19"/>
    <w:rsid w:val="006912F5"/>
    <w:rPr>
      <w:i/>
      <w:iCs/>
      <w:color w:val="404040" w:themeColor="text1" w:themeTint="BF"/>
    </w:rPr>
  </w:style>
  <w:style w:type="character" w:customStyle="1" w:styleId="IFTTextoCar">
    <w:name w:val="IFT Texto Car"/>
    <w:basedOn w:val="Fuentedeprrafopredeter"/>
    <w:link w:val="IFTTexto"/>
    <w:locked/>
    <w:rsid w:val="006912F5"/>
    <w:rPr>
      <w:rFonts w:ascii="ITC Avant Garde" w:hAnsi="ITC Avant Garde"/>
      <w:color w:val="000000"/>
      <w:lang w:eastAsia="es-ES"/>
    </w:rPr>
  </w:style>
  <w:style w:type="paragraph" w:customStyle="1" w:styleId="IFTTexto">
    <w:name w:val="IFT Texto"/>
    <w:basedOn w:val="Normal"/>
    <w:link w:val="IFTTextoCar"/>
    <w:rsid w:val="006912F5"/>
    <w:pPr>
      <w:spacing w:after="200" w:line="276" w:lineRule="auto"/>
      <w:jc w:val="both"/>
    </w:pPr>
    <w:rPr>
      <w:rFonts w:ascii="ITC Avant Garde" w:hAnsi="ITC Avant Garde"/>
      <w:color w:val="000000"/>
      <w:lang w:eastAsia="es-ES"/>
    </w:rPr>
  </w:style>
  <w:style w:type="paragraph" w:customStyle="1" w:styleId="iftnormal0">
    <w:name w:val="iftnormal"/>
    <w:basedOn w:val="Normal"/>
    <w:rsid w:val="006912F5"/>
    <w:pPr>
      <w:spacing w:before="100" w:beforeAutospacing="1" w:after="100" w:afterAutospacing="1" w:line="240" w:lineRule="auto"/>
    </w:pPr>
    <w:rPr>
      <w:rFonts w:ascii="Times New Roman" w:hAnsi="Times New Roman" w:cs="Times New Roman"/>
      <w:sz w:val="24"/>
      <w:szCs w:val="24"/>
      <w:lang w:eastAsia="es-MX"/>
    </w:rPr>
  </w:style>
  <w:style w:type="paragraph" w:customStyle="1" w:styleId="IFT1">
    <w:name w:val="IFT 1"/>
    <w:basedOn w:val="Normal"/>
    <w:link w:val="IFT1Car"/>
    <w:rsid w:val="00300C20"/>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300C20"/>
    <w:rPr>
      <w:rFonts w:ascii="ITC Avant Garde" w:eastAsia="Times New Roman" w:hAnsi="ITC Avant Garde" w:cs="Times New Roman"/>
      <w:iCs/>
    </w:rPr>
  </w:style>
  <w:style w:type="paragraph" w:customStyle="1" w:styleId="CitaIFT0">
    <w:name w:val="Cita IFT"/>
    <w:basedOn w:val="Normal"/>
    <w:link w:val="CitaIFTCar0"/>
    <w:qFormat/>
    <w:rsid w:val="00193301"/>
    <w:pPr>
      <w:adjustRightInd w:val="0"/>
      <w:spacing w:after="200" w:line="276" w:lineRule="auto"/>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0">
    <w:name w:val="Cita IFT Car"/>
    <w:link w:val="CitaIFT0"/>
    <w:qFormat/>
    <w:rsid w:val="00193301"/>
    <w:rPr>
      <w:rFonts w:ascii="ITC Avant Garde" w:eastAsia="Times New Roman" w:hAnsi="ITC Avant Garde" w:cs="Arial"/>
      <w:bCs/>
      <w:i/>
      <w:color w:val="000000"/>
      <w:sz w:val="18"/>
      <w:szCs w:val="18"/>
      <w:lang w:val="es-ES_tradnl" w:eastAsia="es-ES"/>
    </w:rPr>
  </w:style>
  <w:style w:type="table" w:styleId="Cuadrculamedia2-nfasis1">
    <w:name w:val="Medium Grid 2 Accent 1"/>
    <w:basedOn w:val="Tablanormal"/>
    <w:uiPriority w:val="68"/>
    <w:rsid w:val="00340370"/>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paragraph" w:styleId="Textodebloque">
    <w:name w:val="Block Text"/>
    <w:basedOn w:val="Normal"/>
    <w:uiPriority w:val="99"/>
    <w:rsid w:val="00340370"/>
    <w:pPr>
      <w:spacing w:after="0" w:line="240" w:lineRule="auto"/>
      <w:ind w:left="567" w:right="-1"/>
      <w:jc w:val="both"/>
    </w:pPr>
    <w:rPr>
      <w:rFonts w:eastAsia="Times New Roman" w:cs="Arial"/>
      <w:sz w:val="24"/>
      <w:szCs w:val="24"/>
      <w:lang w:val="es-ES_tradnl" w:eastAsia="es-ES"/>
    </w:rPr>
  </w:style>
  <w:style w:type="paragraph" w:customStyle="1" w:styleId="Texto1">
    <w:name w:val="Texto 1"/>
    <w:basedOn w:val="Normal"/>
    <w:uiPriority w:val="99"/>
    <w:rsid w:val="00340370"/>
    <w:pPr>
      <w:spacing w:after="0" w:line="240" w:lineRule="auto"/>
      <w:ind w:left="352"/>
      <w:jc w:val="both"/>
    </w:pPr>
    <w:rPr>
      <w:rFonts w:eastAsia="Times New Roman" w:cs="Times New Roman"/>
      <w:sz w:val="24"/>
      <w:szCs w:val="24"/>
      <w:lang w:val="es-ES_tradnl" w:eastAsia="es-ES"/>
    </w:rPr>
  </w:style>
  <w:style w:type="paragraph" w:customStyle="1" w:styleId="Titulo3-">
    <w:name w:val="Titulo 3 +-"/>
    <w:basedOn w:val="Normal"/>
    <w:next w:val="Normal"/>
    <w:uiPriority w:val="99"/>
    <w:rsid w:val="00340370"/>
    <w:pPr>
      <w:numPr>
        <w:numId w:val="4"/>
      </w:numPr>
      <w:tabs>
        <w:tab w:val="num" w:pos="993"/>
      </w:tabs>
      <w:spacing w:after="0" w:line="240" w:lineRule="auto"/>
      <w:outlineLvl w:val="2"/>
    </w:pPr>
    <w:rPr>
      <w:rFonts w:eastAsia="Times New Roman" w:cs="Arial"/>
      <w:lang w:eastAsia="es-ES"/>
    </w:rPr>
  </w:style>
  <w:style w:type="character" w:customStyle="1" w:styleId="caps2">
    <w:name w:val="caps2"/>
    <w:basedOn w:val="Fuentedeprrafopredeter"/>
    <w:uiPriority w:val="99"/>
    <w:rsid w:val="006D1A90"/>
    <w:rPr>
      <w:rFonts w:cs="Times New Roman"/>
    </w:rPr>
  </w:style>
  <w:style w:type="character" w:styleId="Textodelmarcadordeposicin">
    <w:name w:val="Placeholder Text"/>
    <w:basedOn w:val="Fuentedeprrafopredeter"/>
    <w:uiPriority w:val="99"/>
    <w:semiHidden/>
    <w:rsid w:val="006D1A90"/>
    <w:rPr>
      <w:color w:val="808080"/>
    </w:rPr>
  </w:style>
  <w:style w:type="paragraph" w:styleId="Textoindependiente">
    <w:name w:val="Body Text"/>
    <w:basedOn w:val="Normal"/>
    <w:link w:val="TextoindependienteCar"/>
    <w:uiPriority w:val="99"/>
    <w:unhideWhenUsed/>
    <w:rsid w:val="00820322"/>
    <w:pPr>
      <w:spacing w:after="120"/>
    </w:pPr>
  </w:style>
  <w:style w:type="character" w:customStyle="1" w:styleId="TextoindependienteCar">
    <w:name w:val="Texto independiente Car"/>
    <w:basedOn w:val="Fuentedeprrafopredeter"/>
    <w:link w:val="Textoindependiente"/>
    <w:uiPriority w:val="99"/>
    <w:rsid w:val="00820322"/>
  </w:style>
  <w:style w:type="paragraph" w:customStyle="1" w:styleId="Titulo3--">
    <w:name w:val="Titulo 3 +--"/>
    <w:basedOn w:val="Normal"/>
    <w:next w:val="Normal"/>
    <w:uiPriority w:val="99"/>
    <w:rsid w:val="00820322"/>
    <w:pPr>
      <w:tabs>
        <w:tab w:val="num" w:pos="1440"/>
      </w:tabs>
      <w:spacing w:after="0" w:line="240" w:lineRule="auto"/>
      <w:ind w:left="851" w:hanging="567"/>
      <w:outlineLvl w:val="2"/>
    </w:pPr>
    <w:rPr>
      <w:rFonts w:eastAsia="Times New Roman" w:cs="Arial"/>
      <w:lang w:eastAsia="es-ES"/>
    </w:rPr>
  </w:style>
  <w:style w:type="character" w:styleId="Ttulodellibro">
    <w:name w:val="Book Title"/>
    <w:basedOn w:val="Fuentedeprrafopredeter"/>
    <w:uiPriority w:val="33"/>
    <w:qFormat/>
    <w:rsid w:val="008C6E0C"/>
    <w:rPr>
      <w:b/>
      <w:bCs/>
      <w:smallCaps/>
      <w:spacing w:val="5"/>
    </w:rPr>
  </w:style>
  <w:style w:type="table" w:customStyle="1" w:styleId="TableNormal">
    <w:name w:val="Table Normal"/>
    <w:uiPriority w:val="2"/>
    <w:semiHidden/>
    <w:unhideWhenUsed/>
    <w:qFormat/>
    <w:rsid w:val="00DB4DE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DB4DEB"/>
    <w:pPr>
      <w:widowControl w:val="0"/>
      <w:spacing w:after="0" w:line="240" w:lineRule="auto"/>
    </w:pPr>
    <w:rPr>
      <w:lang w:val="en-US"/>
    </w:rPr>
  </w:style>
  <w:style w:type="table" w:customStyle="1" w:styleId="Tablaconcuadrcula1">
    <w:name w:val="Tabla con cuadrícula1"/>
    <w:basedOn w:val="Tablanormal"/>
    <w:next w:val="Tablaconcuadrcula"/>
    <w:uiPriority w:val="59"/>
    <w:rsid w:val="00DF0713"/>
    <w:pPr>
      <w:spacing w:after="0" w:line="240" w:lineRule="auto"/>
    </w:pPr>
    <w:rPr>
      <w:rFonts w:ascii="Arial" w:eastAsia="Times New Roman" w:hAnsi="Arial"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F0713"/>
    <w:pPr>
      <w:spacing w:after="0" w:line="240" w:lineRule="auto"/>
    </w:pPr>
    <w:rPr>
      <w:rFonts w:ascii="Arial" w:eastAsia="Times New Roman" w:hAnsi="Arial"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2">
    <w:name w:val="N2"/>
    <w:basedOn w:val="N1IFT"/>
    <w:link w:val="N2Car"/>
    <w:rsid w:val="006E1B07"/>
    <w:rPr>
      <w:snapToGrid w:val="0"/>
    </w:rPr>
  </w:style>
  <w:style w:type="character" w:customStyle="1" w:styleId="N2Car">
    <w:name w:val="N2 Car"/>
    <w:basedOn w:val="N1IFTCar"/>
    <w:link w:val="N2"/>
    <w:rsid w:val="006E1B07"/>
    <w:rPr>
      <w:rFonts w:ascii="ITC Avant Garde" w:eastAsia="Calibri" w:hAnsi="ITC Avant Garde" w:cs="Arial"/>
      <w:b/>
      <w:snapToGrid w:val="0"/>
      <w:color w:val="000000"/>
      <w:lang w:val="es-ES" w:eastAsia="es-ES"/>
    </w:rPr>
  </w:style>
  <w:style w:type="paragraph" w:styleId="Textonotaalfinal">
    <w:name w:val="endnote text"/>
    <w:basedOn w:val="Normal"/>
    <w:link w:val="TextonotaalfinalCar"/>
    <w:uiPriority w:val="99"/>
    <w:semiHidden/>
    <w:unhideWhenUsed/>
    <w:rsid w:val="00EC048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C048C"/>
    <w:rPr>
      <w:sz w:val="20"/>
      <w:szCs w:val="20"/>
    </w:rPr>
  </w:style>
  <w:style w:type="character" w:styleId="Refdenotaalfinal">
    <w:name w:val="endnote reference"/>
    <w:basedOn w:val="Fuentedeprrafopredeter"/>
    <w:uiPriority w:val="99"/>
    <w:semiHidden/>
    <w:unhideWhenUsed/>
    <w:rsid w:val="00EC048C"/>
    <w:rPr>
      <w:vertAlign w:val="superscript"/>
    </w:rPr>
  </w:style>
  <w:style w:type="paragraph" w:customStyle="1" w:styleId="NombreConcesionario">
    <w:name w:val="NombreConcesionario"/>
    <w:basedOn w:val="Ttulo1"/>
    <w:link w:val="NombreConcesionarioCar"/>
    <w:rsid w:val="006E19FB"/>
    <w:pPr>
      <w:keepNext w:val="0"/>
      <w:keepLines w:val="0"/>
      <w:spacing w:before="0" w:after="160"/>
      <w:jc w:val="both"/>
    </w:pPr>
    <w:rPr>
      <w:rFonts w:ascii="ITC Avant Garde" w:eastAsiaTheme="minorHAnsi" w:hAnsi="ITC Avant Garde" w:cs="Arial"/>
      <w:b/>
      <w:color w:val="000000"/>
      <w:sz w:val="22"/>
      <w:szCs w:val="22"/>
      <w:lang w:val="es-ES" w:eastAsia="es-ES"/>
    </w:rPr>
  </w:style>
  <w:style w:type="character" w:customStyle="1" w:styleId="NombreConcesionarioCar">
    <w:name w:val="NombreConcesionario Car"/>
    <w:link w:val="NombreConcesionario"/>
    <w:rsid w:val="006E19FB"/>
    <w:rPr>
      <w:rFonts w:ascii="ITC Avant Garde" w:hAnsi="ITC Avant Garde" w:cs="Arial"/>
      <w:b/>
      <w:color w:val="000000"/>
      <w:lang w:val="es-ES" w:eastAsia="es-ES"/>
    </w:rPr>
  </w:style>
  <w:style w:type="paragraph" w:customStyle="1" w:styleId="DIDCAP">
    <w:name w:val="DID CAP"/>
    <w:basedOn w:val="Normal"/>
    <w:link w:val="DIDCAPCar"/>
    <w:rsid w:val="000C4C6B"/>
    <w:pPr>
      <w:spacing w:after="0" w:line="240" w:lineRule="auto"/>
      <w:jc w:val="both"/>
    </w:pPr>
    <w:rPr>
      <w:rFonts w:eastAsia="Times New Roman" w:cs="Times New Roman"/>
      <w:b/>
      <w:sz w:val="32"/>
      <w:szCs w:val="24"/>
      <w:lang w:val="es-ES_tradnl" w:eastAsia="es-ES"/>
    </w:rPr>
  </w:style>
  <w:style w:type="character" w:customStyle="1" w:styleId="DIDCAPCar">
    <w:name w:val="DID CAP Car"/>
    <w:basedOn w:val="Fuentedeprrafopredeter"/>
    <w:link w:val="DIDCAP"/>
    <w:locked/>
    <w:rsid w:val="000C4C6B"/>
    <w:rPr>
      <w:rFonts w:eastAsia="Times New Roman" w:cs="Times New Roman"/>
      <w:b/>
      <w:sz w:val="32"/>
      <w:szCs w:val="24"/>
      <w:lang w:val="es-ES_tradnl" w:eastAsia="es-ES"/>
    </w:rPr>
  </w:style>
  <w:style w:type="paragraph" w:customStyle="1" w:styleId="IncisosIFT">
    <w:name w:val="Incisos IFT"/>
    <w:basedOn w:val="IFTnormal"/>
    <w:link w:val="IncisosIFTCar"/>
    <w:qFormat/>
    <w:rsid w:val="00115B82"/>
    <w:pPr>
      <w:ind w:left="426"/>
    </w:pPr>
  </w:style>
  <w:style w:type="character" w:customStyle="1" w:styleId="IncisosIFTCar">
    <w:name w:val="Incisos IFT Car"/>
    <w:basedOn w:val="IFTnormalCar"/>
    <w:link w:val="IncisosIFT"/>
    <w:rsid w:val="00115B82"/>
    <w:rPr>
      <w:rFonts w:ascii="ITC Avant Garde" w:eastAsia="Calibri" w:hAnsi="ITC Avant Garde" w:cs="Arial"/>
      <w:color w:val="000000"/>
      <w:lang w:val="es-ES_tradnl" w:eastAsia="es-ES"/>
    </w:rPr>
  </w:style>
  <w:style w:type="table" w:customStyle="1" w:styleId="TablaIFT">
    <w:name w:val="Tabla IFT"/>
    <w:basedOn w:val="Tablanormal"/>
    <w:uiPriority w:val="99"/>
    <w:rsid w:val="001E0092"/>
    <w:pPr>
      <w:spacing w:before="60" w:after="60" w:line="276" w:lineRule="auto"/>
      <w:contextualSpacing/>
    </w:pPr>
    <w:rPr>
      <w:rFonts w:ascii="ITC Avant Garde" w:eastAsia="Calibri" w:hAnsi="ITC Avant Garde" w:cs="Times New Roman"/>
      <w:color w:val="000000" w:themeColor="text1"/>
      <w:sz w:val="18"/>
      <w:szCs w:val="20"/>
      <w:lang w:eastAsia="es-MX"/>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shd w:val="clear" w:color="auto" w:fill="auto"/>
      <w:vAlign w:val="center"/>
    </w:tcPr>
    <w:tblStylePr w:type="firstRow">
      <w:pPr>
        <w:jc w:val="center"/>
      </w:pPr>
      <w:rPr>
        <w:rFonts w:ascii="ITC Avant Garde" w:hAnsi="ITC Avant Garde"/>
        <w:b/>
        <w:color w:val="000000" w:themeColor="text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0CECE" w:themeFill="background2" w:themeFillShade="E6"/>
      </w:tcPr>
    </w:tblStylePr>
  </w:style>
  <w:style w:type="character" w:styleId="Referenciasutil">
    <w:name w:val="Subtle Reference"/>
    <w:basedOn w:val="Fuentedeprrafopredeter"/>
    <w:uiPriority w:val="31"/>
    <w:qFormat/>
    <w:rsid w:val="003B073B"/>
    <w:rPr>
      <w:smallCaps/>
      <w:color w:val="5A5A5A" w:themeColor="text1" w:themeTint="A5"/>
    </w:rPr>
  </w:style>
  <w:style w:type="character" w:customStyle="1" w:styleId="st1">
    <w:name w:val="st1"/>
    <w:basedOn w:val="Fuentedeprrafopredeter"/>
    <w:rsid w:val="00EB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8652">
      <w:bodyDiv w:val="1"/>
      <w:marLeft w:val="0"/>
      <w:marRight w:val="0"/>
      <w:marTop w:val="0"/>
      <w:marBottom w:val="0"/>
      <w:divBdr>
        <w:top w:val="none" w:sz="0" w:space="0" w:color="auto"/>
        <w:left w:val="none" w:sz="0" w:space="0" w:color="auto"/>
        <w:bottom w:val="none" w:sz="0" w:space="0" w:color="auto"/>
        <w:right w:val="none" w:sz="0" w:space="0" w:color="auto"/>
      </w:divBdr>
    </w:div>
    <w:div w:id="57872178">
      <w:bodyDiv w:val="1"/>
      <w:marLeft w:val="0"/>
      <w:marRight w:val="0"/>
      <w:marTop w:val="0"/>
      <w:marBottom w:val="0"/>
      <w:divBdr>
        <w:top w:val="none" w:sz="0" w:space="0" w:color="auto"/>
        <w:left w:val="none" w:sz="0" w:space="0" w:color="auto"/>
        <w:bottom w:val="none" w:sz="0" w:space="0" w:color="auto"/>
        <w:right w:val="none" w:sz="0" w:space="0" w:color="auto"/>
      </w:divBdr>
    </w:div>
    <w:div w:id="63843679">
      <w:bodyDiv w:val="1"/>
      <w:marLeft w:val="0"/>
      <w:marRight w:val="0"/>
      <w:marTop w:val="0"/>
      <w:marBottom w:val="0"/>
      <w:divBdr>
        <w:top w:val="none" w:sz="0" w:space="0" w:color="auto"/>
        <w:left w:val="none" w:sz="0" w:space="0" w:color="auto"/>
        <w:bottom w:val="none" w:sz="0" w:space="0" w:color="auto"/>
        <w:right w:val="none" w:sz="0" w:space="0" w:color="auto"/>
      </w:divBdr>
    </w:div>
    <w:div w:id="90010773">
      <w:bodyDiv w:val="1"/>
      <w:marLeft w:val="0"/>
      <w:marRight w:val="0"/>
      <w:marTop w:val="0"/>
      <w:marBottom w:val="0"/>
      <w:divBdr>
        <w:top w:val="none" w:sz="0" w:space="0" w:color="auto"/>
        <w:left w:val="none" w:sz="0" w:space="0" w:color="auto"/>
        <w:bottom w:val="none" w:sz="0" w:space="0" w:color="auto"/>
        <w:right w:val="none" w:sz="0" w:space="0" w:color="auto"/>
      </w:divBdr>
    </w:div>
    <w:div w:id="92744998">
      <w:bodyDiv w:val="1"/>
      <w:marLeft w:val="0"/>
      <w:marRight w:val="0"/>
      <w:marTop w:val="0"/>
      <w:marBottom w:val="0"/>
      <w:divBdr>
        <w:top w:val="none" w:sz="0" w:space="0" w:color="auto"/>
        <w:left w:val="none" w:sz="0" w:space="0" w:color="auto"/>
        <w:bottom w:val="none" w:sz="0" w:space="0" w:color="auto"/>
        <w:right w:val="none" w:sz="0" w:space="0" w:color="auto"/>
      </w:divBdr>
    </w:div>
    <w:div w:id="105194999">
      <w:bodyDiv w:val="1"/>
      <w:marLeft w:val="0"/>
      <w:marRight w:val="0"/>
      <w:marTop w:val="0"/>
      <w:marBottom w:val="0"/>
      <w:divBdr>
        <w:top w:val="none" w:sz="0" w:space="0" w:color="auto"/>
        <w:left w:val="none" w:sz="0" w:space="0" w:color="auto"/>
        <w:bottom w:val="none" w:sz="0" w:space="0" w:color="auto"/>
        <w:right w:val="none" w:sz="0" w:space="0" w:color="auto"/>
      </w:divBdr>
    </w:div>
    <w:div w:id="135150016">
      <w:bodyDiv w:val="1"/>
      <w:marLeft w:val="0"/>
      <w:marRight w:val="0"/>
      <w:marTop w:val="0"/>
      <w:marBottom w:val="0"/>
      <w:divBdr>
        <w:top w:val="none" w:sz="0" w:space="0" w:color="auto"/>
        <w:left w:val="none" w:sz="0" w:space="0" w:color="auto"/>
        <w:bottom w:val="none" w:sz="0" w:space="0" w:color="auto"/>
        <w:right w:val="none" w:sz="0" w:space="0" w:color="auto"/>
      </w:divBdr>
    </w:div>
    <w:div w:id="183523506">
      <w:bodyDiv w:val="1"/>
      <w:marLeft w:val="0"/>
      <w:marRight w:val="0"/>
      <w:marTop w:val="0"/>
      <w:marBottom w:val="0"/>
      <w:divBdr>
        <w:top w:val="none" w:sz="0" w:space="0" w:color="auto"/>
        <w:left w:val="none" w:sz="0" w:space="0" w:color="auto"/>
        <w:bottom w:val="none" w:sz="0" w:space="0" w:color="auto"/>
        <w:right w:val="none" w:sz="0" w:space="0" w:color="auto"/>
      </w:divBdr>
    </w:div>
    <w:div w:id="228882749">
      <w:bodyDiv w:val="1"/>
      <w:marLeft w:val="0"/>
      <w:marRight w:val="0"/>
      <w:marTop w:val="0"/>
      <w:marBottom w:val="0"/>
      <w:divBdr>
        <w:top w:val="none" w:sz="0" w:space="0" w:color="auto"/>
        <w:left w:val="none" w:sz="0" w:space="0" w:color="auto"/>
        <w:bottom w:val="none" w:sz="0" w:space="0" w:color="auto"/>
        <w:right w:val="none" w:sz="0" w:space="0" w:color="auto"/>
      </w:divBdr>
    </w:div>
    <w:div w:id="294454597">
      <w:bodyDiv w:val="1"/>
      <w:marLeft w:val="0"/>
      <w:marRight w:val="0"/>
      <w:marTop w:val="0"/>
      <w:marBottom w:val="0"/>
      <w:divBdr>
        <w:top w:val="none" w:sz="0" w:space="0" w:color="auto"/>
        <w:left w:val="none" w:sz="0" w:space="0" w:color="auto"/>
        <w:bottom w:val="none" w:sz="0" w:space="0" w:color="auto"/>
        <w:right w:val="none" w:sz="0" w:space="0" w:color="auto"/>
      </w:divBdr>
    </w:div>
    <w:div w:id="298658274">
      <w:bodyDiv w:val="1"/>
      <w:marLeft w:val="0"/>
      <w:marRight w:val="0"/>
      <w:marTop w:val="0"/>
      <w:marBottom w:val="0"/>
      <w:divBdr>
        <w:top w:val="none" w:sz="0" w:space="0" w:color="auto"/>
        <w:left w:val="none" w:sz="0" w:space="0" w:color="auto"/>
        <w:bottom w:val="none" w:sz="0" w:space="0" w:color="auto"/>
        <w:right w:val="none" w:sz="0" w:space="0" w:color="auto"/>
      </w:divBdr>
    </w:div>
    <w:div w:id="331033161">
      <w:bodyDiv w:val="1"/>
      <w:marLeft w:val="0"/>
      <w:marRight w:val="0"/>
      <w:marTop w:val="0"/>
      <w:marBottom w:val="0"/>
      <w:divBdr>
        <w:top w:val="none" w:sz="0" w:space="0" w:color="auto"/>
        <w:left w:val="none" w:sz="0" w:space="0" w:color="auto"/>
        <w:bottom w:val="none" w:sz="0" w:space="0" w:color="auto"/>
        <w:right w:val="none" w:sz="0" w:space="0" w:color="auto"/>
      </w:divBdr>
    </w:div>
    <w:div w:id="362051847">
      <w:bodyDiv w:val="1"/>
      <w:marLeft w:val="0"/>
      <w:marRight w:val="0"/>
      <w:marTop w:val="0"/>
      <w:marBottom w:val="0"/>
      <w:divBdr>
        <w:top w:val="none" w:sz="0" w:space="0" w:color="auto"/>
        <w:left w:val="none" w:sz="0" w:space="0" w:color="auto"/>
        <w:bottom w:val="none" w:sz="0" w:space="0" w:color="auto"/>
        <w:right w:val="none" w:sz="0" w:space="0" w:color="auto"/>
      </w:divBdr>
    </w:div>
    <w:div w:id="381373392">
      <w:bodyDiv w:val="1"/>
      <w:marLeft w:val="0"/>
      <w:marRight w:val="0"/>
      <w:marTop w:val="0"/>
      <w:marBottom w:val="0"/>
      <w:divBdr>
        <w:top w:val="none" w:sz="0" w:space="0" w:color="auto"/>
        <w:left w:val="none" w:sz="0" w:space="0" w:color="auto"/>
        <w:bottom w:val="none" w:sz="0" w:space="0" w:color="auto"/>
        <w:right w:val="none" w:sz="0" w:space="0" w:color="auto"/>
      </w:divBdr>
    </w:div>
    <w:div w:id="409692510">
      <w:bodyDiv w:val="1"/>
      <w:marLeft w:val="0"/>
      <w:marRight w:val="0"/>
      <w:marTop w:val="0"/>
      <w:marBottom w:val="0"/>
      <w:divBdr>
        <w:top w:val="none" w:sz="0" w:space="0" w:color="auto"/>
        <w:left w:val="none" w:sz="0" w:space="0" w:color="auto"/>
        <w:bottom w:val="none" w:sz="0" w:space="0" w:color="auto"/>
        <w:right w:val="none" w:sz="0" w:space="0" w:color="auto"/>
      </w:divBdr>
    </w:div>
    <w:div w:id="436143599">
      <w:bodyDiv w:val="1"/>
      <w:marLeft w:val="0"/>
      <w:marRight w:val="0"/>
      <w:marTop w:val="0"/>
      <w:marBottom w:val="0"/>
      <w:divBdr>
        <w:top w:val="none" w:sz="0" w:space="0" w:color="auto"/>
        <w:left w:val="none" w:sz="0" w:space="0" w:color="auto"/>
        <w:bottom w:val="none" w:sz="0" w:space="0" w:color="auto"/>
        <w:right w:val="none" w:sz="0" w:space="0" w:color="auto"/>
      </w:divBdr>
    </w:div>
    <w:div w:id="452675385">
      <w:bodyDiv w:val="1"/>
      <w:marLeft w:val="0"/>
      <w:marRight w:val="0"/>
      <w:marTop w:val="0"/>
      <w:marBottom w:val="0"/>
      <w:divBdr>
        <w:top w:val="none" w:sz="0" w:space="0" w:color="auto"/>
        <w:left w:val="none" w:sz="0" w:space="0" w:color="auto"/>
        <w:bottom w:val="none" w:sz="0" w:space="0" w:color="auto"/>
        <w:right w:val="none" w:sz="0" w:space="0" w:color="auto"/>
      </w:divBdr>
    </w:div>
    <w:div w:id="456027535">
      <w:bodyDiv w:val="1"/>
      <w:marLeft w:val="0"/>
      <w:marRight w:val="0"/>
      <w:marTop w:val="0"/>
      <w:marBottom w:val="0"/>
      <w:divBdr>
        <w:top w:val="none" w:sz="0" w:space="0" w:color="auto"/>
        <w:left w:val="none" w:sz="0" w:space="0" w:color="auto"/>
        <w:bottom w:val="none" w:sz="0" w:space="0" w:color="auto"/>
        <w:right w:val="none" w:sz="0" w:space="0" w:color="auto"/>
      </w:divBdr>
    </w:div>
    <w:div w:id="460459216">
      <w:bodyDiv w:val="1"/>
      <w:marLeft w:val="0"/>
      <w:marRight w:val="0"/>
      <w:marTop w:val="0"/>
      <w:marBottom w:val="0"/>
      <w:divBdr>
        <w:top w:val="none" w:sz="0" w:space="0" w:color="auto"/>
        <w:left w:val="none" w:sz="0" w:space="0" w:color="auto"/>
        <w:bottom w:val="none" w:sz="0" w:space="0" w:color="auto"/>
        <w:right w:val="none" w:sz="0" w:space="0" w:color="auto"/>
      </w:divBdr>
    </w:div>
    <w:div w:id="465121790">
      <w:bodyDiv w:val="1"/>
      <w:marLeft w:val="0"/>
      <w:marRight w:val="0"/>
      <w:marTop w:val="0"/>
      <w:marBottom w:val="0"/>
      <w:divBdr>
        <w:top w:val="none" w:sz="0" w:space="0" w:color="auto"/>
        <w:left w:val="none" w:sz="0" w:space="0" w:color="auto"/>
        <w:bottom w:val="none" w:sz="0" w:space="0" w:color="auto"/>
        <w:right w:val="none" w:sz="0" w:space="0" w:color="auto"/>
      </w:divBdr>
    </w:div>
    <w:div w:id="496847882">
      <w:bodyDiv w:val="1"/>
      <w:marLeft w:val="0"/>
      <w:marRight w:val="0"/>
      <w:marTop w:val="0"/>
      <w:marBottom w:val="0"/>
      <w:divBdr>
        <w:top w:val="none" w:sz="0" w:space="0" w:color="auto"/>
        <w:left w:val="none" w:sz="0" w:space="0" w:color="auto"/>
        <w:bottom w:val="none" w:sz="0" w:space="0" w:color="auto"/>
        <w:right w:val="none" w:sz="0" w:space="0" w:color="auto"/>
      </w:divBdr>
    </w:div>
    <w:div w:id="508065772">
      <w:bodyDiv w:val="1"/>
      <w:marLeft w:val="0"/>
      <w:marRight w:val="0"/>
      <w:marTop w:val="0"/>
      <w:marBottom w:val="0"/>
      <w:divBdr>
        <w:top w:val="none" w:sz="0" w:space="0" w:color="auto"/>
        <w:left w:val="none" w:sz="0" w:space="0" w:color="auto"/>
        <w:bottom w:val="none" w:sz="0" w:space="0" w:color="auto"/>
        <w:right w:val="none" w:sz="0" w:space="0" w:color="auto"/>
      </w:divBdr>
    </w:div>
    <w:div w:id="567302174">
      <w:bodyDiv w:val="1"/>
      <w:marLeft w:val="0"/>
      <w:marRight w:val="0"/>
      <w:marTop w:val="0"/>
      <w:marBottom w:val="0"/>
      <w:divBdr>
        <w:top w:val="none" w:sz="0" w:space="0" w:color="auto"/>
        <w:left w:val="none" w:sz="0" w:space="0" w:color="auto"/>
        <w:bottom w:val="none" w:sz="0" w:space="0" w:color="auto"/>
        <w:right w:val="none" w:sz="0" w:space="0" w:color="auto"/>
      </w:divBdr>
    </w:div>
    <w:div w:id="603609190">
      <w:bodyDiv w:val="1"/>
      <w:marLeft w:val="0"/>
      <w:marRight w:val="0"/>
      <w:marTop w:val="0"/>
      <w:marBottom w:val="0"/>
      <w:divBdr>
        <w:top w:val="none" w:sz="0" w:space="0" w:color="auto"/>
        <w:left w:val="none" w:sz="0" w:space="0" w:color="auto"/>
        <w:bottom w:val="none" w:sz="0" w:space="0" w:color="auto"/>
        <w:right w:val="none" w:sz="0" w:space="0" w:color="auto"/>
      </w:divBdr>
    </w:div>
    <w:div w:id="604078027">
      <w:bodyDiv w:val="1"/>
      <w:marLeft w:val="0"/>
      <w:marRight w:val="0"/>
      <w:marTop w:val="0"/>
      <w:marBottom w:val="0"/>
      <w:divBdr>
        <w:top w:val="none" w:sz="0" w:space="0" w:color="auto"/>
        <w:left w:val="none" w:sz="0" w:space="0" w:color="auto"/>
        <w:bottom w:val="none" w:sz="0" w:space="0" w:color="auto"/>
        <w:right w:val="none" w:sz="0" w:space="0" w:color="auto"/>
      </w:divBdr>
    </w:div>
    <w:div w:id="613555326">
      <w:bodyDiv w:val="1"/>
      <w:marLeft w:val="0"/>
      <w:marRight w:val="0"/>
      <w:marTop w:val="0"/>
      <w:marBottom w:val="0"/>
      <w:divBdr>
        <w:top w:val="none" w:sz="0" w:space="0" w:color="auto"/>
        <w:left w:val="none" w:sz="0" w:space="0" w:color="auto"/>
        <w:bottom w:val="none" w:sz="0" w:space="0" w:color="auto"/>
        <w:right w:val="none" w:sz="0" w:space="0" w:color="auto"/>
      </w:divBdr>
    </w:div>
    <w:div w:id="677467530">
      <w:bodyDiv w:val="1"/>
      <w:marLeft w:val="0"/>
      <w:marRight w:val="0"/>
      <w:marTop w:val="0"/>
      <w:marBottom w:val="0"/>
      <w:divBdr>
        <w:top w:val="none" w:sz="0" w:space="0" w:color="auto"/>
        <w:left w:val="none" w:sz="0" w:space="0" w:color="auto"/>
        <w:bottom w:val="none" w:sz="0" w:space="0" w:color="auto"/>
        <w:right w:val="none" w:sz="0" w:space="0" w:color="auto"/>
      </w:divBdr>
    </w:div>
    <w:div w:id="679239971">
      <w:bodyDiv w:val="1"/>
      <w:marLeft w:val="0"/>
      <w:marRight w:val="0"/>
      <w:marTop w:val="0"/>
      <w:marBottom w:val="0"/>
      <w:divBdr>
        <w:top w:val="none" w:sz="0" w:space="0" w:color="auto"/>
        <w:left w:val="none" w:sz="0" w:space="0" w:color="auto"/>
        <w:bottom w:val="none" w:sz="0" w:space="0" w:color="auto"/>
        <w:right w:val="none" w:sz="0" w:space="0" w:color="auto"/>
      </w:divBdr>
    </w:div>
    <w:div w:id="684333310">
      <w:bodyDiv w:val="1"/>
      <w:marLeft w:val="0"/>
      <w:marRight w:val="0"/>
      <w:marTop w:val="0"/>
      <w:marBottom w:val="0"/>
      <w:divBdr>
        <w:top w:val="none" w:sz="0" w:space="0" w:color="auto"/>
        <w:left w:val="none" w:sz="0" w:space="0" w:color="auto"/>
        <w:bottom w:val="none" w:sz="0" w:space="0" w:color="auto"/>
        <w:right w:val="none" w:sz="0" w:space="0" w:color="auto"/>
      </w:divBdr>
    </w:div>
    <w:div w:id="725835984">
      <w:bodyDiv w:val="1"/>
      <w:marLeft w:val="0"/>
      <w:marRight w:val="0"/>
      <w:marTop w:val="0"/>
      <w:marBottom w:val="0"/>
      <w:divBdr>
        <w:top w:val="none" w:sz="0" w:space="0" w:color="auto"/>
        <w:left w:val="none" w:sz="0" w:space="0" w:color="auto"/>
        <w:bottom w:val="none" w:sz="0" w:space="0" w:color="auto"/>
        <w:right w:val="none" w:sz="0" w:space="0" w:color="auto"/>
      </w:divBdr>
    </w:div>
    <w:div w:id="745761929">
      <w:bodyDiv w:val="1"/>
      <w:marLeft w:val="0"/>
      <w:marRight w:val="0"/>
      <w:marTop w:val="0"/>
      <w:marBottom w:val="0"/>
      <w:divBdr>
        <w:top w:val="none" w:sz="0" w:space="0" w:color="auto"/>
        <w:left w:val="none" w:sz="0" w:space="0" w:color="auto"/>
        <w:bottom w:val="none" w:sz="0" w:space="0" w:color="auto"/>
        <w:right w:val="none" w:sz="0" w:space="0" w:color="auto"/>
      </w:divBdr>
    </w:div>
    <w:div w:id="764426216">
      <w:bodyDiv w:val="1"/>
      <w:marLeft w:val="0"/>
      <w:marRight w:val="0"/>
      <w:marTop w:val="0"/>
      <w:marBottom w:val="0"/>
      <w:divBdr>
        <w:top w:val="none" w:sz="0" w:space="0" w:color="auto"/>
        <w:left w:val="none" w:sz="0" w:space="0" w:color="auto"/>
        <w:bottom w:val="none" w:sz="0" w:space="0" w:color="auto"/>
        <w:right w:val="none" w:sz="0" w:space="0" w:color="auto"/>
      </w:divBdr>
    </w:div>
    <w:div w:id="816725548">
      <w:bodyDiv w:val="1"/>
      <w:marLeft w:val="0"/>
      <w:marRight w:val="0"/>
      <w:marTop w:val="0"/>
      <w:marBottom w:val="0"/>
      <w:divBdr>
        <w:top w:val="none" w:sz="0" w:space="0" w:color="auto"/>
        <w:left w:val="none" w:sz="0" w:space="0" w:color="auto"/>
        <w:bottom w:val="none" w:sz="0" w:space="0" w:color="auto"/>
        <w:right w:val="none" w:sz="0" w:space="0" w:color="auto"/>
      </w:divBdr>
    </w:div>
    <w:div w:id="837698642">
      <w:bodyDiv w:val="1"/>
      <w:marLeft w:val="0"/>
      <w:marRight w:val="0"/>
      <w:marTop w:val="0"/>
      <w:marBottom w:val="0"/>
      <w:divBdr>
        <w:top w:val="none" w:sz="0" w:space="0" w:color="auto"/>
        <w:left w:val="none" w:sz="0" w:space="0" w:color="auto"/>
        <w:bottom w:val="none" w:sz="0" w:space="0" w:color="auto"/>
        <w:right w:val="none" w:sz="0" w:space="0" w:color="auto"/>
      </w:divBdr>
    </w:div>
    <w:div w:id="851650318">
      <w:bodyDiv w:val="1"/>
      <w:marLeft w:val="0"/>
      <w:marRight w:val="0"/>
      <w:marTop w:val="0"/>
      <w:marBottom w:val="0"/>
      <w:divBdr>
        <w:top w:val="none" w:sz="0" w:space="0" w:color="auto"/>
        <w:left w:val="none" w:sz="0" w:space="0" w:color="auto"/>
        <w:bottom w:val="none" w:sz="0" w:space="0" w:color="auto"/>
        <w:right w:val="none" w:sz="0" w:space="0" w:color="auto"/>
      </w:divBdr>
    </w:div>
    <w:div w:id="864320914">
      <w:bodyDiv w:val="1"/>
      <w:marLeft w:val="0"/>
      <w:marRight w:val="0"/>
      <w:marTop w:val="0"/>
      <w:marBottom w:val="0"/>
      <w:divBdr>
        <w:top w:val="none" w:sz="0" w:space="0" w:color="auto"/>
        <w:left w:val="none" w:sz="0" w:space="0" w:color="auto"/>
        <w:bottom w:val="none" w:sz="0" w:space="0" w:color="auto"/>
        <w:right w:val="none" w:sz="0" w:space="0" w:color="auto"/>
      </w:divBdr>
    </w:div>
    <w:div w:id="887182012">
      <w:bodyDiv w:val="1"/>
      <w:marLeft w:val="0"/>
      <w:marRight w:val="0"/>
      <w:marTop w:val="0"/>
      <w:marBottom w:val="0"/>
      <w:divBdr>
        <w:top w:val="none" w:sz="0" w:space="0" w:color="auto"/>
        <w:left w:val="none" w:sz="0" w:space="0" w:color="auto"/>
        <w:bottom w:val="none" w:sz="0" w:space="0" w:color="auto"/>
        <w:right w:val="none" w:sz="0" w:space="0" w:color="auto"/>
      </w:divBdr>
    </w:div>
    <w:div w:id="897478575">
      <w:bodyDiv w:val="1"/>
      <w:marLeft w:val="0"/>
      <w:marRight w:val="0"/>
      <w:marTop w:val="0"/>
      <w:marBottom w:val="0"/>
      <w:divBdr>
        <w:top w:val="none" w:sz="0" w:space="0" w:color="auto"/>
        <w:left w:val="none" w:sz="0" w:space="0" w:color="auto"/>
        <w:bottom w:val="none" w:sz="0" w:space="0" w:color="auto"/>
        <w:right w:val="none" w:sz="0" w:space="0" w:color="auto"/>
      </w:divBdr>
    </w:div>
    <w:div w:id="914899247">
      <w:bodyDiv w:val="1"/>
      <w:marLeft w:val="0"/>
      <w:marRight w:val="0"/>
      <w:marTop w:val="0"/>
      <w:marBottom w:val="0"/>
      <w:divBdr>
        <w:top w:val="none" w:sz="0" w:space="0" w:color="auto"/>
        <w:left w:val="none" w:sz="0" w:space="0" w:color="auto"/>
        <w:bottom w:val="none" w:sz="0" w:space="0" w:color="auto"/>
        <w:right w:val="none" w:sz="0" w:space="0" w:color="auto"/>
      </w:divBdr>
    </w:div>
    <w:div w:id="950745835">
      <w:bodyDiv w:val="1"/>
      <w:marLeft w:val="0"/>
      <w:marRight w:val="0"/>
      <w:marTop w:val="0"/>
      <w:marBottom w:val="0"/>
      <w:divBdr>
        <w:top w:val="none" w:sz="0" w:space="0" w:color="auto"/>
        <w:left w:val="none" w:sz="0" w:space="0" w:color="auto"/>
        <w:bottom w:val="none" w:sz="0" w:space="0" w:color="auto"/>
        <w:right w:val="none" w:sz="0" w:space="0" w:color="auto"/>
      </w:divBdr>
    </w:div>
    <w:div w:id="951982012">
      <w:bodyDiv w:val="1"/>
      <w:marLeft w:val="0"/>
      <w:marRight w:val="0"/>
      <w:marTop w:val="0"/>
      <w:marBottom w:val="0"/>
      <w:divBdr>
        <w:top w:val="none" w:sz="0" w:space="0" w:color="auto"/>
        <w:left w:val="none" w:sz="0" w:space="0" w:color="auto"/>
        <w:bottom w:val="none" w:sz="0" w:space="0" w:color="auto"/>
        <w:right w:val="none" w:sz="0" w:space="0" w:color="auto"/>
      </w:divBdr>
    </w:div>
    <w:div w:id="962231562">
      <w:bodyDiv w:val="1"/>
      <w:marLeft w:val="0"/>
      <w:marRight w:val="0"/>
      <w:marTop w:val="0"/>
      <w:marBottom w:val="0"/>
      <w:divBdr>
        <w:top w:val="none" w:sz="0" w:space="0" w:color="auto"/>
        <w:left w:val="none" w:sz="0" w:space="0" w:color="auto"/>
        <w:bottom w:val="none" w:sz="0" w:space="0" w:color="auto"/>
        <w:right w:val="none" w:sz="0" w:space="0" w:color="auto"/>
      </w:divBdr>
    </w:div>
    <w:div w:id="967974887">
      <w:bodyDiv w:val="1"/>
      <w:marLeft w:val="0"/>
      <w:marRight w:val="0"/>
      <w:marTop w:val="0"/>
      <w:marBottom w:val="0"/>
      <w:divBdr>
        <w:top w:val="none" w:sz="0" w:space="0" w:color="auto"/>
        <w:left w:val="none" w:sz="0" w:space="0" w:color="auto"/>
        <w:bottom w:val="none" w:sz="0" w:space="0" w:color="auto"/>
        <w:right w:val="none" w:sz="0" w:space="0" w:color="auto"/>
      </w:divBdr>
    </w:div>
    <w:div w:id="993533278">
      <w:bodyDiv w:val="1"/>
      <w:marLeft w:val="0"/>
      <w:marRight w:val="0"/>
      <w:marTop w:val="0"/>
      <w:marBottom w:val="0"/>
      <w:divBdr>
        <w:top w:val="none" w:sz="0" w:space="0" w:color="auto"/>
        <w:left w:val="none" w:sz="0" w:space="0" w:color="auto"/>
        <w:bottom w:val="none" w:sz="0" w:space="0" w:color="auto"/>
        <w:right w:val="none" w:sz="0" w:space="0" w:color="auto"/>
      </w:divBdr>
    </w:div>
    <w:div w:id="1013996925">
      <w:bodyDiv w:val="1"/>
      <w:marLeft w:val="0"/>
      <w:marRight w:val="0"/>
      <w:marTop w:val="0"/>
      <w:marBottom w:val="0"/>
      <w:divBdr>
        <w:top w:val="none" w:sz="0" w:space="0" w:color="auto"/>
        <w:left w:val="none" w:sz="0" w:space="0" w:color="auto"/>
        <w:bottom w:val="none" w:sz="0" w:space="0" w:color="auto"/>
        <w:right w:val="none" w:sz="0" w:space="0" w:color="auto"/>
      </w:divBdr>
    </w:div>
    <w:div w:id="1066223560">
      <w:bodyDiv w:val="1"/>
      <w:marLeft w:val="0"/>
      <w:marRight w:val="0"/>
      <w:marTop w:val="0"/>
      <w:marBottom w:val="0"/>
      <w:divBdr>
        <w:top w:val="none" w:sz="0" w:space="0" w:color="auto"/>
        <w:left w:val="none" w:sz="0" w:space="0" w:color="auto"/>
        <w:bottom w:val="none" w:sz="0" w:space="0" w:color="auto"/>
        <w:right w:val="none" w:sz="0" w:space="0" w:color="auto"/>
      </w:divBdr>
    </w:div>
    <w:div w:id="1090585786">
      <w:bodyDiv w:val="1"/>
      <w:marLeft w:val="0"/>
      <w:marRight w:val="0"/>
      <w:marTop w:val="0"/>
      <w:marBottom w:val="0"/>
      <w:divBdr>
        <w:top w:val="none" w:sz="0" w:space="0" w:color="auto"/>
        <w:left w:val="none" w:sz="0" w:space="0" w:color="auto"/>
        <w:bottom w:val="none" w:sz="0" w:space="0" w:color="auto"/>
        <w:right w:val="none" w:sz="0" w:space="0" w:color="auto"/>
      </w:divBdr>
    </w:div>
    <w:div w:id="1098453906">
      <w:bodyDiv w:val="1"/>
      <w:marLeft w:val="0"/>
      <w:marRight w:val="0"/>
      <w:marTop w:val="0"/>
      <w:marBottom w:val="0"/>
      <w:divBdr>
        <w:top w:val="none" w:sz="0" w:space="0" w:color="auto"/>
        <w:left w:val="none" w:sz="0" w:space="0" w:color="auto"/>
        <w:bottom w:val="none" w:sz="0" w:space="0" w:color="auto"/>
        <w:right w:val="none" w:sz="0" w:space="0" w:color="auto"/>
      </w:divBdr>
    </w:div>
    <w:div w:id="1116412398">
      <w:bodyDiv w:val="1"/>
      <w:marLeft w:val="0"/>
      <w:marRight w:val="0"/>
      <w:marTop w:val="0"/>
      <w:marBottom w:val="0"/>
      <w:divBdr>
        <w:top w:val="none" w:sz="0" w:space="0" w:color="auto"/>
        <w:left w:val="none" w:sz="0" w:space="0" w:color="auto"/>
        <w:bottom w:val="none" w:sz="0" w:space="0" w:color="auto"/>
        <w:right w:val="none" w:sz="0" w:space="0" w:color="auto"/>
      </w:divBdr>
    </w:div>
    <w:div w:id="1155730097">
      <w:bodyDiv w:val="1"/>
      <w:marLeft w:val="0"/>
      <w:marRight w:val="0"/>
      <w:marTop w:val="0"/>
      <w:marBottom w:val="0"/>
      <w:divBdr>
        <w:top w:val="none" w:sz="0" w:space="0" w:color="auto"/>
        <w:left w:val="none" w:sz="0" w:space="0" w:color="auto"/>
        <w:bottom w:val="none" w:sz="0" w:space="0" w:color="auto"/>
        <w:right w:val="none" w:sz="0" w:space="0" w:color="auto"/>
      </w:divBdr>
    </w:div>
    <w:div w:id="1275670250">
      <w:bodyDiv w:val="1"/>
      <w:marLeft w:val="0"/>
      <w:marRight w:val="0"/>
      <w:marTop w:val="0"/>
      <w:marBottom w:val="0"/>
      <w:divBdr>
        <w:top w:val="none" w:sz="0" w:space="0" w:color="auto"/>
        <w:left w:val="none" w:sz="0" w:space="0" w:color="auto"/>
        <w:bottom w:val="none" w:sz="0" w:space="0" w:color="auto"/>
        <w:right w:val="none" w:sz="0" w:space="0" w:color="auto"/>
      </w:divBdr>
    </w:div>
    <w:div w:id="1277954381">
      <w:bodyDiv w:val="1"/>
      <w:marLeft w:val="0"/>
      <w:marRight w:val="0"/>
      <w:marTop w:val="0"/>
      <w:marBottom w:val="0"/>
      <w:divBdr>
        <w:top w:val="none" w:sz="0" w:space="0" w:color="auto"/>
        <w:left w:val="none" w:sz="0" w:space="0" w:color="auto"/>
        <w:bottom w:val="none" w:sz="0" w:space="0" w:color="auto"/>
        <w:right w:val="none" w:sz="0" w:space="0" w:color="auto"/>
      </w:divBdr>
    </w:div>
    <w:div w:id="1320495486">
      <w:bodyDiv w:val="1"/>
      <w:marLeft w:val="0"/>
      <w:marRight w:val="0"/>
      <w:marTop w:val="0"/>
      <w:marBottom w:val="0"/>
      <w:divBdr>
        <w:top w:val="none" w:sz="0" w:space="0" w:color="auto"/>
        <w:left w:val="none" w:sz="0" w:space="0" w:color="auto"/>
        <w:bottom w:val="none" w:sz="0" w:space="0" w:color="auto"/>
        <w:right w:val="none" w:sz="0" w:space="0" w:color="auto"/>
      </w:divBdr>
      <w:divsChild>
        <w:div w:id="1839929338">
          <w:marLeft w:val="288"/>
          <w:marRight w:val="0"/>
          <w:marTop w:val="115"/>
          <w:marBottom w:val="0"/>
          <w:divBdr>
            <w:top w:val="none" w:sz="0" w:space="0" w:color="auto"/>
            <w:left w:val="none" w:sz="0" w:space="0" w:color="auto"/>
            <w:bottom w:val="none" w:sz="0" w:space="0" w:color="auto"/>
            <w:right w:val="none" w:sz="0" w:space="0" w:color="auto"/>
          </w:divBdr>
        </w:div>
      </w:divsChild>
    </w:div>
    <w:div w:id="1332829716">
      <w:bodyDiv w:val="1"/>
      <w:marLeft w:val="0"/>
      <w:marRight w:val="0"/>
      <w:marTop w:val="0"/>
      <w:marBottom w:val="0"/>
      <w:divBdr>
        <w:top w:val="none" w:sz="0" w:space="0" w:color="auto"/>
        <w:left w:val="none" w:sz="0" w:space="0" w:color="auto"/>
        <w:bottom w:val="none" w:sz="0" w:space="0" w:color="auto"/>
        <w:right w:val="none" w:sz="0" w:space="0" w:color="auto"/>
      </w:divBdr>
    </w:div>
    <w:div w:id="1334138618">
      <w:bodyDiv w:val="1"/>
      <w:marLeft w:val="0"/>
      <w:marRight w:val="0"/>
      <w:marTop w:val="0"/>
      <w:marBottom w:val="0"/>
      <w:divBdr>
        <w:top w:val="none" w:sz="0" w:space="0" w:color="auto"/>
        <w:left w:val="none" w:sz="0" w:space="0" w:color="auto"/>
        <w:bottom w:val="none" w:sz="0" w:space="0" w:color="auto"/>
        <w:right w:val="none" w:sz="0" w:space="0" w:color="auto"/>
      </w:divBdr>
    </w:div>
    <w:div w:id="1356885260">
      <w:bodyDiv w:val="1"/>
      <w:marLeft w:val="0"/>
      <w:marRight w:val="0"/>
      <w:marTop w:val="0"/>
      <w:marBottom w:val="0"/>
      <w:divBdr>
        <w:top w:val="none" w:sz="0" w:space="0" w:color="auto"/>
        <w:left w:val="none" w:sz="0" w:space="0" w:color="auto"/>
        <w:bottom w:val="none" w:sz="0" w:space="0" w:color="auto"/>
        <w:right w:val="none" w:sz="0" w:space="0" w:color="auto"/>
      </w:divBdr>
    </w:div>
    <w:div w:id="1382049791">
      <w:bodyDiv w:val="1"/>
      <w:marLeft w:val="0"/>
      <w:marRight w:val="0"/>
      <w:marTop w:val="0"/>
      <w:marBottom w:val="0"/>
      <w:divBdr>
        <w:top w:val="none" w:sz="0" w:space="0" w:color="auto"/>
        <w:left w:val="none" w:sz="0" w:space="0" w:color="auto"/>
        <w:bottom w:val="none" w:sz="0" w:space="0" w:color="auto"/>
        <w:right w:val="none" w:sz="0" w:space="0" w:color="auto"/>
      </w:divBdr>
    </w:div>
    <w:div w:id="1389718609">
      <w:bodyDiv w:val="1"/>
      <w:marLeft w:val="0"/>
      <w:marRight w:val="0"/>
      <w:marTop w:val="0"/>
      <w:marBottom w:val="0"/>
      <w:divBdr>
        <w:top w:val="none" w:sz="0" w:space="0" w:color="auto"/>
        <w:left w:val="none" w:sz="0" w:space="0" w:color="auto"/>
        <w:bottom w:val="none" w:sz="0" w:space="0" w:color="auto"/>
        <w:right w:val="none" w:sz="0" w:space="0" w:color="auto"/>
      </w:divBdr>
    </w:div>
    <w:div w:id="1436485654">
      <w:bodyDiv w:val="1"/>
      <w:marLeft w:val="0"/>
      <w:marRight w:val="0"/>
      <w:marTop w:val="0"/>
      <w:marBottom w:val="0"/>
      <w:divBdr>
        <w:top w:val="none" w:sz="0" w:space="0" w:color="auto"/>
        <w:left w:val="none" w:sz="0" w:space="0" w:color="auto"/>
        <w:bottom w:val="none" w:sz="0" w:space="0" w:color="auto"/>
        <w:right w:val="none" w:sz="0" w:space="0" w:color="auto"/>
      </w:divBdr>
    </w:div>
    <w:div w:id="1444616673">
      <w:bodyDiv w:val="1"/>
      <w:marLeft w:val="0"/>
      <w:marRight w:val="0"/>
      <w:marTop w:val="0"/>
      <w:marBottom w:val="0"/>
      <w:divBdr>
        <w:top w:val="none" w:sz="0" w:space="0" w:color="auto"/>
        <w:left w:val="none" w:sz="0" w:space="0" w:color="auto"/>
        <w:bottom w:val="none" w:sz="0" w:space="0" w:color="auto"/>
        <w:right w:val="none" w:sz="0" w:space="0" w:color="auto"/>
      </w:divBdr>
    </w:div>
    <w:div w:id="1465152303">
      <w:bodyDiv w:val="1"/>
      <w:marLeft w:val="0"/>
      <w:marRight w:val="0"/>
      <w:marTop w:val="0"/>
      <w:marBottom w:val="0"/>
      <w:divBdr>
        <w:top w:val="none" w:sz="0" w:space="0" w:color="auto"/>
        <w:left w:val="none" w:sz="0" w:space="0" w:color="auto"/>
        <w:bottom w:val="none" w:sz="0" w:space="0" w:color="auto"/>
        <w:right w:val="none" w:sz="0" w:space="0" w:color="auto"/>
      </w:divBdr>
    </w:div>
    <w:div w:id="1482456151">
      <w:bodyDiv w:val="1"/>
      <w:marLeft w:val="0"/>
      <w:marRight w:val="0"/>
      <w:marTop w:val="0"/>
      <w:marBottom w:val="0"/>
      <w:divBdr>
        <w:top w:val="none" w:sz="0" w:space="0" w:color="auto"/>
        <w:left w:val="none" w:sz="0" w:space="0" w:color="auto"/>
        <w:bottom w:val="none" w:sz="0" w:space="0" w:color="auto"/>
        <w:right w:val="none" w:sz="0" w:space="0" w:color="auto"/>
      </w:divBdr>
    </w:div>
    <w:div w:id="1485195275">
      <w:bodyDiv w:val="1"/>
      <w:marLeft w:val="0"/>
      <w:marRight w:val="0"/>
      <w:marTop w:val="0"/>
      <w:marBottom w:val="0"/>
      <w:divBdr>
        <w:top w:val="none" w:sz="0" w:space="0" w:color="auto"/>
        <w:left w:val="none" w:sz="0" w:space="0" w:color="auto"/>
        <w:bottom w:val="none" w:sz="0" w:space="0" w:color="auto"/>
        <w:right w:val="none" w:sz="0" w:space="0" w:color="auto"/>
      </w:divBdr>
    </w:div>
    <w:div w:id="1504779384">
      <w:bodyDiv w:val="1"/>
      <w:marLeft w:val="0"/>
      <w:marRight w:val="0"/>
      <w:marTop w:val="0"/>
      <w:marBottom w:val="0"/>
      <w:divBdr>
        <w:top w:val="none" w:sz="0" w:space="0" w:color="auto"/>
        <w:left w:val="none" w:sz="0" w:space="0" w:color="auto"/>
        <w:bottom w:val="none" w:sz="0" w:space="0" w:color="auto"/>
        <w:right w:val="none" w:sz="0" w:space="0" w:color="auto"/>
      </w:divBdr>
    </w:div>
    <w:div w:id="1522861076">
      <w:bodyDiv w:val="1"/>
      <w:marLeft w:val="0"/>
      <w:marRight w:val="0"/>
      <w:marTop w:val="0"/>
      <w:marBottom w:val="0"/>
      <w:divBdr>
        <w:top w:val="none" w:sz="0" w:space="0" w:color="auto"/>
        <w:left w:val="none" w:sz="0" w:space="0" w:color="auto"/>
        <w:bottom w:val="none" w:sz="0" w:space="0" w:color="auto"/>
        <w:right w:val="none" w:sz="0" w:space="0" w:color="auto"/>
      </w:divBdr>
    </w:div>
    <w:div w:id="1533608434">
      <w:bodyDiv w:val="1"/>
      <w:marLeft w:val="0"/>
      <w:marRight w:val="0"/>
      <w:marTop w:val="0"/>
      <w:marBottom w:val="0"/>
      <w:divBdr>
        <w:top w:val="none" w:sz="0" w:space="0" w:color="auto"/>
        <w:left w:val="none" w:sz="0" w:space="0" w:color="auto"/>
        <w:bottom w:val="none" w:sz="0" w:space="0" w:color="auto"/>
        <w:right w:val="none" w:sz="0" w:space="0" w:color="auto"/>
      </w:divBdr>
    </w:div>
    <w:div w:id="1579821905">
      <w:bodyDiv w:val="1"/>
      <w:marLeft w:val="0"/>
      <w:marRight w:val="0"/>
      <w:marTop w:val="0"/>
      <w:marBottom w:val="0"/>
      <w:divBdr>
        <w:top w:val="none" w:sz="0" w:space="0" w:color="auto"/>
        <w:left w:val="none" w:sz="0" w:space="0" w:color="auto"/>
        <w:bottom w:val="none" w:sz="0" w:space="0" w:color="auto"/>
        <w:right w:val="none" w:sz="0" w:space="0" w:color="auto"/>
      </w:divBdr>
    </w:div>
    <w:div w:id="1601522959">
      <w:bodyDiv w:val="1"/>
      <w:marLeft w:val="0"/>
      <w:marRight w:val="0"/>
      <w:marTop w:val="0"/>
      <w:marBottom w:val="0"/>
      <w:divBdr>
        <w:top w:val="none" w:sz="0" w:space="0" w:color="auto"/>
        <w:left w:val="none" w:sz="0" w:space="0" w:color="auto"/>
        <w:bottom w:val="none" w:sz="0" w:space="0" w:color="auto"/>
        <w:right w:val="none" w:sz="0" w:space="0" w:color="auto"/>
      </w:divBdr>
    </w:div>
    <w:div w:id="1614626868">
      <w:bodyDiv w:val="1"/>
      <w:marLeft w:val="0"/>
      <w:marRight w:val="0"/>
      <w:marTop w:val="0"/>
      <w:marBottom w:val="0"/>
      <w:divBdr>
        <w:top w:val="none" w:sz="0" w:space="0" w:color="auto"/>
        <w:left w:val="none" w:sz="0" w:space="0" w:color="auto"/>
        <w:bottom w:val="none" w:sz="0" w:space="0" w:color="auto"/>
        <w:right w:val="none" w:sz="0" w:space="0" w:color="auto"/>
      </w:divBdr>
    </w:div>
    <w:div w:id="1683581634">
      <w:bodyDiv w:val="1"/>
      <w:marLeft w:val="0"/>
      <w:marRight w:val="0"/>
      <w:marTop w:val="0"/>
      <w:marBottom w:val="0"/>
      <w:divBdr>
        <w:top w:val="none" w:sz="0" w:space="0" w:color="auto"/>
        <w:left w:val="none" w:sz="0" w:space="0" w:color="auto"/>
        <w:bottom w:val="none" w:sz="0" w:space="0" w:color="auto"/>
        <w:right w:val="none" w:sz="0" w:space="0" w:color="auto"/>
      </w:divBdr>
    </w:div>
    <w:div w:id="1706442359">
      <w:bodyDiv w:val="1"/>
      <w:marLeft w:val="0"/>
      <w:marRight w:val="0"/>
      <w:marTop w:val="0"/>
      <w:marBottom w:val="0"/>
      <w:divBdr>
        <w:top w:val="none" w:sz="0" w:space="0" w:color="auto"/>
        <w:left w:val="none" w:sz="0" w:space="0" w:color="auto"/>
        <w:bottom w:val="none" w:sz="0" w:space="0" w:color="auto"/>
        <w:right w:val="none" w:sz="0" w:space="0" w:color="auto"/>
      </w:divBdr>
    </w:div>
    <w:div w:id="1717126140">
      <w:bodyDiv w:val="1"/>
      <w:marLeft w:val="0"/>
      <w:marRight w:val="0"/>
      <w:marTop w:val="0"/>
      <w:marBottom w:val="0"/>
      <w:divBdr>
        <w:top w:val="none" w:sz="0" w:space="0" w:color="auto"/>
        <w:left w:val="none" w:sz="0" w:space="0" w:color="auto"/>
        <w:bottom w:val="none" w:sz="0" w:space="0" w:color="auto"/>
        <w:right w:val="none" w:sz="0" w:space="0" w:color="auto"/>
      </w:divBdr>
    </w:div>
    <w:div w:id="1732004077">
      <w:bodyDiv w:val="1"/>
      <w:marLeft w:val="0"/>
      <w:marRight w:val="0"/>
      <w:marTop w:val="0"/>
      <w:marBottom w:val="0"/>
      <w:divBdr>
        <w:top w:val="none" w:sz="0" w:space="0" w:color="auto"/>
        <w:left w:val="none" w:sz="0" w:space="0" w:color="auto"/>
        <w:bottom w:val="none" w:sz="0" w:space="0" w:color="auto"/>
        <w:right w:val="none" w:sz="0" w:space="0" w:color="auto"/>
      </w:divBdr>
    </w:div>
    <w:div w:id="1749958103">
      <w:bodyDiv w:val="1"/>
      <w:marLeft w:val="0"/>
      <w:marRight w:val="0"/>
      <w:marTop w:val="0"/>
      <w:marBottom w:val="0"/>
      <w:divBdr>
        <w:top w:val="none" w:sz="0" w:space="0" w:color="auto"/>
        <w:left w:val="none" w:sz="0" w:space="0" w:color="auto"/>
        <w:bottom w:val="none" w:sz="0" w:space="0" w:color="auto"/>
        <w:right w:val="none" w:sz="0" w:space="0" w:color="auto"/>
      </w:divBdr>
    </w:div>
    <w:div w:id="1762525959">
      <w:bodyDiv w:val="1"/>
      <w:marLeft w:val="0"/>
      <w:marRight w:val="0"/>
      <w:marTop w:val="0"/>
      <w:marBottom w:val="0"/>
      <w:divBdr>
        <w:top w:val="none" w:sz="0" w:space="0" w:color="auto"/>
        <w:left w:val="none" w:sz="0" w:space="0" w:color="auto"/>
        <w:bottom w:val="none" w:sz="0" w:space="0" w:color="auto"/>
        <w:right w:val="none" w:sz="0" w:space="0" w:color="auto"/>
      </w:divBdr>
    </w:div>
    <w:div w:id="1780952243">
      <w:bodyDiv w:val="1"/>
      <w:marLeft w:val="0"/>
      <w:marRight w:val="0"/>
      <w:marTop w:val="0"/>
      <w:marBottom w:val="0"/>
      <w:divBdr>
        <w:top w:val="none" w:sz="0" w:space="0" w:color="auto"/>
        <w:left w:val="none" w:sz="0" w:space="0" w:color="auto"/>
        <w:bottom w:val="none" w:sz="0" w:space="0" w:color="auto"/>
        <w:right w:val="none" w:sz="0" w:space="0" w:color="auto"/>
      </w:divBdr>
    </w:div>
    <w:div w:id="1794788478">
      <w:bodyDiv w:val="1"/>
      <w:marLeft w:val="0"/>
      <w:marRight w:val="0"/>
      <w:marTop w:val="0"/>
      <w:marBottom w:val="0"/>
      <w:divBdr>
        <w:top w:val="none" w:sz="0" w:space="0" w:color="auto"/>
        <w:left w:val="none" w:sz="0" w:space="0" w:color="auto"/>
        <w:bottom w:val="none" w:sz="0" w:space="0" w:color="auto"/>
        <w:right w:val="none" w:sz="0" w:space="0" w:color="auto"/>
      </w:divBdr>
    </w:div>
    <w:div w:id="1803889005">
      <w:bodyDiv w:val="1"/>
      <w:marLeft w:val="0"/>
      <w:marRight w:val="0"/>
      <w:marTop w:val="0"/>
      <w:marBottom w:val="0"/>
      <w:divBdr>
        <w:top w:val="none" w:sz="0" w:space="0" w:color="auto"/>
        <w:left w:val="none" w:sz="0" w:space="0" w:color="auto"/>
        <w:bottom w:val="none" w:sz="0" w:space="0" w:color="auto"/>
        <w:right w:val="none" w:sz="0" w:space="0" w:color="auto"/>
      </w:divBdr>
    </w:div>
    <w:div w:id="1811752649">
      <w:bodyDiv w:val="1"/>
      <w:marLeft w:val="0"/>
      <w:marRight w:val="0"/>
      <w:marTop w:val="0"/>
      <w:marBottom w:val="0"/>
      <w:divBdr>
        <w:top w:val="none" w:sz="0" w:space="0" w:color="auto"/>
        <w:left w:val="none" w:sz="0" w:space="0" w:color="auto"/>
        <w:bottom w:val="none" w:sz="0" w:space="0" w:color="auto"/>
        <w:right w:val="none" w:sz="0" w:space="0" w:color="auto"/>
      </w:divBdr>
    </w:div>
    <w:div w:id="1829593948">
      <w:bodyDiv w:val="1"/>
      <w:marLeft w:val="0"/>
      <w:marRight w:val="0"/>
      <w:marTop w:val="0"/>
      <w:marBottom w:val="0"/>
      <w:divBdr>
        <w:top w:val="none" w:sz="0" w:space="0" w:color="auto"/>
        <w:left w:val="none" w:sz="0" w:space="0" w:color="auto"/>
        <w:bottom w:val="none" w:sz="0" w:space="0" w:color="auto"/>
        <w:right w:val="none" w:sz="0" w:space="0" w:color="auto"/>
      </w:divBdr>
    </w:div>
    <w:div w:id="1863862421">
      <w:bodyDiv w:val="1"/>
      <w:marLeft w:val="0"/>
      <w:marRight w:val="0"/>
      <w:marTop w:val="0"/>
      <w:marBottom w:val="0"/>
      <w:divBdr>
        <w:top w:val="none" w:sz="0" w:space="0" w:color="auto"/>
        <w:left w:val="none" w:sz="0" w:space="0" w:color="auto"/>
        <w:bottom w:val="none" w:sz="0" w:space="0" w:color="auto"/>
        <w:right w:val="none" w:sz="0" w:space="0" w:color="auto"/>
      </w:divBdr>
    </w:div>
    <w:div w:id="1864973698">
      <w:bodyDiv w:val="1"/>
      <w:marLeft w:val="0"/>
      <w:marRight w:val="0"/>
      <w:marTop w:val="0"/>
      <w:marBottom w:val="0"/>
      <w:divBdr>
        <w:top w:val="none" w:sz="0" w:space="0" w:color="auto"/>
        <w:left w:val="none" w:sz="0" w:space="0" w:color="auto"/>
        <w:bottom w:val="none" w:sz="0" w:space="0" w:color="auto"/>
        <w:right w:val="none" w:sz="0" w:space="0" w:color="auto"/>
      </w:divBdr>
    </w:div>
    <w:div w:id="1887179029">
      <w:bodyDiv w:val="1"/>
      <w:marLeft w:val="0"/>
      <w:marRight w:val="0"/>
      <w:marTop w:val="0"/>
      <w:marBottom w:val="0"/>
      <w:divBdr>
        <w:top w:val="none" w:sz="0" w:space="0" w:color="auto"/>
        <w:left w:val="none" w:sz="0" w:space="0" w:color="auto"/>
        <w:bottom w:val="none" w:sz="0" w:space="0" w:color="auto"/>
        <w:right w:val="none" w:sz="0" w:space="0" w:color="auto"/>
      </w:divBdr>
    </w:div>
    <w:div w:id="1897083209">
      <w:bodyDiv w:val="1"/>
      <w:marLeft w:val="0"/>
      <w:marRight w:val="0"/>
      <w:marTop w:val="0"/>
      <w:marBottom w:val="0"/>
      <w:divBdr>
        <w:top w:val="none" w:sz="0" w:space="0" w:color="auto"/>
        <w:left w:val="none" w:sz="0" w:space="0" w:color="auto"/>
        <w:bottom w:val="none" w:sz="0" w:space="0" w:color="auto"/>
        <w:right w:val="none" w:sz="0" w:space="0" w:color="auto"/>
      </w:divBdr>
    </w:div>
    <w:div w:id="1902598806">
      <w:bodyDiv w:val="1"/>
      <w:marLeft w:val="0"/>
      <w:marRight w:val="0"/>
      <w:marTop w:val="0"/>
      <w:marBottom w:val="0"/>
      <w:divBdr>
        <w:top w:val="none" w:sz="0" w:space="0" w:color="auto"/>
        <w:left w:val="none" w:sz="0" w:space="0" w:color="auto"/>
        <w:bottom w:val="none" w:sz="0" w:space="0" w:color="auto"/>
        <w:right w:val="none" w:sz="0" w:space="0" w:color="auto"/>
      </w:divBdr>
    </w:div>
    <w:div w:id="1921941488">
      <w:bodyDiv w:val="1"/>
      <w:marLeft w:val="0"/>
      <w:marRight w:val="0"/>
      <w:marTop w:val="0"/>
      <w:marBottom w:val="0"/>
      <w:divBdr>
        <w:top w:val="none" w:sz="0" w:space="0" w:color="auto"/>
        <w:left w:val="none" w:sz="0" w:space="0" w:color="auto"/>
        <w:bottom w:val="none" w:sz="0" w:space="0" w:color="auto"/>
        <w:right w:val="none" w:sz="0" w:space="0" w:color="auto"/>
      </w:divBdr>
    </w:div>
    <w:div w:id="1933277118">
      <w:bodyDiv w:val="1"/>
      <w:marLeft w:val="0"/>
      <w:marRight w:val="0"/>
      <w:marTop w:val="0"/>
      <w:marBottom w:val="0"/>
      <w:divBdr>
        <w:top w:val="none" w:sz="0" w:space="0" w:color="auto"/>
        <w:left w:val="none" w:sz="0" w:space="0" w:color="auto"/>
        <w:bottom w:val="none" w:sz="0" w:space="0" w:color="auto"/>
        <w:right w:val="none" w:sz="0" w:space="0" w:color="auto"/>
      </w:divBdr>
    </w:div>
    <w:div w:id="1974478039">
      <w:bodyDiv w:val="1"/>
      <w:marLeft w:val="0"/>
      <w:marRight w:val="0"/>
      <w:marTop w:val="0"/>
      <w:marBottom w:val="0"/>
      <w:divBdr>
        <w:top w:val="none" w:sz="0" w:space="0" w:color="auto"/>
        <w:left w:val="none" w:sz="0" w:space="0" w:color="auto"/>
        <w:bottom w:val="none" w:sz="0" w:space="0" w:color="auto"/>
        <w:right w:val="none" w:sz="0" w:space="0" w:color="auto"/>
      </w:divBdr>
    </w:div>
    <w:div w:id="1997491619">
      <w:bodyDiv w:val="1"/>
      <w:marLeft w:val="0"/>
      <w:marRight w:val="0"/>
      <w:marTop w:val="0"/>
      <w:marBottom w:val="0"/>
      <w:divBdr>
        <w:top w:val="none" w:sz="0" w:space="0" w:color="auto"/>
        <w:left w:val="none" w:sz="0" w:space="0" w:color="auto"/>
        <w:bottom w:val="none" w:sz="0" w:space="0" w:color="auto"/>
        <w:right w:val="none" w:sz="0" w:space="0" w:color="auto"/>
      </w:divBdr>
      <w:divsChild>
        <w:div w:id="773209199">
          <w:marLeft w:val="0"/>
          <w:marRight w:val="0"/>
          <w:marTop w:val="0"/>
          <w:marBottom w:val="0"/>
          <w:divBdr>
            <w:top w:val="none" w:sz="0" w:space="0" w:color="auto"/>
            <w:left w:val="none" w:sz="0" w:space="0" w:color="auto"/>
            <w:bottom w:val="none" w:sz="0" w:space="0" w:color="auto"/>
            <w:right w:val="none" w:sz="0" w:space="0" w:color="auto"/>
          </w:divBdr>
          <w:divsChild>
            <w:div w:id="2088764451">
              <w:marLeft w:val="0"/>
              <w:marRight w:val="0"/>
              <w:marTop w:val="0"/>
              <w:marBottom w:val="0"/>
              <w:divBdr>
                <w:top w:val="none" w:sz="0" w:space="0" w:color="auto"/>
                <w:left w:val="none" w:sz="0" w:space="0" w:color="auto"/>
                <w:bottom w:val="none" w:sz="0" w:space="0" w:color="auto"/>
                <w:right w:val="none" w:sz="0" w:space="0" w:color="auto"/>
              </w:divBdr>
              <w:divsChild>
                <w:div w:id="62947103">
                  <w:marLeft w:val="0"/>
                  <w:marRight w:val="0"/>
                  <w:marTop w:val="0"/>
                  <w:marBottom w:val="0"/>
                  <w:divBdr>
                    <w:top w:val="none" w:sz="0" w:space="0" w:color="auto"/>
                    <w:left w:val="none" w:sz="0" w:space="0" w:color="auto"/>
                    <w:bottom w:val="none" w:sz="0" w:space="0" w:color="auto"/>
                    <w:right w:val="none" w:sz="0" w:space="0" w:color="auto"/>
                  </w:divBdr>
                  <w:divsChild>
                    <w:div w:id="1654602446">
                      <w:marLeft w:val="0"/>
                      <w:marRight w:val="0"/>
                      <w:marTop w:val="0"/>
                      <w:marBottom w:val="0"/>
                      <w:divBdr>
                        <w:top w:val="none" w:sz="0" w:space="0" w:color="auto"/>
                        <w:left w:val="none" w:sz="0" w:space="0" w:color="auto"/>
                        <w:bottom w:val="none" w:sz="0" w:space="0" w:color="auto"/>
                        <w:right w:val="none" w:sz="0" w:space="0" w:color="auto"/>
                      </w:divBdr>
                      <w:divsChild>
                        <w:div w:id="754282426">
                          <w:marLeft w:val="0"/>
                          <w:marRight w:val="0"/>
                          <w:marTop w:val="0"/>
                          <w:marBottom w:val="600"/>
                          <w:divBdr>
                            <w:top w:val="none" w:sz="0" w:space="0" w:color="auto"/>
                            <w:left w:val="none" w:sz="0" w:space="0" w:color="auto"/>
                            <w:bottom w:val="none" w:sz="0" w:space="0" w:color="auto"/>
                            <w:right w:val="none" w:sz="0" w:space="0" w:color="auto"/>
                          </w:divBdr>
                          <w:divsChild>
                            <w:div w:id="1849950850">
                              <w:marLeft w:val="0"/>
                              <w:marRight w:val="0"/>
                              <w:marTop w:val="0"/>
                              <w:marBottom w:val="0"/>
                              <w:divBdr>
                                <w:top w:val="none" w:sz="0" w:space="0" w:color="auto"/>
                                <w:left w:val="none" w:sz="0" w:space="0" w:color="auto"/>
                                <w:bottom w:val="none" w:sz="0" w:space="0" w:color="auto"/>
                                <w:right w:val="none" w:sz="0" w:space="0" w:color="auto"/>
                              </w:divBdr>
                              <w:divsChild>
                                <w:div w:id="1139419725">
                                  <w:marLeft w:val="0"/>
                                  <w:marRight w:val="0"/>
                                  <w:marTop w:val="0"/>
                                  <w:marBottom w:val="0"/>
                                  <w:divBdr>
                                    <w:top w:val="none" w:sz="0" w:space="0" w:color="auto"/>
                                    <w:left w:val="none" w:sz="0" w:space="0" w:color="auto"/>
                                    <w:bottom w:val="none" w:sz="0" w:space="0" w:color="auto"/>
                                    <w:right w:val="none" w:sz="0" w:space="0" w:color="auto"/>
                                  </w:divBdr>
                                  <w:divsChild>
                                    <w:div w:id="10905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874782">
      <w:bodyDiv w:val="1"/>
      <w:marLeft w:val="0"/>
      <w:marRight w:val="0"/>
      <w:marTop w:val="0"/>
      <w:marBottom w:val="0"/>
      <w:divBdr>
        <w:top w:val="none" w:sz="0" w:space="0" w:color="auto"/>
        <w:left w:val="none" w:sz="0" w:space="0" w:color="auto"/>
        <w:bottom w:val="none" w:sz="0" w:space="0" w:color="auto"/>
        <w:right w:val="none" w:sz="0" w:space="0" w:color="auto"/>
      </w:divBdr>
    </w:div>
    <w:div w:id="20826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4dbda22cbb82be97b437f19ff561d34f">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FC89-FA53-414A-AD4B-B9FF4D2F22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CBB609-31C1-41FB-9857-685E19E81E14}">
  <ds:schemaRefs>
    <ds:schemaRef ds:uri="http://schemas.microsoft.com/sharepoint/v3/contenttype/forms"/>
  </ds:schemaRefs>
</ds:datastoreItem>
</file>

<file path=customXml/itemProps3.xml><?xml version="1.0" encoding="utf-8"?>
<ds:datastoreItem xmlns:ds="http://schemas.openxmlformats.org/officeDocument/2006/customXml" ds:itemID="{675650B9-C5AC-4E98-A9BC-72F8E00EA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D42F22-A802-40D5-BFAF-9C20E0D7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9244</Words>
  <Characters>50844</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Anaid Karina Limon Rivera</dc:creator>
  <cp:keywords/>
  <dc:description/>
  <cp:lastModifiedBy>Karen Beatriz Martinez Munguia</cp:lastModifiedBy>
  <cp:revision>3</cp:revision>
  <cp:lastPrinted>2015-10-22T23:54:00Z</cp:lastPrinted>
  <dcterms:created xsi:type="dcterms:W3CDTF">2016-10-05T18:53:00Z</dcterms:created>
  <dcterms:modified xsi:type="dcterms:W3CDTF">2016-10-07T16:13:00Z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