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14C1E" w14:textId="77777777" w:rsidR="00751EAE" w:rsidRDefault="00751EAE" w:rsidP="00F33C80">
      <w:pPr>
        <w:pStyle w:val="IFTnormal"/>
      </w:pPr>
      <w:bookmarkStart w:id="0" w:name="_GoBack"/>
      <w:bookmarkEnd w:id="0"/>
    </w:p>
    <w:p w14:paraId="3CA14C1F" w14:textId="77777777" w:rsidR="00751EAE" w:rsidRDefault="00751EAE" w:rsidP="00F33C80">
      <w:pPr>
        <w:pStyle w:val="IFTnormal"/>
      </w:pPr>
    </w:p>
    <w:p w14:paraId="3CA14C20" w14:textId="77777777" w:rsidR="00751EAE" w:rsidRDefault="00751EAE" w:rsidP="00F33C80">
      <w:pPr>
        <w:pStyle w:val="IFTnormal"/>
      </w:pPr>
    </w:p>
    <w:p w14:paraId="3CA14C21" w14:textId="77777777" w:rsidR="00751EAE" w:rsidRDefault="00751EAE" w:rsidP="00F33C80">
      <w:pPr>
        <w:pStyle w:val="IFTnormal"/>
      </w:pPr>
    </w:p>
    <w:p w14:paraId="3CA14C22" w14:textId="77777777" w:rsidR="00751EAE" w:rsidRDefault="00751EAE" w:rsidP="00F33C80">
      <w:pPr>
        <w:pStyle w:val="IFTnormal"/>
      </w:pPr>
    </w:p>
    <w:p w14:paraId="3CA14C23" w14:textId="77777777" w:rsidR="00751EAE" w:rsidRDefault="00751EAE" w:rsidP="00F33C80">
      <w:pPr>
        <w:pStyle w:val="IFTnormal"/>
      </w:pPr>
    </w:p>
    <w:p w14:paraId="3CA14C24" w14:textId="77777777" w:rsidR="00751EAE" w:rsidRDefault="00751EAE" w:rsidP="00F33C80">
      <w:pPr>
        <w:pStyle w:val="IFTnormal"/>
      </w:pPr>
    </w:p>
    <w:p w14:paraId="3CA14C25" w14:textId="77777777" w:rsidR="00751EAE" w:rsidRDefault="00751EAE" w:rsidP="00F33C80">
      <w:pPr>
        <w:pStyle w:val="IFTnormal"/>
      </w:pPr>
    </w:p>
    <w:p w14:paraId="3CA14C26" w14:textId="3C546F24" w:rsidR="00751EAE" w:rsidRPr="00F00522" w:rsidRDefault="00F00522" w:rsidP="00EB3685">
      <w:pPr>
        <w:spacing w:after="0"/>
        <w:jc w:val="center"/>
        <w:rPr>
          <w:rFonts w:ascii="ITC Avant Garde" w:hAnsi="ITC Avant Garde"/>
          <w:sz w:val="72"/>
          <w:szCs w:val="72"/>
        </w:rPr>
      </w:pPr>
      <w:r w:rsidRPr="00F00522">
        <w:rPr>
          <w:rFonts w:ascii="ITC Avant Garde" w:hAnsi="ITC Avant Garde"/>
          <w:sz w:val="72"/>
          <w:szCs w:val="72"/>
        </w:rPr>
        <w:t>“Anexo G</w:t>
      </w:r>
      <w:r w:rsidR="00751EAE" w:rsidRPr="00F00522">
        <w:rPr>
          <w:rFonts w:ascii="ITC Avant Garde" w:hAnsi="ITC Avant Garde"/>
          <w:sz w:val="72"/>
          <w:szCs w:val="72"/>
        </w:rPr>
        <w:t>”</w:t>
      </w:r>
    </w:p>
    <w:p w14:paraId="3CA14C27" w14:textId="77777777" w:rsidR="00751EAE" w:rsidRPr="00F00522" w:rsidRDefault="00751EAE" w:rsidP="00EB3685">
      <w:pPr>
        <w:tabs>
          <w:tab w:val="left" w:pos="5425"/>
        </w:tabs>
        <w:spacing w:after="0"/>
        <w:rPr>
          <w:rFonts w:ascii="ITC Avant Garde" w:hAnsi="ITC Avant Garde"/>
          <w:sz w:val="96"/>
          <w:szCs w:val="96"/>
        </w:rPr>
      </w:pPr>
      <w:r w:rsidRPr="00F00522">
        <w:rPr>
          <w:rFonts w:ascii="ITC Avant Garde" w:hAnsi="ITC Avant Garde"/>
          <w:sz w:val="96"/>
          <w:szCs w:val="96"/>
        </w:rPr>
        <w:tab/>
      </w:r>
    </w:p>
    <w:p w14:paraId="3CA14C28" w14:textId="77777777" w:rsidR="00751EAE" w:rsidRPr="00F00522" w:rsidRDefault="00751EAE" w:rsidP="00EB3685">
      <w:pPr>
        <w:keepNext/>
        <w:spacing w:after="0"/>
        <w:contextualSpacing/>
        <w:jc w:val="center"/>
        <w:outlineLvl w:val="0"/>
        <w:rPr>
          <w:rFonts w:ascii="ITC Avant Garde" w:hAnsi="ITC Avant Garde"/>
          <w:b/>
          <w:sz w:val="72"/>
          <w:szCs w:val="72"/>
        </w:rPr>
      </w:pPr>
      <w:r w:rsidRPr="00F00522">
        <w:rPr>
          <w:rFonts w:ascii="ITC Avant Garde" w:hAnsi="ITC Avant Garde"/>
          <w:b/>
          <w:sz w:val="72"/>
          <w:szCs w:val="72"/>
        </w:rPr>
        <w:t>Guía de Llenado de Formatos de Servicios de Desagregación</w:t>
      </w:r>
    </w:p>
    <w:p w14:paraId="3CA14C29" w14:textId="77777777" w:rsidR="00751EAE" w:rsidRPr="00F00522" w:rsidRDefault="00751EAE" w:rsidP="002E6788">
      <w:pPr>
        <w:spacing w:after="0"/>
        <w:jc w:val="center"/>
        <w:outlineLvl w:val="0"/>
        <w:rPr>
          <w:rFonts w:ascii="ITC Avant Garde" w:hAnsi="ITC Avant Garde"/>
          <w:b/>
          <w:i/>
          <w:u w:val="single"/>
        </w:rPr>
      </w:pPr>
    </w:p>
    <w:p w14:paraId="3CA14C2A" w14:textId="77777777" w:rsidR="00751EAE" w:rsidRPr="00F00522" w:rsidRDefault="00751EAE" w:rsidP="00F33C80">
      <w:pPr>
        <w:pStyle w:val="IFTnormal"/>
      </w:pPr>
    </w:p>
    <w:p w14:paraId="61F2FAA1" w14:textId="3135C370" w:rsidR="007945FD" w:rsidRDefault="007945FD" w:rsidP="00F33C80">
      <w:pPr>
        <w:pStyle w:val="IFTnormal"/>
      </w:pPr>
    </w:p>
    <w:p w14:paraId="71F8D44F" w14:textId="77777777" w:rsidR="00F33C80" w:rsidRDefault="00F33C80" w:rsidP="00F33C80">
      <w:pPr>
        <w:pStyle w:val="IFTnormal"/>
      </w:pPr>
    </w:p>
    <w:p w14:paraId="4758B572" w14:textId="77777777" w:rsidR="007945FD" w:rsidRDefault="007945FD" w:rsidP="00F33C80">
      <w:pPr>
        <w:pStyle w:val="IFTnormal"/>
      </w:pPr>
    </w:p>
    <w:p w14:paraId="3CA14C35" w14:textId="77777777" w:rsidR="003E3530" w:rsidRPr="00F00522" w:rsidRDefault="00B35D44" w:rsidP="00F00522">
      <w:pPr>
        <w:pStyle w:val="IFTnormal"/>
        <w:jc w:val="center"/>
        <w:rPr>
          <w:b/>
          <w:i/>
          <w:u w:val="single"/>
        </w:rPr>
      </w:pPr>
      <w:r w:rsidRPr="00F00522">
        <w:rPr>
          <w:b/>
          <w:i/>
          <w:u w:val="single"/>
        </w:rPr>
        <w:lastRenderedPageBreak/>
        <w:t>L</w:t>
      </w:r>
      <w:r w:rsidR="00B266ED" w:rsidRPr="00F00522">
        <w:rPr>
          <w:b/>
          <w:i/>
          <w:u w:val="single"/>
        </w:rPr>
        <w:t>lenado de</w:t>
      </w:r>
      <w:r w:rsidR="00F825D2" w:rsidRPr="00F00522">
        <w:rPr>
          <w:b/>
          <w:i/>
          <w:u w:val="single"/>
        </w:rPr>
        <w:t xml:space="preserve"> formato </w:t>
      </w:r>
      <w:r w:rsidR="00B266ED" w:rsidRPr="00F00522">
        <w:rPr>
          <w:b/>
          <w:i/>
          <w:u w:val="single"/>
        </w:rPr>
        <w:t>de solicitud de</w:t>
      </w:r>
      <w:r w:rsidR="00F825D2" w:rsidRPr="00F00522">
        <w:rPr>
          <w:b/>
          <w:i/>
          <w:u w:val="single"/>
        </w:rPr>
        <w:t xml:space="preserve"> Servicio de Reventa de Línea Telefónica.</w:t>
      </w:r>
    </w:p>
    <w:p w14:paraId="3CA14C37" w14:textId="77777777" w:rsidR="00F825D2" w:rsidRPr="00F00522" w:rsidRDefault="00F825D2" w:rsidP="00F00522">
      <w:pPr>
        <w:pStyle w:val="IFTnormal"/>
        <w:rPr>
          <w:b/>
          <w:i/>
          <w:u w:val="single"/>
        </w:rPr>
      </w:pPr>
      <w:r w:rsidRPr="00F00522">
        <w:rPr>
          <w:b/>
          <w:i/>
          <w:u w:val="single"/>
        </w:rPr>
        <w:t>Datos generales del Concesionario Solicitante (CS)</w:t>
      </w:r>
      <w:r w:rsidR="00DD56D1" w:rsidRPr="00F00522">
        <w:rPr>
          <w:b/>
          <w:i/>
          <w:u w:val="single"/>
        </w:rPr>
        <w:t>.</w:t>
      </w:r>
    </w:p>
    <w:p w14:paraId="3CA14C39" w14:textId="3D16FB15" w:rsidR="00F825D2" w:rsidRPr="00F00522" w:rsidRDefault="00F825D2" w:rsidP="00F00522">
      <w:pPr>
        <w:pStyle w:val="IFTnormal"/>
      </w:pPr>
      <w:r w:rsidRPr="00F00522">
        <w:t>El CS ingresará la información solicitada en los campos siguientes:</w:t>
      </w:r>
    </w:p>
    <w:p w14:paraId="3CA14C3A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Razón social: Ingresar en base a su atributo legal.</w:t>
      </w:r>
    </w:p>
    <w:p w14:paraId="3CA14C3B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Domicilio fiscal: Ingresar su domicilio fiscal.</w:t>
      </w:r>
    </w:p>
    <w:p w14:paraId="3CA14C3C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RFC: Ingresar su RFC.</w:t>
      </w:r>
    </w:p>
    <w:p w14:paraId="3CA14C3D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Cuenta de facturación: Ingresar la cuenta maestra en donde se facturará el servicio.</w:t>
      </w:r>
    </w:p>
    <w:p w14:paraId="3CA14C3E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Nombre del responsable de la instalación: Ingresar el nombre de la persona responsable.</w:t>
      </w:r>
    </w:p>
    <w:p w14:paraId="3CA14C3F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Teléfonos: Ingresar los números de contacto.</w:t>
      </w:r>
    </w:p>
    <w:p w14:paraId="3CA14C40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E-mail: Ingresar correo electrónico.</w:t>
      </w:r>
    </w:p>
    <w:p w14:paraId="3CA14C42" w14:textId="77777777" w:rsidR="00B266ED" w:rsidRPr="00F00522" w:rsidRDefault="00B266ED" w:rsidP="00F00522">
      <w:pPr>
        <w:pStyle w:val="IFTnormal"/>
        <w:rPr>
          <w:b/>
          <w:i/>
          <w:u w:val="single"/>
        </w:rPr>
      </w:pPr>
      <w:r w:rsidRPr="00F00522">
        <w:rPr>
          <w:b/>
          <w:i/>
          <w:u w:val="single"/>
        </w:rPr>
        <w:t>Servicio de Reventa de Línea Telefónica</w:t>
      </w:r>
      <w:r w:rsidR="00DD56D1" w:rsidRPr="00F00522">
        <w:rPr>
          <w:b/>
          <w:i/>
          <w:u w:val="single"/>
        </w:rPr>
        <w:t>.</w:t>
      </w:r>
    </w:p>
    <w:p w14:paraId="3CA14C44" w14:textId="77777777" w:rsidR="00B266ED" w:rsidRPr="00F00522" w:rsidRDefault="00553575" w:rsidP="00F00522">
      <w:pPr>
        <w:pStyle w:val="IFTnormal"/>
      </w:pPr>
      <w:r w:rsidRPr="00F00522">
        <w:t xml:space="preserve">El CS </w:t>
      </w:r>
      <w:r w:rsidR="00FE07BB" w:rsidRPr="00F00522">
        <w:t>deberá indicar si se trata de</w:t>
      </w:r>
      <w:r w:rsidRPr="00F00522">
        <w:t>:</w:t>
      </w:r>
    </w:p>
    <w:p w14:paraId="3CA14C45" w14:textId="77777777" w:rsidR="00D77E6F" w:rsidRPr="00F00522" w:rsidRDefault="00D77E6F" w:rsidP="00581C05">
      <w:pPr>
        <w:pStyle w:val="IFTnormal"/>
        <w:numPr>
          <w:ilvl w:val="0"/>
          <w:numId w:val="61"/>
        </w:numPr>
      </w:pPr>
      <w:r w:rsidRPr="00F00522">
        <w:t>Servicio existente</w:t>
      </w:r>
      <w:r w:rsidR="00FE07BB" w:rsidRPr="00F00522">
        <w:t>.</w:t>
      </w:r>
    </w:p>
    <w:p w14:paraId="3CA14C46" w14:textId="77777777" w:rsidR="00D77E6F" w:rsidRPr="00F00522" w:rsidRDefault="00D77E6F" w:rsidP="00581C05">
      <w:pPr>
        <w:pStyle w:val="IFTnormal"/>
        <w:numPr>
          <w:ilvl w:val="0"/>
          <w:numId w:val="61"/>
        </w:numPr>
      </w:pPr>
      <w:r w:rsidRPr="00F00522">
        <w:t>Servicio nuevo</w:t>
      </w:r>
      <w:r w:rsidR="00FE07BB" w:rsidRPr="00F00522">
        <w:t>.</w:t>
      </w:r>
    </w:p>
    <w:p w14:paraId="3CA14C47" w14:textId="75902733" w:rsidR="00D77E6F" w:rsidRPr="00F00522" w:rsidRDefault="009B5CE2" w:rsidP="00581C05">
      <w:pPr>
        <w:pStyle w:val="IFTnormal"/>
        <w:numPr>
          <w:ilvl w:val="0"/>
          <w:numId w:val="61"/>
        </w:numPr>
      </w:pPr>
      <w:r w:rsidRPr="00F00522">
        <w:t xml:space="preserve">Número </w:t>
      </w:r>
      <w:r w:rsidR="00D92A6F" w:rsidRPr="00F00522">
        <w:t>de línea</w:t>
      </w:r>
      <w:r w:rsidRPr="00F00522">
        <w:t>/s</w:t>
      </w:r>
      <w:r w:rsidR="00D77E6F" w:rsidRPr="00F00522">
        <w:t xml:space="preserve">uscriptor: Ingresar el número </w:t>
      </w:r>
      <w:r w:rsidR="00D92A6F" w:rsidRPr="00F00522">
        <w:t>de l</w:t>
      </w:r>
      <w:r w:rsidR="0001102E" w:rsidRPr="00F00522">
        <w:t>ínea</w:t>
      </w:r>
      <w:r w:rsidR="00D77E6F" w:rsidRPr="00F00522">
        <w:t>/suscriptor para reventa.</w:t>
      </w:r>
    </w:p>
    <w:p w14:paraId="3CA14C49" w14:textId="77777777" w:rsidR="00FE07BB" w:rsidRPr="00F00522" w:rsidRDefault="00B35D44" w:rsidP="00F00522">
      <w:pPr>
        <w:pStyle w:val="IFTnormal"/>
      </w:pPr>
      <w:r w:rsidRPr="00F00522">
        <w:t>Tipo de servicio: Indicar de qué tipo de servicio se trata.</w:t>
      </w:r>
    </w:p>
    <w:p w14:paraId="3CA14C4A" w14:textId="77777777" w:rsidR="00B35D44" w:rsidRPr="00F00522" w:rsidRDefault="00B35D44" w:rsidP="00581C05">
      <w:pPr>
        <w:pStyle w:val="IFTnormal"/>
        <w:numPr>
          <w:ilvl w:val="0"/>
          <w:numId w:val="62"/>
        </w:numPr>
      </w:pPr>
      <w:r w:rsidRPr="00F00522">
        <w:t>Residencial.</w:t>
      </w:r>
    </w:p>
    <w:p w14:paraId="0B0CE00E" w14:textId="5140CDE4" w:rsidR="0001102E" w:rsidRPr="00F00522" w:rsidRDefault="00B35D44" w:rsidP="00581C05">
      <w:pPr>
        <w:pStyle w:val="IFTnormal"/>
        <w:numPr>
          <w:ilvl w:val="0"/>
          <w:numId w:val="62"/>
        </w:numPr>
      </w:pPr>
      <w:r w:rsidRPr="00F00522">
        <w:t>Comercial.</w:t>
      </w:r>
    </w:p>
    <w:p w14:paraId="23BDBC8B" w14:textId="77777777" w:rsidR="00703318" w:rsidRDefault="00703318" w:rsidP="00F563EF">
      <w:pPr>
        <w:pStyle w:val="IFTnormal"/>
      </w:pPr>
      <w:r w:rsidRPr="0001102E">
        <w:t>Fecha de habilitación del servicio</w:t>
      </w:r>
    </w:p>
    <w:p w14:paraId="641D21E8" w14:textId="40F6D94B" w:rsidR="00703318" w:rsidRPr="00320674" w:rsidRDefault="00703318" w:rsidP="00581C05">
      <w:pPr>
        <w:pStyle w:val="IFTnormal"/>
        <w:numPr>
          <w:ilvl w:val="0"/>
          <w:numId w:val="63"/>
        </w:numPr>
      </w:pPr>
      <w:r w:rsidRPr="00320674">
        <w:t>Deberá indicar el CS para el movimiento de alta o cambio de domicilio en servicio nuevo, la fecha de habilitación del servicio.</w:t>
      </w:r>
    </w:p>
    <w:p w14:paraId="3CA14C4D" w14:textId="38DD9A22" w:rsidR="00FE07BB" w:rsidRPr="00F563EF" w:rsidRDefault="00703318" w:rsidP="00F563EF">
      <w:pPr>
        <w:pStyle w:val="IFTnormal"/>
      </w:pPr>
      <w:r w:rsidRPr="0001102E" w:rsidDel="00703318">
        <w:lastRenderedPageBreak/>
        <w:t xml:space="preserve"> </w:t>
      </w:r>
      <w:r w:rsidR="00FE07BB" w:rsidRPr="00F563EF">
        <w:t>Artículos complementarios: Seleccionar en caso de ser requerido.</w:t>
      </w:r>
    </w:p>
    <w:p w14:paraId="3CA14C4E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Aparato telefónico</w:t>
      </w:r>
      <w:r w:rsidR="00B35D44" w:rsidRPr="00F563EF">
        <w:t>.</w:t>
      </w:r>
    </w:p>
    <w:p w14:paraId="3CA14C50" w14:textId="77777777" w:rsidR="00FE07BB" w:rsidRPr="00F563EF" w:rsidRDefault="00FE07BB" w:rsidP="00F563EF">
      <w:pPr>
        <w:pStyle w:val="IFTnormal"/>
      </w:pPr>
      <w:r w:rsidRPr="00F563EF">
        <w:t>Movimiento solicitado: Seleccionar el tipo de movimiento requerido.</w:t>
      </w:r>
    </w:p>
    <w:p w14:paraId="3CA14C51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Alta</w:t>
      </w:r>
      <w:r w:rsidR="007A1C8F" w:rsidRPr="00F563EF">
        <w:t>.</w:t>
      </w:r>
    </w:p>
    <w:p w14:paraId="3CA14C52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Alta/Baja servicios digitales</w:t>
      </w:r>
      <w:r w:rsidR="007A1C8F" w:rsidRPr="00F563EF">
        <w:t>.</w:t>
      </w:r>
    </w:p>
    <w:p w14:paraId="3CA14C53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Activación/desactivación de marcaciones</w:t>
      </w:r>
      <w:r w:rsidR="007A1C8F" w:rsidRPr="00F563EF">
        <w:t>.</w:t>
      </w:r>
    </w:p>
    <w:p w14:paraId="3CA14C54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Cambio de domicilio</w:t>
      </w:r>
      <w:r w:rsidR="007A1C8F" w:rsidRPr="00F563EF">
        <w:t>.</w:t>
      </w:r>
    </w:p>
    <w:p w14:paraId="3CA14C55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Cambio de número</w:t>
      </w:r>
      <w:r w:rsidR="007A1C8F" w:rsidRPr="00F563EF">
        <w:t>.</w:t>
      </w:r>
    </w:p>
    <w:p w14:paraId="3CA14C58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Baja</w:t>
      </w:r>
      <w:r w:rsidR="007A1C8F" w:rsidRPr="00F563EF">
        <w:t>.</w:t>
      </w:r>
    </w:p>
    <w:p w14:paraId="3CA14C5A" w14:textId="77777777" w:rsidR="00B35D44" w:rsidRPr="00F563EF" w:rsidRDefault="00B35D44" w:rsidP="00F563EF">
      <w:pPr>
        <w:pStyle w:val="IFTnormal"/>
      </w:pPr>
      <w:r w:rsidRPr="00F563EF">
        <w:t>Servicio digitales: Seleccionar los servicios digitales requeridos.</w:t>
      </w:r>
    </w:p>
    <w:p w14:paraId="3CA14C5B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Buzón</w:t>
      </w:r>
      <w:r w:rsidR="007A1C8F" w:rsidRPr="00F563EF">
        <w:t>.</w:t>
      </w:r>
    </w:p>
    <w:p w14:paraId="3CA14C5C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Identificador</w:t>
      </w:r>
      <w:r w:rsidR="007A1C8F" w:rsidRPr="00F563EF">
        <w:t>.</w:t>
      </w:r>
    </w:p>
    <w:p w14:paraId="3CA14C5D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Sígueme</w:t>
      </w:r>
      <w:r w:rsidR="007A1C8F" w:rsidRPr="00F563EF">
        <w:t>.</w:t>
      </w:r>
    </w:p>
    <w:p w14:paraId="3CA14C5E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3 a la vez</w:t>
      </w:r>
      <w:r w:rsidR="007A1C8F" w:rsidRPr="00F563EF">
        <w:t>.</w:t>
      </w:r>
    </w:p>
    <w:p w14:paraId="3CA14C5F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Llamada en espera</w:t>
      </w:r>
      <w:r w:rsidR="007A1C8F" w:rsidRPr="00F563EF">
        <w:t>.</w:t>
      </w:r>
    </w:p>
    <w:p w14:paraId="3CA14C60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Otro servicio</w:t>
      </w:r>
      <w:r w:rsidR="007A1C8F" w:rsidRPr="00F563EF">
        <w:t>.</w:t>
      </w:r>
    </w:p>
    <w:p w14:paraId="3CA14C62" w14:textId="77777777" w:rsidR="00B35D44" w:rsidRPr="00F563EF" w:rsidRDefault="006A3E2F" w:rsidP="00F563EF">
      <w:pPr>
        <w:pStyle w:val="IFTnormal"/>
      </w:pPr>
      <w:r w:rsidRPr="00F563EF">
        <w:t>M</w:t>
      </w:r>
      <w:r w:rsidR="00B35D44" w:rsidRPr="00F563EF">
        <w:t xml:space="preserve">arcaciones: Seleccionar </w:t>
      </w:r>
      <w:r w:rsidR="0054525C" w:rsidRPr="00F563EF">
        <w:t>las marcaciones requerida</w:t>
      </w:r>
      <w:r w:rsidR="00B35D44" w:rsidRPr="00F563EF">
        <w:t>s.</w:t>
      </w:r>
    </w:p>
    <w:p w14:paraId="3CA14C63" w14:textId="77777777" w:rsidR="00B35D44" w:rsidRPr="00F563EF" w:rsidRDefault="0054525C" w:rsidP="00581C05">
      <w:pPr>
        <w:pStyle w:val="IFTnormal"/>
        <w:numPr>
          <w:ilvl w:val="0"/>
          <w:numId w:val="64"/>
        </w:numPr>
      </w:pPr>
      <w:r w:rsidRPr="00F563EF">
        <w:t>Celular local</w:t>
      </w:r>
      <w:r w:rsidR="007A1C8F" w:rsidRPr="00F563EF">
        <w:t>.</w:t>
      </w:r>
    </w:p>
    <w:p w14:paraId="3CA14C64" w14:textId="77777777" w:rsidR="00B35D44" w:rsidRPr="00F563EF" w:rsidRDefault="0054525C" w:rsidP="00581C05">
      <w:pPr>
        <w:pStyle w:val="IFTnormal"/>
        <w:numPr>
          <w:ilvl w:val="0"/>
          <w:numId w:val="64"/>
        </w:numPr>
      </w:pPr>
      <w:r w:rsidRPr="00F563EF">
        <w:t>Números 900</w:t>
      </w:r>
      <w:r w:rsidR="007A1C8F" w:rsidRPr="00F563EF">
        <w:t>.</w:t>
      </w:r>
    </w:p>
    <w:p w14:paraId="3CA14C66" w14:textId="77777777" w:rsidR="00166F84" w:rsidRPr="00F563EF" w:rsidRDefault="007A340E" w:rsidP="00F563EF">
      <w:pPr>
        <w:pStyle w:val="IFTnormal"/>
        <w:rPr>
          <w:b/>
          <w:i/>
          <w:u w:val="single"/>
        </w:rPr>
      </w:pPr>
      <w:r w:rsidRPr="00F563EF">
        <w:rPr>
          <w:b/>
          <w:i/>
          <w:u w:val="single"/>
        </w:rPr>
        <w:t>Datos del suscriptor</w:t>
      </w:r>
      <w:r w:rsidR="00DD56D1" w:rsidRPr="00F563EF">
        <w:rPr>
          <w:b/>
          <w:i/>
          <w:u w:val="single"/>
        </w:rPr>
        <w:t>.</w:t>
      </w:r>
    </w:p>
    <w:p w14:paraId="3CA14C67" w14:textId="77777777" w:rsidR="007A340E" w:rsidRPr="00F563EF" w:rsidRDefault="007A340E" w:rsidP="00F563EF">
      <w:pPr>
        <w:pStyle w:val="IFTnormal"/>
      </w:pPr>
      <w:r w:rsidRPr="00F563EF">
        <w:t>Ingresar la información en los siguientes campos:</w:t>
      </w:r>
    </w:p>
    <w:p w14:paraId="3CA14C68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Nombre</w:t>
      </w:r>
      <w:r w:rsidR="007A1C8F" w:rsidRPr="00F563EF">
        <w:t>.</w:t>
      </w:r>
    </w:p>
    <w:p w14:paraId="3CA14C69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RFC</w:t>
      </w:r>
      <w:r w:rsidR="007A1C8F" w:rsidRPr="00F563EF">
        <w:t>.</w:t>
      </w:r>
    </w:p>
    <w:p w14:paraId="3CA14C6A" w14:textId="08F08B03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lastRenderedPageBreak/>
        <w:t>IFE</w:t>
      </w:r>
      <w:r w:rsidR="007B0A5A" w:rsidRPr="00F563EF">
        <w:t>/INE/PASAPORTE/CÉDULA/CARTILLA.</w:t>
      </w:r>
    </w:p>
    <w:p w14:paraId="3CA14C6B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Teléfono</w:t>
      </w:r>
      <w:r w:rsidR="007A1C8F" w:rsidRPr="00F563EF">
        <w:t>.</w:t>
      </w:r>
    </w:p>
    <w:p w14:paraId="3CA14C6C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Móvil</w:t>
      </w:r>
      <w:r w:rsidR="007A1C8F" w:rsidRPr="00F563EF">
        <w:t>.</w:t>
      </w:r>
    </w:p>
    <w:p w14:paraId="3CA14C6E" w14:textId="77777777" w:rsidR="007A340E" w:rsidRPr="00F563EF" w:rsidRDefault="007A340E" w:rsidP="00F563EF">
      <w:pPr>
        <w:pStyle w:val="IFTnormal"/>
      </w:pPr>
      <w:r w:rsidRPr="00F563EF">
        <w:t>Domicilio</w:t>
      </w:r>
      <w:r w:rsidR="00864D48" w:rsidRPr="00F563EF">
        <w:t>: Ingresar la información del domicilio del suscriptor en los siguientes campos:</w:t>
      </w:r>
    </w:p>
    <w:p w14:paraId="3CA14C6F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Calle</w:t>
      </w:r>
      <w:r w:rsidR="007A1C8F" w:rsidRPr="00F563EF">
        <w:t>.</w:t>
      </w:r>
    </w:p>
    <w:p w14:paraId="3CA14C70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No. Ext.</w:t>
      </w:r>
    </w:p>
    <w:p w14:paraId="3CA14C71" w14:textId="77777777" w:rsidR="00864D48" w:rsidRPr="00F563EF" w:rsidRDefault="00864D48" w:rsidP="00581C05">
      <w:pPr>
        <w:pStyle w:val="IFTnormal"/>
        <w:numPr>
          <w:ilvl w:val="0"/>
          <w:numId w:val="66"/>
        </w:numPr>
      </w:pPr>
      <w:r w:rsidRPr="00F563EF">
        <w:t>No. Int.</w:t>
      </w:r>
    </w:p>
    <w:p w14:paraId="3CA14C72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Entre calles</w:t>
      </w:r>
      <w:r w:rsidR="007A1C8F" w:rsidRPr="00F563EF">
        <w:t>.</w:t>
      </w:r>
    </w:p>
    <w:p w14:paraId="3CA14C73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Colonia</w:t>
      </w:r>
      <w:r w:rsidR="007A1C8F" w:rsidRPr="00F563EF">
        <w:t>.</w:t>
      </w:r>
    </w:p>
    <w:p w14:paraId="3CA14C74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C.P.</w:t>
      </w:r>
    </w:p>
    <w:p w14:paraId="3CA14C75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Población</w:t>
      </w:r>
      <w:r w:rsidR="007A1C8F" w:rsidRPr="00F563EF">
        <w:t>.</w:t>
      </w:r>
    </w:p>
    <w:p w14:paraId="3CA14C76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Estado</w:t>
      </w:r>
      <w:r w:rsidR="007A1C8F" w:rsidRPr="00F563EF">
        <w:t>.</w:t>
      </w:r>
    </w:p>
    <w:p w14:paraId="3CA14C78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E-mail</w:t>
      </w:r>
      <w:r w:rsidR="007A1C8F" w:rsidRPr="00F563EF">
        <w:t>.</w:t>
      </w:r>
    </w:p>
    <w:p w14:paraId="3CA14C79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Observaciones</w:t>
      </w:r>
      <w:r w:rsidR="007A1C8F" w:rsidRPr="00F563EF">
        <w:t>.</w:t>
      </w:r>
    </w:p>
    <w:p w14:paraId="278FA6ED" w14:textId="77777777" w:rsidR="00245745" w:rsidRDefault="00245745" w:rsidP="00AA24DA">
      <w:pPr>
        <w:pStyle w:val="IFTnormal"/>
        <w:jc w:val="center"/>
        <w:rPr>
          <w:b/>
          <w:i/>
          <w:u w:val="single"/>
        </w:rPr>
      </w:pPr>
    </w:p>
    <w:p w14:paraId="3CA14C7B" w14:textId="77777777" w:rsidR="00C31620" w:rsidRPr="00AA24DA" w:rsidRDefault="00C31620" w:rsidP="00AA24DA">
      <w:pPr>
        <w:pStyle w:val="IFTnormal"/>
        <w:jc w:val="center"/>
        <w:rPr>
          <w:b/>
          <w:i/>
          <w:u w:val="single"/>
        </w:rPr>
      </w:pPr>
      <w:r w:rsidRPr="00AA24DA">
        <w:rPr>
          <w:b/>
          <w:i/>
          <w:u w:val="single"/>
        </w:rPr>
        <w:t>Llenado de formato de solicitud de Servicio de Reventa de Infinitum.</w:t>
      </w:r>
    </w:p>
    <w:p w14:paraId="3CA14C7C" w14:textId="77777777" w:rsidR="00AE4BF7" w:rsidRPr="00AA24DA" w:rsidRDefault="00AE4BF7" w:rsidP="00AA24DA">
      <w:pPr>
        <w:pStyle w:val="IFTnormal"/>
        <w:rPr>
          <w:b/>
          <w:i/>
          <w:u w:val="single"/>
        </w:rPr>
      </w:pPr>
      <w:r w:rsidRPr="00AA24DA">
        <w:rPr>
          <w:b/>
          <w:i/>
          <w:u w:val="single"/>
        </w:rPr>
        <w:t>Datos generales del Concesionario Solicitante (CS)</w:t>
      </w:r>
      <w:r w:rsidR="00DD56D1" w:rsidRPr="00AA24DA">
        <w:rPr>
          <w:b/>
          <w:i/>
          <w:u w:val="single"/>
        </w:rPr>
        <w:t>.</w:t>
      </w:r>
    </w:p>
    <w:p w14:paraId="3CA14C7E" w14:textId="77777777" w:rsidR="00AE4BF7" w:rsidRPr="00AA24DA" w:rsidRDefault="00AE4BF7" w:rsidP="00AA24DA">
      <w:pPr>
        <w:pStyle w:val="IFTnormal"/>
      </w:pPr>
      <w:r w:rsidRPr="00AA24DA">
        <w:t>El CS ingresará la información solicitada en los campos siguientes:</w:t>
      </w:r>
    </w:p>
    <w:p w14:paraId="3CA14C7F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Razón social: Ingresar en base a su atributo legal.</w:t>
      </w:r>
    </w:p>
    <w:p w14:paraId="3CA14C80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Domicilio fiscal: Ingresar su domicilio fiscal.</w:t>
      </w:r>
    </w:p>
    <w:p w14:paraId="3CA14C81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RFC: Ingresar su RFC.</w:t>
      </w:r>
    </w:p>
    <w:p w14:paraId="3CA14C82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Cuenta de facturación: Ingresar la cuenta maestra en donde se facturará el servicio.</w:t>
      </w:r>
    </w:p>
    <w:p w14:paraId="3CA14C83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lastRenderedPageBreak/>
        <w:t>Nombre del responsable de la instalación: Ingresar el nombre de la persona responsable.</w:t>
      </w:r>
    </w:p>
    <w:p w14:paraId="3CA14C84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Teléfonos: Ingresar los números de contacto.</w:t>
      </w:r>
    </w:p>
    <w:p w14:paraId="3CA14C85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E-mail: Ingresar correo electrónico.</w:t>
      </w:r>
    </w:p>
    <w:p w14:paraId="3CA14C86" w14:textId="77777777" w:rsidR="00AE4BF7" w:rsidRPr="00B266ED" w:rsidRDefault="00AE4BF7" w:rsidP="00AE4BF7">
      <w:pPr>
        <w:spacing w:after="0"/>
        <w:rPr>
          <w:sz w:val="20"/>
          <w:szCs w:val="20"/>
        </w:rPr>
      </w:pPr>
    </w:p>
    <w:p w14:paraId="3CA14C87" w14:textId="77777777" w:rsidR="00AE4BF7" w:rsidRPr="00AA24DA" w:rsidRDefault="00AE4BF7" w:rsidP="00AA24DA">
      <w:pPr>
        <w:pStyle w:val="IFTnormal"/>
        <w:rPr>
          <w:b/>
          <w:i/>
          <w:u w:val="single"/>
        </w:rPr>
      </w:pPr>
      <w:r w:rsidRPr="00AA24DA">
        <w:rPr>
          <w:b/>
          <w:i/>
          <w:u w:val="single"/>
        </w:rPr>
        <w:t>Servicio de Reventa de Infinitum</w:t>
      </w:r>
      <w:r w:rsidR="00DD56D1" w:rsidRPr="00AA24DA">
        <w:rPr>
          <w:b/>
          <w:i/>
          <w:u w:val="single"/>
        </w:rPr>
        <w:t>.</w:t>
      </w:r>
    </w:p>
    <w:p w14:paraId="238261EE" w14:textId="2A5500CD" w:rsidR="00670B47" w:rsidRPr="00AA24DA" w:rsidRDefault="00670B47" w:rsidP="00AA24DA">
      <w:pPr>
        <w:pStyle w:val="IFTnormal"/>
      </w:pPr>
      <w:r w:rsidRPr="00AA24DA">
        <w:t>El CS deberá indicar el medio de acceso</w:t>
      </w:r>
    </w:p>
    <w:p w14:paraId="339B0157" w14:textId="6B1469BF" w:rsidR="00670B47" w:rsidRPr="00AA24DA" w:rsidRDefault="00670B47" w:rsidP="00581C05">
      <w:pPr>
        <w:pStyle w:val="IFTnormal"/>
        <w:numPr>
          <w:ilvl w:val="0"/>
          <w:numId w:val="68"/>
        </w:numPr>
      </w:pPr>
      <w:r w:rsidRPr="00AA24DA">
        <w:t>Fibra óptica</w:t>
      </w:r>
    </w:p>
    <w:p w14:paraId="513629B1" w14:textId="47D9DAA8" w:rsidR="00670B47" w:rsidRPr="00AA24DA" w:rsidRDefault="00670B47" w:rsidP="00581C05">
      <w:pPr>
        <w:pStyle w:val="IFTnormal"/>
        <w:numPr>
          <w:ilvl w:val="0"/>
          <w:numId w:val="68"/>
        </w:numPr>
      </w:pPr>
      <w:r w:rsidRPr="00AA24DA">
        <w:t>Cobre</w:t>
      </w:r>
    </w:p>
    <w:p w14:paraId="3CA14C89" w14:textId="77777777" w:rsidR="00AE4BF7" w:rsidRPr="00AA24DA" w:rsidRDefault="00AE4BF7" w:rsidP="00AA24DA">
      <w:pPr>
        <w:pStyle w:val="IFTnormal"/>
      </w:pPr>
      <w:r w:rsidRPr="00AA24DA">
        <w:t>El CS deberá indicar si se trata de:</w:t>
      </w:r>
    </w:p>
    <w:p w14:paraId="3CA14C8A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Servicio existente.</w:t>
      </w:r>
    </w:p>
    <w:p w14:paraId="3CA14C8B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Servicio nuevo.</w:t>
      </w:r>
    </w:p>
    <w:p w14:paraId="3CA14C8C" w14:textId="2A8A6E7A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 xml:space="preserve">Número </w:t>
      </w:r>
      <w:r w:rsidR="000272E3" w:rsidRPr="00AA24DA">
        <w:t>de línea</w:t>
      </w:r>
      <w:r w:rsidRPr="00AA24DA">
        <w:t xml:space="preserve">/suscriptor: Ingresar el número </w:t>
      </w:r>
      <w:r w:rsidR="000272E3" w:rsidRPr="00AA24DA">
        <w:t>de línea</w:t>
      </w:r>
      <w:r w:rsidRPr="00AA24DA">
        <w:t>/suscriptor para reventa.</w:t>
      </w:r>
    </w:p>
    <w:p w14:paraId="3CA14C8D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Tipo de Servicio: Indicar si se trata de tipo residencial o comercial.</w:t>
      </w:r>
    </w:p>
    <w:p w14:paraId="3CA14C8E" w14:textId="77777777" w:rsidR="00D83446" w:rsidRPr="00AA24DA" w:rsidRDefault="00D83446" w:rsidP="00581C05">
      <w:pPr>
        <w:pStyle w:val="IFTnormal"/>
        <w:numPr>
          <w:ilvl w:val="0"/>
          <w:numId w:val="69"/>
        </w:numPr>
      </w:pPr>
      <w:r w:rsidRPr="00AA24DA">
        <w:t>IP fija: Indicar si se requiere del servicio con una IP fija.</w:t>
      </w:r>
    </w:p>
    <w:p w14:paraId="59DACC28" w14:textId="77777777" w:rsidR="000272E3" w:rsidRDefault="000272E3" w:rsidP="00D41651">
      <w:pPr>
        <w:pStyle w:val="IFTnormal"/>
      </w:pPr>
      <w:r w:rsidRPr="0001102E">
        <w:t>Fecha de habilitación del servicio</w:t>
      </w:r>
    </w:p>
    <w:p w14:paraId="597639AC" w14:textId="15C58C8A" w:rsidR="000272E3" w:rsidRPr="00320674" w:rsidRDefault="000272E3" w:rsidP="00581C05">
      <w:pPr>
        <w:pStyle w:val="IFTnormal"/>
        <w:numPr>
          <w:ilvl w:val="0"/>
          <w:numId w:val="70"/>
        </w:numPr>
      </w:pPr>
      <w:r w:rsidRPr="00320674">
        <w:t>Deberá indicar el CS para el movimiento de alta o cambio de domicilio en servicio nuevo, la fecha de habilitación del servicio.</w:t>
      </w:r>
    </w:p>
    <w:p w14:paraId="1638966A" w14:textId="1635273E" w:rsidR="00926E4C" w:rsidRPr="00D41651" w:rsidRDefault="00D83446" w:rsidP="00581C05">
      <w:pPr>
        <w:pStyle w:val="IFTnormal"/>
        <w:numPr>
          <w:ilvl w:val="0"/>
          <w:numId w:val="70"/>
        </w:numPr>
      </w:pPr>
      <w:r w:rsidRPr="00D41651">
        <w:t>Artículos complementarios</w:t>
      </w:r>
      <w:r w:rsidR="000F65FD">
        <w:t xml:space="preserve"> </w:t>
      </w:r>
      <w:r w:rsidR="00926E4C" w:rsidRPr="00D41651">
        <w:t>Módem/ONT existente.</w:t>
      </w:r>
    </w:p>
    <w:p w14:paraId="2EA24F47" w14:textId="102F3777" w:rsidR="00926E4C" w:rsidRPr="00D41651" w:rsidRDefault="00D83446" w:rsidP="00581C05">
      <w:pPr>
        <w:pStyle w:val="IFTnormal"/>
        <w:numPr>
          <w:ilvl w:val="0"/>
          <w:numId w:val="70"/>
        </w:numPr>
      </w:pPr>
      <w:r w:rsidRPr="00D41651">
        <w:t>Módem/ONT</w:t>
      </w:r>
    </w:p>
    <w:p w14:paraId="3CA14C92" w14:textId="77777777" w:rsidR="00D83446" w:rsidRPr="000F65FD" w:rsidRDefault="00D83446" w:rsidP="000F65FD">
      <w:pPr>
        <w:pStyle w:val="IFTnormal"/>
      </w:pPr>
      <w:r w:rsidRPr="000F65FD">
        <w:t>Movimiento solicitado: Seleccionar el tipo de movimiento requerido.</w:t>
      </w:r>
    </w:p>
    <w:p w14:paraId="3CA14C93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Alta</w:t>
      </w:r>
      <w:r w:rsidR="007A1C8F" w:rsidRPr="000F65FD">
        <w:t>.</w:t>
      </w:r>
    </w:p>
    <w:p w14:paraId="3CA14C94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Cambio de velocidad</w:t>
      </w:r>
      <w:r w:rsidR="007A1C8F" w:rsidRPr="000F65FD">
        <w:t>.</w:t>
      </w:r>
    </w:p>
    <w:p w14:paraId="3CA14C95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Baja</w:t>
      </w:r>
      <w:r w:rsidR="007A1C8F" w:rsidRPr="000F65FD">
        <w:t>.</w:t>
      </w:r>
    </w:p>
    <w:p w14:paraId="3CA14C97" w14:textId="77777777" w:rsidR="00D83446" w:rsidRPr="000F65FD" w:rsidRDefault="00D83446" w:rsidP="000F65FD">
      <w:pPr>
        <w:pStyle w:val="IFTnormal"/>
      </w:pPr>
      <w:r w:rsidRPr="000F65FD">
        <w:lastRenderedPageBreak/>
        <w:t>Velocidad: Seleccionar la velocidad requerida:</w:t>
      </w:r>
    </w:p>
    <w:p w14:paraId="3CA14C98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5 Mbps</w:t>
      </w:r>
    </w:p>
    <w:p w14:paraId="3CA14C99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10 Mbps</w:t>
      </w:r>
    </w:p>
    <w:p w14:paraId="3CA14C9A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20 Mbps</w:t>
      </w:r>
    </w:p>
    <w:p w14:paraId="3CA14C9B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50 Mbps</w:t>
      </w:r>
    </w:p>
    <w:p w14:paraId="3CA14C9C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100 Mbps</w:t>
      </w:r>
      <w:r w:rsidR="006E1B24" w:rsidRPr="004A2A05">
        <w:t>*</w:t>
      </w:r>
    </w:p>
    <w:p w14:paraId="5DC555EA" w14:textId="495E2838" w:rsidR="00D1619B" w:rsidRPr="00320674" w:rsidRDefault="00D1619B" w:rsidP="00581C05">
      <w:pPr>
        <w:pStyle w:val="IFTnormal"/>
        <w:numPr>
          <w:ilvl w:val="0"/>
          <w:numId w:val="72"/>
        </w:numPr>
      </w:pPr>
      <w:r w:rsidRPr="00320674">
        <w:t>Otro: velocidad sugerida por CS</w:t>
      </w:r>
      <w:r w:rsidR="007603D9" w:rsidRPr="00320674">
        <w:t xml:space="preserve"> distinta a la establecida.</w:t>
      </w:r>
      <w:r w:rsidRPr="00320674">
        <w:t xml:space="preserve"> </w:t>
      </w:r>
    </w:p>
    <w:p w14:paraId="3CA14C9D" w14:textId="77777777" w:rsidR="006E1B24" w:rsidRPr="000F65FD" w:rsidRDefault="006E1B24" w:rsidP="000F65FD">
      <w:pPr>
        <w:pStyle w:val="IFTnormal"/>
      </w:pPr>
      <w:r w:rsidRPr="000F65FD">
        <w:t>*Esta velocidad aplica únicamente para usuarios residenciales.</w:t>
      </w:r>
    </w:p>
    <w:p w14:paraId="3CA14C9F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Datos del suscriptor</w:t>
      </w:r>
      <w:r w:rsidR="00DD56D1" w:rsidRPr="000F65FD">
        <w:rPr>
          <w:b/>
          <w:i/>
          <w:u w:val="single"/>
        </w:rPr>
        <w:t>.</w:t>
      </w:r>
    </w:p>
    <w:p w14:paraId="3CA14CA1" w14:textId="77777777" w:rsidR="00166F84" w:rsidRPr="000F65FD" w:rsidRDefault="00166F84" w:rsidP="000F65FD">
      <w:pPr>
        <w:pStyle w:val="IFTnormal"/>
      </w:pPr>
      <w:r w:rsidRPr="000F65FD">
        <w:t>Ingresar la información en los siguientes campos:</w:t>
      </w:r>
    </w:p>
    <w:p w14:paraId="3CA14CA2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Nombre</w:t>
      </w:r>
      <w:r w:rsidR="007A1C8F" w:rsidRPr="000F65FD">
        <w:t>.</w:t>
      </w:r>
    </w:p>
    <w:p w14:paraId="3CA14CA3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RFC</w:t>
      </w:r>
      <w:r w:rsidR="007A1C8F" w:rsidRPr="000F65FD">
        <w:t>.</w:t>
      </w:r>
    </w:p>
    <w:p w14:paraId="3CA14CA4" w14:textId="2C684E9E" w:rsidR="00166F84" w:rsidRPr="000F65FD" w:rsidRDefault="00F062ED" w:rsidP="00581C05">
      <w:pPr>
        <w:pStyle w:val="IFTnormal"/>
        <w:numPr>
          <w:ilvl w:val="0"/>
          <w:numId w:val="73"/>
        </w:numPr>
      </w:pPr>
      <w:r w:rsidRPr="000F65FD">
        <w:t>IFE/INE/PASAPORTE/CÉDULA/CARTILLA.</w:t>
      </w:r>
    </w:p>
    <w:p w14:paraId="3CA14CA5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Teléfono</w:t>
      </w:r>
      <w:r w:rsidR="007A1C8F" w:rsidRPr="000F65FD">
        <w:t>.</w:t>
      </w:r>
    </w:p>
    <w:p w14:paraId="3CA14CA6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Móvil</w:t>
      </w:r>
      <w:r w:rsidR="007A1C8F" w:rsidRPr="000F65FD">
        <w:t>.</w:t>
      </w:r>
    </w:p>
    <w:p w14:paraId="3CA14CA8" w14:textId="77777777" w:rsidR="002A6BA5" w:rsidRPr="000F65FD" w:rsidRDefault="00166F84" w:rsidP="000F65FD">
      <w:pPr>
        <w:pStyle w:val="IFTnormal"/>
      </w:pPr>
      <w:r w:rsidRPr="000F65FD">
        <w:t>Domicilio: Ingresar la información del domicilio del suscriptor en los siguientes campos:</w:t>
      </w:r>
    </w:p>
    <w:p w14:paraId="3CA14CA9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Calle</w:t>
      </w:r>
      <w:r w:rsidR="007A1C8F" w:rsidRPr="000F65FD">
        <w:t>.</w:t>
      </w:r>
    </w:p>
    <w:p w14:paraId="3CA14CAA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No. Ext.</w:t>
      </w:r>
    </w:p>
    <w:p w14:paraId="3CA14CAB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No. Int.</w:t>
      </w:r>
    </w:p>
    <w:p w14:paraId="3CA14CAC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Entre calles</w:t>
      </w:r>
      <w:r w:rsidR="007A1C8F" w:rsidRPr="000F65FD">
        <w:t>.</w:t>
      </w:r>
    </w:p>
    <w:p w14:paraId="3CA14CAD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Colonia</w:t>
      </w:r>
      <w:r w:rsidR="007A1C8F" w:rsidRPr="000F65FD">
        <w:t>.</w:t>
      </w:r>
    </w:p>
    <w:p w14:paraId="3CA14CAE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C.P.</w:t>
      </w:r>
    </w:p>
    <w:p w14:paraId="3CA14CAF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lastRenderedPageBreak/>
        <w:t>Población</w:t>
      </w:r>
      <w:r w:rsidR="007A1C8F" w:rsidRPr="000F65FD">
        <w:t>.</w:t>
      </w:r>
    </w:p>
    <w:p w14:paraId="3CA14CB0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Estado</w:t>
      </w:r>
      <w:r w:rsidR="007A1C8F" w:rsidRPr="000F65FD">
        <w:t>.</w:t>
      </w:r>
    </w:p>
    <w:p w14:paraId="3CA14CB2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E-mail</w:t>
      </w:r>
      <w:r w:rsidR="007A1C8F" w:rsidRPr="000F65FD">
        <w:t>.</w:t>
      </w:r>
    </w:p>
    <w:p w14:paraId="3CA14CB3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Observaciones</w:t>
      </w:r>
      <w:r w:rsidR="007A1C8F" w:rsidRPr="000F65FD">
        <w:t>.</w:t>
      </w:r>
    </w:p>
    <w:p w14:paraId="4D03A724" w14:textId="77777777" w:rsidR="00245745" w:rsidRDefault="00245745" w:rsidP="000F65FD">
      <w:pPr>
        <w:pStyle w:val="IFTnormal"/>
        <w:jc w:val="center"/>
        <w:rPr>
          <w:b/>
          <w:i/>
          <w:u w:val="single"/>
        </w:rPr>
      </w:pPr>
    </w:p>
    <w:p w14:paraId="3CA14CB7" w14:textId="77777777" w:rsidR="00166F84" w:rsidRPr="000F65FD" w:rsidRDefault="00166F84" w:rsidP="000F65FD">
      <w:pPr>
        <w:pStyle w:val="IFTnormal"/>
        <w:jc w:val="center"/>
        <w:rPr>
          <w:b/>
          <w:i/>
          <w:u w:val="single"/>
        </w:rPr>
      </w:pPr>
      <w:r w:rsidRPr="000F65FD">
        <w:rPr>
          <w:b/>
          <w:i/>
          <w:u w:val="single"/>
        </w:rPr>
        <w:t xml:space="preserve">Llenado de formato de solicitud de Servicio de Reventa de </w:t>
      </w:r>
      <w:r w:rsidR="00DD56D1" w:rsidRPr="000F65FD">
        <w:rPr>
          <w:b/>
          <w:i/>
          <w:u w:val="single"/>
        </w:rPr>
        <w:t xml:space="preserve">Paquetes </w:t>
      </w:r>
      <w:r w:rsidRPr="000F65FD">
        <w:rPr>
          <w:b/>
          <w:i/>
          <w:u w:val="single"/>
        </w:rPr>
        <w:t>Infinitum.</w:t>
      </w:r>
    </w:p>
    <w:p w14:paraId="3CA14CB8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Datos generales del Concesionario Solicitante (CS)</w:t>
      </w:r>
      <w:r w:rsidR="00DD56D1" w:rsidRPr="000F65FD">
        <w:rPr>
          <w:b/>
          <w:i/>
          <w:u w:val="single"/>
        </w:rPr>
        <w:t>.</w:t>
      </w:r>
    </w:p>
    <w:p w14:paraId="3CA14CBA" w14:textId="77777777" w:rsidR="00166F84" w:rsidRPr="000F65FD" w:rsidRDefault="00166F84" w:rsidP="000F65FD">
      <w:pPr>
        <w:pStyle w:val="IFTnormal"/>
      </w:pPr>
      <w:r w:rsidRPr="000F65FD">
        <w:t>El CS ingresará la información solicitada en los campos siguientes:</w:t>
      </w:r>
    </w:p>
    <w:p w14:paraId="3CA14CBB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Razón social: Ingresar en base a su atributo legal.</w:t>
      </w:r>
    </w:p>
    <w:p w14:paraId="3CA14CBC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Domicilio fiscal: Ingresar su domicilio fiscal.</w:t>
      </w:r>
    </w:p>
    <w:p w14:paraId="3CA14CBD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RFC: Ingresar su RFC.</w:t>
      </w:r>
    </w:p>
    <w:p w14:paraId="3CA14CBE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Cuenta de facturación: Ingresar la cuenta maestra en donde se facturará el servicio.</w:t>
      </w:r>
    </w:p>
    <w:p w14:paraId="3CA14CBF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Nombre del responsable de la instalación: Ingresar el nombre de la persona responsable.</w:t>
      </w:r>
    </w:p>
    <w:p w14:paraId="3CA14CC0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Teléfonos: Ingresar los números de contacto.</w:t>
      </w:r>
    </w:p>
    <w:p w14:paraId="3CA14CC1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E-mail: Ingresar correo electrónico.</w:t>
      </w:r>
    </w:p>
    <w:p w14:paraId="3CA14CC3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Servicio de Reventa de</w:t>
      </w:r>
      <w:r w:rsidR="00DD56D1" w:rsidRPr="000F65FD">
        <w:rPr>
          <w:b/>
          <w:i/>
          <w:u w:val="single"/>
        </w:rPr>
        <w:t xml:space="preserve"> Paquetes </w:t>
      </w:r>
      <w:r w:rsidRPr="000F65FD">
        <w:rPr>
          <w:b/>
          <w:i/>
          <w:u w:val="single"/>
        </w:rPr>
        <w:t>Infinitum</w:t>
      </w:r>
      <w:r w:rsidR="00DD56D1" w:rsidRPr="000F65FD">
        <w:rPr>
          <w:b/>
          <w:i/>
          <w:u w:val="single"/>
        </w:rPr>
        <w:t>.</w:t>
      </w:r>
    </w:p>
    <w:p w14:paraId="013D5A14" w14:textId="77777777" w:rsidR="00C55964" w:rsidRPr="004A2A05" w:rsidRDefault="00C55964" w:rsidP="000F65FD">
      <w:pPr>
        <w:pStyle w:val="IFTnormal"/>
      </w:pPr>
      <w:r w:rsidRPr="004A2A05">
        <w:t>El CS deberá indicar el medio de acceso</w:t>
      </w:r>
    </w:p>
    <w:p w14:paraId="29B54F63" w14:textId="77777777" w:rsidR="00C55964" w:rsidRPr="004A2A05" w:rsidRDefault="00C55964" w:rsidP="00581C05">
      <w:pPr>
        <w:pStyle w:val="IFTnormal"/>
        <w:numPr>
          <w:ilvl w:val="0"/>
          <w:numId w:val="76"/>
        </w:numPr>
      </w:pPr>
      <w:r w:rsidRPr="004A2A05">
        <w:t>Fibra óptica</w:t>
      </w:r>
    </w:p>
    <w:p w14:paraId="620B799F" w14:textId="4554E677" w:rsidR="00C55964" w:rsidRPr="00CE0434" w:rsidRDefault="00C55964" w:rsidP="00581C05">
      <w:pPr>
        <w:pStyle w:val="IFTnormal"/>
        <w:numPr>
          <w:ilvl w:val="0"/>
          <w:numId w:val="76"/>
        </w:numPr>
      </w:pPr>
      <w:r w:rsidRPr="004A2A05">
        <w:t>Cobre</w:t>
      </w:r>
    </w:p>
    <w:p w14:paraId="3CA14CC5" w14:textId="77777777" w:rsidR="00166F84" w:rsidRPr="000F65FD" w:rsidRDefault="00166F84" w:rsidP="000F65FD">
      <w:pPr>
        <w:pStyle w:val="IFTnormal"/>
      </w:pPr>
      <w:r w:rsidRPr="000F65FD">
        <w:t>El CS deberá indicar si se trata de:</w:t>
      </w:r>
    </w:p>
    <w:p w14:paraId="3CA14CC6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Servicio existente.</w:t>
      </w:r>
    </w:p>
    <w:p w14:paraId="3CA14CC7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Servicio nuevo.</w:t>
      </w:r>
    </w:p>
    <w:p w14:paraId="3CA14CC8" w14:textId="6F9BE5A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lastRenderedPageBreak/>
        <w:t xml:space="preserve">Número </w:t>
      </w:r>
      <w:r w:rsidR="00702D80" w:rsidRPr="000F65FD">
        <w:t>de línea</w:t>
      </w:r>
      <w:r w:rsidRPr="000F65FD">
        <w:t xml:space="preserve">/suscriptor: Ingresar el número </w:t>
      </w:r>
      <w:r w:rsidR="00702D80" w:rsidRPr="000F65FD">
        <w:t>de línea</w:t>
      </w:r>
      <w:r w:rsidRPr="000F65FD">
        <w:t>/suscriptor para reventa.</w:t>
      </w:r>
    </w:p>
    <w:p w14:paraId="3CA14CC9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Tipo de Servicio: Indicar si se trata de tipo residencial o comercial.</w:t>
      </w:r>
    </w:p>
    <w:p w14:paraId="3CA14CCA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IP fija: Indicar si se requiere del servicio con una IP fija.</w:t>
      </w:r>
    </w:p>
    <w:p w14:paraId="0A2AE526" w14:textId="77777777" w:rsidR="00C55964" w:rsidRPr="005D62EC" w:rsidRDefault="00C55964" w:rsidP="001F4948">
      <w:pPr>
        <w:pStyle w:val="IFTnormal"/>
      </w:pPr>
      <w:r w:rsidRPr="005D62EC">
        <w:t>Fecha de habilitación del servicio</w:t>
      </w:r>
    </w:p>
    <w:p w14:paraId="2AA58A98" w14:textId="77777777" w:rsidR="00C55964" w:rsidRPr="005D62EC" w:rsidRDefault="00C55964" w:rsidP="00581C05">
      <w:pPr>
        <w:pStyle w:val="IFTnormal"/>
        <w:numPr>
          <w:ilvl w:val="0"/>
          <w:numId w:val="78"/>
        </w:numPr>
      </w:pPr>
      <w:r w:rsidRPr="005D62EC">
        <w:t>Deberá indicar el CS para el movimiento de alta o cambio de domicilio en servicio nuevo, la fecha de habilitación del servicio.</w:t>
      </w:r>
    </w:p>
    <w:p w14:paraId="3CA14CCC" w14:textId="77777777" w:rsidR="00166F84" w:rsidRPr="001F4948" w:rsidRDefault="00166F84" w:rsidP="001F4948">
      <w:pPr>
        <w:pStyle w:val="IFTnormal"/>
      </w:pPr>
      <w:r w:rsidRPr="001F4948">
        <w:t>Artículos complementarios: Seleccionar en caso de ser requerido.</w:t>
      </w:r>
    </w:p>
    <w:p w14:paraId="3CA14CCD" w14:textId="77777777" w:rsidR="00166F84" w:rsidRPr="001F4948" w:rsidRDefault="00166F84" w:rsidP="00581C05">
      <w:pPr>
        <w:pStyle w:val="IFTnormal"/>
        <w:numPr>
          <w:ilvl w:val="0"/>
          <w:numId w:val="78"/>
        </w:numPr>
      </w:pPr>
      <w:r w:rsidRPr="001F4948">
        <w:t>Módem/ONT.</w:t>
      </w:r>
    </w:p>
    <w:p w14:paraId="3CA14CCE" w14:textId="77777777" w:rsidR="00DD56D1" w:rsidRPr="001F4948" w:rsidRDefault="00DD56D1" w:rsidP="00581C05">
      <w:pPr>
        <w:pStyle w:val="IFTnormal"/>
        <w:numPr>
          <w:ilvl w:val="0"/>
          <w:numId w:val="78"/>
        </w:numPr>
      </w:pPr>
      <w:r w:rsidRPr="001F4948">
        <w:t>Aparato telefónico.</w:t>
      </w:r>
    </w:p>
    <w:p w14:paraId="3CA14CD0" w14:textId="77777777" w:rsidR="00166F84" w:rsidRPr="001F4948" w:rsidRDefault="00166F84" w:rsidP="001F4948">
      <w:pPr>
        <w:pStyle w:val="IFTnormal"/>
      </w:pPr>
      <w:r w:rsidRPr="001F4948">
        <w:t>Movimiento solicitado: Seleccionar el tipo de movimiento requerido.</w:t>
      </w:r>
    </w:p>
    <w:p w14:paraId="3CA14CD1" w14:textId="77777777" w:rsidR="00166F84" w:rsidRPr="001F4948" w:rsidRDefault="00166F84" w:rsidP="00581C05">
      <w:pPr>
        <w:pStyle w:val="IFTnormal"/>
        <w:numPr>
          <w:ilvl w:val="0"/>
          <w:numId w:val="79"/>
        </w:numPr>
      </w:pPr>
      <w:r w:rsidRPr="001F4948">
        <w:t>Alta</w:t>
      </w:r>
      <w:r w:rsidR="007A1C8F" w:rsidRPr="001F4948">
        <w:t>.</w:t>
      </w:r>
    </w:p>
    <w:p w14:paraId="3CA14CD2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Cambio de paquete</w:t>
      </w:r>
      <w:r w:rsidR="007A1C8F" w:rsidRPr="001F4948">
        <w:t>.</w:t>
      </w:r>
    </w:p>
    <w:p w14:paraId="3CA14CD3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Cambio de domicilio</w:t>
      </w:r>
      <w:r w:rsidR="007A1C8F" w:rsidRPr="001F4948">
        <w:t>.</w:t>
      </w:r>
    </w:p>
    <w:p w14:paraId="3CA14CD4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Alta/Baja servicios digitales</w:t>
      </w:r>
      <w:r w:rsidR="007A1C8F" w:rsidRPr="001F4948">
        <w:t>.</w:t>
      </w:r>
    </w:p>
    <w:p w14:paraId="3CA14CD5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Activación/Desactivación de marcaciones</w:t>
      </w:r>
      <w:r w:rsidR="007A1C8F" w:rsidRPr="001F4948">
        <w:t>.</w:t>
      </w:r>
    </w:p>
    <w:p w14:paraId="3CA14CD6" w14:textId="77777777" w:rsidR="00B448C0" w:rsidRPr="001F4948" w:rsidRDefault="00166F84" w:rsidP="00581C05">
      <w:pPr>
        <w:pStyle w:val="IFTnormal"/>
        <w:numPr>
          <w:ilvl w:val="0"/>
          <w:numId w:val="79"/>
        </w:numPr>
      </w:pPr>
      <w:r w:rsidRPr="001F4948">
        <w:t>Baja</w:t>
      </w:r>
      <w:r w:rsidR="007A1C8F" w:rsidRPr="001F4948">
        <w:t>.</w:t>
      </w:r>
    </w:p>
    <w:p w14:paraId="3CA14CD8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Paquete Infinitum: Indicar el tipo/nombre del paquete contratado.</w:t>
      </w:r>
    </w:p>
    <w:p w14:paraId="3CA14CDA" w14:textId="77777777" w:rsidR="00DD56D1" w:rsidRPr="001F4948" w:rsidRDefault="00DD56D1" w:rsidP="001F4948">
      <w:pPr>
        <w:pStyle w:val="IFTnormal"/>
      </w:pPr>
      <w:r w:rsidRPr="001F4948">
        <w:t>Servicio digitales: Seleccionar los servicios digitales requeridos</w:t>
      </w:r>
      <w:r w:rsidR="006A3E2F" w:rsidRPr="001F4948">
        <w:t xml:space="preserve"> para su activación y/o desactivación</w:t>
      </w:r>
      <w:r w:rsidRPr="001F4948">
        <w:t>.</w:t>
      </w:r>
    </w:p>
    <w:p w14:paraId="3CA14CDB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Buzón</w:t>
      </w:r>
      <w:r w:rsidR="007A1C8F" w:rsidRPr="001F4948">
        <w:t>.</w:t>
      </w:r>
    </w:p>
    <w:p w14:paraId="3CA14CDC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Identificador</w:t>
      </w:r>
      <w:r w:rsidR="007A1C8F" w:rsidRPr="001F4948">
        <w:t>.</w:t>
      </w:r>
    </w:p>
    <w:p w14:paraId="3CA14CDD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Sígueme</w:t>
      </w:r>
      <w:r w:rsidR="007A1C8F" w:rsidRPr="001F4948">
        <w:t>.</w:t>
      </w:r>
    </w:p>
    <w:p w14:paraId="3CA14CDE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3 a la vez</w:t>
      </w:r>
      <w:r w:rsidR="007A1C8F" w:rsidRPr="001F4948">
        <w:t>.</w:t>
      </w:r>
    </w:p>
    <w:p w14:paraId="3CA14CDF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lastRenderedPageBreak/>
        <w:t>Llamada en espera</w:t>
      </w:r>
      <w:r w:rsidR="007A1C8F" w:rsidRPr="001F4948">
        <w:t>.</w:t>
      </w:r>
    </w:p>
    <w:p w14:paraId="3CA14CE1" w14:textId="77777777" w:rsidR="006A3E2F" w:rsidRPr="001F4948" w:rsidRDefault="006A3E2F" w:rsidP="001F4948">
      <w:pPr>
        <w:pStyle w:val="IFTnormal"/>
      </w:pPr>
      <w:r w:rsidRPr="001F4948">
        <w:t>Marcaciones: Seleccionar las marcaciones requeridas para su activación y/o desactivación.</w:t>
      </w:r>
    </w:p>
    <w:p w14:paraId="3CA14CE2" w14:textId="77777777" w:rsidR="006A3E2F" w:rsidRPr="001F4948" w:rsidRDefault="006A3E2F" w:rsidP="00581C05">
      <w:pPr>
        <w:pStyle w:val="IFTnormal"/>
        <w:numPr>
          <w:ilvl w:val="0"/>
          <w:numId w:val="81"/>
        </w:numPr>
      </w:pPr>
      <w:r w:rsidRPr="001F4948">
        <w:t>Celular local</w:t>
      </w:r>
      <w:r w:rsidR="007A1C8F" w:rsidRPr="001F4948">
        <w:t>.</w:t>
      </w:r>
    </w:p>
    <w:p w14:paraId="3CA14CE3" w14:textId="77777777" w:rsidR="006A3E2F" w:rsidRPr="001F4948" w:rsidRDefault="006A3E2F" w:rsidP="00581C05">
      <w:pPr>
        <w:pStyle w:val="IFTnormal"/>
        <w:numPr>
          <w:ilvl w:val="0"/>
          <w:numId w:val="81"/>
        </w:numPr>
      </w:pPr>
      <w:r w:rsidRPr="001F4948">
        <w:t>Números 900</w:t>
      </w:r>
      <w:r w:rsidR="007A1C8F" w:rsidRPr="001F4948">
        <w:t>.</w:t>
      </w:r>
    </w:p>
    <w:p w14:paraId="3CA14CE6" w14:textId="77777777" w:rsidR="00166F84" w:rsidRPr="00B93302" w:rsidRDefault="00166F84" w:rsidP="00B93302">
      <w:pPr>
        <w:pStyle w:val="IFTnormal"/>
        <w:rPr>
          <w:b/>
          <w:i/>
          <w:u w:val="single"/>
        </w:rPr>
      </w:pPr>
      <w:r w:rsidRPr="00B93302">
        <w:rPr>
          <w:b/>
          <w:i/>
          <w:u w:val="single"/>
        </w:rPr>
        <w:t>Datos del suscriptor</w:t>
      </w:r>
      <w:r w:rsidR="00DD56D1" w:rsidRPr="00B93302">
        <w:rPr>
          <w:b/>
          <w:i/>
          <w:u w:val="single"/>
        </w:rPr>
        <w:t>.</w:t>
      </w:r>
    </w:p>
    <w:p w14:paraId="3CA14CE8" w14:textId="77777777" w:rsidR="00166F84" w:rsidRPr="00B93302" w:rsidRDefault="00166F84" w:rsidP="00B93302">
      <w:pPr>
        <w:pStyle w:val="IFTnormal"/>
      </w:pPr>
      <w:r w:rsidRPr="00B93302">
        <w:t>Ingresar la información en los siguientes campos:</w:t>
      </w:r>
    </w:p>
    <w:p w14:paraId="3CA14CE9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Nombre</w:t>
      </w:r>
      <w:r w:rsidR="007A1C8F" w:rsidRPr="00B93302">
        <w:t>.</w:t>
      </w:r>
    </w:p>
    <w:p w14:paraId="3CA14CEA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RFC</w:t>
      </w:r>
      <w:r w:rsidR="007A1C8F" w:rsidRPr="00B93302">
        <w:t>.</w:t>
      </w:r>
    </w:p>
    <w:p w14:paraId="3CA14CEB" w14:textId="53DFAA7C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IFE</w:t>
      </w:r>
      <w:r w:rsidR="00F062ED" w:rsidRPr="00B93302">
        <w:t>/INE/PASAPORTE/CÉDULA/CARTILLA</w:t>
      </w:r>
      <w:r w:rsidR="007A1C8F" w:rsidRPr="00B93302">
        <w:t>.</w:t>
      </w:r>
    </w:p>
    <w:p w14:paraId="3CA14CEC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Teléfono</w:t>
      </w:r>
      <w:r w:rsidR="007A1C8F" w:rsidRPr="00B93302">
        <w:t>.</w:t>
      </w:r>
    </w:p>
    <w:p w14:paraId="3CA14CED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Móvil</w:t>
      </w:r>
      <w:r w:rsidR="007A1C8F" w:rsidRPr="00B93302">
        <w:t>.</w:t>
      </w:r>
    </w:p>
    <w:p w14:paraId="3CA14CEF" w14:textId="77777777" w:rsidR="00166F84" w:rsidRPr="00320674" w:rsidRDefault="00166F84" w:rsidP="00B93302">
      <w:pPr>
        <w:pStyle w:val="IFTnormal"/>
      </w:pPr>
      <w:r w:rsidRPr="00320674">
        <w:t>Domicilio: Ingresar la información del domicilio del suscriptor en los siguientes campos:</w:t>
      </w:r>
    </w:p>
    <w:p w14:paraId="3CA14CF0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Calle</w:t>
      </w:r>
      <w:r w:rsidR="007A1C8F" w:rsidRPr="004A2A05">
        <w:t>.</w:t>
      </w:r>
    </w:p>
    <w:p w14:paraId="3CA14CF1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No. Ext.</w:t>
      </w:r>
    </w:p>
    <w:p w14:paraId="3CA14CF2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No. Int.</w:t>
      </w:r>
    </w:p>
    <w:p w14:paraId="3CA14CF3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Entre calles</w:t>
      </w:r>
      <w:r w:rsidR="007A1C8F" w:rsidRPr="004A2A05">
        <w:t>.</w:t>
      </w:r>
    </w:p>
    <w:p w14:paraId="3CA14CF4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Colonia</w:t>
      </w:r>
      <w:r w:rsidR="007A1C8F" w:rsidRPr="004A2A05">
        <w:t>.</w:t>
      </w:r>
    </w:p>
    <w:p w14:paraId="3CA14CF5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C.P.</w:t>
      </w:r>
    </w:p>
    <w:p w14:paraId="3CA14CF6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Población</w:t>
      </w:r>
      <w:r w:rsidR="007A1C8F" w:rsidRPr="004A2A05">
        <w:t>.</w:t>
      </w:r>
    </w:p>
    <w:p w14:paraId="3CA14CF7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Estado</w:t>
      </w:r>
      <w:r w:rsidR="007A1C8F" w:rsidRPr="004A2A05">
        <w:t>.</w:t>
      </w:r>
    </w:p>
    <w:p w14:paraId="3CA14CF9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E-mail</w:t>
      </w:r>
      <w:r w:rsidR="007A1C8F" w:rsidRPr="004A2A05">
        <w:t>.</w:t>
      </w:r>
    </w:p>
    <w:p w14:paraId="3CA14CFA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Observaciones</w:t>
      </w:r>
      <w:r w:rsidR="007A1C8F" w:rsidRPr="004A2A05">
        <w:t>.</w:t>
      </w:r>
    </w:p>
    <w:p w14:paraId="202FF023" w14:textId="77777777" w:rsidR="00245745" w:rsidRDefault="00245745" w:rsidP="00F73F9E">
      <w:pPr>
        <w:pStyle w:val="IFTnormal"/>
        <w:jc w:val="center"/>
        <w:rPr>
          <w:b/>
          <w:i/>
          <w:u w:val="single"/>
        </w:rPr>
      </w:pPr>
    </w:p>
    <w:p w14:paraId="3CA14CFC" w14:textId="77777777" w:rsidR="00B4728B" w:rsidRPr="00F73F9E" w:rsidRDefault="00B4728B" w:rsidP="00F73F9E">
      <w:pPr>
        <w:pStyle w:val="IFTnormal"/>
        <w:jc w:val="center"/>
        <w:rPr>
          <w:b/>
          <w:i/>
          <w:u w:val="single"/>
        </w:rPr>
      </w:pPr>
      <w:r w:rsidRPr="00F73F9E">
        <w:rPr>
          <w:b/>
          <w:i/>
          <w:u w:val="single"/>
        </w:rPr>
        <w:t>Llenado de formato de solicitud de Servicio SAIB.</w:t>
      </w:r>
    </w:p>
    <w:p w14:paraId="3CA14CFD" w14:textId="77777777" w:rsidR="00B4728B" w:rsidRPr="00F73F9E" w:rsidRDefault="00B4728B" w:rsidP="00F73F9E">
      <w:pPr>
        <w:pStyle w:val="IFTnormal"/>
        <w:jc w:val="left"/>
        <w:rPr>
          <w:b/>
          <w:i/>
          <w:u w:val="single"/>
        </w:rPr>
      </w:pPr>
      <w:r w:rsidRPr="00F73F9E">
        <w:rPr>
          <w:b/>
          <w:i/>
          <w:u w:val="single"/>
        </w:rPr>
        <w:t>Datos generales del Concesionario Solicitante (CS).</w:t>
      </w:r>
    </w:p>
    <w:p w14:paraId="3CA14CFF" w14:textId="77777777" w:rsidR="00B4728B" w:rsidRPr="00F73F9E" w:rsidRDefault="00B4728B" w:rsidP="00F73F9E">
      <w:pPr>
        <w:pStyle w:val="IFTnormal"/>
      </w:pPr>
      <w:r w:rsidRPr="00F73F9E">
        <w:t>El CS ingresará la información solicitada en los campos siguientes:</w:t>
      </w:r>
    </w:p>
    <w:p w14:paraId="3CA14D00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Razón social: Ingresar en base a su atributo legal.</w:t>
      </w:r>
    </w:p>
    <w:p w14:paraId="3CA14D01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Domicilio fiscal: Ingresar su domicilio fiscal.</w:t>
      </w:r>
    </w:p>
    <w:p w14:paraId="3CA14D02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RFC: Ingresar su RFC.</w:t>
      </w:r>
    </w:p>
    <w:p w14:paraId="3CA14D03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Cuenta de facturación: Ingresar la cuenta maestra en donde se facturará el servicio.</w:t>
      </w:r>
    </w:p>
    <w:p w14:paraId="3CA14D04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Nombre del responsable de la instalación: Ingresar el nombre de la persona responsable.</w:t>
      </w:r>
    </w:p>
    <w:p w14:paraId="3CA14D05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Teléfonos: Ingresar los números de contacto.</w:t>
      </w:r>
    </w:p>
    <w:p w14:paraId="3CA14D06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E-mail: Ingresar correo electrónico.</w:t>
      </w:r>
    </w:p>
    <w:p w14:paraId="3CA14D08" w14:textId="77777777" w:rsidR="00B4728B" w:rsidRPr="00E237B9" w:rsidRDefault="00B4728B" w:rsidP="00E237B9">
      <w:pPr>
        <w:pStyle w:val="IFTnormal"/>
        <w:rPr>
          <w:b/>
          <w:i/>
          <w:u w:val="single"/>
        </w:rPr>
      </w:pPr>
      <w:r w:rsidRPr="00E237B9">
        <w:rPr>
          <w:b/>
          <w:i/>
          <w:u w:val="single"/>
        </w:rPr>
        <w:t>Servicio de Acceso Indirecto al Bucle (SAIB).</w:t>
      </w:r>
    </w:p>
    <w:p w14:paraId="1C651DF2" w14:textId="77777777" w:rsidR="00702D80" w:rsidRPr="00E237B9" w:rsidRDefault="00702D80" w:rsidP="00E237B9">
      <w:pPr>
        <w:pStyle w:val="IFTnormal"/>
      </w:pPr>
      <w:r w:rsidRPr="00E237B9">
        <w:t>El CS deberá indicar el medio de acceso</w:t>
      </w:r>
    </w:p>
    <w:p w14:paraId="6E3A9D4F" w14:textId="77777777" w:rsidR="00702D80" w:rsidRPr="00E237B9" w:rsidRDefault="00702D80" w:rsidP="00581C05">
      <w:pPr>
        <w:pStyle w:val="IFTnormal"/>
        <w:numPr>
          <w:ilvl w:val="0"/>
          <w:numId w:val="85"/>
        </w:numPr>
      </w:pPr>
      <w:r w:rsidRPr="00E237B9">
        <w:t>Fibra óptica</w:t>
      </w:r>
    </w:p>
    <w:p w14:paraId="3A8BF850" w14:textId="04879B50" w:rsidR="00702D80" w:rsidRPr="00E237B9" w:rsidRDefault="00702D80" w:rsidP="00581C05">
      <w:pPr>
        <w:pStyle w:val="IFTnormal"/>
        <w:numPr>
          <w:ilvl w:val="0"/>
          <w:numId w:val="85"/>
        </w:numPr>
      </w:pPr>
      <w:r w:rsidRPr="00E237B9">
        <w:t>Cobre</w:t>
      </w:r>
    </w:p>
    <w:p w14:paraId="3CA14D0A" w14:textId="77777777" w:rsidR="00B4728B" w:rsidRPr="00E237B9" w:rsidRDefault="00B4728B" w:rsidP="00E237B9">
      <w:pPr>
        <w:pStyle w:val="IFTnormal"/>
      </w:pPr>
      <w:r w:rsidRPr="00E237B9">
        <w:t>El CS deberá indicar si se trata de:</w:t>
      </w:r>
    </w:p>
    <w:p w14:paraId="3CA14D0B" w14:textId="77777777" w:rsidR="00B4728B" w:rsidRPr="00E237B9" w:rsidRDefault="00B4728B" w:rsidP="00581C05">
      <w:pPr>
        <w:pStyle w:val="IFTnormal"/>
        <w:numPr>
          <w:ilvl w:val="0"/>
          <w:numId w:val="86"/>
        </w:numPr>
      </w:pPr>
      <w:r w:rsidRPr="00E237B9">
        <w:t>Servicio existente: Indicar si se trata o no de un servicio existente.</w:t>
      </w:r>
    </w:p>
    <w:p w14:paraId="3CA14D0C" w14:textId="0467BC1D" w:rsidR="00B4728B" w:rsidRPr="00E237B9" w:rsidRDefault="00B4728B" w:rsidP="00581C05">
      <w:pPr>
        <w:pStyle w:val="IFTnormal"/>
        <w:numPr>
          <w:ilvl w:val="0"/>
          <w:numId w:val="86"/>
        </w:numPr>
      </w:pPr>
      <w:r w:rsidRPr="00E237B9">
        <w:t xml:space="preserve">Número </w:t>
      </w:r>
      <w:r w:rsidR="008470CA" w:rsidRPr="00E237B9">
        <w:t>de línea</w:t>
      </w:r>
      <w:r w:rsidRPr="00E237B9">
        <w:t>/suscriptor: Ingresar el número</w:t>
      </w:r>
      <w:r w:rsidR="008470CA" w:rsidRPr="00E237B9">
        <w:t xml:space="preserve"> de línea</w:t>
      </w:r>
      <w:r w:rsidRPr="00E237B9">
        <w:t>/suscriptor para SAIB.</w:t>
      </w:r>
    </w:p>
    <w:p w14:paraId="51263B3F" w14:textId="01DE68B5" w:rsidR="00527DA0" w:rsidRDefault="00527DA0" w:rsidP="002B7125">
      <w:pPr>
        <w:pStyle w:val="IFTnormal"/>
        <w:numPr>
          <w:ilvl w:val="0"/>
          <w:numId w:val="86"/>
        </w:numPr>
      </w:pPr>
      <w:r>
        <w:t>Fecha de habilitación del servicio</w:t>
      </w:r>
    </w:p>
    <w:p w14:paraId="3CA14D0E" w14:textId="77777777" w:rsidR="00B4728B" w:rsidRPr="00E237B9" w:rsidRDefault="00B4728B" w:rsidP="00E237B9">
      <w:pPr>
        <w:pStyle w:val="IFTnormal"/>
      </w:pPr>
      <w:r w:rsidRPr="00E237B9">
        <w:t>Artículos complementarios: Seleccionar en caso de ser requerido.</w:t>
      </w:r>
    </w:p>
    <w:p w14:paraId="3CA14D0F" w14:textId="77777777" w:rsidR="00B4728B" w:rsidRPr="00E237B9" w:rsidRDefault="00B4728B" w:rsidP="00581C05">
      <w:pPr>
        <w:pStyle w:val="IFTnormal"/>
        <w:numPr>
          <w:ilvl w:val="0"/>
          <w:numId w:val="87"/>
        </w:numPr>
      </w:pPr>
      <w:r w:rsidRPr="00E237B9">
        <w:t>Módem/ONT.</w:t>
      </w:r>
    </w:p>
    <w:p w14:paraId="3CA14D11" w14:textId="77777777" w:rsidR="007A1C8F" w:rsidRPr="00E237B9" w:rsidRDefault="007A1C8F" w:rsidP="00E237B9">
      <w:pPr>
        <w:pStyle w:val="IFTnormal"/>
      </w:pPr>
      <w:r w:rsidRPr="00E237B9">
        <w:lastRenderedPageBreak/>
        <w:t>Suministro de artículos complementarios: Seleccionar el medio de entrega.</w:t>
      </w:r>
    </w:p>
    <w:p w14:paraId="3CA14D12" w14:textId="77777777" w:rsidR="007A1C8F" w:rsidRPr="00E237B9" w:rsidRDefault="007A1C8F" w:rsidP="00581C05">
      <w:pPr>
        <w:pStyle w:val="IFTnormal"/>
        <w:numPr>
          <w:ilvl w:val="0"/>
          <w:numId w:val="87"/>
        </w:numPr>
      </w:pPr>
      <w:r w:rsidRPr="00E237B9">
        <w:t>Por mensajería.</w:t>
      </w:r>
    </w:p>
    <w:p w14:paraId="3CA14D13" w14:textId="77777777" w:rsidR="007A1C8F" w:rsidRPr="00E237B9" w:rsidRDefault="007A1C8F" w:rsidP="00581C05">
      <w:pPr>
        <w:pStyle w:val="IFTnormal"/>
        <w:numPr>
          <w:ilvl w:val="0"/>
          <w:numId w:val="87"/>
        </w:numPr>
      </w:pPr>
      <w:r w:rsidRPr="00E237B9">
        <w:t>Recoger en tienda Telmex.</w:t>
      </w:r>
    </w:p>
    <w:p w14:paraId="3CA14D15" w14:textId="77777777" w:rsidR="00B4728B" w:rsidRPr="00E237B9" w:rsidRDefault="00B4728B" w:rsidP="00E237B9">
      <w:pPr>
        <w:pStyle w:val="IFTnormal"/>
      </w:pPr>
      <w:r w:rsidRPr="00E237B9">
        <w:t>Movimiento solicitado: Seleccionar el tipo de movimiento requerido.</w:t>
      </w:r>
    </w:p>
    <w:p w14:paraId="3CA14D16" w14:textId="77777777" w:rsidR="00B4728B" w:rsidRPr="00E237B9" w:rsidRDefault="00B4728B" w:rsidP="00581C05">
      <w:pPr>
        <w:pStyle w:val="IFTnormal"/>
        <w:numPr>
          <w:ilvl w:val="0"/>
          <w:numId w:val="88"/>
        </w:numPr>
      </w:pPr>
      <w:r w:rsidRPr="00E237B9">
        <w:t>Alta</w:t>
      </w:r>
      <w:r w:rsidR="007A1C8F" w:rsidRPr="00E237B9">
        <w:t>.</w:t>
      </w:r>
    </w:p>
    <w:p w14:paraId="3CA14D17" w14:textId="77777777" w:rsidR="00B4728B" w:rsidRPr="00E237B9" w:rsidRDefault="007A1C8F" w:rsidP="00581C05">
      <w:pPr>
        <w:pStyle w:val="IFTnormal"/>
        <w:numPr>
          <w:ilvl w:val="0"/>
          <w:numId w:val="88"/>
        </w:numPr>
      </w:pPr>
      <w:r w:rsidRPr="00E237B9">
        <w:t>Cambio de velocidad.</w:t>
      </w:r>
    </w:p>
    <w:p w14:paraId="3CA14D18" w14:textId="77777777" w:rsidR="00B4728B" w:rsidRPr="00E237B9" w:rsidRDefault="00B4728B" w:rsidP="00581C05">
      <w:pPr>
        <w:pStyle w:val="IFTnormal"/>
        <w:numPr>
          <w:ilvl w:val="0"/>
          <w:numId w:val="88"/>
        </w:numPr>
      </w:pPr>
      <w:r w:rsidRPr="00E237B9">
        <w:t>Baja</w:t>
      </w:r>
      <w:r w:rsidR="007A1C8F" w:rsidRPr="00E237B9">
        <w:t>.</w:t>
      </w:r>
      <w:r w:rsidR="006E7CFC" w:rsidRPr="00E237B9">
        <w:t xml:space="preserve"> Este movimiento deberá estar acompañado del NIS/referencia asociada correspondiente.</w:t>
      </w:r>
    </w:p>
    <w:p w14:paraId="3CA14D1A" w14:textId="77777777" w:rsidR="006E1B24" w:rsidRDefault="006E1B24" w:rsidP="00E237B9">
      <w:pPr>
        <w:pStyle w:val="IFTnormal"/>
      </w:pPr>
      <w:r>
        <w:t>Velocidad: Seleccionar la velocidad requerida:</w:t>
      </w:r>
    </w:p>
    <w:p w14:paraId="3CA14D1B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5 Mbps</w:t>
      </w:r>
    </w:p>
    <w:p w14:paraId="3CA14D1C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10 Mbps</w:t>
      </w:r>
    </w:p>
    <w:p w14:paraId="3CA14D1D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20 Mbps</w:t>
      </w:r>
    </w:p>
    <w:p w14:paraId="3CA14D1E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40 Mbps</w:t>
      </w:r>
    </w:p>
    <w:p w14:paraId="3CA14D1F" w14:textId="77777777" w:rsidR="00E237B9" w:rsidRDefault="006E1B24" w:rsidP="00581C05">
      <w:pPr>
        <w:pStyle w:val="IFTnormal"/>
        <w:numPr>
          <w:ilvl w:val="0"/>
          <w:numId w:val="89"/>
        </w:numPr>
      </w:pPr>
      <w:r w:rsidRPr="00320674">
        <w:t>50 Mbps</w:t>
      </w:r>
    </w:p>
    <w:p w14:paraId="3CA14D20" w14:textId="77777777" w:rsidR="00E237B9" w:rsidRDefault="006E1B24" w:rsidP="00581C05">
      <w:pPr>
        <w:pStyle w:val="IFTnormal"/>
        <w:numPr>
          <w:ilvl w:val="0"/>
          <w:numId w:val="89"/>
        </w:numPr>
      </w:pPr>
      <w:r w:rsidRPr="00320674">
        <w:t>100 Mbps</w:t>
      </w:r>
    </w:p>
    <w:p w14:paraId="3CA14D21" w14:textId="7486D45B" w:rsidR="006E1B24" w:rsidRPr="000715CE" w:rsidRDefault="00CA4BB0" w:rsidP="00581C05">
      <w:pPr>
        <w:pStyle w:val="IFTnormal"/>
        <w:numPr>
          <w:ilvl w:val="0"/>
          <w:numId w:val="89"/>
        </w:numPr>
      </w:pPr>
      <w:r w:rsidRPr="004A2A05">
        <w:t xml:space="preserve">Otro: velocidad sugerida por CS distinta a la establecida. </w:t>
      </w:r>
    </w:p>
    <w:p w14:paraId="3CA14D22" w14:textId="77777777" w:rsidR="007A1C8F" w:rsidRPr="00320674" w:rsidRDefault="007A1C8F" w:rsidP="00581C05">
      <w:pPr>
        <w:pStyle w:val="IFTnormal"/>
        <w:numPr>
          <w:ilvl w:val="0"/>
          <w:numId w:val="89"/>
        </w:numPr>
      </w:pPr>
      <w:r w:rsidRPr="00320674">
        <w:t>Referencia del Servicio de Concentración y Distribución donde se entr</w:t>
      </w:r>
      <w:r w:rsidR="006E1B24" w:rsidRPr="00320674">
        <w:t xml:space="preserve">egará el tráfico de datos SAIB: Ingresar la referencia del </w:t>
      </w:r>
      <w:r w:rsidR="002A6BA5" w:rsidRPr="00320674">
        <w:t>SCYD</w:t>
      </w:r>
      <w:r w:rsidR="006E1B24" w:rsidRPr="00320674">
        <w:t>.</w:t>
      </w:r>
    </w:p>
    <w:p w14:paraId="3CA14D24" w14:textId="77777777" w:rsidR="00B4728B" w:rsidRPr="00E237B9" w:rsidRDefault="00B4728B" w:rsidP="00E237B9">
      <w:pPr>
        <w:pStyle w:val="IFTnormal"/>
        <w:rPr>
          <w:b/>
          <w:i/>
          <w:u w:val="single"/>
        </w:rPr>
      </w:pPr>
      <w:r w:rsidRPr="00E237B9">
        <w:rPr>
          <w:b/>
          <w:i/>
          <w:u w:val="single"/>
        </w:rPr>
        <w:t>Datos del suscriptor.</w:t>
      </w:r>
    </w:p>
    <w:p w14:paraId="3CA14D25" w14:textId="77777777" w:rsidR="00B4728B" w:rsidRPr="00E237B9" w:rsidRDefault="00B4728B" w:rsidP="00E237B9">
      <w:pPr>
        <w:pStyle w:val="IFTnormal"/>
      </w:pPr>
      <w:r w:rsidRPr="00E237B9">
        <w:t>Ingresar la información en los siguientes campos:</w:t>
      </w:r>
    </w:p>
    <w:p w14:paraId="3CA14D26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Nombre</w:t>
      </w:r>
    </w:p>
    <w:p w14:paraId="3CA14D27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RFC</w:t>
      </w:r>
    </w:p>
    <w:p w14:paraId="3CA14D28" w14:textId="28F86ECF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IFE</w:t>
      </w:r>
      <w:r w:rsidR="00F062ED" w:rsidRPr="00E237B9">
        <w:t>/INE/PASAPORTE/CÉDULA/CARTILLA</w:t>
      </w:r>
    </w:p>
    <w:p w14:paraId="3CA14D29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Teléfono</w:t>
      </w:r>
    </w:p>
    <w:p w14:paraId="3CA14D2A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lastRenderedPageBreak/>
        <w:t>Móvil</w:t>
      </w:r>
    </w:p>
    <w:p w14:paraId="3CA14D2C" w14:textId="77777777" w:rsidR="00B4728B" w:rsidRPr="00581C05" w:rsidRDefault="00B4728B" w:rsidP="00581C05">
      <w:pPr>
        <w:pStyle w:val="IFTnormal"/>
      </w:pPr>
      <w:r w:rsidRPr="00581C05">
        <w:t>Domicilio: Ingresar la información del domicilio del suscriptor en los siguientes campos:</w:t>
      </w:r>
    </w:p>
    <w:p w14:paraId="3CA14D2D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Calle</w:t>
      </w:r>
    </w:p>
    <w:p w14:paraId="3CA14D2E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No. Ext.</w:t>
      </w:r>
    </w:p>
    <w:p w14:paraId="3CA14D2F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No. Int.</w:t>
      </w:r>
    </w:p>
    <w:p w14:paraId="3CA14D30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Entre calles</w:t>
      </w:r>
    </w:p>
    <w:p w14:paraId="3CA14D31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Colonia</w:t>
      </w:r>
    </w:p>
    <w:p w14:paraId="3CA14D32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C.P.</w:t>
      </w:r>
    </w:p>
    <w:p w14:paraId="3CA14D33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Población</w:t>
      </w:r>
    </w:p>
    <w:p w14:paraId="3CA14D34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Estado</w:t>
      </w:r>
    </w:p>
    <w:p w14:paraId="3CA14D36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E-mail</w:t>
      </w:r>
    </w:p>
    <w:p w14:paraId="3CA14D37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Observaciones</w:t>
      </w:r>
    </w:p>
    <w:p w14:paraId="6A1C434F" w14:textId="77777777" w:rsidR="00245745" w:rsidRDefault="00245745" w:rsidP="00581C05">
      <w:pPr>
        <w:pStyle w:val="IFTnormal"/>
        <w:jc w:val="center"/>
        <w:rPr>
          <w:b/>
          <w:i/>
          <w:u w:val="single"/>
        </w:rPr>
      </w:pPr>
    </w:p>
    <w:p w14:paraId="3CA14D3B" w14:textId="77777777" w:rsidR="00D81F95" w:rsidRPr="00581C05" w:rsidRDefault="00D81F95" w:rsidP="00581C05">
      <w:pPr>
        <w:pStyle w:val="IFTnormal"/>
        <w:jc w:val="center"/>
        <w:rPr>
          <w:b/>
          <w:i/>
          <w:u w:val="single"/>
        </w:rPr>
      </w:pPr>
      <w:r w:rsidRPr="00581C05">
        <w:rPr>
          <w:b/>
          <w:i/>
          <w:u w:val="single"/>
        </w:rPr>
        <w:t>Llenado de formato de solicitud de Servicio de Desagregación Total del Bucle Local (SDTBL).</w:t>
      </w:r>
    </w:p>
    <w:p w14:paraId="3CA14D3C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generales del Concesionario Solicitante (CS).</w:t>
      </w:r>
    </w:p>
    <w:p w14:paraId="3CA14D3E" w14:textId="77777777" w:rsidR="00D81F95" w:rsidRPr="00581C05" w:rsidRDefault="00D81F95" w:rsidP="00581C05">
      <w:pPr>
        <w:pStyle w:val="IFTnormal"/>
      </w:pPr>
      <w:r w:rsidRPr="00581C05">
        <w:t>El CS ingresará la información solicitada en los campos siguientes:</w:t>
      </w:r>
    </w:p>
    <w:p w14:paraId="3CA14D3F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Razón social: Ingresar en base a su atributo legal.</w:t>
      </w:r>
    </w:p>
    <w:p w14:paraId="3CA14D40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Domicilio fiscal: Ingresar su domicilio fiscal.</w:t>
      </w:r>
    </w:p>
    <w:p w14:paraId="3CA14D41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RFC: Ingresar su RFC.</w:t>
      </w:r>
    </w:p>
    <w:p w14:paraId="3CA14D42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Cuenta de facturación: Ingresar la cuenta maestra en donde se facturará el servicio.</w:t>
      </w:r>
    </w:p>
    <w:p w14:paraId="3CA14D43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lastRenderedPageBreak/>
        <w:t>Nombre del responsable de la instalación: Ingresar el nombre de la persona responsable.</w:t>
      </w:r>
    </w:p>
    <w:p w14:paraId="3CA14D44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Teléfonos: Ingresar los números de contacto.</w:t>
      </w:r>
    </w:p>
    <w:p w14:paraId="3CA14D45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E-mail: Ingresar correo electrónico.</w:t>
      </w:r>
    </w:p>
    <w:p w14:paraId="3CA14D47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Servicio de Desagregación Total del Bucle Local (SDTBL).</w:t>
      </w:r>
    </w:p>
    <w:p w14:paraId="3CA14D49" w14:textId="77777777" w:rsidR="00F77C8B" w:rsidRDefault="00F77C8B" w:rsidP="00581C05">
      <w:pPr>
        <w:pStyle w:val="IFTnormal"/>
      </w:pPr>
      <w:r>
        <w:t>El CS deberá indicar si se trata de:</w:t>
      </w:r>
    </w:p>
    <w:p w14:paraId="65D06493" w14:textId="77777777" w:rsidR="001D0161" w:rsidRDefault="00F77C8B" w:rsidP="00581C05">
      <w:pPr>
        <w:pStyle w:val="IFTnormal"/>
        <w:numPr>
          <w:ilvl w:val="0"/>
          <w:numId w:val="93"/>
        </w:numPr>
      </w:pPr>
      <w:r w:rsidRPr="00320674">
        <w:t>Servicio existente</w:t>
      </w:r>
    </w:p>
    <w:p w14:paraId="3CA14D4A" w14:textId="038CEB3D" w:rsidR="00F77C8B" w:rsidRPr="00320674" w:rsidRDefault="001D0161" w:rsidP="00581C05">
      <w:pPr>
        <w:pStyle w:val="IFTnormal"/>
        <w:numPr>
          <w:ilvl w:val="0"/>
          <w:numId w:val="93"/>
        </w:numPr>
      </w:pPr>
      <w:r>
        <w:t xml:space="preserve">Servicio nuevo </w:t>
      </w:r>
    </w:p>
    <w:p w14:paraId="3CA14D4C" w14:textId="36D86431" w:rsidR="00F77C8B" w:rsidRPr="00320674" w:rsidRDefault="00F77C8B" w:rsidP="002B7125">
      <w:pPr>
        <w:pStyle w:val="IFTnormal"/>
        <w:numPr>
          <w:ilvl w:val="0"/>
          <w:numId w:val="93"/>
        </w:numPr>
      </w:pPr>
      <w:r w:rsidRPr="00320674">
        <w:t xml:space="preserve">Número </w:t>
      </w:r>
      <w:r w:rsidR="00E9459C">
        <w:t>de línea</w:t>
      </w:r>
      <w:r w:rsidRPr="00320674">
        <w:t>/suscriptor: Ingresar el número</w:t>
      </w:r>
      <w:r w:rsidR="00E9459C">
        <w:t xml:space="preserve"> de línea</w:t>
      </w:r>
      <w:r w:rsidRPr="00320674">
        <w:t>/suscriptor.</w:t>
      </w:r>
    </w:p>
    <w:p w14:paraId="3CA14D4D" w14:textId="77777777" w:rsidR="00F77C8B" w:rsidRPr="00320674" w:rsidRDefault="00F77C8B" w:rsidP="00581C05">
      <w:pPr>
        <w:pStyle w:val="IFTnormal"/>
        <w:numPr>
          <w:ilvl w:val="0"/>
          <w:numId w:val="93"/>
        </w:numPr>
      </w:pPr>
      <w:r w:rsidRPr="00320674">
        <w:t>Servicio pronosticado: Indicar si se trata o no de un servicio pronosticado.</w:t>
      </w:r>
    </w:p>
    <w:p w14:paraId="0ADDE556" w14:textId="26886E44" w:rsidR="001D75C3" w:rsidRPr="00A3592A" w:rsidRDefault="001D75C3" w:rsidP="002B7125">
      <w:pPr>
        <w:pStyle w:val="IFTnormal"/>
        <w:numPr>
          <w:ilvl w:val="0"/>
          <w:numId w:val="93"/>
        </w:numPr>
      </w:pPr>
      <w:r>
        <w:t>Fecha de habilitación del servicio.</w:t>
      </w:r>
    </w:p>
    <w:p w14:paraId="039B9AF7" w14:textId="77777777" w:rsidR="00A3592A" w:rsidRPr="00581C05" w:rsidRDefault="00A3592A" w:rsidP="00581C05">
      <w:pPr>
        <w:pStyle w:val="IFTnormal"/>
      </w:pPr>
      <w:r w:rsidRPr="00581C05">
        <w:t>Artículos complementarios: Seleccionar en caso de ser requerido.</w:t>
      </w:r>
    </w:p>
    <w:p w14:paraId="07EF0102" w14:textId="26C2635E" w:rsidR="00A3592A" w:rsidRPr="00A1242C" w:rsidRDefault="00602F80" w:rsidP="00581C05">
      <w:pPr>
        <w:pStyle w:val="IFTnormal"/>
        <w:numPr>
          <w:ilvl w:val="0"/>
          <w:numId w:val="94"/>
        </w:numPr>
      </w:pPr>
      <w:r>
        <w:t>Módem</w:t>
      </w:r>
    </w:p>
    <w:p w14:paraId="3CA14D50" w14:textId="77777777" w:rsidR="00F77C8B" w:rsidRDefault="00F77C8B" w:rsidP="00581C05">
      <w:pPr>
        <w:pStyle w:val="IFTnormal"/>
      </w:pPr>
      <w:r>
        <w:t>Movimiento solicitado: Seleccionar el tipo de movimiento requerido.</w:t>
      </w:r>
    </w:p>
    <w:p w14:paraId="3CA14D51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>Alta.</w:t>
      </w:r>
    </w:p>
    <w:p w14:paraId="3CA14D52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>Baja.</w:t>
      </w:r>
    </w:p>
    <w:p w14:paraId="3CA14D54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 xml:space="preserve">Tecnología que se habilitará (PGE): Ingresar el tipo de tecnología que se habilitará </w:t>
      </w:r>
      <w:r w:rsidR="00B6025F" w:rsidRPr="00320674">
        <w:t>con base en el PGE.</w:t>
      </w:r>
    </w:p>
    <w:p w14:paraId="7F94B001" w14:textId="238C165C" w:rsidR="00CB2A5B" w:rsidRPr="00320674" w:rsidRDefault="00CB2A5B" w:rsidP="00581C05">
      <w:pPr>
        <w:pStyle w:val="IFTnormal"/>
        <w:numPr>
          <w:ilvl w:val="0"/>
          <w:numId w:val="94"/>
        </w:numPr>
      </w:pPr>
      <w:r>
        <w:t>Posición de la tablilla: Remates</w:t>
      </w:r>
    </w:p>
    <w:p w14:paraId="3CA14D55" w14:textId="77777777" w:rsidR="00B6025F" w:rsidRPr="00320674" w:rsidRDefault="00B6025F" w:rsidP="00581C05">
      <w:pPr>
        <w:pStyle w:val="IFTnormal"/>
        <w:numPr>
          <w:ilvl w:val="0"/>
          <w:numId w:val="94"/>
        </w:numPr>
      </w:pPr>
      <w:r w:rsidRPr="00320674">
        <w:t>Referencia de Cableado Multipar: Ingresar la referencia del servicio asociado.</w:t>
      </w:r>
    </w:p>
    <w:p w14:paraId="3CA14D5B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del suscriptor.</w:t>
      </w:r>
    </w:p>
    <w:p w14:paraId="3CA14D5C" w14:textId="77777777" w:rsidR="00D81F95" w:rsidRPr="007A340E" w:rsidRDefault="00D81F95" w:rsidP="00581C05">
      <w:pPr>
        <w:pStyle w:val="IFTnormal"/>
      </w:pPr>
      <w:r>
        <w:t>Ingresar la información en los siguientes campos:</w:t>
      </w:r>
    </w:p>
    <w:p w14:paraId="3CA14D5D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Nombre</w:t>
      </w:r>
    </w:p>
    <w:p w14:paraId="3CA14D5E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lastRenderedPageBreak/>
        <w:t>RFC</w:t>
      </w:r>
    </w:p>
    <w:p w14:paraId="3CA14D5F" w14:textId="5BE89B54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IFE</w:t>
      </w:r>
      <w:r w:rsidR="00F062ED" w:rsidRPr="004A2A05">
        <w:t>/</w:t>
      </w:r>
      <w:r w:rsidR="00F062ED" w:rsidRPr="00320674">
        <w:t>INE/PASAPORTE/CÉDULA/CARTILLA</w:t>
      </w:r>
    </w:p>
    <w:p w14:paraId="3CA14D60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Teléfono</w:t>
      </w:r>
    </w:p>
    <w:p w14:paraId="3CA14D61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Móvil</w:t>
      </w:r>
    </w:p>
    <w:p w14:paraId="3CA14D63" w14:textId="77777777" w:rsidR="00D81F95" w:rsidRPr="00864D48" w:rsidRDefault="00D81F95" w:rsidP="00581C05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64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Calle</w:t>
      </w:r>
    </w:p>
    <w:p w14:paraId="3CA14D65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No. Ext.</w:t>
      </w:r>
    </w:p>
    <w:p w14:paraId="3CA14D66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No. Int.</w:t>
      </w:r>
    </w:p>
    <w:p w14:paraId="3CA14D67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Entre calles</w:t>
      </w:r>
    </w:p>
    <w:p w14:paraId="3CA14D68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Colonia</w:t>
      </w:r>
    </w:p>
    <w:p w14:paraId="3CA14D69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C.P.</w:t>
      </w:r>
    </w:p>
    <w:p w14:paraId="3CA14D6A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Población</w:t>
      </w:r>
    </w:p>
    <w:p w14:paraId="3CA14D6B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Estado</w:t>
      </w:r>
    </w:p>
    <w:p w14:paraId="3CA14D6D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E-mail</w:t>
      </w:r>
    </w:p>
    <w:p w14:paraId="3CA14D6E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Observaciones</w:t>
      </w:r>
    </w:p>
    <w:p w14:paraId="3CA14D6F" w14:textId="77777777" w:rsidR="00B6025F" w:rsidRDefault="00B6025F" w:rsidP="00EB3685">
      <w:pPr>
        <w:spacing w:after="0"/>
        <w:rPr>
          <w:sz w:val="20"/>
          <w:szCs w:val="20"/>
        </w:rPr>
      </w:pPr>
    </w:p>
    <w:p w14:paraId="594F0A4F" w14:textId="77777777" w:rsidR="00245745" w:rsidRDefault="00245745" w:rsidP="00581C05">
      <w:pPr>
        <w:pStyle w:val="IFTnormal"/>
        <w:jc w:val="center"/>
        <w:rPr>
          <w:b/>
          <w:i/>
          <w:u w:val="single"/>
        </w:rPr>
      </w:pPr>
    </w:p>
    <w:p w14:paraId="3CA14D70" w14:textId="77777777" w:rsidR="00B6025F" w:rsidRPr="00581C05" w:rsidRDefault="00B6025F" w:rsidP="00581C05">
      <w:pPr>
        <w:pStyle w:val="IFTnormal"/>
        <w:jc w:val="center"/>
        <w:rPr>
          <w:b/>
          <w:i/>
          <w:u w:val="single"/>
        </w:rPr>
      </w:pPr>
      <w:r w:rsidRPr="00581C05">
        <w:rPr>
          <w:b/>
          <w:i/>
          <w:u w:val="single"/>
        </w:rPr>
        <w:t>Llenado de formato de solicitud de Servici</w:t>
      </w:r>
      <w:r w:rsidR="00EF267E" w:rsidRPr="00581C05">
        <w:rPr>
          <w:b/>
          <w:i/>
          <w:u w:val="single"/>
        </w:rPr>
        <w:t>o de Desagregación Compartida</w:t>
      </w:r>
      <w:r w:rsidRPr="00581C05">
        <w:rPr>
          <w:b/>
          <w:i/>
          <w:u w:val="single"/>
        </w:rPr>
        <w:t xml:space="preserve"> del Bucle Local (</w:t>
      </w:r>
      <w:r w:rsidR="00EF267E" w:rsidRPr="00581C05">
        <w:rPr>
          <w:b/>
          <w:i/>
          <w:u w:val="single"/>
        </w:rPr>
        <w:t>SDC</w:t>
      </w:r>
      <w:r w:rsidRPr="00581C05">
        <w:rPr>
          <w:b/>
          <w:i/>
          <w:u w:val="single"/>
        </w:rPr>
        <w:t>BL).</w:t>
      </w:r>
    </w:p>
    <w:p w14:paraId="3CA14D71" w14:textId="77777777" w:rsidR="00B6025F" w:rsidRPr="00581C05" w:rsidRDefault="00B6025F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generales del Concesionario Solicitante (CS).</w:t>
      </w:r>
    </w:p>
    <w:p w14:paraId="3CA14D73" w14:textId="77777777" w:rsidR="00B6025F" w:rsidRPr="00581C05" w:rsidRDefault="00B6025F" w:rsidP="00581C05">
      <w:pPr>
        <w:pStyle w:val="IFTnormal"/>
      </w:pPr>
      <w:r w:rsidRPr="00581C05">
        <w:t>El CS ingresará la información solicitada en los campos siguientes:</w:t>
      </w:r>
    </w:p>
    <w:p w14:paraId="3CA14D74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Razón social: Ingresar en base a su atributo legal.</w:t>
      </w:r>
    </w:p>
    <w:p w14:paraId="3CA14D75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Domicilio fiscal: Ingresar su domicilio fiscal.</w:t>
      </w:r>
    </w:p>
    <w:p w14:paraId="3CA14D76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lastRenderedPageBreak/>
        <w:t>RFC: Ingresar su RFC.</w:t>
      </w:r>
    </w:p>
    <w:p w14:paraId="3CA14D77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Cuenta de facturación: Ingresar la cuenta maestra en donde se facturará el servicio.</w:t>
      </w:r>
    </w:p>
    <w:p w14:paraId="3CA14D78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Nombre del responsable de la instalación: Ingresar el nombre de la persona responsable.</w:t>
      </w:r>
    </w:p>
    <w:p w14:paraId="3CA14D79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Teléfonos: Ingresar los números de contacto.</w:t>
      </w:r>
    </w:p>
    <w:p w14:paraId="3CA14D7A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E-mail: Ingresar correo electrónico.</w:t>
      </w:r>
    </w:p>
    <w:p w14:paraId="3CA14D7C" w14:textId="77777777" w:rsidR="00B6025F" w:rsidRPr="00581C05" w:rsidRDefault="00B6025F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 xml:space="preserve">Servicio </w:t>
      </w:r>
      <w:r w:rsidR="00297771" w:rsidRPr="00581C05">
        <w:rPr>
          <w:b/>
          <w:i/>
          <w:u w:val="single"/>
        </w:rPr>
        <w:t>de Desagregación Compartida</w:t>
      </w:r>
      <w:r w:rsidRPr="00581C05">
        <w:rPr>
          <w:b/>
          <w:i/>
          <w:u w:val="single"/>
        </w:rPr>
        <w:t xml:space="preserve"> del Bucle Local (</w:t>
      </w:r>
      <w:r w:rsidR="00EF267E" w:rsidRPr="00581C05">
        <w:rPr>
          <w:b/>
          <w:i/>
          <w:u w:val="single"/>
        </w:rPr>
        <w:t>SDC</w:t>
      </w:r>
      <w:r w:rsidRPr="00581C05">
        <w:rPr>
          <w:b/>
          <w:i/>
          <w:u w:val="single"/>
        </w:rPr>
        <w:t>BL).</w:t>
      </w:r>
    </w:p>
    <w:p w14:paraId="3CA14D7E" w14:textId="77777777" w:rsidR="00B6025F" w:rsidRDefault="00B6025F" w:rsidP="00581C05">
      <w:pPr>
        <w:pStyle w:val="IFTnormal"/>
      </w:pPr>
      <w:r>
        <w:t>El CS deberá indicar si se trata de:</w:t>
      </w:r>
    </w:p>
    <w:p w14:paraId="33C1C74A" w14:textId="77777777" w:rsidR="006372C1" w:rsidRDefault="00B6025F" w:rsidP="00581C05">
      <w:pPr>
        <w:pStyle w:val="IFTnormal"/>
        <w:numPr>
          <w:ilvl w:val="0"/>
          <w:numId w:val="95"/>
        </w:numPr>
      </w:pPr>
      <w:r w:rsidRPr="00320674">
        <w:t>Servicio existente</w:t>
      </w:r>
    </w:p>
    <w:p w14:paraId="3CA14D7F" w14:textId="53490F1B" w:rsidR="00B6025F" w:rsidRPr="00320674" w:rsidRDefault="006372C1" w:rsidP="00581C05">
      <w:pPr>
        <w:pStyle w:val="IFTnormal"/>
        <w:numPr>
          <w:ilvl w:val="0"/>
          <w:numId w:val="95"/>
        </w:numPr>
      </w:pPr>
      <w:r>
        <w:t>Servicio nuevo</w:t>
      </w:r>
    </w:p>
    <w:p w14:paraId="3CA14D80" w14:textId="4CB4A031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 xml:space="preserve">Número </w:t>
      </w:r>
      <w:r w:rsidR="006372C1">
        <w:t>de línea</w:t>
      </w:r>
      <w:r w:rsidRPr="00320674">
        <w:t xml:space="preserve">/suscriptor: Ingresar el número </w:t>
      </w:r>
      <w:r w:rsidR="006372C1">
        <w:t>de línea</w:t>
      </w:r>
      <w:r w:rsidRPr="00320674">
        <w:t>/suscriptor.</w:t>
      </w:r>
    </w:p>
    <w:p w14:paraId="3CA14D82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Servicio pronosticado: Indicar si se trata o no de un servicio pronosticado.</w:t>
      </w:r>
    </w:p>
    <w:p w14:paraId="029FEB19" w14:textId="578AAF93" w:rsidR="001D75C3" w:rsidRPr="00320674" w:rsidRDefault="001D75C3" w:rsidP="002B7125">
      <w:pPr>
        <w:pStyle w:val="IFTnormal"/>
        <w:numPr>
          <w:ilvl w:val="0"/>
          <w:numId w:val="95"/>
        </w:numPr>
      </w:pPr>
      <w:r>
        <w:t>Fecha de habilitación del servicio.</w:t>
      </w:r>
    </w:p>
    <w:p w14:paraId="3CA14D85" w14:textId="77777777" w:rsidR="00EF267E" w:rsidRPr="00FE07BB" w:rsidRDefault="00EF267E" w:rsidP="00581C05">
      <w:pPr>
        <w:pStyle w:val="IFTnormal"/>
      </w:pPr>
      <w:r>
        <w:t>Artículos complementarios: Seleccionar en caso de ser requerido.</w:t>
      </w:r>
    </w:p>
    <w:p w14:paraId="3CA14D86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Módem.</w:t>
      </w:r>
    </w:p>
    <w:p w14:paraId="3CA14D88" w14:textId="77777777" w:rsidR="00B6025F" w:rsidRDefault="00B6025F" w:rsidP="00581C05">
      <w:pPr>
        <w:pStyle w:val="IFTnormal"/>
      </w:pPr>
      <w:r>
        <w:t>Movimiento solicitado: Seleccionar el tipo de movimiento requerido.</w:t>
      </w:r>
    </w:p>
    <w:p w14:paraId="3CA14D89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Alta.</w:t>
      </w:r>
    </w:p>
    <w:p w14:paraId="3CA14D8A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Baja.</w:t>
      </w:r>
    </w:p>
    <w:p w14:paraId="3CA14D8C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Tecnología que se habilitará (PGE): Ingresar el tipo de tecnología que se habilitará con base en el PGE.</w:t>
      </w:r>
    </w:p>
    <w:p w14:paraId="4B5D03D6" w14:textId="71075281" w:rsidR="00014E3A" w:rsidRPr="00014E3A" w:rsidRDefault="00014E3A" w:rsidP="00581C05">
      <w:pPr>
        <w:pStyle w:val="IFTnormal"/>
        <w:numPr>
          <w:ilvl w:val="0"/>
          <w:numId w:val="96"/>
        </w:numPr>
      </w:pPr>
      <w:r>
        <w:t>Posición de la tablilla: Remates</w:t>
      </w:r>
    </w:p>
    <w:p w14:paraId="3CA14D8D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Referencia de Cableado Multipar: Ingresar la referencia del servicio asociado.</w:t>
      </w:r>
    </w:p>
    <w:p w14:paraId="3CA14D8F" w14:textId="77777777" w:rsidR="00B6025F" w:rsidRPr="006A3E2F" w:rsidRDefault="00B6025F" w:rsidP="00581C05">
      <w:pPr>
        <w:pStyle w:val="IFTnormal"/>
        <w:rPr>
          <w:b/>
          <w:i/>
          <w:u w:val="single"/>
        </w:rPr>
      </w:pPr>
      <w:r w:rsidRPr="006A3E2F">
        <w:rPr>
          <w:b/>
          <w:i/>
          <w:u w:val="single"/>
        </w:rPr>
        <w:lastRenderedPageBreak/>
        <w:t>Datos del suscriptor.</w:t>
      </w:r>
    </w:p>
    <w:p w14:paraId="3CA14D90" w14:textId="5CFD7AD2" w:rsidR="00B6025F" w:rsidRPr="007A340E" w:rsidRDefault="00581C05" w:rsidP="00581C05">
      <w:pPr>
        <w:pStyle w:val="IFTnormal"/>
      </w:pPr>
      <w:r>
        <w:t>I</w:t>
      </w:r>
      <w:r w:rsidR="00B6025F">
        <w:t>ngresar la información en los siguientes campos:</w:t>
      </w:r>
    </w:p>
    <w:p w14:paraId="3CA14D91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Nombre</w:t>
      </w:r>
    </w:p>
    <w:p w14:paraId="3CA14D92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RFC</w:t>
      </w:r>
    </w:p>
    <w:p w14:paraId="3CA14D93" w14:textId="059BC42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IFE</w:t>
      </w:r>
      <w:r w:rsidR="00F062ED" w:rsidRPr="004A2A05">
        <w:t>/</w:t>
      </w:r>
      <w:r w:rsidR="00F062ED" w:rsidRPr="00320674">
        <w:t>INE/PASAPORTE/CÉDULA/CARTILLA</w:t>
      </w:r>
    </w:p>
    <w:p w14:paraId="3CA14D94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Teléfono</w:t>
      </w:r>
    </w:p>
    <w:p w14:paraId="3CA14D95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Móvil</w:t>
      </w:r>
    </w:p>
    <w:p w14:paraId="3CA14D97" w14:textId="77777777" w:rsidR="00B6025F" w:rsidRPr="00864D48" w:rsidRDefault="00B6025F" w:rsidP="00581C05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98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Calle</w:t>
      </w:r>
    </w:p>
    <w:p w14:paraId="3CA14D99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No. Ext.</w:t>
      </w:r>
    </w:p>
    <w:p w14:paraId="3CA14D9A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No. Int.</w:t>
      </w:r>
    </w:p>
    <w:p w14:paraId="3CA14D9B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Entre calles</w:t>
      </w:r>
    </w:p>
    <w:p w14:paraId="3CA14D9C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Colonia</w:t>
      </w:r>
    </w:p>
    <w:p w14:paraId="3CA14D9D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C.P.</w:t>
      </w:r>
    </w:p>
    <w:p w14:paraId="3CA14D9E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Población</w:t>
      </w:r>
    </w:p>
    <w:p w14:paraId="3CA14D9F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Estado</w:t>
      </w:r>
    </w:p>
    <w:p w14:paraId="3CA14DA1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E-mail</w:t>
      </w:r>
    </w:p>
    <w:p w14:paraId="3CA14DA2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Observaciones</w:t>
      </w:r>
    </w:p>
    <w:p w14:paraId="3CA14DA3" w14:textId="77777777" w:rsidR="00751EAE" w:rsidRDefault="00751EAE" w:rsidP="00EB3685">
      <w:pPr>
        <w:spacing w:after="0"/>
        <w:rPr>
          <w:b/>
          <w:i/>
          <w:u w:val="single"/>
        </w:rPr>
      </w:pPr>
    </w:p>
    <w:p w14:paraId="3CA14DA4" w14:textId="77777777" w:rsidR="00EF267E" w:rsidRPr="00685A63" w:rsidRDefault="00EF267E" w:rsidP="00685A63">
      <w:pPr>
        <w:pStyle w:val="IFTnormal"/>
        <w:jc w:val="center"/>
        <w:rPr>
          <w:b/>
          <w:i/>
          <w:u w:val="single"/>
        </w:rPr>
      </w:pPr>
      <w:r w:rsidRPr="00685A63">
        <w:rPr>
          <w:b/>
          <w:i/>
          <w:u w:val="single"/>
        </w:rPr>
        <w:t>Llenado de formato de solicitud de Servicio de Desagregación Total del Sub-Bucle Local (SDTBL).</w:t>
      </w:r>
    </w:p>
    <w:p w14:paraId="3CA14DA5" w14:textId="77777777" w:rsidR="00EF267E" w:rsidRPr="00685A63" w:rsidRDefault="00EF267E" w:rsidP="00685A63">
      <w:pPr>
        <w:pStyle w:val="IFTnormal"/>
        <w:rPr>
          <w:b/>
          <w:i/>
          <w:sz w:val="20"/>
          <w:szCs w:val="20"/>
          <w:u w:val="single"/>
        </w:rPr>
      </w:pPr>
      <w:r w:rsidRPr="00685A63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DA7" w14:textId="77777777" w:rsidR="00EF267E" w:rsidRPr="00685A63" w:rsidRDefault="00EF267E" w:rsidP="00685A63">
      <w:pPr>
        <w:pStyle w:val="IFTnormal"/>
      </w:pPr>
      <w:r w:rsidRPr="00685A63">
        <w:t>El CS ingresará la información solicitada en los campos siguientes:</w:t>
      </w:r>
    </w:p>
    <w:p w14:paraId="3CA14DA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lastRenderedPageBreak/>
        <w:t>Razón social: Ingresar en base a su atributo legal.</w:t>
      </w:r>
    </w:p>
    <w:p w14:paraId="3CA14DA9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Domicilio fiscal: Ingresar su domicilio fiscal.</w:t>
      </w:r>
    </w:p>
    <w:p w14:paraId="3CA14DA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RFC: Ingresar su RFC.</w:t>
      </w:r>
    </w:p>
    <w:p w14:paraId="3CA14DA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Cuenta de facturación: Ingresar la cuenta maestra en donde se facturará el servicio.</w:t>
      </w:r>
    </w:p>
    <w:p w14:paraId="3CA14DAC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Nombre del responsable de la instalación: Ingresar el nombre de la persona responsable.</w:t>
      </w:r>
    </w:p>
    <w:p w14:paraId="3CA14DAD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Teléfonos: Ingresar los números de contacto.</w:t>
      </w:r>
    </w:p>
    <w:p w14:paraId="3CA14DAE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E-mail: Ingresar correo electrónico.</w:t>
      </w:r>
    </w:p>
    <w:p w14:paraId="3CA14DB0" w14:textId="77777777" w:rsidR="00EF267E" w:rsidRPr="00685A63" w:rsidRDefault="00EF267E" w:rsidP="00685A63">
      <w:pPr>
        <w:pStyle w:val="IFTnormal"/>
        <w:rPr>
          <w:b/>
          <w:i/>
          <w:u w:val="single"/>
        </w:rPr>
      </w:pPr>
      <w:r w:rsidRPr="00685A63">
        <w:rPr>
          <w:b/>
          <w:i/>
          <w:u w:val="single"/>
        </w:rPr>
        <w:t xml:space="preserve">Servicio de Desagregación Total del </w:t>
      </w:r>
      <w:r w:rsidR="00297771" w:rsidRPr="00685A63">
        <w:rPr>
          <w:b/>
          <w:i/>
          <w:u w:val="single"/>
        </w:rPr>
        <w:t>Sub-</w:t>
      </w:r>
      <w:r w:rsidRPr="00685A63">
        <w:rPr>
          <w:b/>
          <w:i/>
          <w:u w:val="single"/>
        </w:rPr>
        <w:t>Bucle Local (SDT</w:t>
      </w:r>
      <w:r w:rsidR="00297771" w:rsidRPr="00685A63">
        <w:rPr>
          <w:b/>
          <w:i/>
          <w:u w:val="single"/>
        </w:rPr>
        <w:t>S</w:t>
      </w:r>
      <w:r w:rsidRPr="00685A63">
        <w:rPr>
          <w:b/>
          <w:i/>
          <w:u w:val="single"/>
        </w:rPr>
        <w:t>BL).</w:t>
      </w:r>
    </w:p>
    <w:p w14:paraId="3CA14DB2" w14:textId="77777777" w:rsidR="00EF267E" w:rsidRDefault="00EF267E" w:rsidP="00685A63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deberá indicar si se trata de:</w:t>
      </w:r>
    </w:p>
    <w:p w14:paraId="25D12067" w14:textId="77777777" w:rsidR="00014E3A" w:rsidRDefault="00EF267E" w:rsidP="00581C05">
      <w:pPr>
        <w:pStyle w:val="IFTnormal"/>
        <w:numPr>
          <w:ilvl w:val="0"/>
          <w:numId w:val="96"/>
        </w:numPr>
      </w:pPr>
      <w:r w:rsidRPr="00320674">
        <w:t>Servicio existente</w:t>
      </w:r>
    </w:p>
    <w:p w14:paraId="3CA14DB3" w14:textId="1CB6EEAD" w:rsidR="00EF267E" w:rsidRPr="00320674" w:rsidRDefault="00014E3A" w:rsidP="00581C05">
      <w:pPr>
        <w:pStyle w:val="IFTnormal"/>
        <w:numPr>
          <w:ilvl w:val="0"/>
          <w:numId w:val="96"/>
        </w:numPr>
      </w:pPr>
      <w:r>
        <w:t>Servicio nuevo</w:t>
      </w:r>
    </w:p>
    <w:p w14:paraId="3CA14DB5" w14:textId="7D27B8C4" w:rsidR="00EF267E" w:rsidRPr="00320674" w:rsidRDefault="00EF267E" w:rsidP="002B7125">
      <w:pPr>
        <w:pStyle w:val="IFTnormal"/>
        <w:numPr>
          <w:ilvl w:val="0"/>
          <w:numId w:val="96"/>
        </w:numPr>
      </w:pPr>
      <w:r w:rsidRPr="00320674">
        <w:t xml:space="preserve">Número </w:t>
      </w:r>
      <w:r w:rsidR="004112A7">
        <w:t>de línea</w:t>
      </w:r>
      <w:r w:rsidRPr="00320674">
        <w:t xml:space="preserve">/suscriptor: Ingresar el número </w:t>
      </w:r>
      <w:r w:rsidR="004112A7">
        <w:t>de línea</w:t>
      </w:r>
      <w:r w:rsidRPr="00320674">
        <w:t>/suscriptor.</w:t>
      </w:r>
    </w:p>
    <w:p w14:paraId="3CA14DB6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Servicio pronosticado: Indicar si se trata o no de un servicio pronosticado.</w:t>
      </w:r>
    </w:p>
    <w:p w14:paraId="7E7E8A44" w14:textId="59CD7DCC" w:rsidR="001D75C3" w:rsidRPr="00320674" w:rsidRDefault="001D75C3" w:rsidP="00A84D7F">
      <w:pPr>
        <w:pStyle w:val="IFTnormal"/>
        <w:numPr>
          <w:ilvl w:val="0"/>
          <w:numId w:val="98"/>
        </w:numPr>
      </w:pPr>
      <w:r>
        <w:t>Fecha de habilitación del servicio.</w:t>
      </w:r>
    </w:p>
    <w:p w14:paraId="3CA14DB9" w14:textId="77777777" w:rsidR="00EF267E" w:rsidRDefault="00EF267E" w:rsidP="00685A63">
      <w:pPr>
        <w:pStyle w:val="IFTnormal"/>
      </w:pPr>
      <w:r>
        <w:t>Movimiento solicitado: Seleccionar el tipo de movimiento requerido.</w:t>
      </w:r>
    </w:p>
    <w:p w14:paraId="3CA14DB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Alta.</w:t>
      </w:r>
    </w:p>
    <w:p w14:paraId="3CA14DB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Baja.</w:t>
      </w:r>
    </w:p>
    <w:p w14:paraId="3CA14DBD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Tecnología que se habilitará (PGE): Ingresar el tipo de tecnología que se habilitará con base en el PGE.</w:t>
      </w:r>
    </w:p>
    <w:p w14:paraId="21DD1BE7" w14:textId="655FA817" w:rsidR="004112A7" w:rsidRPr="004112A7" w:rsidRDefault="004112A7" w:rsidP="00581C05">
      <w:pPr>
        <w:pStyle w:val="IFTnormal"/>
        <w:numPr>
          <w:ilvl w:val="0"/>
          <w:numId w:val="96"/>
        </w:numPr>
      </w:pPr>
      <w:r>
        <w:t>Posición de la tablilla: Remates</w:t>
      </w:r>
    </w:p>
    <w:p w14:paraId="3CA14DBE" w14:textId="77777777" w:rsidR="00EF267E" w:rsidRDefault="00297771" w:rsidP="00581C05">
      <w:pPr>
        <w:pStyle w:val="IFTnormal"/>
        <w:numPr>
          <w:ilvl w:val="0"/>
          <w:numId w:val="96"/>
        </w:numPr>
      </w:pPr>
      <w:r w:rsidRPr="00320674">
        <w:t>Referencia del Servicio de Anexo de Caja de Distribución</w:t>
      </w:r>
      <w:r w:rsidR="00EF267E" w:rsidRPr="00320674">
        <w:t>: Ingresar la referencia del servicio asociado</w:t>
      </w:r>
      <w:r w:rsidRPr="00320674">
        <w:t xml:space="preserve"> al que se conectará el SDTSBL</w:t>
      </w:r>
      <w:r w:rsidR="00EF267E" w:rsidRPr="00320674">
        <w:t>.</w:t>
      </w:r>
    </w:p>
    <w:p w14:paraId="43D44FEF" w14:textId="77777777" w:rsidR="00C30217" w:rsidRPr="00320674" w:rsidRDefault="00C30217" w:rsidP="00C30217">
      <w:pPr>
        <w:pStyle w:val="IFTnormal"/>
        <w:ind w:left="720"/>
      </w:pPr>
    </w:p>
    <w:p w14:paraId="3CA14DC4" w14:textId="77777777" w:rsidR="00EF267E" w:rsidRDefault="00EF267E" w:rsidP="00685A63">
      <w:pPr>
        <w:pStyle w:val="IFTnormal"/>
        <w:rPr>
          <w:b/>
          <w:i/>
          <w:u w:val="single"/>
        </w:rPr>
      </w:pPr>
      <w:r w:rsidRPr="006A3E2F">
        <w:rPr>
          <w:b/>
          <w:i/>
          <w:u w:val="single"/>
        </w:rPr>
        <w:lastRenderedPageBreak/>
        <w:t>Datos del suscriptor.</w:t>
      </w:r>
    </w:p>
    <w:p w14:paraId="3CA14DC6" w14:textId="77777777" w:rsidR="00EF267E" w:rsidRPr="007A340E" w:rsidRDefault="00EF267E" w:rsidP="00685A63">
      <w:pPr>
        <w:pStyle w:val="IFTnormal"/>
      </w:pPr>
      <w:r>
        <w:t>Ingresar la información en los siguientes campos:</w:t>
      </w:r>
    </w:p>
    <w:p w14:paraId="3CA14DC7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Nombre</w:t>
      </w:r>
    </w:p>
    <w:p w14:paraId="3CA14DC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RFC</w:t>
      </w:r>
    </w:p>
    <w:p w14:paraId="3CA14DC9" w14:textId="37021559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IFE</w:t>
      </w:r>
      <w:r w:rsidR="00F062ED" w:rsidRPr="004A2A05">
        <w:t>/</w:t>
      </w:r>
      <w:r w:rsidR="00F062ED" w:rsidRPr="00320674">
        <w:t>INE/PASAPORTE/CÉDULA/CARTILLA</w:t>
      </w:r>
    </w:p>
    <w:p w14:paraId="3CA14DC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Teléfono</w:t>
      </w:r>
    </w:p>
    <w:p w14:paraId="3CA14DC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Móvil</w:t>
      </w:r>
    </w:p>
    <w:p w14:paraId="3CA14DCD" w14:textId="77777777" w:rsidR="00EF267E" w:rsidRPr="00864D48" w:rsidRDefault="00EF267E" w:rsidP="00685A63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CE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Calle</w:t>
      </w:r>
    </w:p>
    <w:p w14:paraId="3CA14DCF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No. Ext.</w:t>
      </w:r>
    </w:p>
    <w:p w14:paraId="3CA14DD0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No. Int.</w:t>
      </w:r>
    </w:p>
    <w:p w14:paraId="3CA14DD1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Entre calles</w:t>
      </w:r>
    </w:p>
    <w:p w14:paraId="3CA14DD2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Colonia</w:t>
      </w:r>
    </w:p>
    <w:p w14:paraId="3CA14DD3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C.P.</w:t>
      </w:r>
    </w:p>
    <w:p w14:paraId="3CA14DD4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Población</w:t>
      </w:r>
    </w:p>
    <w:p w14:paraId="3CA14DD5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Estado</w:t>
      </w:r>
    </w:p>
    <w:p w14:paraId="3CA14DD7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E-mail</w:t>
      </w:r>
    </w:p>
    <w:p w14:paraId="3CA14DD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Observaciones</w:t>
      </w:r>
    </w:p>
    <w:p w14:paraId="0F95A82F" w14:textId="77777777" w:rsidR="00245745" w:rsidRDefault="00245745" w:rsidP="00685A63">
      <w:pPr>
        <w:pStyle w:val="IFTnormal"/>
        <w:jc w:val="center"/>
        <w:rPr>
          <w:b/>
          <w:i/>
          <w:u w:val="single"/>
        </w:rPr>
      </w:pPr>
    </w:p>
    <w:p w14:paraId="3CA14DDA" w14:textId="77777777" w:rsidR="001830C0" w:rsidRPr="00685A63" w:rsidRDefault="001830C0" w:rsidP="00685A63">
      <w:pPr>
        <w:pStyle w:val="IFTnormal"/>
        <w:jc w:val="center"/>
        <w:rPr>
          <w:b/>
          <w:i/>
          <w:u w:val="single"/>
        </w:rPr>
      </w:pPr>
      <w:r w:rsidRPr="00685A63">
        <w:rPr>
          <w:b/>
          <w:i/>
          <w:u w:val="single"/>
        </w:rPr>
        <w:t>Llenado de formato de solicitud de Servicio de Desagregación Compartida del Sub-Bucle Local (SDCSBL).</w:t>
      </w:r>
    </w:p>
    <w:p w14:paraId="3CA14DDB" w14:textId="77777777" w:rsidR="001830C0" w:rsidRPr="00685A63" w:rsidRDefault="001830C0" w:rsidP="00685A63">
      <w:pPr>
        <w:pStyle w:val="IFTnormal"/>
        <w:rPr>
          <w:b/>
          <w:i/>
          <w:sz w:val="20"/>
          <w:szCs w:val="20"/>
          <w:u w:val="single"/>
        </w:rPr>
      </w:pPr>
      <w:r w:rsidRPr="00685A63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DDD" w14:textId="77777777" w:rsidR="001830C0" w:rsidRPr="003878A1" w:rsidRDefault="001830C0" w:rsidP="00685A63">
      <w:pPr>
        <w:pStyle w:val="IFTnormal"/>
        <w:rPr>
          <w:i/>
          <w:u w:val="single"/>
        </w:rPr>
      </w:pPr>
      <w:r>
        <w:t>El CS ingresará la información solicitada en los campos siguientes:</w:t>
      </w:r>
    </w:p>
    <w:p w14:paraId="3CA14DDE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lastRenderedPageBreak/>
        <w:t>Razón social: Ingresar en base a su atributo legal.</w:t>
      </w:r>
    </w:p>
    <w:p w14:paraId="3CA14DDF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Domicilio fiscal: Ingresar su domicilio fiscal.</w:t>
      </w:r>
    </w:p>
    <w:p w14:paraId="3CA14DE0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RFC: Ingresar su RFC.</w:t>
      </w:r>
    </w:p>
    <w:p w14:paraId="3CA14DE1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Cuenta de facturación: Ingresar la cuenta maestra en donde se facturará el servicio.</w:t>
      </w:r>
    </w:p>
    <w:p w14:paraId="3CA14DE2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Nombre del responsable de la instalación: Ingresar el nombre de la persona responsable.</w:t>
      </w:r>
    </w:p>
    <w:p w14:paraId="3CA14DE3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Teléfonos: Ingresar los números de contacto.</w:t>
      </w:r>
    </w:p>
    <w:p w14:paraId="3CA14DE4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E-mail: Ingresar correo electrónico.</w:t>
      </w:r>
    </w:p>
    <w:p w14:paraId="3CA14DE6" w14:textId="77777777" w:rsidR="001830C0" w:rsidRPr="00685A63" w:rsidRDefault="001830C0" w:rsidP="00685A63">
      <w:pPr>
        <w:pStyle w:val="IFTnormal"/>
        <w:rPr>
          <w:b/>
          <w:i/>
          <w:u w:val="single"/>
        </w:rPr>
      </w:pPr>
      <w:r w:rsidRPr="00685A63">
        <w:rPr>
          <w:b/>
          <w:i/>
          <w:u w:val="single"/>
        </w:rPr>
        <w:t>Servicio de Desagregación Compartida del Sub-Bucle Local (SDCSBL).</w:t>
      </w:r>
    </w:p>
    <w:p w14:paraId="3CA14DE8" w14:textId="77777777" w:rsidR="001830C0" w:rsidRPr="00685A63" w:rsidRDefault="001830C0" w:rsidP="00685A63">
      <w:pPr>
        <w:pStyle w:val="IFTnormal"/>
      </w:pPr>
      <w:r w:rsidRPr="00685A63">
        <w:t>El CS deberá indicar si se trata de:</w:t>
      </w:r>
    </w:p>
    <w:p w14:paraId="06DE08D0" w14:textId="77777777" w:rsidR="003A0D05" w:rsidRDefault="001830C0" w:rsidP="00581C05">
      <w:pPr>
        <w:pStyle w:val="IFTnormal"/>
        <w:numPr>
          <w:ilvl w:val="0"/>
          <w:numId w:val="96"/>
        </w:numPr>
      </w:pPr>
      <w:r w:rsidRPr="00320674">
        <w:t>Servicio existente</w:t>
      </w:r>
    </w:p>
    <w:p w14:paraId="3CA14DE9" w14:textId="6646AD25" w:rsidR="001830C0" w:rsidRPr="00320674" w:rsidRDefault="003A0D05" w:rsidP="00581C05">
      <w:pPr>
        <w:pStyle w:val="IFTnormal"/>
        <w:numPr>
          <w:ilvl w:val="0"/>
          <w:numId w:val="96"/>
        </w:numPr>
      </w:pPr>
      <w:r>
        <w:t>Servicio nuevo</w:t>
      </w:r>
    </w:p>
    <w:p w14:paraId="3CA14DEA" w14:textId="3C372818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 xml:space="preserve">Número </w:t>
      </w:r>
      <w:r w:rsidR="003A0D05">
        <w:t>de línea</w:t>
      </w:r>
      <w:r w:rsidRPr="00320674">
        <w:t xml:space="preserve">/suscriptor: Ingresar el número </w:t>
      </w:r>
      <w:r w:rsidR="003A0D05">
        <w:t>de línea</w:t>
      </w:r>
      <w:r w:rsidRPr="00320674">
        <w:t>/suscriptor.</w:t>
      </w:r>
    </w:p>
    <w:p w14:paraId="3CA14DEC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Servicio pronosticado: Indicar si se trata o no de un servicio pronosticado.</w:t>
      </w:r>
    </w:p>
    <w:p w14:paraId="3078BAB9" w14:textId="5014A313" w:rsidR="001D75C3" w:rsidRPr="00320674" w:rsidRDefault="001D75C3" w:rsidP="00A84D7F">
      <w:pPr>
        <w:pStyle w:val="IFTnormal"/>
        <w:numPr>
          <w:ilvl w:val="0"/>
          <w:numId w:val="96"/>
        </w:numPr>
      </w:pPr>
      <w:r>
        <w:t>Fecha de habilitación del servicio.</w:t>
      </w:r>
    </w:p>
    <w:p w14:paraId="3CA14DEF" w14:textId="77777777" w:rsidR="001830C0" w:rsidRPr="00FE07BB" w:rsidRDefault="001830C0" w:rsidP="00685A63">
      <w:pPr>
        <w:pStyle w:val="IFTnormal"/>
      </w:pPr>
      <w:r>
        <w:t>Artículos complementarios: Seleccionar en caso de ser requerido.</w:t>
      </w:r>
    </w:p>
    <w:p w14:paraId="3CA14DF0" w14:textId="77777777" w:rsidR="001830C0" w:rsidRPr="00320674" w:rsidRDefault="001830C0" w:rsidP="00685A63">
      <w:pPr>
        <w:pStyle w:val="IFTnormal"/>
        <w:numPr>
          <w:ilvl w:val="0"/>
          <w:numId w:val="96"/>
        </w:numPr>
      </w:pPr>
      <w:r w:rsidRPr="00320674">
        <w:t>Módem.</w:t>
      </w:r>
    </w:p>
    <w:p w14:paraId="3CA14DF2" w14:textId="77777777" w:rsidR="001830C0" w:rsidRDefault="001830C0" w:rsidP="00685A63">
      <w:pPr>
        <w:pStyle w:val="IFTnormal"/>
      </w:pPr>
      <w:r>
        <w:t>Movimiento solicitado: Seleccionar el tipo de movimiento requerido.</w:t>
      </w:r>
    </w:p>
    <w:p w14:paraId="3CA14DF3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Alta.</w:t>
      </w:r>
    </w:p>
    <w:p w14:paraId="3CA14DF4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Baja.</w:t>
      </w:r>
    </w:p>
    <w:p w14:paraId="3CA14DF6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Tecnología que se habilitará (PGE): Ingresar el tipo de tecnología que se habilitará con base en el PGE.</w:t>
      </w:r>
    </w:p>
    <w:p w14:paraId="0682A6B2" w14:textId="2D78055B" w:rsidR="000D7C5F" w:rsidRPr="00685A63" w:rsidRDefault="000D7C5F" w:rsidP="00685A63">
      <w:pPr>
        <w:pStyle w:val="IFTnormal"/>
        <w:numPr>
          <w:ilvl w:val="0"/>
          <w:numId w:val="96"/>
        </w:numPr>
      </w:pPr>
      <w:r w:rsidRPr="00685A63">
        <w:t>Posición de la tablilla: Remates</w:t>
      </w:r>
    </w:p>
    <w:p w14:paraId="3CA14DF7" w14:textId="77777777" w:rsidR="00D904B6" w:rsidRPr="00685A63" w:rsidRDefault="00D904B6" w:rsidP="00685A63">
      <w:pPr>
        <w:pStyle w:val="IFTnormal"/>
        <w:numPr>
          <w:ilvl w:val="0"/>
          <w:numId w:val="96"/>
        </w:numPr>
      </w:pPr>
      <w:r w:rsidRPr="00685A63">
        <w:lastRenderedPageBreak/>
        <w:t>Referencia del Servicio de Anexo de Caja de Distribución: Ingresar la referencia del servicio asociado al que se conectará el SDTSBL.</w:t>
      </w:r>
    </w:p>
    <w:p w14:paraId="3CA14DF8" w14:textId="77777777" w:rsidR="001830C0" w:rsidRDefault="001830C0" w:rsidP="001830C0">
      <w:pPr>
        <w:spacing w:after="0"/>
        <w:rPr>
          <w:sz w:val="20"/>
          <w:szCs w:val="20"/>
        </w:rPr>
      </w:pPr>
    </w:p>
    <w:p w14:paraId="3CA14DF9" w14:textId="77777777" w:rsidR="001830C0" w:rsidRPr="00A84D7F" w:rsidRDefault="001830C0" w:rsidP="00A84D7F">
      <w:pPr>
        <w:pStyle w:val="IFTnormal"/>
        <w:rPr>
          <w:b/>
          <w:i/>
          <w:u w:val="single"/>
        </w:rPr>
      </w:pPr>
      <w:r w:rsidRPr="00A84D7F">
        <w:rPr>
          <w:b/>
          <w:i/>
          <w:u w:val="single"/>
        </w:rPr>
        <w:t>Datos del suscriptor.</w:t>
      </w:r>
    </w:p>
    <w:p w14:paraId="3CA14DFB" w14:textId="77777777" w:rsidR="001830C0" w:rsidRPr="007A340E" w:rsidRDefault="001830C0" w:rsidP="00A84D7F">
      <w:pPr>
        <w:pStyle w:val="IFTnormal"/>
      </w:pPr>
      <w:r>
        <w:t>Ingresar la información en los siguientes campos:</w:t>
      </w:r>
    </w:p>
    <w:p w14:paraId="3CA14DFC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Nombre</w:t>
      </w:r>
    </w:p>
    <w:p w14:paraId="3CA14DFD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RFC</w:t>
      </w:r>
    </w:p>
    <w:p w14:paraId="3CA14DFE" w14:textId="7834F1DF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IFE</w:t>
      </w:r>
      <w:r w:rsidR="00F062ED" w:rsidRPr="007945FD">
        <w:t>/</w:t>
      </w:r>
      <w:r w:rsidR="00F062ED" w:rsidRPr="00320674">
        <w:t>INE/PASAPORTE/CÉDULA/CARTILLA</w:t>
      </w:r>
    </w:p>
    <w:p w14:paraId="3CA14DFF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Teléfono</w:t>
      </w:r>
    </w:p>
    <w:p w14:paraId="3CA14E00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Móvil</w:t>
      </w:r>
    </w:p>
    <w:p w14:paraId="3CA14E02" w14:textId="77777777" w:rsidR="001830C0" w:rsidRPr="00864D48" w:rsidRDefault="001830C0" w:rsidP="00A84D7F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E03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Calle</w:t>
      </w:r>
    </w:p>
    <w:p w14:paraId="3CA14E04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No. Ext.</w:t>
      </w:r>
    </w:p>
    <w:p w14:paraId="3CA14E05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No. Int.</w:t>
      </w:r>
    </w:p>
    <w:p w14:paraId="3CA14E06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Entre calles</w:t>
      </w:r>
    </w:p>
    <w:p w14:paraId="3CA14E07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Colonia</w:t>
      </w:r>
    </w:p>
    <w:p w14:paraId="3CA14E08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C.P.</w:t>
      </w:r>
    </w:p>
    <w:p w14:paraId="3CA14E09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Población</w:t>
      </w:r>
    </w:p>
    <w:p w14:paraId="3CA14E0A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Estado</w:t>
      </w:r>
    </w:p>
    <w:p w14:paraId="3CA14E0C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E-mail</w:t>
      </w:r>
    </w:p>
    <w:p w14:paraId="3CA14E0D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Observaciones</w:t>
      </w:r>
    </w:p>
    <w:p w14:paraId="3CA14E0E" w14:textId="77777777" w:rsidR="00751EAE" w:rsidRDefault="00751EAE" w:rsidP="00EB3685">
      <w:pPr>
        <w:spacing w:after="0"/>
        <w:rPr>
          <w:b/>
          <w:i/>
          <w:u w:val="single"/>
        </w:rPr>
      </w:pPr>
    </w:p>
    <w:p w14:paraId="430B4E14" w14:textId="77777777" w:rsidR="00C30217" w:rsidRDefault="00C30217" w:rsidP="00EB3685">
      <w:pPr>
        <w:spacing w:after="0"/>
        <w:rPr>
          <w:b/>
          <w:i/>
          <w:u w:val="single"/>
        </w:rPr>
      </w:pPr>
    </w:p>
    <w:p w14:paraId="23BF2F55" w14:textId="77777777" w:rsidR="00C30217" w:rsidRDefault="00C30217" w:rsidP="00EB3685">
      <w:pPr>
        <w:spacing w:after="0"/>
        <w:rPr>
          <w:b/>
          <w:i/>
          <w:u w:val="single"/>
        </w:rPr>
      </w:pPr>
    </w:p>
    <w:p w14:paraId="3CA14E0F" w14:textId="77777777" w:rsidR="00E1170C" w:rsidRPr="00A84D7F" w:rsidRDefault="00E1170C" w:rsidP="00A84D7F">
      <w:pPr>
        <w:pStyle w:val="IFTnormal"/>
        <w:jc w:val="right"/>
        <w:rPr>
          <w:b/>
          <w:i/>
          <w:u w:val="single"/>
        </w:rPr>
      </w:pPr>
      <w:r w:rsidRPr="00A84D7F">
        <w:rPr>
          <w:b/>
          <w:i/>
          <w:u w:val="single"/>
        </w:rPr>
        <w:lastRenderedPageBreak/>
        <w:t>Llenado de formato de solicitud de Servicio Coubicación para Desagregación.</w:t>
      </w:r>
    </w:p>
    <w:p w14:paraId="3CA14E11" w14:textId="77777777" w:rsidR="00E1170C" w:rsidRPr="00A84D7F" w:rsidRDefault="00E1170C" w:rsidP="00A84D7F">
      <w:pPr>
        <w:pStyle w:val="IFTnormal"/>
        <w:rPr>
          <w:b/>
          <w:i/>
          <w:sz w:val="20"/>
          <w:szCs w:val="20"/>
          <w:u w:val="single"/>
        </w:rPr>
      </w:pPr>
      <w:r w:rsidRPr="00A84D7F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E13" w14:textId="77777777" w:rsidR="00E1170C" w:rsidRPr="003878A1" w:rsidRDefault="00E1170C" w:rsidP="00A84D7F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ingresará la información solicitada en los campos siguientes:</w:t>
      </w:r>
    </w:p>
    <w:p w14:paraId="3CA14E14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Razón social: Ingresar en base a su atributo legal.</w:t>
      </w:r>
    </w:p>
    <w:p w14:paraId="3CA14E15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Domicilio fiscal: Ingresar su domicilio fiscal.</w:t>
      </w:r>
    </w:p>
    <w:p w14:paraId="3CA14E16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RFC: Ingresar su RFC.</w:t>
      </w:r>
    </w:p>
    <w:p w14:paraId="3CA14E17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Cuenta de facturación: Ingresar la cuenta maestra en donde se facturará el servicio.</w:t>
      </w:r>
    </w:p>
    <w:p w14:paraId="3CA14E18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Nombre del responsable de la instalación: Ingresar el nombre de la persona responsable.</w:t>
      </w:r>
    </w:p>
    <w:p w14:paraId="3CA14E19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Teléfonos: Ingresar los números de contacto.</w:t>
      </w:r>
    </w:p>
    <w:p w14:paraId="3CA14E1A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E-mail: Ingresar correo electrónico.</w:t>
      </w:r>
    </w:p>
    <w:p w14:paraId="3CA14E1C" w14:textId="77777777" w:rsidR="00E1170C" w:rsidRPr="00A84D7F" w:rsidRDefault="00E1170C" w:rsidP="00A84D7F">
      <w:pPr>
        <w:pStyle w:val="IFTnormal"/>
        <w:rPr>
          <w:b/>
          <w:i/>
          <w:u w:val="single"/>
        </w:rPr>
      </w:pPr>
      <w:r w:rsidRPr="00A84D7F">
        <w:rPr>
          <w:b/>
          <w:i/>
          <w:u w:val="single"/>
        </w:rPr>
        <w:t>Servicio de Coubicación para Desagregación.</w:t>
      </w:r>
    </w:p>
    <w:p w14:paraId="3CA14E1E" w14:textId="77777777" w:rsidR="00E1170C" w:rsidRDefault="00E1170C" w:rsidP="00A84D7F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deberá indicar si se trata de:</w:t>
      </w:r>
    </w:p>
    <w:p w14:paraId="3CA14E1F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Servicio pronosticado: Indicar si se trata o no de un servicio pronosticado.</w:t>
      </w:r>
    </w:p>
    <w:p w14:paraId="3CA14E20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Fecha de ratificación: Ingresar la fecha de ratificación del pronóstico.</w:t>
      </w:r>
    </w:p>
    <w:p w14:paraId="3CA14E22" w14:textId="77777777" w:rsidR="00E1170C" w:rsidRDefault="00E1170C" w:rsidP="00A84D7F">
      <w:pPr>
        <w:pStyle w:val="IFTnormal"/>
      </w:pPr>
      <w:r>
        <w:t>Movimiento solicitado: Seleccionar el tipo de movimiento requerido.</w:t>
      </w:r>
    </w:p>
    <w:p w14:paraId="3CA14E23" w14:textId="77777777" w:rsidR="00E1170C" w:rsidRPr="00A84D7F" w:rsidRDefault="00E1170C" w:rsidP="00A84D7F">
      <w:pPr>
        <w:pStyle w:val="IFTnormal"/>
        <w:numPr>
          <w:ilvl w:val="0"/>
          <w:numId w:val="102"/>
        </w:numPr>
      </w:pPr>
      <w:r w:rsidRPr="00A84D7F">
        <w:t>Alta.</w:t>
      </w:r>
    </w:p>
    <w:p w14:paraId="3CA14E24" w14:textId="77777777" w:rsidR="00E1170C" w:rsidRPr="00A84D7F" w:rsidRDefault="00E1170C" w:rsidP="00A84D7F">
      <w:pPr>
        <w:pStyle w:val="IFTnormal"/>
        <w:numPr>
          <w:ilvl w:val="0"/>
          <w:numId w:val="102"/>
        </w:numPr>
      </w:pPr>
      <w:r w:rsidRPr="00A84D7F">
        <w:t>Baja</w:t>
      </w:r>
      <w:r w:rsidR="00986979" w:rsidRPr="00A84D7F">
        <w:t>: Este movimiento deberá estar acompañado de la referencia asociada correspondiente.</w:t>
      </w:r>
    </w:p>
    <w:p w14:paraId="5633574A" w14:textId="6841BEC7" w:rsidR="008911BE" w:rsidRPr="00A84D7F" w:rsidRDefault="00D26238" w:rsidP="00A84D7F">
      <w:pPr>
        <w:pStyle w:val="IFTnormal"/>
        <w:numPr>
          <w:ilvl w:val="0"/>
          <w:numId w:val="102"/>
        </w:numPr>
      </w:pPr>
      <w:r w:rsidRPr="00A84D7F">
        <w:t>Utilización de coubicación existente: Este movimiento deberá estar acompañado de la referencia asociada correspondiente.</w:t>
      </w:r>
    </w:p>
    <w:p w14:paraId="3CA14E26" w14:textId="77777777" w:rsidR="00986979" w:rsidRPr="00A84D7F" w:rsidRDefault="00986979" w:rsidP="00A84D7F">
      <w:pPr>
        <w:pStyle w:val="IFTnormal"/>
        <w:numPr>
          <w:ilvl w:val="0"/>
          <w:numId w:val="102"/>
        </w:numPr>
      </w:pPr>
      <w:r w:rsidRPr="00A84D7F">
        <w:t>Modificación de elementos de la Coubicación: Este movimiento deberá estar acompañado de la referencia asociada correspondiente.</w:t>
      </w:r>
    </w:p>
    <w:p w14:paraId="3CA14E27" w14:textId="77777777" w:rsidR="00986979" w:rsidRPr="00A84D7F" w:rsidRDefault="00986979" w:rsidP="00A84D7F">
      <w:pPr>
        <w:pStyle w:val="IFTnormal"/>
        <w:numPr>
          <w:ilvl w:val="0"/>
          <w:numId w:val="102"/>
        </w:numPr>
      </w:pPr>
      <w:r w:rsidRPr="00A84D7F">
        <w:lastRenderedPageBreak/>
        <w:t>Modificación de dimensiones de la Coubicación: Este movimiento deberá estar acompañado de la referencia asociada correspondiente.</w:t>
      </w:r>
    </w:p>
    <w:p w14:paraId="3CA14E29" w14:textId="77777777" w:rsidR="00E1170C" w:rsidRDefault="00986979" w:rsidP="00A84D7F">
      <w:pPr>
        <w:pStyle w:val="IFTnormal"/>
      </w:pPr>
      <w:r>
        <w:t>Tipo de Coubicación. Seleccionar:</w:t>
      </w:r>
    </w:p>
    <w:p w14:paraId="3CA14E2A" w14:textId="77777777" w:rsidR="00E1170C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Cerrada</w:t>
      </w:r>
    </w:p>
    <w:p w14:paraId="3CA14E2B" w14:textId="77777777" w:rsidR="00FB6926" w:rsidRPr="00320674" w:rsidRDefault="00FB6926" w:rsidP="006E5169">
      <w:pPr>
        <w:pStyle w:val="IFTnormal"/>
        <w:numPr>
          <w:ilvl w:val="0"/>
          <w:numId w:val="105"/>
        </w:numPr>
        <w:ind w:left="1134"/>
      </w:pPr>
      <w:r w:rsidRPr="00320674">
        <w:t>Con respaldo</w:t>
      </w:r>
    </w:p>
    <w:p w14:paraId="3CA14E2C" w14:textId="77777777" w:rsidR="00FB6926" w:rsidRPr="00320674" w:rsidRDefault="00FB6926" w:rsidP="006E5169">
      <w:pPr>
        <w:pStyle w:val="IFTnormal"/>
        <w:numPr>
          <w:ilvl w:val="0"/>
          <w:numId w:val="105"/>
        </w:numPr>
        <w:ind w:left="1134"/>
      </w:pPr>
      <w:r w:rsidRPr="00320674">
        <w:t>Sin respaldo</w:t>
      </w:r>
    </w:p>
    <w:p w14:paraId="3CA14E2D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Básica</w:t>
      </w:r>
    </w:p>
    <w:p w14:paraId="3CA14E2E" w14:textId="77777777" w:rsidR="00FB6926" w:rsidRPr="006E5169" w:rsidRDefault="00FB6926" w:rsidP="006E5169">
      <w:pPr>
        <w:pStyle w:val="IFTnormal"/>
        <w:numPr>
          <w:ilvl w:val="0"/>
          <w:numId w:val="105"/>
        </w:numPr>
        <w:ind w:left="1134"/>
      </w:pPr>
      <w:r w:rsidRPr="006E5169">
        <w:t>Con respaldo</w:t>
      </w:r>
    </w:p>
    <w:p w14:paraId="3CA14E2F" w14:textId="77777777" w:rsidR="00FB6926" w:rsidRPr="006E5169" w:rsidRDefault="00FB6926" w:rsidP="006E5169">
      <w:pPr>
        <w:pStyle w:val="IFTnormal"/>
        <w:numPr>
          <w:ilvl w:val="0"/>
          <w:numId w:val="105"/>
        </w:numPr>
        <w:ind w:left="1134"/>
      </w:pPr>
      <w:r w:rsidRPr="006E5169">
        <w:t>Sin respaldo</w:t>
      </w:r>
    </w:p>
    <w:p w14:paraId="3CA14E30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Equipada</w:t>
      </w:r>
    </w:p>
    <w:p w14:paraId="3CA14E32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M</w:t>
      </w:r>
      <w:r w:rsidR="00FB6926" w:rsidRPr="00320674">
        <w:t>etros cuadrados solicitados: Indicar el número de metros que se requieren para una Coubicación básica.</w:t>
      </w:r>
    </w:p>
    <w:p w14:paraId="3CA14E33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Gabinetes solicitados: Indicar el número de gabinetes que se requieren para una Coubicación equipada.</w:t>
      </w:r>
    </w:p>
    <w:p w14:paraId="3CA14E34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Tecnología: Indicar el tipo de tecnología de los equipos en la Coubicación.</w:t>
      </w:r>
    </w:p>
    <w:p w14:paraId="3CA14E36" w14:textId="77777777" w:rsidR="00FB6926" w:rsidRPr="006E5169" w:rsidRDefault="00FB6926" w:rsidP="006E5169">
      <w:pPr>
        <w:pStyle w:val="IFTnormal"/>
      </w:pPr>
      <w:r w:rsidRPr="006E5169">
        <w:t>Modificación en la capacidad</w:t>
      </w:r>
      <w:r w:rsidR="00081413" w:rsidRPr="006E5169">
        <w:t xml:space="preserve"> del Interruptor Termo-magnético: Seleccionar la capacidad requerida.</w:t>
      </w:r>
    </w:p>
    <w:p w14:paraId="3CA14E37" w14:textId="77777777" w:rsidR="00081413" w:rsidRPr="006E5169" w:rsidRDefault="00081413" w:rsidP="00A84D95">
      <w:pPr>
        <w:pStyle w:val="IFTnormal"/>
        <w:numPr>
          <w:ilvl w:val="0"/>
          <w:numId w:val="97"/>
        </w:numPr>
        <w:rPr>
          <w:sz w:val="20"/>
        </w:rPr>
      </w:pPr>
      <w:r w:rsidRPr="006E5169">
        <w:rPr>
          <w:sz w:val="20"/>
        </w:rPr>
        <w:t>20 (  )  30 (  )  40 (  )  50 (  )  60 (  )  80 (  )  90 (  )  100 (  )  110 (  )  150 (  )  200 (  )</w:t>
      </w:r>
    </w:p>
    <w:p w14:paraId="3CA14E39" w14:textId="77777777" w:rsidR="00FB6926" w:rsidRPr="006E5169" w:rsidRDefault="00081413" w:rsidP="006E5169">
      <w:pPr>
        <w:pStyle w:val="IFTnormal"/>
      </w:pPr>
      <w:r w:rsidRPr="006E5169">
        <w:t>Cambios en la Coubicación. Indicar los cambios que se requieren:</w:t>
      </w:r>
    </w:p>
    <w:p w14:paraId="3CA14E3A" w14:textId="77777777" w:rsidR="00081413" w:rsidRPr="0023614E" w:rsidRDefault="00081413" w:rsidP="00A84D95">
      <w:pPr>
        <w:pStyle w:val="IFTnormal"/>
        <w:numPr>
          <w:ilvl w:val="0"/>
          <w:numId w:val="97"/>
        </w:numPr>
      </w:pPr>
      <w:r w:rsidRPr="0023614E">
        <w:t>Metros adicionales: Sólo aplica para Coubicación básica y equipada.</w:t>
      </w:r>
    </w:p>
    <w:p w14:paraId="3CA14E3B" w14:textId="77777777" w:rsidR="00081413" w:rsidRPr="0023614E" w:rsidRDefault="00081413" w:rsidP="00A84D95">
      <w:pPr>
        <w:pStyle w:val="IFTnormal"/>
        <w:numPr>
          <w:ilvl w:val="0"/>
          <w:numId w:val="97"/>
        </w:numPr>
      </w:pPr>
      <w:r w:rsidRPr="0023614E">
        <w:t>Unidad de gabinete adicional: Sólo aplica para Coubicación equipada.</w:t>
      </w:r>
    </w:p>
    <w:p w14:paraId="3CA14E3D" w14:textId="77777777" w:rsidR="00081413" w:rsidRPr="006E5169" w:rsidRDefault="00081413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Domicilio del edificio Telmex</w:t>
      </w:r>
    </w:p>
    <w:p w14:paraId="3CA14E3F" w14:textId="77777777" w:rsidR="00081413" w:rsidRPr="006E5169" w:rsidRDefault="00081413" w:rsidP="006E5169">
      <w:pPr>
        <w:pStyle w:val="IFTnormal"/>
      </w:pPr>
      <w:r w:rsidRPr="006E5169">
        <w:t>Ingresar los datos del edificio Telmex en el que se desea que se proporcione el servicio de Coubicación para Desagregación.</w:t>
      </w:r>
    </w:p>
    <w:p w14:paraId="3CA14E41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42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lastRenderedPageBreak/>
        <w:t>Calle</w:t>
      </w:r>
    </w:p>
    <w:p w14:paraId="3CA14E43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44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45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46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47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48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4A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4C" w14:textId="77777777" w:rsidR="00756A24" w:rsidRPr="006E5169" w:rsidRDefault="00756A24" w:rsidP="006E5169">
      <w:pPr>
        <w:pStyle w:val="IFTnormal"/>
        <w:jc w:val="center"/>
        <w:rPr>
          <w:b/>
          <w:i/>
          <w:u w:val="single"/>
        </w:rPr>
      </w:pPr>
      <w:r w:rsidRPr="006E5169">
        <w:rPr>
          <w:b/>
          <w:i/>
          <w:u w:val="single"/>
        </w:rPr>
        <w:t>Llenado de formato de solicitud de Servicio de C</w:t>
      </w:r>
      <w:r w:rsidR="00751EAE" w:rsidRPr="006E5169">
        <w:rPr>
          <w:b/>
          <w:i/>
          <w:u w:val="single"/>
        </w:rPr>
        <w:t>oncentración y Distribución (</w:t>
      </w:r>
      <w:r w:rsidR="002A6BA5" w:rsidRPr="006E5169">
        <w:rPr>
          <w:b/>
          <w:i/>
          <w:u w:val="single"/>
        </w:rPr>
        <w:t>SCyD</w:t>
      </w:r>
      <w:r w:rsidRPr="006E5169">
        <w:rPr>
          <w:b/>
          <w:i/>
          <w:u w:val="single"/>
        </w:rPr>
        <w:t>).</w:t>
      </w:r>
    </w:p>
    <w:p w14:paraId="3CA14E4D" w14:textId="77777777" w:rsidR="00756A24" w:rsidRPr="006E5169" w:rsidRDefault="00756A24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Datos generales del Concesionario Solicitante (CS).</w:t>
      </w:r>
    </w:p>
    <w:p w14:paraId="3CA14E4F" w14:textId="77777777" w:rsidR="00756A24" w:rsidRPr="006E5169" w:rsidRDefault="00756A24" w:rsidP="006E5169">
      <w:pPr>
        <w:pStyle w:val="IFTnormal"/>
      </w:pPr>
      <w:r w:rsidRPr="006E5169">
        <w:t>El CS ingresará la información solicitada en los campos siguientes:</w:t>
      </w:r>
    </w:p>
    <w:p w14:paraId="3CA14E50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Razón social: Ingresar en base a su atributo legal.</w:t>
      </w:r>
    </w:p>
    <w:p w14:paraId="3CA14E51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Domicilio fiscal: Ingresar su domicilio fiscal.</w:t>
      </w:r>
    </w:p>
    <w:p w14:paraId="3CA14E52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RFC: Ingresar su RFC.</w:t>
      </w:r>
    </w:p>
    <w:p w14:paraId="3CA14E53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Cuenta de facturación: Ingresar la cuenta maestra en donde se facturará el servicio.</w:t>
      </w:r>
    </w:p>
    <w:p w14:paraId="3CA14E54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Nombre del responsable de la instalación: Ingresar el nombre de la persona responsable.</w:t>
      </w:r>
    </w:p>
    <w:p w14:paraId="3CA14E55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Teléfonos: Ingresar los números de contacto.</w:t>
      </w:r>
    </w:p>
    <w:p w14:paraId="3CA14E56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E-mail: Ingresar correo electrónico.</w:t>
      </w:r>
    </w:p>
    <w:p w14:paraId="3CA14E58" w14:textId="77777777" w:rsidR="00756A24" w:rsidRPr="006E5169" w:rsidRDefault="00756A24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 xml:space="preserve">Servicio </w:t>
      </w:r>
      <w:r w:rsidR="00881BE2" w:rsidRPr="006E5169">
        <w:rPr>
          <w:b/>
          <w:i/>
          <w:u w:val="single"/>
        </w:rPr>
        <w:t xml:space="preserve">de Concentración y </w:t>
      </w:r>
      <w:r w:rsidR="009C212C" w:rsidRPr="006E5169">
        <w:rPr>
          <w:b/>
          <w:i/>
          <w:u w:val="single"/>
        </w:rPr>
        <w:t>Distribución</w:t>
      </w:r>
      <w:r w:rsidR="00881BE2" w:rsidRPr="006E5169">
        <w:rPr>
          <w:b/>
          <w:i/>
          <w:u w:val="single"/>
        </w:rPr>
        <w:t xml:space="preserve"> (</w:t>
      </w:r>
      <w:r w:rsidR="002A6BA5" w:rsidRPr="006E5169">
        <w:rPr>
          <w:b/>
          <w:i/>
          <w:u w:val="single"/>
        </w:rPr>
        <w:t>SCyD</w:t>
      </w:r>
      <w:r w:rsidRPr="006E5169">
        <w:rPr>
          <w:b/>
          <w:i/>
          <w:u w:val="single"/>
        </w:rPr>
        <w:t>).</w:t>
      </w:r>
    </w:p>
    <w:p w14:paraId="3CA14E5A" w14:textId="77777777" w:rsidR="00C91B8F" w:rsidRPr="006E5169" w:rsidRDefault="00C91B8F" w:rsidP="006E5169">
      <w:pPr>
        <w:pStyle w:val="IFTnormal"/>
      </w:pPr>
      <w:r w:rsidRPr="006E5169">
        <w:t>El CS deberá indicar si se trata de:</w:t>
      </w:r>
    </w:p>
    <w:p w14:paraId="3CA14E5B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Servicio pronosticado: Indicar si se trata o no de un servicio pronosticado.</w:t>
      </w:r>
    </w:p>
    <w:p w14:paraId="3CA14E5C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lastRenderedPageBreak/>
        <w:t>Fecha de ratificación: Ingresar la fecha de ratificación del pronóstico.</w:t>
      </w:r>
    </w:p>
    <w:p w14:paraId="3CA14E5E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Movimiento solicitado: Seleccionar el tipo de movimiento requerido.</w:t>
      </w:r>
    </w:p>
    <w:p w14:paraId="3CA14E5F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Alta.</w:t>
      </w:r>
    </w:p>
    <w:p w14:paraId="3CA14E60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Baja.</w:t>
      </w:r>
      <w:r w:rsidR="00881BE2" w:rsidRPr="0083601C">
        <w:t xml:space="preserve"> Este movimiento deberá estar acompañado de la referencia asociada correspondiente.</w:t>
      </w:r>
    </w:p>
    <w:p w14:paraId="3CA14E61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Cambio de ancho de banda: Aplica sólo en Regional. Este movimiento deberá estar acompañado de la referencia asociada del PCAI correspondiente.</w:t>
      </w:r>
    </w:p>
    <w:p w14:paraId="3CA14E62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 xml:space="preserve">Extensión de NCAI. Este movimiento deberá estar acompañado de la referencia asociada del </w:t>
      </w:r>
      <w:r w:rsidR="002A6BA5" w:rsidRPr="0083601C">
        <w:t>SCYD</w:t>
      </w:r>
      <w:r w:rsidRPr="0083601C">
        <w:t xml:space="preserve"> correspondiente.</w:t>
      </w:r>
    </w:p>
    <w:p w14:paraId="3CA14E63" w14:textId="77777777" w:rsidR="00756A24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 xml:space="preserve">Eliminación de NCAI. Este movimiento deberá estar acompañado de la referencia asociada del </w:t>
      </w:r>
      <w:r w:rsidR="002A6BA5" w:rsidRPr="0083601C">
        <w:t>SCYD</w:t>
      </w:r>
      <w:r w:rsidRPr="0083601C">
        <w:t xml:space="preserve"> correspondiente.</w:t>
      </w:r>
    </w:p>
    <w:p w14:paraId="3CA14E64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 xml:space="preserve">Nivel de servicio: El CS deberá seleccionar el nivel de </w:t>
      </w:r>
      <w:r w:rsidR="002A6BA5" w:rsidRPr="0083601C">
        <w:t>SCYD</w:t>
      </w:r>
      <w:r w:rsidRPr="0083601C">
        <w:t xml:space="preserve"> que requiere:</w:t>
      </w:r>
    </w:p>
    <w:p w14:paraId="3CA14E65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Local</w:t>
      </w:r>
    </w:p>
    <w:p w14:paraId="3CA14E66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Regional</w:t>
      </w:r>
    </w:p>
    <w:p w14:paraId="3CA14E67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Nacional</w:t>
      </w:r>
    </w:p>
    <w:p w14:paraId="3CA14E69" w14:textId="77777777" w:rsidR="00881BE2" w:rsidRPr="006E5169" w:rsidRDefault="00881BE2" w:rsidP="006E5169">
      <w:pPr>
        <w:pStyle w:val="IFTnormal"/>
      </w:pPr>
      <w:r w:rsidRPr="006E5169">
        <w:t xml:space="preserve">Ubicación geográfica del </w:t>
      </w:r>
      <w:r w:rsidR="002A6BA5" w:rsidRPr="006E5169">
        <w:t>SCyD</w:t>
      </w:r>
      <w:r w:rsidRPr="006E5169">
        <w:t>.</w:t>
      </w:r>
    </w:p>
    <w:p w14:paraId="3CA14E6A" w14:textId="77777777" w:rsidR="00881BE2" w:rsidRPr="006E5169" w:rsidRDefault="00881BE2" w:rsidP="006E5169">
      <w:pPr>
        <w:pStyle w:val="IFTnormal"/>
      </w:pPr>
      <w:r w:rsidRPr="006E5169">
        <w:t xml:space="preserve">Ingresar la información de la ubicación del </w:t>
      </w:r>
      <w:r w:rsidR="002A6BA5" w:rsidRPr="006E5169">
        <w:t>SCyD</w:t>
      </w:r>
      <w:r w:rsidRPr="006E5169">
        <w:t xml:space="preserve"> en los siguientes campos:</w:t>
      </w:r>
    </w:p>
    <w:p w14:paraId="3CA14E6B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6C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Localidad</w:t>
      </w:r>
    </w:p>
    <w:p w14:paraId="3CA14E6D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Municipio</w:t>
      </w:r>
    </w:p>
    <w:p w14:paraId="3CA14E6E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70" w14:textId="77777777" w:rsidR="00881BE2" w:rsidRPr="006E5169" w:rsidRDefault="00881BE2" w:rsidP="006E5169">
      <w:pPr>
        <w:pStyle w:val="IFTnormal"/>
      </w:pPr>
      <w:r w:rsidRPr="006E5169">
        <w:t>NCAI solicitados (Regional y Nacional)</w:t>
      </w:r>
      <w:r w:rsidR="00581518" w:rsidRPr="006E5169">
        <w:t>: Ingresar</w:t>
      </w:r>
      <w:r w:rsidRPr="006E5169">
        <w:t xml:space="preserve"> la información de los NCAI solicitados para nivel Reg</w:t>
      </w:r>
      <w:r w:rsidR="00581518" w:rsidRPr="006E5169">
        <w:t>ional y Nacional en los siguientes campos:</w:t>
      </w:r>
    </w:p>
    <w:p w14:paraId="3CA14E71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Punto de Concentración: Ingresar el Nombre/Identificador del punto de concentración.</w:t>
      </w:r>
    </w:p>
    <w:p w14:paraId="3CA14E72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lastRenderedPageBreak/>
        <w:t>NCAI: Ingresar los NCAI requeridos.</w:t>
      </w:r>
    </w:p>
    <w:p w14:paraId="3CA14E73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Región ID: Ingresar el ID de la región.</w:t>
      </w:r>
    </w:p>
    <w:p w14:paraId="3CA14E74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Central y siglas: Ingresar el nombre de la Central con sus siglas.</w:t>
      </w:r>
    </w:p>
    <w:p w14:paraId="3CA14E75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Equipos de acceso: Ingresar los equipos de acceso requeridos para el servicio.</w:t>
      </w:r>
    </w:p>
    <w:p w14:paraId="3CA14E76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Puertos 1 Gbps: Ingresar puertos requeridos.</w:t>
      </w:r>
    </w:p>
    <w:p w14:paraId="3CA14E77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Puertos 10 Gbps: Ingresar puertos requeridos.</w:t>
      </w:r>
    </w:p>
    <w:p w14:paraId="3CA14E78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Cantidad de PCAI solicitados: Ingresar el número de PCAI requeridos.</w:t>
      </w:r>
    </w:p>
    <w:p w14:paraId="3CA14E79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 xml:space="preserve">Ancho de banda por PCAI: Ingresar el ancho de banda requerido por </w:t>
      </w:r>
      <w:r w:rsidR="00B460F9" w:rsidRPr="0083601C">
        <w:t>PCAI.</w:t>
      </w:r>
    </w:p>
    <w:p w14:paraId="3CA14E7A" w14:textId="77777777" w:rsidR="00B460F9" w:rsidRPr="0083601C" w:rsidRDefault="00B460F9" w:rsidP="00A84D95">
      <w:pPr>
        <w:pStyle w:val="IFTnormal"/>
        <w:numPr>
          <w:ilvl w:val="0"/>
          <w:numId w:val="97"/>
        </w:numPr>
      </w:pPr>
      <w:r w:rsidRPr="0083601C">
        <w:t>PCAI de 10 Gbps: Indicar si el PCAI será habilitado a 1Gbps ó 10 Gbps.</w:t>
      </w:r>
    </w:p>
    <w:p w14:paraId="3CA14E7B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Referencia de Coubicación: Ingresar la referencia asociada de la Coubicación correspondiente.</w:t>
      </w:r>
    </w:p>
    <w:p w14:paraId="3CA14E7C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CLLI Coubicación existente: Ingresar el CLLI de la Coubicación correspondiente.</w:t>
      </w:r>
    </w:p>
    <w:p w14:paraId="3CA14E7D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Referencia del Servicio de Tendido de Cable de Compartición de Infraestructura: Ingresar la referencia asociada al Servicio de Tendido de Cable correspondiente.</w:t>
      </w:r>
    </w:p>
    <w:p w14:paraId="3CA14E7F" w14:textId="77777777" w:rsidR="002D73B3" w:rsidRPr="006E5169" w:rsidRDefault="002D73B3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Domicilio para PCAI, NCAI.</w:t>
      </w:r>
    </w:p>
    <w:p w14:paraId="3CA14E81" w14:textId="77777777" w:rsidR="002D73B3" w:rsidRPr="006E5169" w:rsidRDefault="002D73B3" w:rsidP="006E5169">
      <w:pPr>
        <w:pStyle w:val="IFTnormal"/>
      </w:pPr>
      <w:r w:rsidRPr="006E5169">
        <w:t xml:space="preserve">Ingresar los datos del edificio Telmex en el que se desea que se proporcione el servicio de </w:t>
      </w:r>
      <w:r w:rsidR="002A6BA5" w:rsidRPr="006E5169">
        <w:t>SCYD</w:t>
      </w:r>
      <w:r w:rsidRPr="006E5169">
        <w:t xml:space="preserve"> para Desagregación.</w:t>
      </w:r>
    </w:p>
    <w:p w14:paraId="3CA14E82" w14:textId="77777777" w:rsidR="002D73B3" w:rsidRPr="0083601C" w:rsidRDefault="002D73B3" w:rsidP="0083601C">
      <w:pPr>
        <w:pStyle w:val="IFTnormal"/>
        <w:spacing w:after="0"/>
        <w:rPr>
          <w:rFonts w:asciiTheme="minorHAnsi" w:hAnsiTheme="minorHAnsi"/>
          <w:sz w:val="20"/>
          <w:szCs w:val="20"/>
        </w:rPr>
      </w:pPr>
    </w:p>
    <w:p w14:paraId="3CA14E83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84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85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86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87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lastRenderedPageBreak/>
        <w:t>Colonia</w:t>
      </w:r>
    </w:p>
    <w:p w14:paraId="3CA14E88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89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8A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8C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8D" w14:textId="77777777" w:rsidR="00FF5ECA" w:rsidRDefault="00FF5ECA" w:rsidP="00EB3685">
      <w:pPr>
        <w:spacing w:after="0"/>
        <w:rPr>
          <w:sz w:val="20"/>
          <w:szCs w:val="20"/>
        </w:rPr>
      </w:pPr>
    </w:p>
    <w:p w14:paraId="3CA14E8E" w14:textId="77777777" w:rsidR="009C212C" w:rsidRPr="006E5169" w:rsidRDefault="009C212C" w:rsidP="006E5169">
      <w:pPr>
        <w:pStyle w:val="IFTnormal"/>
        <w:jc w:val="center"/>
        <w:rPr>
          <w:b/>
          <w:i/>
          <w:u w:val="single"/>
        </w:rPr>
      </w:pPr>
      <w:r w:rsidRPr="006E5169">
        <w:rPr>
          <w:b/>
          <w:i/>
          <w:u w:val="single"/>
        </w:rPr>
        <w:t>Llenado de formato de solicitud de Servicio Auxiliar de Anexo de Caja de Distribución.</w:t>
      </w:r>
    </w:p>
    <w:p w14:paraId="3CA14E8F" w14:textId="77777777" w:rsidR="009C212C" w:rsidRPr="006E5169" w:rsidRDefault="009C212C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Datos generales del Concesionario Solicitante (CS).</w:t>
      </w:r>
    </w:p>
    <w:p w14:paraId="3CA14E91" w14:textId="77777777" w:rsidR="009C212C" w:rsidRPr="006E5169" w:rsidRDefault="009C212C" w:rsidP="006E5169">
      <w:pPr>
        <w:pStyle w:val="IFTnormal"/>
      </w:pPr>
      <w:r w:rsidRPr="006E5169">
        <w:t>El CS ingresará la información solicitada en los campos siguientes:</w:t>
      </w:r>
    </w:p>
    <w:p w14:paraId="3CA14E92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Razón social: Ingresar en base a su atributo legal.</w:t>
      </w:r>
    </w:p>
    <w:p w14:paraId="3CA14E93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Domicilio fiscal: Ingresar su domicilio fiscal.</w:t>
      </w:r>
    </w:p>
    <w:p w14:paraId="3CA14E9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RFC: Ingresar su RFC.</w:t>
      </w:r>
    </w:p>
    <w:p w14:paraId="3CA14E9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Cuenta de facturación: Ingresar la cuenta maestra en donde se facturará el servicio.</w:t>
      </w:r>
    </w:p>
    <w:p w14:paraId="3CA14E96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Nombre del responsable de la instalación: Ingresar el nombre de la persona responsable.</w:t>
      </w:r>
    </w:p>
    <w:p w14:paraId="3CA14E97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Teléfonos: Ingresar los números de contacto.</w:t>
      </w:r>
    </w:p>
    <w:p w14:paraId="3CA14E98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E-mail: Ingresar correo electrónico.</w:t>
      </w:r>
    </w:p>
    <w:p w14:paraId="3CA14E9C" w14:textId="77777777" w:rsidR="009C212C" w:rsidRPr="00D5283B" w:rsidRDefault="009C212C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Servicio Auxiliar de Anexo de Caja de Distribución.</w:t>
      </w:r>
    </w:p>
    <w:p w14:paraId="3CA14E9E" w14:textId="77777777" w:rsidR="00C91B8F" w:rsidRPr="00D5283B" w:rsidRDefault="00C91B8F" w:rsidP="00D5283B">
      <w:pPr>
        <w:pStyle w:val="IFTnormal"/>
      </w:pPr>
      <w:r w:rsidRPr="00D5283B">
        <w:t>El CS ingresará la información solicitada en los campos siguientes:</w:t>
      </w:r>
    </w:p>
    <w:p w14:paraId="3CA14E9F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Fecha propuesta para instalación.</w:t>
      </w:r>
    </w:p>
    <w:p w14:paraId="3CA14EA0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Servicio pronosticado: Indicar si se trata o no de un servicio pronosticado.</w:t>
      </w:r>
    </w:p>
    <w:p w14:paraId="3CA14EA1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Fecha de ratificación: Ingresar la fecha de ratificación del pronóstico.</w:t>
      </w:r>
    </w:p>
    <w:p w14:paraId="3CA14EA3" w14:textId="77777777" w:rsidR="009C212C" w:rsidRPr="00D5283B" w:rsidRDefault="009C212C" w:rsidP="00D5283B">
      <w:pPr>
        <w:pStyle w:val="IFTnormal"/>
      </w:pPr>
      <w:r w:rsidRPr="00D5283B">
        <w:t>Movimiento solicitado: Seleccionar el tipo de movimiento requerido.</w:t>
      </w:r>
    </w:p>
    <w:p w14:paraId="3CA14EA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lastRenderedPageBreak/>
        <w:t>Alta.</w:t>
      </w:r>
      <w:r w:rsidR="00C91B8F" w:rsidRPr="0083601C">
        <w:t xml:space="preserve"> Indicar el número de tablillas requeridas.</w:t>
      </w:r>
    </w:p>
    <w:p w14:paraId="3CA14EA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Baja. Este movimiento deberá estar acompañado de la referencia asociada correspondiente.</w:t>
      </w:r>
    </w:p>
    <w:p w14:paraId="3CA14EA6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con pozo por procedimiento de trabajo especial: Cuando el CS desea que Telmex construya el pozo.</w:t>
      </w:r>
    </w:p>
    <w:p w14:paraId="3CA14EA7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con pozo por Compartición de Infraestructura: Cuando el CS tiene arrendado el pozo con Telmex por Compartición de Infraestructura.</w:t>
      </w:r>
      <w:r w:rsidR="00AD1754" w:rsidRPr="0083601C">
        <w:t xml:space="preserve"> El CS deberá ingresar el NIS del pozo de Compartición.</w:t>
      </w:r>
    </w:p>
    <w:p w14:paraId="3CA14EA8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con pozo multiconcesionario: Cuando el CS construye el pozo.</w:t>
      </w:r>
      <w:r w:rsidR="00AD1754" w:rsidRPr="0083601C">
        <w:t xml:space="preserve"> El CS deberá anexar el anteproyecto. Este movimiento deberá estar acompañado de la referencia asociada correspondiente.</w:t>
      </w:r>
    </w:p>
    <w:p w14:paraId="3CA14EA9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tablilla</w:t>
      </w:r>
      <w:r w:rsidR="00AD1754" w:rsidRPr="0083601C">
        <w:t>. Este movimiento deberá estar acompañado de la referencia asociada correspondiente. (Capacidad máxima del anexo: 10 tablillas).</w:t>
      </w:r>
    </w:p>
    <w:p w14:paraId="3CA14EAB" w14:textId="77777777" w:rsidR="009C212C" w:rsidRPr="00D5283B" w:rsidRDefault="009C212C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 xml:space="preserve">Domicilio </w:t>
      </w:r>
      <w:r w:rsidR="00AD1754" w:rsidRPr="00D5283B">
        <w:rPr>
          <w:b/>
          <w:i/>
          <w:u w:val="single"/>
        </w:rPr>
        <w:t>para caja de Distribución Telmex.</w:t>
      </w:r>
    </w:p>
    <w:p w14:paraId="3CA14EAD" w14:textId="77777777" w:rsidR="009C212C" w:rsidRPr="00D5283B" w:rsidRDefault="009C212C" w:rsidP="00D5283B">
      <w:pPr>
        <w:pStyle w:val="IFTnormal"/>
      </w:pPr>
      <w:r w:rsidRPr="00D5283B">
        <w:t xml:space="preserve">Ingresar los datos del edificio Telmex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AF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B0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B1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B2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B3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B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B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B6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B8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BA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Tecnología: Ingresar la tecnología a utilizar en las instalaciones del CS.</w:t>
      </w:r>
    </w:p>
    <w:p w14:paraId="3CA14EBB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lastRenderedPageBreak/>
        <w:t>Tipo de equipo: Ingresar el tipo de equipo a utilizar en las instalaciones del CS.</w:t>
      </w:r>
    </w:p>
    <w:p w14:paraId="3CA14EBD" w14:textId="77777777" w:rsidR="00AD1754" w:rsidRPr="00D5283B" w:rsidRDefault="00AD1754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Ubicación del pozo multiconcesionario.</w:t>
      </w:r>
    </w:p>
    <w:p w14:paraId="3CA14EBF" w14:textId="77777777" w:rsidR="00AD1754" w:rsidRPr="00D5283B" w:rsidRDefault="00AD1754" w:rsidP="00D5283B">
      <w:pPr>
        <w:pStyle w:val="IFTnormal"/>
      </w:pPr>
      <w:r w:rsidRPr="00D5283B">
        <w:t xml:space="preserve">Ingresar los datos del edificio Telmex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C1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C2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C3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C4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C5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C6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C7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C8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CA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CB" w14:textId="77777777" w:rsidR="00E17058" w:rsidRDefault="00E17058" w:rsidP="00EB3685">
      <w:pPr>
        <w:spacing w:after="0"/>
        <w:rPr>
          <w:sz w:val="20"/>
          <w:szCs w:val="20"/>
        </w:rPr>
      </w:pPr>
    </w:p>
    <w:p w14:paraId="3CA14ECC" w14:textId="77777777" w:rsidR="00E17058" w:rsidRPr="00D5283B" w:rsidRDefault="00E17058" w:rsidP="00D5283B">
      <w:pPr>
        <w:pStyle w:val="IFTnormal"/>
        <w:jc w:val="center"/>
        <w:rPr>
          <w:b/>
          <w:i/>
          <w:u w:val="single"/>
        </w:rPr>
      </w:pPr>
      <w:r w:rsidRPr="00D5283B">
        <w:rPr>
          <w:b/>
          <w:i/>
          <w:u w:val="single"/>
        </w:rPr>
        <w:t>Llenado de formato de solicitud de Servicio Auxiliar de Cableado Multipar.</w:t>
      </w:r>
    </w:p>
    <w:p w14:paraId="3CA14ECD" w14:textId="77777777" w:rsidR="00E17058" w:rsidRPr="00D5283B" w:rsidRDefault="00E17058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Datos generales del Concesionario Solicitante (CS).</w:t>
      </w:r>
    </w:p>
    <w:p w14:paraId="3CA14ECF" w14:textId="77777777" w:rsidR="00E17058" w:rsidRPr="00D5283B" w:rsidRDefault="00E17058" w:rsidP="00D5283B">
      <w:pPr>
        <w:pStyle w:val="IFTnormal"/>
      </w:pPr>
      <w:r w:rsidRPr="00D5283B">
        <w:t>El CS ingresará la información solicitada en los campos siguientes:</w:t>
      </w:r>
    </w:p>
    <w:p w14:paraId="3CA14ED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Razón social: Ingresar en base a su atributo legal.</w:t>
      </w:r>
    </w:p>
    <w:p w14:paraId="3CA14ED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Domicilio fiscal: Ingresar su domicilio fiscal.</w:t>
      </w:r>
    </w:p>
    <w:p w14:paraId="3CA14ED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RFC: Ingresar su RFC.</w:t>
      </w:r>
    </w:p>
    <w:p w14:paraId="3CA14ED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Cuenta de facturación: Ingresar la cuenta maestra en donde se facturará el servicio.</w:t>
      </w:r>
    </w:p>
    <w:p w14:paraId="3CA14ED4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del responsable de la instalación: Ingresar el nombre de la persona responsable.</w:t>
      </w:r>
    </w:p>
    <w:p w14:paraId="3CA14ED5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lastRenderedPageBreak/>
        <w:t>Teléfonos: Ingresar los números de contacto.</w:t>
      </w:r>
    </w:p>
    <w:p w14:paraId="3CA14ED6" w14:textId="77777777" w:rsidR="00E17058" w:rsidRPr="00D5283B" w:rsidRDefault="00E17058" w:rsidP="00D5283B">
      <w:pPr>
        <w:pStyle w:val="IFTnormal"/>
        <w:numPr>
          <w:ilvl w:val="0"/>
          <w:numId w:val="97"/>
        </w:numPr>
      </w:pPr>
      <w:r w:rsidRPr="00D5283B">
        <w:t>E-mail: Ingresar correo electrónico.</w:t>
      </w:r>
    </w:p>
    <w:p w14:paraId="3CA14ED8" w14:textId="77777777" w:rsidR="00E17058" w:rsidRPr="00D5283B" w:rsidRDefault="00E17058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 xml:space="preserve">Servicio </w:t>
      </w:r>
      <w:r w:rsidR="0048054F" w:rsidRPr="00D5283B">
        <w:rPr>
          <w:b/>
          <w:i/>
          <w:u w:val="single"/>
        </w:rPr>
        <w:t>Auxiliar de Cableado Multipar.</w:t>
      </w:r>
    </w:p>
    <w:p w14:paraId="3CA14EDA" w14:textId="77777777" w:rsidR="00E17058" w:rsidRPr="00D5283B" w:rsidRDefault="00E17058" w:rsidP="00D5283B">
      <w:pPr>
        <w:pStyle w:val="IFTnormal"/>
      </w:pPr>
      <w:r w:rsidRPr="00D5283B">
        <w:t>El CS ingresará la información solicitada en los campos siguientes:</w:t>
      </w:r>
    </w:p>
    <w:p w14:paraId="3CA14EDB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Fecha propuesta para instalación.</w:t>
      </w:r>
    </w:p>
    <w:p w14:paraId="3CA14ED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Servicio pronosticado: Indicar si se trata o no de un servicio pronosticado.</w:t>
      </w:r>
    </w:p>
    <w:p w14:paraId="3CA14ED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Fecha de ratificación: Ingresar la fecha de ratificación del pronóstico.</w:t>
      </w:r>
    </w:p>
    <w:p w14:paraId="3CA14EDF" w14:textId="77777777" w:rsidR="00E17058" w:rsidRPr="00D5283B" w:rsidRDefault="00E17058" w:rsidP="00D5283B">
      <w:pPr>
        <w:pStyle w:val="IFTnormal"/>
      </w:pPr>
      <w:r w:rsidRPr="00D5283B">
        <w:t>Movimiento solicitado: Seleccionar el tipo de movimiento requerido.</w:t>
      </w:r>
    </w:p>
    <w:p w14:paraId="3CA14EE0" w14:textId="77777777" w:rsidR="0048054F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 xml:space="preserve">Alta. </w:t>
      </w:r>
    </w:p>
    <w:p w14:paraId="3CA14EE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Baja. Este movimiento deberá estar acompañado de la referencia asociada correspondiente.</w:t>
      </w:r>
    </w:p>
    <w:p w14:paraId="3CA14EE3" w14:textId="77777777" w:rsidR="0048054F" w:rsidRPr="00D5283B" w:rsidRDefault="0048054F" w:rsidP="00D5283B">
      <w:pPr>
        <w:pStyle w:val="IFTnormal"/>
      </w:pPr>
      <w:r w:rsidRPr="00D5283B">
        <w:t>Ingresar la información solicitada en los campos siguientes:</w:t>
      </w:r>
    </w:p>
    <w:p w14:paraId="3CA14EE4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NIS del pozo de Compartición: Ingresar el NIS del pozo arrendado a Telmex por Compartición de Infraestructura.</w:t>
      </w:r>
    </w:p>
    <w:p w14:paraId="3CA14EE5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Tipo de Coubicación: Indicar el tipo de la Coubicación asociada.</w:t>
      </w:r>
    </w:p>
    <w:p w14:paraId="3CA14EE6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Referencia de Coubicación. Ingresar la referencia asociada de la Coubicación correspondiente.</w:t>
      </w:r>
    </w:p>
    <w:p w14:paraId="3CA14EE8" w14:textId="77777777" w:rsidR="00C93A3A" w:rsidRPr="00D5283B" w:rsidRDefault="00C93A3A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Domicilio del edificio Telmex</w:t>
      </w:r>
    </w:p>
    <w:p w14:paraId="3CA14EEA" w14:textId="77777777" w:rsidR="00E17058" w:rsidRPr="00D5283B" w:rsidRDefault="00E17058" w:rsidP="00D5283B">
      <w:pPr>
        <w:pStyle w:val="IFTnormal"/>
      </w:pPr>
      <w:r w:rsidRPr="00D5283B">
        <w:t xml:space="preserve">Ingresar los datos del edificio Telmex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E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y/o siglas de la central</w:t>
      </w:r>
    </w:p>
    <w:p w14:paraId="3CA14EE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Calle</w:t>
      </w:r>
    </w:p>
    <w:p w14:paraId="3CA14EEE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No. Ext.</w:t>
      </w:r>
    </w:p>
    <w:p w14:paraId="3CA14EEF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Entre calles</w:t>
      </w:r>
    </w:p>
    <w:p w14:paraId="3CA14EF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lastRenderedPageBreak/>
        <w:t>Colonia</w:t>
      </w:r>
    </w:p>
    <w:p w14:paraId="3CA14EF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C.P.</w:t>
      </w:r>
    </w:p>
    <w:p w14:paraId="3CA14EF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Población</w:t>
      </w:r>
    </w:p>
    <w:p w14:paraId="3CA14EF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Estado</w:t>
      </w:r>
    </w:p>
    <w:p w14:paraId="3CA14EF5" w14:textId="77777777" w:rsidR="00E17058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Referencia asociada de la Coubicación</w:t>
      </w:r>
    </w:p>
    <w:p w14:paraId="3CA14EF6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CLLI de la Coubicación existente.</w:t>
      </w:r>
    </w:p>
    <w:p w14:paraId="3CA14EF8" w14:textId="77777777" w:rsidR="00E17058" w:rsidRPr="00116233" w:rsidRDefault="00E17058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Ubicación del pozo multiconcesionario.</w:t>
      </w:r>
    </w:p>
    <w:p w14:paraId="3CA14EFA" w14:textId="77777777" w:rsidR="00E17058" w:rsidRPr="00116233" w:rsidRDefault="00E17058" w:rsidP="00116233">
      <w:pPr>
        <w:pStyle w:val="IFTnormal"/>
      </w:pPr>
      <w:r w:rsidRPr="00116233">
        <w:t xml:space="preserve">Ingresar los datos del edificio Telmex en el que se desea que se proporcione el servicio de </w:t>
      </w:r>
      <w:r w:rsidR="002A6BA5" w:rsidRPr="00116233">
        <w:t>SCYD</w:t>
      </w:r>
      <w:r w:rsidRPr="00116233">
        <w:t xml:space="preserve"> para Desagregación.</w:t>
      </w:r>
    </w:p>
    <w:p w14:paraId="3CA14EF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y/o siglas de la central</w:t>
      </w:r>
    </w:p>
    <w:p w14:paraId="3CA14EF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Calle</w:t>
      </w:r>
    </w:p>
    <w:p w14:paraId="3CA14EFE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No. Ext.</w:t>
      </w:r>
    </w:p>
    <w:p w14:paraId="3CA14EFF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Entre calles</w:t>
      </w:r>
    </w:p>
    <w:p w14:paraId="3CA14F0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Colonia</w:t>
      </w:r>
    </w:p>
    <w:p w14:paraId="3CA14F0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C.P.</w:t>
      </w:r>
    </w:p>
    <w:p w14:paraId="3CA14F0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Población</w:t>
      </w:r>
    </w:p>
    <w:p w14:paraId="3CA14F0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Estado</w:t>
      </w:r>
    </w:p>
    <w:p w14:paraId="3CA14F05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Observaciones</w:t>
      </w:r>
    </w:p>
    <w:p w14:paraId="3CA14F06" w14:textId="77777777" w:rsidR="00C93A3A" w:rsidRDefault="00C93A3A" w:rsidP="00EB3685">
      <w:pPr>
        <w:spacing w:after="0"/>
        <w:rPr>
          <w:sz w:val="20"/>
          <w:szCs w:val="20"/>
        </w:rPr>
      </w:pPr>
    </w:p>
    <w:p w14:paraId="3CA14F07" w14:textId="77777777" w:rsidR="009E5E86" w:rsidRPr="00116233" w:rsidRDefault="009E5E86" w:rsidP="00116233">
      <w:pPr>
        <w:pStyle w:val="IFTnormal"/>
        <w:jc w:val="center"/>
        <w:rPr>
          <w:b/>
          <w:i/>
          <w:u w:val="single"/>
        </w:rPr>
      </w:pPr>
      <w:r w:rsidRPr="00116233">
        <w:rPr>
          <w:b/>
          <w:i/>
          <w:u w:val="single"/>
        </w:rPr>
        <w:t>Llenado de formato de solicitud de Servicio Auxiliar de Cableado Interior.</w:t>
      </w:r>
    </w:p>
    <w:p w14:paraId="3CA14F08" w14:textId="77777777" w:rsidR="009E5E86" w:rsidRPr="00116233" w:rsidRDefault="009E5E86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generales del Concesionario Solicitante (CS).</w:t>
      </w:r>
    </w:p>
    <w:p w14:paraId="3CA14F0A" w14:textId="77777777" w:rsidR="009E5E86" w:rsidRPr="00116233" w:rsidRDefault="009E5E86" w:rsidP="00116233">
      <w:pPr>
        <w:pStyle w:val="IFTnormal"/>
      </w:pPr>
      <w:r w:rsidRPr="00116233">
        <w:t>El CS ingresará la información solicitada en los campos siguientes:</w:t>
      </w:r>
    </w:p>
    <w:p w14:paraId="3CA14F0B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Razón social: Ingresar en base a su atributo legal.</w:t>
      </w:r>
    </w:p>
    <w:p w14:paraId="3CA14F0C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Domicilio fiscal: Ingresar su domicilio fiscal.</w:t>
      </w:r>
    </w:p>
    <w:p w14:paraId="3CA14F0D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lastRenderedPageBreak/>
        <w:t>RFC: Ingresar su RFC.</w:t>
      </w:r>
    </w:p>
    <w:p w14:paraId="3CA14F0E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Cuenta de facturación: Ingresar la cuenta maestra en donde se facturará el servicio.</w:t>
      </w:r>
    </w:p>
    <w:p w14:paraId="3CA14F0F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Nombre del responsable de la instalación: Ingresar el nombre de la persona responsable.</w:t>
      </w:r>
    </w:p>
    <w:p w14:paraId="3CA14F10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Teléfonos: Ingresar los números de contacto.</w:t>
      </w:r>
    </w:p>
    <w:p w14:paraId="3CA14F11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E-mail: Ingresar correo electrónico.</w:t>
      </w:r>
    </w:p>
    <w:p w14:paraId="3CA14F13" w14:textId="77777777" w:rsidR="009E5E86" w:rsidRPr="00116233" w:rsidRDefault="009E5E86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Servicio Auxiliar de Cableado Interior.</w:t>
      </w:r>
    </w:p>
    <w:p w14:paraId="3CA14F15" w14:textId="77777777" w:rsidR="009E5E86" w:rsidRPr="00116233" w:rsidRDefault="009E5E86" w:rsidP="00116233">
      <w:pPr>
        <w:pStyle w:val="IFTnormal"/>
      </w:pPr>
      <w:r w:rsidRPr="00116233">
        <w:t>El CS indicará para cuál servicio requiere del auxiliar de Cableado Interior:</w:t>
      </w:r>
    </w:p>
    <w:p w14:paraId="3CA14F16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SRLT</w:t>
      </w:r>
    </w:p>
    <w:p w14:paraId="3CA14F17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SRI</w:t>
      </w:r>
    </w:p>
    <w:p w14:paraId="3CA14F18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SRPI</w:t>
      </w:r>
    </w:p>
    <w:p w14:paraId="3CA14F19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SAIB</w:t>
      </w:r>
    </w:p>
    <w:p w14:paraId="3CA14F1A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SDTBL</w:t>
      </w:r>
    </w:p>
    <w:p w14:paraId="3CA14F1B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SDCBL</w:t>
      </w:r>
    </w:p>
    <w:p w14:paraId="3CA14F1C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SDTSBL</w:t>
      </w:r>
    </w:p>
    <w:p w14:paraId="3CA14F1D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SDCSBL</w:t>
      </w:r>
    </w:p>
    <w:p w14:paraId="3CA14F1E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Número telefónico/suscriptor: Ingresar el número telefónico/suscriptor.</w:t>
      </w:r>
    </w:p>
    <w:p w14:paraId="3CA14F20" w14:textId="77777777" w:rsidR="009E5E86" w:rsidRPr="00116233" w:rsidRDefault="009E5E86" w:rsidP="00116233">
      <w:pPr>
        <w:pStyle w:val="IFTnormal"/>
      </w:pPr>
      <w:r w:rsidRPr="00116233">
        <w:t>Movimiento solicitado: Seleccionar el tipo de movimiento requerido.</w:t>
      </w:r>
    </w:p>
    <w:p w14:paraId="3CA14F21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Cableado interior.</w:t>
      </w:r>
    </w:p>
    <w:p w14:paraId="3CA14F22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Extensiones de cableado interior.</w:t>
      </w:r>
    </w:p>
    <w:p w14:paraId="3CA14F23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Número de extensiones: El CS podrá elegir entre 1 ó 2 extensiones.</w:t>
      </w:r>
    </w:p>
    <w:p w14:paraId="4EF0E511" w14:textId="7980E408" w:rsidR="00472825" w:rsidRPr="00320674" w:rsidRDefault="00472825" w:rsidP="00116233">
      <w:pPr>
        <w:pStyle w:val="IFTnormal"/>
      </w:pPr>
      <w:r w:rsidRPr="00320674">
        <w:t>Fecha de habilitación del servicio</w:t>
      </w:r>
    </w:p>
    <w:p w14:paraId="0A90AF85" w14:textId="77777777" w:rsidR="00472825" w:rsidRPr="00320674" w:rsidRDefault="00472825" w:rsidP="00A84D95">
      <w:pPr>
        <w:pStyle w:val="IFTnormal"/>
        <w:numPr>
          <w:ilvl w:val="0"/>
          <w:numId w:val="97"/>
        </w:numPr>
      </w:pPr>
      <w:r w:rsidRPr="00320674">
        <w:lastRenderedPageBreak/>
        <w:t>Deberá indicar el CS para el movimiento de alta o cambio de domicilio en servicio nuevo, la fecha de habilitación del servicio.</w:t>
      </w:r>
    </w:p>
    <w:p w14:paraId="3CA14F25" w14:textId="77777777" w:rsidR="00191082" w:rsidRPr="00116233" w:rsidRDefault="00191082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del suscriptor.</w:t>
      </w:r>
    </w:p>
    <w:p w14:paraId="3CA14F27" w14:textId="77777777" w:rsidR="00191082" w:rsidRPr="00116233" w:rsidRDefault="00191082" w:rsidP="00116233">
      <w:pPr>
        <w:pStyle w:val="IFTnormal"/>
      </w:pPr>
      <w:r w:rsidRPr="00116233">
        <w:t>Ingresar la información en los siguientes campos:</w:t>
      </w:r>
    </w:p>
    <w:p w14:paraId="3CA14F28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Nombre.</w:t>
      </w:r>
    </w:p>
    <w:p w14:paraId="3CA14F29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RFC.</w:t>
      </w:r>
    </w:p>
    <w:p w14:paraId="3CA14F2A" w14:textId="1BD2609E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IFE</w:t>
      </w:r>
      <w:r w:rsidR="006A0B64" w:rsidRPr="00D877B7">
        <w:t>/INE/PASAPORTE/CÉDULA/CARTILLA</w:t>
      </w:r>
      <w:r w:rsidRPr="00D877B7">
        <w:t>.</w:t>
      </w:r>
    </w:p>
    <w:p w14:paraId="3CA14F2B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Teléfono.</w:t>
      </w:r>
    </w:p>
    <w:p w14:paraId="3CA14F2C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Móvil.</w:t>
      </w:r>
    </w:p>
    <w:p w14:paraId="3CA14F2E" w14:textId="77777777" w:rsidR="00191082" w:rsidRPr="00116233" w:rsidRDefault="00191082" w:rsidP="00116233">
      <w:pPr>
        <w:pStyle w:val="IFTnormal"/>
      </w:pPr>
      <w:r w:rsidRPr="00116233">
        <w:t>Domicilio: Ingresar la información del domicilio del suscriptor en los siguientes campos:</w:t>
      </w:r>
    </w:p>
    <w:p w14:paraId="3CA14F2F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Calle.</w:t>
      </w:r>
    </w:p>
    <w:p w14:paraId="3CA14F30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No. Ext.</w:t>
      </w:r>
    </w:p>
    <w:p w14:paraId="3CA14F31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No. Int.</w:t>
      </w:r>
    </w:p>
    <w:p w14:paraId="3CA14F32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Entre calles.</w:t>
      </w:r>
    </w:p>
    <w:p w14:paraId="3CA14F33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Colonia.</w:t>
      </w:r>
    </w:p>
    <w:p w14:paraId="3CA14F34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C.P.</w:t>
      </w:r>
    </w:p>
    <w:p w14:paraId="3CA14F35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Población.</w:t>
      </w:r>
    </w:p>
    <w:p w14:paraId="3CA14F36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Estado.</w:t>
      </w:r>
    </w:p>
    <w:p w14:paraId="3CA14F38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E-mail.</w:t>
      </w:r>
    </w:p>
    <w:p w14:paraId="3CA14F39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Observaciones.</w:t>
      </w:r>
    </w:p>
    <w:p w14:paraId="71611D03" w14:textId="77777777" w:rsidR="00245745" w:rsidRDefault="00245745" w:rsidP="00116233">
      <w:pPr>
        <w:pStyle w:val="IFTnormal"/>
        <w:jc w:val="center"/>
        <w:rPr>
          <w:b/>
          <w:i/>
          <w:u w:val="single"/>
        </w:rPr>
      </w:pPr>
    </w:p>
    <w:p w14:paraId="78879017" w14:textId="77777777" w:rsidR="00C30217" w:rsidRDefault="00C30217" w:rsidP="00116233">
      <w:pPr>
        <w:pStyle w:val="IFTnormal"/>
        <w:jc w:val="center"/>
        <w:rPr>
          <w:b/>
          <w:i/>
          <w:u w:val="single"/>
        </w:rPr>
      </w:pPr>
    </w:p>
    <w:p w14:paraId="03AFB5C0" w14:textId="77777777" w:rsidR="00C30217" w:rsidRDefault="00C30217" w:rsidP="00116233">
      <w:pPr>
        <w:pStyle w:val="IFTnormal"/>
        <w:jc w:val="center"/>
        <w:rPr>
          <w:b/>
          <w:i/>
          <w:u w:val="single"/>
        </w:rPr>
      </w:pPr>
    </w:p>
    <w:p w14:paraId="3CA14F3B" w14:textId="77777777" w:rsidR="00B543AA" w:rsidRPr="00116233" w:rsidRDefault="00B543AA" w:rsidP="00116233">
      <w:pPr>
        <w:pStyle w:val="IFTnormal"/>
        <w:jc w:val="center"/>
        <w:rPr>
          <w:b/>
          <w:i/>
          <w:u w:val="single"/>
        </w:rPr>
      </w:pPr>
      <w:r w:rsidRPr="00116233">
        <w:rPr>
          <w:b/>
          <w:i/>
          <w:u w:val="single"/>
        </w:rPr>
        <w:lastRenderedPageBreak/>
        <w:t>Llenado de formato de solicitud de Suspensión/Reanudación del servicio.</w:t>
      </w:r>
    </w:p>
    <w:p w14:paraId="3CA14F3C" w14:textId="77777777" w:rsidR="00B543AA" w:rsidRPr="00116233" w:rsidRDefault="00B543AA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generales del Concesionario Solicitante (CS).</w:t>
      </w:r>
    </w:p>
    <w:p w14:paraId="3CA14F3E" w14:textId="77777777" w:rsidR="00B543AA" w:rsidRPr="00116233" w:rsidRDefault="00B543AA" w:rsidP="00116233">
      <w:pPr>
        <w:pStyle w:val="IFTnormal"/>
      </w:pPr>
      <w:r w:rsidRPr="00116233">
        <w:t>El CS ingresará la información solicitada en los campos siguientes:</w:t>
      </w:r>
    </w:p>
    <w:p w14:paraId="3CA14F3F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4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4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42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Cuenta de facturación: Ingresar la cuenta maestra en donde se facturará el servicio.</w:t>
      </w:r>
    </w:p>
    <w:p w14:paraId="3CA14F43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Nombre del responsable de la instalación: Ingresar el nombre de la persona responsable.</w:t>
      </w:r>
    </w:p>
    <w:p w14:paraId="3CA14F44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45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47" w14:textId="77777777" w:rsidR="00B543AA" w:rsidRPr="006D4D42" w:rsidRDefault="00B543AA" w:rsidP="006D4D42">
      <w:pPr>
        <w:pStyle w:val="IFTnormal"/>
        <w:rPr>
          <w:b/>
          <w:i/>
          <w:u w:val="single"/>
        </w:rPr>
      </w:pPr>
      <w:r w:rsidRPr="006D4D42">
        <w:rPr>
          <w:b/>
          <w:i/>
          <w:u w:val="single"/>
        </w:rPr>
        <w:t>Solicitud de Suspensión/Reanudación del servicio.</w:t>
      </w:r>
    </w:p>
    <w:p w14:paraId="3CA14F49" w14:textId="77777777" w:rsidR="00B543AA" w:rsidRPr="006D4D42" w:rsidRDefault="00B543AA" w:rsidP="006D4D42">
      <w:pPr>
        <w:pStyle w:val="IFTnormal"/>
      </w:pPr>
      <w:r w:rsidRPr="006D4D42">
        <w:t>El CS indicará para cuál servicio requiere suspensión/reactivación:</w:t>
      </w:r>
    </w:p>
    <w:p w14:paraId="3CA14F4A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SRLT</w:t>
      </w:r>
    </w:p>
    <w:p w14:paraId="3CA14F4B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SRI</w:t>
      </w:r>
    </w:p>
    <w:p w14:paraId="3CA14F4C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SRPI</w:t>
      </w:r>
    </w:p>
    <w:p w14:paraId="3CA14F4D" w14:textId="15E9741F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 xml:space="preserve">Número </w:t>
      </w:r>
      <w:r w:rsidR="00252666" w:rsidRPr="00FA7D29">
        <w:t>de línea</w:t>
      </w:r>
      <w:r w:rsidRPr="00FA7D29">
        <w:t xml:space="preserve">/suscriptor: Ingresar el número </w:t>
      </w:r>
      <w:r w:rsidR="00252666" w:rsidRPr="00FA7D29">
        <w:t>de línea</w:t>
      </w:r>
      <w:r w:rsidRPr="00FA7D29">
        <w:t>/suscriptor.</w:t>
      </w:r>
    </w:p>
    <w:p w14:paraId="5381CC4D" w14:textId="2AA46B7D" w:rsidR="004604B8" w:rsidRPr="006D4D42" w:rsidRDefault="004604B8" w:rsidP="006D4D42">
      <w:pPr>
        <w:pStyle w:val="IFTnormal"/>
      </w:pPr>
      <w:r w:rsidRPr="006D4D42">
        <w:t>Tipo de servicio: Indicar de qué tipo de servicio se trata.</w:t>
      </w:r>
    </w:p>
    <w:p w14:paraId="35878CC6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Residencial.</w:t>
      </w:r>
    </w:p>
    <w:p w14:paraId="2C3069DD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Comercial.</w:t>
      </w:r>
    </w:p>
    <w:p w14:paraId="10AF6DBF" w14:textId="77777777" w:rsidR="004604B8" w:rsidRPr="00320674" w:rsidRDefault="004604B8" w:rsidP="006D4D42">
      <w:pPr>
        <w:pStyle w:val="IFTnormal"/>
      </w:pPr>
      <w:r w:rsidRPr="00320674">
        <w:t>Fecha de habilitación del servicio</w:t>
      </w:r>
    </w:p>
    <w:p w14:paraId="3511E259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Deberá indicar el CS para el movimiento de alta o cambio de domicilio en servicio nuevo, la fecha de habilitación del servicio.</w:t>
      </w:r>
    </w:p>
    <w:p w14:paraId="3CA14F4F" w14:textId="77777777" w:rsidR="00B543AA" w:rsidRPr="006D4D42" w:rsidRDefault="00B543AA" w:rsidP="006D4D42">
      <w:pPr>
        <w:pStyle w:val="IFTnormal"/>
      </w:pPr>
      <w:r w:rsidRPr="006D4D42">
        <w:lastRenderedPageBreak/>
        <w:t>Movimiento solicitado: Seleccionar el tipo de movimiento requerido.</w:t>
      </w:r>
    </w:p>
    <w:p w14:paraId="3CA14F5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Suspender.</w:t>
      </w:r>
    </w:p>
    <w:p w14:paraId="3CA14F5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Reactivar.</w:t>
      </w:r>
    </w:p>
    <w:p w14:paraId="3CA14F53" w14:textId="77777777" w:rsidR="00B543AA" w:rsidRPr="006D4D42" w:rsidRDefault="00B543AA" w:rsidP="006D4D42">
      <w:pPr>
        <w:pStyle w:val="IFTnormal"/>
        <w:rPr>
          <w:b/>
          <w:i/>
          <w:u w:val="single"/>
        </w:rPr>
      </w:pPr>
      <w:r w:rsidRPr="006D4D42">
        <w:rPr>
          <w:b/>
          <w:i/>
          <w:u w:val="single"/>
        </w:rPr>
        <w:t>Datos del suscriptor.</w:t>
      </w:r>
    </w:p>
    <w:p w14:paraId="3CA14F55" w14:textId="77777777" w:rsidR="00B543AA" w:rsidRPr="006D4D42" w:rsidRDefault="00B543AA" w:rsidP="006D4D42">
      <w:pPr>
        <w:pStyle w:val="IFTnormal"/>
      </w:pPr>
      <w:r w:rsidRPr="006D4D42">
        <w:t>Ingresar la información en los siguientes campos:</w:t>
      </w:r>
    </w:p>
    <w:p w14:paraId="3CA14F56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Nombre.</w:t>
      </w:r>
    </w:p>
    <w:p w14:paraId="3CA14F57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RFC.</w:t>
      </w:r>
    </w:p>
    <w:p w14:paraId="3CA14F58" w14:textId="0E8078A9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IFE</w:t>
      </w:r>
      <w:r w:rsidR="006A0B64" w:rsidRPr="00FA7D29">
        <w:t>/INE/PASAPORTE/CÉDULA/CARTILLA</w:t>
      </w:r>
      <w:r w:rsidRPr="00FA7D29">
        <w:t>.</w:t>
      </w:r>
    </w:p>
    <w:p w14:paraId="3CA14F59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Teléfono.</w:t>
      </w:r>
    </w:p>
    <w:p w14:paraId="3CA14F5A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Móvil.</w:t>
      </w:r>
    </w:p>
    <w:p w14:paraId="3CA14F5C" w14:textId="77777777" w:rsidR="00B543AA" w:rsidRPr="006D4D42" w:rsidRDefault="00B543AA" w:rsidP="006D4D42">
      <w:pPr>
        <w:pStyle w:val="IFTnormal"/>
      </w:pPr>
      <w:r w:rsidRPr="006D4D42">
        <w:t>Domicilio: Ingresar la información del domicilio del suscriptor en los siguientes campos:</w:t>
      </w:r>
    </w:p>
    <w:p w14:paraId="3CA14F5D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Calle.</w:t>
      </w:r>
    </w:p>
    <w:p w14:paraId="3CA14F5E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No. Ext.</w:t>
      </w:r>
    </w:p>
    <w:p w14:paraId="3CA14F5F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No. Int.</w:t>
      </w:r>
    </w:p>
    <w:p w14:paraId="3CA14F6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Entre calles.</w:t>
      </w:r>
    </w:p>
    <w:p w14:paraId="3CA14F6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Colonia.</w:t>
      </w:r>
    </w:p>
    <w:p w14:paraId="3CA14F62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C.P.</w:t>
      </w:r>
    </w:p>
    <w:p w14:paraId="3CA14F63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Población.</w:t>
      </w:r>
    </w:p>
    <w:p w14:paraId="3CA14F64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Estado.</w:t>
      </w:r>
    </w:p>
    <w:p w14:paraId="3CA14F66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E-mail.</w:t>
      </w:r>
    </w:p>
    <w:p w14:paraId="3CA14F67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Observaciones.</w:t>
      </w:r>
    </w:p>
    <w:p w14:paraId="3CA14F95" w14:textId="77777777" w:rsidR="0068411D" w:rsidRDefault="0068411D" w:rsidP="0068411D">
      <w:pPr>
        <w:spacing w:after="0"/>
        <w:rPr>
          <w:sz w:val="20"/>
          <w:szCs w:val="20"/>
        </w:rPr>
      </w:pPr>
    </w:p>
    <w:p w14:paraId="3CA14F96" w14:textId="77777777" w:rsidR="007B141F" w:rsidRPr="00507944" w:rsidRDefault="007B141F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lastRenderedPageBreak/>
        <w:t>Llenado del formato de solicitud de Pronóstico de Coubicación para Desagregación.</w:t>
      </w:r>
    </w:p>
    <w:p w14:paraId="3CA14F98" w14:textId="77777777" w:rsidR="007B141F" w:rsidRPr="00507944" w:rsidRDefault="007B141F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9A" w14:textId="77777777" w:rsidR="007B141F" w:rsidRPr="00507944" w:rsidRDefault="007B141F" w:rsidP="00507944">
      <w:pPr>
        <w:pStyle w:val="IFTnormal"/>
      </w:pPr>
      <w:r w:rsidRPr="00507944">
        <w:t>El CS ingresará la información solicitada en los campos siguientes:</w:t>
      </w:r>
    </w:p>
    <w:p w14:paraId="3CA14F9C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9D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9E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9F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4FA0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A2" w14:textId="183397EB" w:rsidR="007B141F" w:rsidRPr="004604B8" w:rsidRDefault="007B141F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A7" w14:textId="761FAA3A" w:rsidR="007B141F" w:rsidRPr="00507944" w:rsidRDefault="007B141F" w:rsidP="00507944">
      <w:pPr>
        <w:pStyle w:val="IFTnormal"/>
        <w:rPr>
          <w:b/>
          <w:u w:val="single"/>
        </w:rPr>
      </w:pPr>
      <w:r w:rsidRPr="00507944">
        <w:rPr>
          <w:b/>
          <w:u w:val="single"/>
        </w:rPr>
        <w:t>Pronóstico del servicio de Coubicación para Desagregación.</w:t>
      </w:r>
    </w:p>
    <w:p w14:paraId="3CA14FA8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A9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AA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4FAB" w14:textId="77777777" w:rsidR="007B141F" w:rsidRDefault="007B141F" w:rsidP="007B141F">
      <w:pPr>
        <w:spacing w:after="0"/>
        <w:ind w:left="360"/>
        <w:rPr>
          <w:sz w:val="20"/>
          <w:szCs w:val="20"/>
        </w:rPr>
      </w:pPr>
    </w:p>
    <w:p w14:paraId="3CA14FAC" w14:textId="77777777" w:rsidR="007B141F" w:rsidRPr="00245745" w:rsidRDefault="007B141F" w:rsidP="00245745">
      <w:pPr>
        <w:pStyle w:val="IFTnormal"/>
      </w:pPr>
      <w:r w:rsidRPr="00245745">
        <w:t>Tipo de Coubicación: Seleccionar el tipo de servicio considerado en el pronóstico.</w:t>
      </w:r>
    </w:p>
    <w:p w14:paraId="3CA14FAD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Cerrada</w:t>
      </w:r>
    </w:p>
    <w:p w14:paraId="3CA14FAE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Básica</w:t>
      </w:r>
    </w:p>
    <w:p w14:paraId="3CA14FAF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Equipada</w:t>
      </w:r>
    </w:p>
    <w:p w14:paraId="3CA14FB1" w14:textId="77777777" w:rsidR="007B141F" w:rsidRPr="00507944" w:rsidRDefault="007B141F" w:rsidP="00507944">
      <w:pPr>
        <w:pStyle w:val="IFTnormal"/>
      </w:pPr>
      <w:r w:rsidRPr="00507944">
        <w:t>Ingresar los siguientes datos en base a la zona considerada para el pronóstico:</w:t>
      </w:r>
    </w:p>
    <w:p w14:paraId="3CA14FB2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B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4FB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B6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lastRenderedPageBreak/>
        <w:t>Estado</w:t>
      </w:r>
    </w:p>
    <w:p w14:paraId="3CA14FB7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4FB8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Espacio m</w:t>
      </w:r>
      <w:r w:rsidRPr="00FA7D29">
        <w:rPr>
          <w:vertAlign w:val="superscript"/>
        </w:rPr>
        <w:t>2</w:t>
      </w:r>
      <w:r w:rsidRPr="00FA7D29">
        <w:t>: Ingresar el número de metros cuadrados considerados en el pronóstico de acuerdo al tipo de Coubicación.</w:t>
      </w:r>
    </w:p>
    <w:p w14:paraId="53321509" w14:textId="77777777" w:rsidR="00245745" w:rsidRDefault="00245745" w:rsidP="00507944">
      <w:pPr>
        <w:pStyle w:val="IFTnormal"/>
        <w:jc w:val="center"/>
        <w:rPr>
          <w:b/>
          <w:i/>
          <w:u w:val="single"/>
        </w:rPr>
      </w:pPr>
    </w:p>
    <w:p w14:paraId="3CA14FBA" w14:textId="482026D9" w:rsidR="007B141F" w:rsidRPr="00507944" w:rsidRDefault="007B141F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 xml:space="preserve">Llenado del formato de </w:t>
      </w:r>
      <w:r w:rsidR="00C30217">
        <w:rPr>
          <w:b/>
          <w:i/>
          <w:u w:val="single"/>
        </w:rPr>
        <w:t xml:space="preserve">solicitud de Pronóstico de </w:t>
      </w:r>
      <w:r w:rsidRPr="00507944">
        <w:rPr>
          <w:b/>
          <w:i/>
          <w:u w:val="single"/>
        </w:rPr>
        <w:t>Desagregación</w:t>
      </w:r>
      <w:r w:rsidR="00EE4277" w:rsidRPr="00507944">
        <w:rPr>
          <w:b/>
          <w:i/>
          <w:u w:val="single"/>
        </w:rPr>
        <w:t xml:space="preserve"> Total y Compartida del Bucle Local</w:t>
      </w:r>
      <w:r w:rsidRPr="00507944">
        <w:rPr>
          <w:b/>
          <w:i/>
          <w:u w:val="single"/>
        </w:rPr>
        <w:t>.</w:t>
      </w:r>
    </w:p>
    <w:p w14:paraId="3CA14FBC" w14:textId="77777777" w:rsidR="007B141F" w:rsidRPr="00507944" w:rsidRDefault="007B141F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BE" w14:textId="77777777" w:rsidR="007B141F" w:rsidRPr="00507944" w:rsidRDefault="007B141F" w:rsidP="00507944">
      <w:pPr>
        <w:pStyle w:val="IFTnormal"/>
      </w:pPr>
      <w:r w:rsidRPr="00507944">
        <w:t>El CS ingresará la información solicitada en los campos siguientes:</w:t>
      </w:r>
    </w:p>
    <w:p w14:paraId="3CA14FC0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C1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C2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C3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4FC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C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C7" w14:textId="6E09D258" w:rsidR="007B141F" w:rsidRPr="00507944" w:rsidRDefault="00EE4277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</w:t>
      </w:r>
      <w:r w:rsidR="007B141F" w:rsidRPr="00507944">
        <w:rPr>
          <w:b/>
          <w:i/>
          <w:u w:val="single"/>
        </w:rPr>
        <w:t xml:space="preserve"> </w:t>
      </w:r>
      <w:r w:rsidR="00C30217">
        <w:rPr>
          <w:b/>
          <w:i/>
          <w:u w:val="single"/>
        </w:rPr>
        <w:t xml:space="preserve">de </w:t>
      </w:r>
      <w:r w:rsidRPr="00507944">
        <w:rPr>
          <w:b/>
          <w:i/>
          <w:u w:val="single"/>
        </w:rPr>
        <w:t>Desagregación Total y Compartida del Bucle Local.</w:t>
      </w:r>
    </w:p>
    <w:p w14:paraId="3CA14FC9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CA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CB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4FCD" w14:textId="77777777" w:rsidR="007B141F" w:rsidRPr="00507944" w:rsidRDefault="007B141F" w:rsidP="00507944">
      <w:pPr>
        <w:pStyle w:val="IFTnormal"/>
      </w:pPr>
      <w:r w:rsidRPr="00507944">
        <w:t>Tipo de Coubicación: Seleccionar el tipo de servicio considerado en el pronóstico.</w:t>
      </w:r>
    </w:p>
    <w:p w14:paraId="3CA14FCE" w14:textId="77777777" w:rsidR="007B141F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SDTBL</w:t>
      </w:r>
    </w:p>
    <w:p w14:paraId="3CA14FCF" w14:textId="77777777" w:rsidR="00EE4277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SDCBL</w:t>
      </w:r>
    </w:p>
    <w:p w14:paraId="3CA14FD1" w14:textId="77777777" w:rsidR="007B141F" w:rsidRPr="00507944" w:rsidRDefault="007B141F" w:rsidP="00507944">
      <w:pPr>
        <w:pStyle w:val="IFTnormal"/>
      </w:pPr>
      <w:r w:rsidRPr="00507944">
        <w:lastRenderedPageBreak/>
        <w:t>Ingresar los siguientes datos en base a la zona considerada para el pronóstico:</w:t>
      </w:r>
    </w:p>
    <w:p w14:paraId="3CA14FD2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D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4FD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D6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4FD7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4FD8" w14:textId="77777777" w:rsidR="007B141F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Número de Bucles</w:t>
      </w:r>
      <w:r w:rsidR="007B141F" w:rsidRPr="00FA7D29">
        <w:t xml:space="preserve">: Ingresar el número de </w:t>
      </w:r>
      <w:r w:rsidRPr="00FA7D29">
        <w:t>bucles</w:t>
      </w:r>
      <w:r w:rsidR="007B141F" w:rsidRPr="00FA7D29">
        <w:t xml:space="preserve"> considerados en el pronóstico de acuerdo al tipo de </w:t>
      </w:r>
      <w:r w:rsidRPr="00FA7D29">
        <w:t>servicio</w:t>
      </w:r>
      <w:r w:rsidR="007B141F" w:rsidRPr="00FA7D29">
        <w:t>.</w:t>
      </w:r>
    </w:p>
    <w:p w14:paraId="435DCBF1" w14:textId="77777777" w:rsidR="00245745" w:rsidRDefault="00245745" w:rsidP="00507944">
      <w:pPr>
        <w:pStyle w:val="IFTnormal"/>
        <w:jc w:val="center"/>
        <w:rPr>
          <w:b/>
          <w:i/>
          <w:u w:val="single"/>
        </w:rPr>
      </w:pPr>
    </w:p>
    <w:p w14:paraId="3CA14FDA" w14:textId="277FDDE0" w:rsidR="007D3068" w:rsidRPr="00507944" w:rsidRDefault="007D3068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</w:t>
      </w:r>
      <w:r w:rsidR="00C30217">
        <w:rPr>
          <w:b/>
          <w:i/>
          <w:u w:val="single"/>
        </w:rPr>
        <w:t xml:space="preserve"> de solicitud de Pronóstico de </w:t>
      </w:r>
      <w:r w:rsidRPr="00507944">
        <w:rPr>
          <w:b/>
          <w:i/>
          <w:u w:val="single"/>
        </w:rPr>
        <w:t>Desagregación Total y Compartida del Sub-Bucle Local.</w:t>
      </w:r>
    </w:p>
    <w:p w14:paraId="3CA14FDC" w14:textId="77777777" w:rsidR="007D3068" w:rsidRPr="00507944" w:rsidRDefault="007D3068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DE" w14:textId="77777777" w:rsidR="007D3068" w:rsidRPr="00507944" w:rsidRDefault="007D3068" w:rsidP="00507944">
      <w:pPr>
        <w:pStyle w:val="IFTnormal"/>
      </w:pPr>
      <w:r w:rsidRPr="00507944">
        <w:t>El CS ingresará la información solicitada en los campos siguientes:</w:t>
      </w:r>
    </w:p>
    <w:p w14:paraId="3CA14FE0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E1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E2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E3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4FE4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E5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E6" w14:textId="77777777" w:rsidR="007D3068" w:rsidRPr="00A0777E" w:rsidRDefault="007D3068" w:rsidP="007D3068">
      <w:pPr>
        <w:spacing w:after="0"/>
        <w:rPr>
          <w:sz w:val="20"/>
          <w:szCs w:val="20"/>
        </w:rPr>
      </w:pPr>
    </w:p>
    <w:p w14:paraId="3CA14FE7" w14:textId="77777777" w:rsidR="007D3068" w:rsidRPr="00507944" w:rsidRDefault="007D3068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 de  Desagregación Total y Compartida del Sub-Bucle Local.</w:t>
      </w:r>
    </w:p>
    <w:p w14:paraId="3CA14FE9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EA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EB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lastRenderedPageBreak/>
        <w:t>Año: Ingresar el año al que corresponde el pronóstico.</w:t>
      </w:r>
    </w:p>
    <w:p w14:paraId="3CA14FED" w14:textId="77777777" w:rsidR="007D3068" w:rsidRPr="00507944" w:rsidRDefault="007D3068" w:rsidP="00507944">
      <w:pPr>
        <w:pStyle w:val="IFTnormal"/>
      </w:pPr>
      <w:r w:rsidRPr="00507944">
        <w:t>Tipo de Coubicación: Seleccionar el tipo de servicio considerado en el pronóstico.</w:t>
      </w:r>
    </w:p>
    <w:p w14:paraId="3CA14FEE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SDTSBL</w:t>
      </w:r>
    </w:p>
    <w:p w14:paraId="3CA14FEF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SDCSBL</w:t>
      </w:r>
    </w:p>
    <w:p w14:paraId="3CA14FF1" w14:textId="77777777" w:rsidR="007D3068" w:rsidRPr="00507944" w:rsidRDefault="007D3068" w:rsidP="00507944">
      <w:pPr>
        <w:pStyle w:val="IFTnormal"/>
      </w:pPr>
      <w:r w:rsidRPr="00507944">
        <w:t>Ingresar los siguientes datos en base a la zona considerada para el pronóstico:</w:t>
      </w:r>
    </w:p>
    <w:p w14:paraId="3CA14FF2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F4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4FF5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F6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4FF7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4FF8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Número de Sub-Bucles: Ingresar el número de sub-bucles considerados en el pronóstico de acuerdo al tipo de servicio.</w:t>
      </w:r>
    </w:p>
    <w:p w14:paraId="3CA14FFA" w14:textId="77777777" w:rsidR="005B0B3B" w:rsidRPr="00507944" w:rsidRDefault="005B0B3B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Servicio de C</w:t>
      </w:r>
      <w:r w:rsidR="00492D38" w:rsidRPr="00507944">
        <w:rPr>
          <w:b/>
          <w:i/>
          <w:u w:val="single"/>
        </w:rPr>
        <w:t>oncentración y Distribución (</w:t>
      </w:r>
      <w:r w:rsidR="002A6BA5" w:rsidRPr="00507944">
        <w:rPr>
          <w:b/>
          <w:i/>
          <w:u w:val="single"/>
        </w:rPr>
        <w:t>SCyD</w:t>
      </w:r>
      <w:r w:rsidRPr="00507944">
        <w:rPr>
          <w:b/>
          <w:i/>
          <w:u w:val="single"/>
        </w:rPr>
        <w:t>).</w:t>
      </w:r>
    </w:p>
    <w:p w14:paraId="3CA14FFC" w14:textId="77777777" w:rsidR="005B0B3B" w:rsidRPr="00507944" w:rsidRDefault="005B0B3B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FE" w14:textId="77777777" w:rsidR="005B0B3B" w:rsidRPr="00507944" w:rsidRDefault="005B0B3B" w:rsidP="00507944">
      <w:pPr>
        <w:pStyle w:val="IFTnormal"/>
      </w:pPr>
      <w:r w:rsidRPr="00507944">
        <w:t>El CS ingresará la información solicitada en los campos siguientes:</w:t>
      </w:r>
    </w:p>
    <w:p w14:paraId="3CA15000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5001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02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03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04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05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6F6FA227" w14:textId="77777777" w:rsidR="00C30217" w:rsidRDefault="00C30217" w:rsidP="00507944">
      <w:pPr>
        <w:pStyle w:val="IFTnormal"/>
        <w:rPr>
          <w:b/>
          <w:i/>
          <w:u w:val="single"/>
        </w:rPr>
      </w:pPr>
    </w:p>
    <w:p w14:paraId="3CA15007" w14:textId="77777777" w:rsidR="005B0B3B" w:rsidRPr="00507944" w:rsidRDefault="005B0B3B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lastRenderedPageBreak/>
        <w:t>Pronóstico de Servicio de Concentración y Distribución (</w:t>
      </w:r>
      <w:r w:rsidR="002A6BA5" w:rsidRPr="00507944">
        <w:rPr>
          <w:b/>
          <w:i/>
          <w:u w:val="single"/>
        </w:rPr>
        <w:t>SCyD</w:t>
      </w:r>
      <w:r w:rsidRPr="00507944">
        <w:rPr>
          <w:b/>
          <w:i/>
          <w:u w:val="single"/>
        </w:rPr>
        <w:t>).</w:t>
      </w:r>
    </w:p>
    <w:p w14:paraId="3CA15009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0A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0B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0D" w14:textId="77777777" w:rsidR="005B0B3B" w:rsidRPr="00507944" w:rsidRDefault="005B0B3B" w:rsidP="00507944">
      <w:pPr>
        <w:pStyle w:val="IFTnormal"/>
      </w:pPr>
      <w:r w:rsidRPr="00507944">
        <w:t>Tipo de Coubicación: Seleccionar el tipo de servicio considerado en el pronóstico.</w:t>
      </w:r>
    </w:p>
    <w:p w14:paraId="3CA1500E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SCD Local</w:t>
      </w:r>
    </w:p>
    <w:p w14:paraId="3CA1500F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SCD Regional</w:t>
      </w:r>
    </w:p>
    <w:p w14:paraId="3CA15010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SCD Nacional</w:t>
      </w:r>
    </w:p>
    <w:p w14:paraId="3CA15011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Local</w:t>
      </w:r>
    </w:p>
    <w:p w14:paraId="3CA15012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Regional</w:t>
      </w:r>
    </w:p>
    <w:p w14:paraId="3CA15013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Nacional</w:t>
      </w:r>
    </w:p>
    <w:p w14:paraId="3CA15015" w14:textId="77777777" w:rsidR="005B0B3B" w:rsidRPr="00507944" w:rsidRDefault="005B0B3B" w:rsidP="00507944">
      <w:pPr>
        <w:pStyle w:val="IFTnormal"/>
      </w:pPr>
      <w:r w:rsidRPr="00507944">
        <w:t>Ingresar los siguientes datos en base a la zona considerada para el pronóstico:</w:t>
      </w:r>
    </w:p>
    <w:p w14:paraId="3CA15017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19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1A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1B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1C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501F" w14:textId="374E4E52" w:rsidR="00EC09B0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Número de PCAI’s: Ingresar el número de PCAI’s considerados en el pronóstico de acuerdo al tipo de servicio.</w:t>
      </w:r>
    </w:p>
    <w:p w14:paraId="0065B5F2" w14:textId="77777777" w:rsidR="00245745" w:rsidRDefault="00245745" w:rsidP="00507944">
      <w:pPr>
        <w:pStyle w:val="IFTnormal"/>
        <w:jc w:val="center"/>
        <w:rPr>
          <w:b/>
          <w:i/>
          <w:u w:val="single"/>
        </w:rPr>
      </w:pPr>
    </w:p>
    <w:p w14:paraId="3CA15020" w14:textId="77777777" w:rsidR="00C60174" w:rsidRPr="00507944" w:rsidRDefault="00C60174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Cableado Multipar.</w:t>
      </w:r>
    </w:p>
    <w:p w14:paraId="3CA15022" w14:textId="77777777" w:rsidR="00C60174" w:rsidRPr="00507944" w:rsidRDefault="00C60174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5024" w14:textId="77777777" w:rsidR="00C60174" w:rsidRPr="00507944" w:rsidRDefault="00C60174" w:rsidP="00507944">
      <w:pPr>
        <w:pStyle w:val="IFTnormal"/>
      </w:pPr>
      <w:r w:rsidRPr="00507944">
        <w:t>El CS ingresará la información solicitada en los campos siguientes:</w:t>
      </w:r>
    </w:p>
    <w:p w14:paraId="3CA15026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lastRenderedPageBreak/>
        <w:t>Razón social: Ingresar en base a su atributo legal.</w:t>
      </w:r>
    </w:p>
    <w:p w14:paraId="3CA15027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28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29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2A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2B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502D" w14:textId="77777777" w:rsidR="00C60174" w:rsidRPr="00507944" w:rsidRDefault="00C60174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 del servicio de Cableado Multipar.</w:t>
      </w:r>
    </w:p>
    <w:p w14:paraId="3CA1502F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30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31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33" w14:textId="77777777" w:rsidR="00C60174" w:rsidRPr="00507944" w:rsidRDefault="00C60174" w:rsidP="00507944">
      <w:pPr>
        <w:pStyle w:val="IFTnormal"/>
      </w:pPr>
      <w:r w:rsidRPr="00507944">
        <w:t>Ingresar los siguientes datos en base a la zona considerada para el pronóstico:</w:t>
      </w:r>
    </w:p>
    <w:p w14:paraId="3CA15035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37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38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39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3A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2758C728" w14:textId="64D77921" w:rsidR="0042046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Número de cables: Ingresar el número de cables considerados en el pronóstico de acuerdo al tipo de servicio.</w:t>
      </w:r>
    </w:p>
    <w:p w14:paraId="18A34D4C" w14:textId="77777777" w:rsidR="00245745" w:rsidRDefault="00245745" w:rsidP="00507944">
      <w:pPr>
        <w:pStyle w:val="IFTnormal"/>
        <w:rPr>
          <w:b/>
          <w:i/>
          <w:u w:val="single"/>
        </w:rPr>
      </w:pPr>
    </w:p>
    <w:p w14:paraId="3CA1503D" w14:textId="77777777" w:rsidR="00922E23" w:rsidRPr="00507944" w:rsidRDefault="00922E23" w:rsidP="00245745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Anexo de Caja de Distribución.</w:t>
      </w:r>
    </w:p>
    <w:p w14:paraId="3CA1503F" w14:textId="77777777" w:rsidR="00922E23" w:rsidRPr="00507944" w:rsidRDefault="00922E23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5041" w14:textId="77777777" w:rsidR="00922E23" w:rsidRPr="00507944" w:rsidRDefault="00922E23" w:rsidP="00507944">
      <w:pPr>
        <w:pStyle w:val="IFTnormal"/>
      </w:pPr>
      <w:r w:rsidRPr="00507944">
        <w:t>El CS ingresará la información solicitada en los campos siguientes:</w:t>
      </w:r>
    </w:p>
    <w:p w14:paraId="3CA15043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lastRenderedPageBreak/>
        <w:t>Razón social: Ingresar en base a su atributo legal.</w:t>
      </w:r>
    </w:p>
    <w:p w14:paraId="3CA15044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45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46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47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48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504A" w14:textId="77777777" w:rsidR="00922E23" w:rsidRPr="00507944" w:rsidRDefault="00922E23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 del servicio de Anexo de Caja de Distribución.</w:t>
      </w:r>
    </w:p>
    <w:p w14:paraId="3CA1504C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4D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4E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50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Ingresar los siguientes datos en base a la zona considerada para el pronóstico:</w:t>
      </w:r>
    </w:p>
    <w:p w14:paraId="3CA15052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54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55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56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57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5058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Número de anexos: Ingresar el número de Anexos de Caja de Distribución considerados en el pronóstico de acuerdo al tipo de servicio.</w:t>
      </w:r>
    </w:p>
    <w:p w14:paraId="7AA68CD4" w14:textId="5E22F39E" w:rsidR="00922E23" w:rsidRPr="00507944" w:rsidRDefault="00FE379E" w:rsidP="00507944">
      <w:pPr>
        <w:pStyle w:val="IFTnormal"/>
      </w:pPr>
      <w:r w:rsidRPr="00507944">
        <w:t xml:space="preserve">Para mayor claridad a los CS, todos los formatos </w:t>
      </w:r>
      <w:r w:rsidR="00420464" w:rsidRPr="00507944">
        <w:t>incluye</w:t>
      </w:r>
      <w:r w:rsidRPr="00507944">
        <w:t>n</w:t>
      </w:r>
      <w:r w:rsidR="00420464" w:rsidRPr="00507944">
        <w:t xml:space="preserve"> </w:t>
      </w:r>
      <w:r w:rsidRPr="00507944">
        <w:t>una</w:t>
      </w:r>
      <w:r w:rsidR="00420464" w:rsidRPr="00507944">
        <w:t xml:space="preserve"> leyenda que</w:t>
      </w:r>
      <w:r w:rsidRPr="00507944">
        <w:t xml:space="preserve"> establece</w:t>
      </w:r>
      <w:r w:rsidR="00420464" w:rsidRPr="00507944">
        <w:t xml:space="preserve"> que la información proporcionada </w:t>
      </w:r>
      <w:r w:rsidRPr="00507944">
        <w:t xml:space="preserve">tanto </w:t>
      </w:r>
      <w:r w:rsidR="00420464" w:rsidRPr="00507944">
        <w:t xml:space="preserve">por el suscriptor </w:t>
      </w:r>
      <w:r w:rsidRPr="00507944">
        <w:t>como por</w:t>
      </w:r>
      <w:r w:rsidR="00420464" w:rsidRPr="00507944">
        <w:t xml:space="preserve"> el CS, únicamente será utilizada para los fines que fue solicitada.</w:t>
      </w:r>
    </w:p>
    <w:sectPr w:rsidR="00922E23" w:rsidRPr="00507944" w:rsidSect="00C30217">
      <w:headerReference w:type="default" r:id="rId11"/>
      <w:footerReference w:type="default" r:id="rId12"/>
      <w:pgSz w:w="12240" w:h="15840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495BC" w14:textId="77777777" w:rsidR="00C83A69" w:rsidRDefault="00C83A69" w:rsidP="00751EAE">
      <w:pPr>
        <w:spacing w:after="0" w:line="240" w:lineRule="auto"/>
      </w:pPr>
      <w:r>
        <w:separator/>
      </w:r>
    </w:p>
  </w:endnote>
  <w:endnote w:type="continuationSeparator" w:id="0">
    <w:p w14:paraId="7EB10B91" w14:textId="77777777" w:rsidR="00C83A69" w:rsidRDefault="00C83A69" w:rsidP="00751EAE">
      <w:pPr>
        <w:spacing w:after="0" w:line="240" w:lineRule="auto"/>
      </w:pPr>
      <w:r>
        <w:continuationSeparator/>
      </w:r>
    </w:p>
  </w:endnote>
  <w:endnote w:type="continuationNotice" w:id="1">
    <w:p w14:paraId="7F2D19A4" w14:textId="77777777" w:rsidR="00C83A69" w:rsidRDefault="00C83A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ITC Avant Garde" w:eastAsia="Calibri" w:hAnsi="ITC Avant Garde" w:cs="Arial"/>
        <w:color w:val="000000"/>
        <w:sz w:val="16"/>
        <w:szCs w:val="16"/>
        <w:lang w:val="es-ES_tradnl" w:eastAsia="es-ES"/>
      </w:rPr>
      <w:id w:val="-369305427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eastAsia="Calibri" w:hAnsi="ITC Avant Garde" w:cs="Arial"/>
            <w:color w:val="000000"/>
            <w:sz w:val="16"/>
            <w:szCs w:val="16"/>
            <w:lang w:val="es-ES_tradnl" w:eastAsia="es-ES"/>
          </w:rPr>
          <w:id w:val="-633799882"/>
          <w:docPartObj>
            <w:docPartGallery w:val="Page Numbers (Top of Page)"/>
            <w:docPartUnique/>
          </w:docPartObj>
        </w:sdtPr>
        <w:sdtEndPr/>
        <w:sdtContent>
          <w:p w14:paraId="3CA15060" w14:textId="0835D4DF" w:rsidR="00116233" w:rsidRPr="00245745" w:rsidRDefault="00116233" w:rsidP="00751EAE">
            <w:pPr>
              <w:pStyle w:val="Piedepgina"/>
              <w:jc w:val="center"/>
              <w:rPr>
                <w:rFonts w:ascii="ITC Avant Garde" w:hAnsi="ITC Avant Garde"/>
                <w:sz w:val="16"/>
                <w:szCs w:val="16"/>
              </w:rPr>
            </w:pPr>
          </w:p>
          <w:p w14:paraId="3CA15061" w14:textId="5D054FE0" w:rsidR="00116233" w:rsidRPr="00245745" w:rsidRDefault="00116233" w:rsidP="00AA24DA">
            <w:pPr>
              <w:pStyle w:val="IFTnormal"/>
              <w:jc w:val="right"/>
              <w:rPr>
                <w:sz w:val="16"/>
                <w:szCs w:val="16"/>
              </w:rPr>
            </w:pPr>
            <w:r w:rsidRPr="00245745">
              <w:rPr>
                <w:b/>
                <w:sz w:val="16"/>
                <w:szCs w:val="16"/>
              </w:rPr>
              <w:fldChar w:fldCharType="begin"/>
            </w:r>
            <w:r w:rsidRPr="00245745">
              <w:rPr>
                <w:b/>
                <w:sz w:val="16"/>
                <w:szCs w:val="16"/>
              </w:rPr>
              <w:instrText>PAGE</w:instrText>
            </w:r>
            <w:r w:rsidRPr="00245745">
              <w:rPr>
                <w:b/>
                <w:sz w:val="16"/>
                <w:szCs w:val="16"/>
              </w:rPr>
              <w:fldChar w:fldCharType="separate"/>
            </w:r>
            <w:r w:rsidR="00E5089A">
              <w:rPr>
                <w:b/>
                <w:noProof/>
                <w:sz w:val="16"/>
                <w:szCs w:val="16"/>
              </w:rPr>
              <w:t>1</w:t>
            </w:r>
            <w:r w:rsidRPr="00245745">
              <w:rPr>
                <w:b/>
                <w:sz w:val="16"/>
                <w:szCs w:val="16"/>
              </w:rPr>
              <w:fldChar w:fldCharType="end"/>
            </w:r>
            <w:r w:rsidRPr="00245745">
              <w:rPr>
                <w:sz w:val="16"/>
                <w:szCs w:val="16"/>
              </w:rPr>
              <w:t xml:space="preserve"> de </w:t>
            </w:r>
            <w:r w:rsidRPr="00245745">
              <w:rPr>
                <w:b/>
                <w:sz w:val="16"/>
                <w:szCs w:val="16"/>
              </w:rPr>
              <w:fldChar w:fldCharType="begin"/>
            </w:r>
            <w:r w:rsidRPr="00245745">
              <w:rPr>
                <w:b/>
                <w:sz w:val="16"/>
                <w:szCs w:val="16"/>
              </w:rPr>
              <w:instrText>NUMPAGES</w:instrText>
            </w:r>
            <w:r w:rsidRPr="00245745">
              <w:rPr>
                <w:b/>
                <w:sz w:val="16"/>
                <w:szCs w:val="16"/>
              </w:rPr>
              <w:fldChar w:fldCharType="separate"/>
            </w:r>
            <w:r w:rsidR="00E5089A">
              <w:rPr>
                <w:b/>
                <w:noProof/>
                <w:sz w:val="16"/>
                <w:szCs w:val="16"/>
              </w:rPr>
              <w:t>41</w:t>
            </w:r>
            <w:r w:rsidRPr="0024574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CA15062" w14:textId="77777777" w:rsidR="00116233" w:rsidRDefault="0011623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44D16" w14:textId="77777777" w:rsidR="00C83A69" w:rsidRDefault="00C83A69" w:rsidP="00751EAE">
      <w:pPr>
        <w:spacing w:after="0" w:line="240" w:lineRule="auto"/>
      </w:pPr>
      <w:r>
        <w:separator/>
      </w:r>
    </w:p>
  </w:footnote>
  <w:footnote w:type="continuationSeparator" w:id="0">
    <w:p w14:paraId="0CAF0FCD" w14:textId="77777777" w:rsidR="00C83A69" w:rsidRDefault="00C83A69" w:rsidP="00751EAE">
      <w:pPr>
        <w:spacing w:after="0" w:line="240" w:lineRule="auto"/>
      </w:pPr>
      <w:r>
        <w:continuationSeparator/>
      </w:r>
    </w:p>
  </w:footnote>
  <w:footnote w:type="continuationNotice" w:id="1">
    <w:p w14:paraId="52FE13C0" w14:textId="77777777" w:rsidR="00C83A69" w:rsidRDefault="00C83A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B1949" w14:textId="77777777" w:rsidR="00C30217" w:rsidRDefault="00C30217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bookmarkStart w:id="1" w:name="_Hlk254855680"/>
  </w:p>
  <w:p w14:paraId="0F75B181" w14:textId="77777777" w:rsidR="00C30217" w:rsidRDefault="00C30217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1276D3E" w14:textId="77777777" w:rsidR="00C30217" w:rsidRDefault="00C30217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1956CA61" w14:textId="77777777" w:rsidR="00C30217" w:rsidRDefault="00C30217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CA1505D" w14:textId="31316094" w:rsidR="00116233" w:rsidRDefault="00116233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r w:rsidRPr="00860D20">
      <w:rPr>
        <w:rFonts w:ascii="ITC Avant Garde" w:hAnsi="ITC Avant Garde"/>
        <w:b/>
        <w:color w:val="000000" w:themeColor="text1"/>
        <w:sz w:val="24"/>
        <w:lang w:val="es-ES"/>
      </w:rPr>
      <w:t xml:space="preserve">Oferta de Referencia para la Desagregación Bucle Local      </w:t>
    </w:r>
    <w:r>
      <w:rPr>
        <w:rFonts w:ascii="ITC Avant Garde" w:hAnsi="ITC Avant Garde"/>
        <w:b/>
        <w:color w:val="000000" w:themeColor="text1"/>
        <w:sz w:val="24"/>
        <w:lang w:val="es-ES"/>
      </w:rPr>
      <w:t xml:space="preserve"> </w:t>
    </w:r>
    <w:r w:rsidRPr="00860D20">
      <w:rPr>
        <w:rFonts w:ascii="ITC Avant Garde" w:hAnsi="ITC Avant Garde"/>
        <w:b/>
        <w:color w:val="000000" w:themeColor="text1"/>
        <w:sz w:val="24"/>
        <w:lang w:val="es-ES"/>
      </w:rPr>
      <w:t xml:space="preserve">         Anexo </w:t>
    </w:r>
    <w:bookmarkEnd w:id="1"/>
    <w:r>
      <w:rPr>
        <w:rFonts w:ascii="ITC Avant Garde" w:hAnsi="ITC Avant Garde"/>
        <w:b/>
        <w:color w:val="000000" w:themeColor="text1"/>
        <w:sz w:val="24"/>
        <w:lang w:val="es-ES"/>
      </w:rPr>
      <w:t>G</w:t>
    </w:r>
  </w:p>
  <w:p w14:paraId="0D6ACEFC" w14:textId="77777777" w:rsidR="00C30217" w:rsidRPr="00860D20" w:rsidRDefault="00C30217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1D77"/>
    <w:multiLevelType w:val="hybridMultilevel"/>
    <w:tmpl w:val="0E6CC0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2F12"/>
    <w:multiLevelType w:val="hybridMultilevel"/>
    <w:tmpl w:val="26A2A2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A1B"/>
    <w:multiLevelType w:val="hybridMultilevel"/>
    <w:tmpl w:val="DAA8EF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0A76"/>
    <w:multiLevelType w:val="hybridMultilevel"/>
    <w:tmpl w:val="AF027F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5E0C"/>
    <w:multiLevelType w:val="hybridMultilevel"/>
    <w:tmpl w:val="76ECC4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FB1"/>
    <w:multiLevelType w:val="hybridMultilevel"/>
    <w:tmpl w:val="C90661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046E8"/>
    <w:multiLevelType w:val="hybridMultilevel"/>
    <w:tmpl w:val="DDF6AA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81FCC"/>
    <w:multiLevelType w:val="hybridMultilevel"/>
    <w:tmpl w:val="C8284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26B02"/>
    <w:multiLevelType w:val="hybridMultilevel"/>
    <w:tmpl w:val="DD3038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4328B7"/>
    <w:multiLevelType w:val="hybridMultilevel"/>
    <w:tmpl w:val="64A6B3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00266"/>
    <w:multiLevelType w:val="hybridMultilevel"/>
    <w:tmpl w:val="73DE94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63925"/>
    <w:multiLevelType w:val="hybridMultilevel"/>
    <w:tmpl w:val="041E2B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90537"/>
    <w:multiLevelType w:val="hybridMultilevel"/>
    <w:tmpl w:val="8CDA16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43B90"/>
    <w:multiLevelType w:val="hybridMultilevel"/>
    <w:tmpl w:val="9FE25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955DFF"/>
    <w:multiLevelType w:val="hybridMultilevel"/>
    <w:tmpl w:val="9F7622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6D4072"/>
    <w:multiLevelType w:val="hybridMultilevel"/>
    <w:tmpl w:val="42006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D60A0"/>
    <w:multiLevelType w:val="hybridMultilevel"/>
    <w:tmpl w:val="6C94C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82434C"/>
    <w:multiLevelType w:val="hybridMultilevel"/>
    <w:tmpl w:val="12D0FD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322A8"/>
    <w:multiLevelType w:val="hybridMultilevel"/>
    <w:tmpl w:val="89F64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903E8E"/>
    <w:multiLevelType w:val="hybridMultilevel"/>
    <w:tmpl w:val="17F44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B9725C"/>
    <w:multiLevelType w:val="hybridMultilevel"/>
    <w:tmpl w:val="5060C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9B1BBE"/>
    <w:multiLevelType w:val="hybridMultilevel"/>
    <w:tmpl w:val="0C822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E1280F"/>
    <w:multiLevelType w:val="hybridMultilevel"/>
    <w:tmpl w:val="18746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6523D0"/>
    <w:multiLevelType w:val="hybridMultilevel"/>
    <w:tmpl w:val="3892C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EC5BFF"/>
    <w:multiLevelType w:val="hybridMultilevel"/>
    <w:tmpl w:val="39CC98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2F674E"/>
    <w:multiLevelType w:val="hybridMultilevel"/>
    <w:tmpl w:val="D8689A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4F2FBA"/>
    <w:multiLevelType w:val="hybridMultilevel"/>
    <w:tmpl w:val="6D9464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0214D4"/>
    <w:multiLevelType w:val="hybridMultilevel"/>
    <w:tmpl w:val="77882F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115A99"/>
    <w:multiLevelType w:val="hybridMultilevel"/>
    <w:tmpl w:val="C75482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770ABB"/>
    <w:multiLevelType w:val="hybridMultilevel"/>
    <w:tmpl w:val="BEEAAB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255C7B"/>
    <w:multiLevelType w:val="hybridMultilevel"/>
    <w:tmpl w:val="57FCB4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0855475"/>
    <w:multiLevelType w:val="hybridMultilevel"/>
    <w:tmpl w:val="B0E26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7158EC"/>
    <w:multiLevelType w:val="hybridMultilevel"/>
    <w:tmpl w:val="2892BD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D26CEE"/>
    <w:multiLevelType w:val="hybridMultilevel"/>
    <w:tmpl w:val="7B7231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50D2087"/>
    <w:multiLevelType w:val="hybridMultilevel"/>
    <w:tmpl w:val="9B84A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D76504"/>
    <w:multiLevelType w:val="hybridMultilevel"/>
    <w:tmpl w:val="32DC67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4E2C7F"/>
    <w:multiLevelType w:val="hybridMultilevel"/>
    <w:tmpl w:val="A34E75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E977EB"/>
    <w:multiLevelType w:val="hybridMultilevel"/>
    <w:tmpl w:val="AB6E10C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ED473E"/>
    <w:multiLevelType w:val="hybridMultilevel"/>
    <w:tmpl w:val="D51081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315120"/>
    <w:multiLevelType w:val="hybridMultilevel"/>
    <w:tmpl w:val="14E62C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A983BA3"/>
    <w:multiLevelType w:val="hybridMultilevel"/>
    <w:tmpl w:val="3078CF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AB46B23"/>
    <w:multiLevelType w:val="hybridMultilevel"/>
    <w:tmpl w:val="B2ACEF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F53195"/>
    <w:multiLevelType w:val="hybridMultilevel"/>
    <w:tmpl w:val="A78C32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C71BD9"/>
    <w:multiLevelType w:val="hybridMultilevel"/>
    <w:tmpl w:val="1F4E75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B13566"/>
    <w:multiLevelType w:val="hybridMultilevel"/>
    <w:tmpl w:val="AD029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26436B"/>
    <w:multiLevelType w:val="hybridMultilevel"/>
    <w:tmpl w:val="DA080D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2564D26"/>
    <w:multiLevelType w:val="hybridMultilevel"/>
    <w:tmpl w:val="F8AC6C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577EBA"/>
    <w:multiLevelType w:val="hybridMultilevel"/>
    <w:tmpl w:val="E968CA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691FDD"/>
    <w:multiLevelType w:val="hybridMultilevel"/>
    <w:tmpl w:val="38E076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EC4BC4"/>
    <w:multiLevelType w:val="hybridMultilevel"/>
    <w:tmpl w:val="2FECDE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48F152A"/>
    <w:multiLevelType w:val="hybridMultilevel"/>
    <w:tmpl w:val="21065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5775B06"/>
    <w:multiLevelType w:val="hybridMultilevel"/>
    <w:tmpl w:val="62F4CA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5D03794"/>
    <w:multiLevelType w:val="hybridMultilevel"/>
    <w:tmpl w:val="F4A63A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78A5FF4"/>
    <w:multiLevelType w:val="hybridMultilevel"/>
    <w:tmpl w:val="6A72F7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486D9D"/>
    <w:multiLevelType w:val="hybridMultilevel"/>
    <w:tmpl w:val="E40C3E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A727345"/>
    <w:multiLevelType w:val="hybridMultilevel"/>
    <w:tmpl w:val="BCA0C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B142663"/>
    <w:multiLevelType w:val="hybridMultilevel"/>
    <w:tmpl w:val="A1748E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EF551A"/>
    <w:multiLevelType w:val="hybridMultilevel"/>
    <w:tmpl w:val="207E03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CFC4369"/>
    <w:multiLevelType w:val="hybridMultilevel"/>
    <w:tmpl w:val="AF6AE3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F0B4718"/>
    <w:multiLevelType w:val="hybridMultilevel"/>
    <w:tmpl w:val="697894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F9B6E2B"/>
    <w:multiLevelType w:val="hybridMultilevel"/>
    <w:tmpl w:val="611E28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14252D1"/>
    <w:multiLevelType w:val="hybridMultilevel"/>
    <w:tmpl w:val="7E8AF6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447E28"/>
    <w:multiLevelType w:val="hybridMultilevel"/>
    <w:tmpl w:val="52EE05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FC227E"/>
    <w:multiLevelType w:val="hybridMultilevel"/>
    <w:tmpl w:val="DFD47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33B7ECB"/>
    <w:multiLevelType w:val="hybridMultilevel"/>
    <w:tmpl w:val="22580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39E39B7"/>
    <w:multiLevelType w:val="hybridMultilevel"/>
    <w:tmpl w:val="E0663A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4441CB4"/>
    <w:multiLevelType w:val="hybridMultilevel"/>
    <w:tmpl w:val="A9A4A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68347BE"/>
    <w:multiLevelType w:val="hybridMultilevel"/>
    <w:tmpl w:val="868E93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845BBB"/>
    <w:multiLevelType w:val="hybridMultilevel"/>
    <w:tmpl w:val="991C76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83E3E78"/>
    <w:multiLevelType w:val="hybridMultilevel"/>
    <w:tmpl w:val="81D8B0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8BA5A44"/>
    <w:multiLevelType w:val="hybridMultilevel"/>
    <w:tmpl w:val="4ABEF3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8E1C44"/>
    <w:multiLevelType w:val="hybridMultilevel"/>
    <w:tmpl w:val="08EEE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C86706F"/>
    <w:multiLevelType w:val="hybridMultilevel"/>
    <w:tmpl w:val="45182D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D893AD9"/>
    <w:multiLevelType w:val="hybridMultilevel"/>
    <w:tmpl w:val="AD2CF4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F193074"/>
    <w:multiLevelType w:val="hybridMultilevel"/>
    <w:tmpl w:val="33A00F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2BD55DF"/>
    <w:multiLevelType w:val="hybridMultilevel"/>
    <w:tmpl w:val="37900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43829AA"/>
    <w:multiLevelType w:val="hybridMultilevel"/>
    <w:tmpl w:val="246471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5A13C7B"/>
    <w:multiLevelType w:val="hybridMultilevel"/>
    <w:tmpl w:val="ED7401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61E7358"/>
    <w:multiLevelType w:val="hybridMultilevel"/>
    <w:tmpl w:val="AF62E7C8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56FA6BE3"/>
    <w:multiLevelType w:val="hybridMultilevel"/>
    <w:tmpl w:val="4CBAD6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8FA2B6D"/>
    <w:multiLevelType w:val="hybridMultilevel"/>
    <w:tmpl w:val="79FC46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A302F73"/>
    <w:multiLevelType w:val="hybridMultilevel"/>
    <w:tmpl w:val="00087D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A942F0F"/>
    <w:multiLevelType w:val="hybridMultilevel"/>
    <w:tmpl w:val="08AAC7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1A23DA"/>
    <w:multiLevelType w:val="hybridMultilevel"/>
    <w:tmpl w:val="514AD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C3E7911"/>
    <w:multiLevelType w:val="hybridMultilevel"/>
    <w:tmpl w:val="B6462F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34673A"/>
    <w:multiLevelType w:val="hybridMultilevel"/>
    <w:tmpl w:val="C83E8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194730"/>
    <w:multiLevelType w:val="hybridMultilevel"/>
    <w:tmpl w:val="65CA87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3921CDC"/>
    <w:multiLevelType w:val="hybridMultilevel"/>
    <w:tmpl w:val="B7CA4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5D1BD1"/>
    <w:multiLevelType w:val="hybridMultilevel"/>
    <w:tmpl w:val="D17E7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5244FFD"/>
    <w:multiLevelType w:val="hybridMultilevel"/>
    <w:tmpl w:val="B1BCF4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6CF6089"/>
    <w:multiLevelType w:val="hybridMultilevel"/>
    <w:tmpl w:val="68AE4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5C761F"/>
    <w:multiLevelType w:val="hybridMultilevel"/>
    <w:tmpl w:val="8ACEA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0939ED"/>
    <w:multiLevelType w:val="hybridMultilevel"/>
    <w:tmpl w:val="EF4487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B335933"/>
    <w:multiLevelType w:val="hybridMultilevel"/>
    <w:tmpl w:val="9230AA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BC2529A"/>
    <w:multiLevelType w:val="hybridMultilevel"/>
    <w:tmpl w:val="62409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280C89"/>
    <w:multiLevelType w:val="hybridMultilevel"/>
    <w:tmpl w:val="12D018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CCA602A"/>
    <w:multiLevelType w:val="hybridMultilevel"/>
    <w:tmpl w:val="DE04FB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301001"/>
    <w:multiLevelType w:val="hybridMultilevel"/>
    <w:tmpl w:val="5A1418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DA656F3"/>
    <w:multiLevelType w:val="hybridMultilevel"/>
    <w:tmpl w:val="EF5671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26D0A11"/>
    <w:multiLevelType w:val="hybridMultilevel"/>
    <w:tmpl w:val="AA92422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0" w15:restartNumberingAfterBreak="0">
    <w:nsid w:val="754E0859"/>
    <w:multiLevelType w:val="hybridMultilevel"/>
    <w:tmpl w:val="E62A9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6740483"/>
    <w:multiLevelType w:val="hybridMultilevel"/>
    <w:tmpl w:val="7BC84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6AE442B"/>
    <w:multiLevelType w:val="hybridMultilevel"/>
    <w:tmpl w:val="C018C8D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7B351D3"/>
    <w:multiLevelType w:val="hybridMultilevel"/>
    <w:tmpl w:val="C2EC83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1939F8"/>
    <w:multiLevelType w:val="hybridMultilevel"/>
    <w:tmpl w:val="AC12C0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B5A08BB"/>
    <w:multiLevelType w:val="hybridMultilevel"/>
    <w:tmpl w:val="638EB3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4"/>
  </w:num>
  <w:num w:numId="3">
    <w:abstractNumId w:val="99"/>
  </w:num>
  <w:num w:numId="4">
    <w:abstractNumId w:val="67"/>
  </w:num>
  <w:num w:numId="5">
    <w:abstractNumId w:val="50"/>
  </w:num>
  <w:num w:numId="6">
    <w:abstractNumId w:val="79"/>
  </w:num>
  <w:num w:numId="7">
    <w:abstractNumId w:val="95"/>
  </w:num>
  <w:num w:numId="8">
    <w:abstractNumId w:val="80"/>
  </w:num>
  <w:num w:numId="9">
    <w:abstractNumId w:val="63"/>
  </w:num>
  <w:num w:numId="10">
    <w:abstractNumId w:val="23"/>
  </w:num>
  <w:num w:numId="11">
    <w:abstractNumId w:val="83"/>
  </w:num>
  <w:num w:numId="12">
    <w:abstractNumId w:val="66"/>
  </w:num>
  <w:num w:numId="13">
    <w:abstractNumId w:val="85"/>
  </w:num>
  <w:num w:numId="14">
    <w:abstractNumId w:val="74"/>
  </w:num>
  <w:num w:numId="15">
    <w:abstractNumId w:val="100"/>
  </w:num>
  <w:num w:numId="16">
    <w:abstractNumId w:val="20"/>
  </w:num>
  <w:num w:numId="17">
    <w:abstractNumId w:val="28"/>
  </w:num>
  <w:num w:numId="18">
    <w:abstractNumId w:val="11"/>
  </w:num>
  <w:num w:numId="19">
    <w:abstractNumId w:val="84"/>
  </w:num>
  <w:num w:numId="20">
    <w:abstractNumId w:val="32"/>
  </w:num>
  <w:num w:numId="21">
    <w:abstractNumId w:val="17"/>
  </w:num>
  <w:num w:numId="22">
    <w:abstractNumId w:val="68"/>
  </w:num>
  <w:num w:numId="23">
    <w:abstractNumId w:val="71"/>
  </w:num>
  <w:num w:numId="24">
    <w:abstractNumId w:val="64"/>
  </w:num>
  <w:num w:numId="25">
    <w:abstractNumId w:val="31"/>
  </w:num>
  <w:num w:numId="26">
    <w:abstractNumId w:val="48"/>
  </w:num>
  <w:num w:numId="27">
    <w:abstractNumId w:val="35"/>
  </w:num>
  <w:num w:numId="28">
    <w:abstractNumId w:val="38"/>
  </w:num>
  <w:num w:numId="29">
    <w:abstractNumId w:val="26"/>
  </w:num>
  <w:num w:numId="30">
    <w:abstractNumId w:val="62"/>
  </w:num>
  <w:num w:numId="31">
    <w:abstractNumId w:val="51"/>
  </w:num>
  <w:num w:numId="32">
    <w:abstractNumId w:val="16"/>
  </w:num>
  <w:num w:numId="33">
    <w:abstractNumId w:val="92"/>
  </w:num>
  <w:num w:numId="34">
    <w:abstractNumId w:val="7"/>
  </w:num>
  <w:num w:numId="35">
    <w:abstractNumId w:val="6"/>
  </w:num>
  <w:num w:numId="36">
    <w:abstractNumId w:val="40"/>
  </w:num>
  <w:num w:numId="37">
    <w:abstractNumId w:val="89"/>
  </w:num>
  <w:num w:numId="38">
    <w:abstractNumId w:val="2"/>
  </w:num>
  <w:num w:numId="39">
    <w:abstractNumId w:val="44"/>
  </w:num>
  <w:num w:numId="40">
    <w:abstractNumId w:val="91"/>
  </w:num>
  <w:num w:numId="41">
    <w:abstractNumId w:val="41"/>
  </w:num>
  <w:num w:numId="42">
    <w:abstractNumId w:val="24"/>
  </w:num>
  <w:num w:numId="43">
    <w:abstractNumId w:val="86"/>
  </w:num>
  <w:num w:numId="44">
    <w:abstractNumId w:val="42"/>
  </w:num>
  <w:num w:numId="45">
    <w:abstractNumId w:val="4"/>
  </w:num>
  <w:num w:numId="46">
    <w:abstractNumId w:val="54"/>
  </w:num>
  <w:num w:numId="47">
    <w:abstractNumId w:val="77"/>
  </w:num>
  <w:num w:numId="48">
    <w:abstractNumId w:val="69"/>
  </w:num>
  <w:num w:numId="49">
    <w:abstractNumId w:val="15"/>
  </w:num>
  <w:num w:numId="50">
    <w:abstractNumId w:val="87"/>
  </w:num>
  <w:num w:numId="51">
    <w:abstractNumId w:val="10"/>
  </w:num>
  <w:num w:numId="52">
    <w:abstractNumId w:val="88"/>
  </w:num>
  <w:num w:numId="53">
    <w:abstractNumId w:val="73"/>
  </w:num>
  <w:num w:numId="54">
    <w:abstractNumId w:val="78"/>
  </w:num>
  <w:num w:numId="55">
    <w:abstractNumId w:val="75"/>
  </w:num>
  <w:num w:numId="56">
    <w:abstractNumId w:val="96"/>
  </w:num>
  <w:num w:numId="57">
    <w:abstractNumId w:val="12"/>
  </w:num>
  <w:num w:numId="58">
    <w:abstractNumId w:val="27"/>
  </w:num>
  <w:num w:numId="59">
    <w:abstractNumId w:val="14"/>
  </w:num>
  <w:num w:numId="60">
    <w:abstractNumId w:val="65"/>
  </w:num>
  <w:num w:numId="61">
    <w:abstractNumId w:val="60"/>
  </w:num>
  <w:num w:numId="62">
    <w:abstractNumId w:val="8"/>
  </w:num>
  <w:num w:numId="63">
    <w:abstractNumId w:val="34"/>
  </w:num>
  <w:num w:numId="64">
    <w:abstractNumId w:val="58"/>
  </w:num>
  <w:num w:numId="65">
    <w:abstractNumId w:val="93"/>
  </w:num>
  <w:num w:numId="66">
    <w:abstractNumId w:val="43"/>
  </w:num>
  <w:num w:numId="67">
    <w:abstractNumId w:val="33"/>
  </w:num>
  <w:num w:numId="68">
    <w:abstractNumId w:val="9"/>
  </w:num>
  <w:num w:numId="69">
    <w:abstractNumId w:val="98"/>
  </w:num>
  <w:num w:numId="70">
    <w:abstractNumId w:val="25"/>
  </w:num>
  <w:num w:numId="71">
    <w:abstractNumId w:val="47"/>
  </w:num>
  <w:num w:numId="72">
    <w:abstractNumId w:val="52"/>
  </w:num>
  <w:num w:numId="73">
    <w:abstractNumId w:val="56"/>
  </w:num>
  <w:num w:numId="74">
    <w:abstractNumId w:val="19"/>
  </w:num>
  <w:num w:numId="75">
    <w:abstractNumId w:val="1"/>
  </w:num>
  <w:num w:numId="76">
    <w:abstractNumId w:val="57"/>
  </w:num>
  <w:num w:numId="77">
    <w:abstractNumId w:val="46"/>
  </w:num>
  <w:num w:numId="78">
    <w:abstractNumId w:val="45"/>
  </w:num>
  <w:num w:numId="79">
    <w:abstractNumId w:val="103"/>
  </w:num>
  <w:num w:numId="80">
    <w:abstractNumId w:val="18"/>
  </w:num>
  <w:num w:numId="81">
    <w:abstractNumId w:val="55"/>
  </w:num>
  <w:num w:numId="82">
    <w:abstractNumId w:val="30"/>
  </w:num>
  <w:num w:numId="83">
    <w:abstractNumId w:val="76"/>
  </w:num>
  <w:num w:numId="84">
    <w:abstractNumId w:val="90"/>
  </w:num>
  <w:num w:numId="85">
    <w:abstractNumId w:val="82"/>
  </w:num>
  <w:num w:numId="86">
    <w:abstractNumId w:val="53"/>
  </w:num>
  <w:num w:numId="87">
    <w:abstractNumId w:val="3"/>
  </w:num>
  <w:num w:numId="88">
    <w:abstractNumId w:val="0"/>
  </w:num>
  <w:num w:numId="89">
    <w:abstractNumId w:val="13"/>
  </w:num>
  <w:num w:numId="90">
    <w:abstractNumId w:val="22"/>
  </w:num>
  <w:num w:numId="91">
    <w:abstractNumId w:val="97"/>
  </w:num>
  <w:num w:numId="92">
    <w:abstractNumId w:val="94"/>
  </w:num>
  <w:num w:numId="93">
    <w:abstractNumId w:val="49"/>
  </w:num>
  <w:num w:numId="94">
    <w:abstractNumId w:val="101"/>
  </w:num>
  <w:num w:numId="95">
    <w:abstractNumId w:val="61"/>
  </w:num>
  <w:num w:numId="96">
    <w:abstractNumId w:val="105"/>
  </w:num>
  <w:num w:numId="97">
    <w:abstractNumId w:val="81"/>
  </w:num>
  <w:num w:numId="98">
    <w:abstractNumId w:val="39"/>
  </w:num>
  <w:num w:numId="99">
    <w:abstractNumId w:val="70"/>
  </w:num>
  <w:num w:numId="100">
    <w:abstractNumId w:val="72"/>
  </w:num>
  <w:num w:numId="101">
    <w:abstractNumId w:val="59"/>
  </w:num>
  <w:num w:numId="102">
    <w:abstractNumId w:val="36"/>
  </w:num>
  <w:num w:numId="103">
    <w:abstractNumId w:val="5"/>
  </w:num>
  <w:num w:numId="104">
    <w:abstractNumId w:val="21"/>
  </w:num>
  <w:num w:numId="105">
    <w:abstractNumId w:val="37"/>
  </w:num>
  <w:num w:numId="106">
    <w:abstractNumId w:val="10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825D2"/>
    <w:rsid w:val="0001102E"/>
    <w:rsid w:val="000120B8"/>
    <w:rsid w:val="00013E09"/>
    <w:rsid w:val="0001421D"/>
    <w:rsid w:val="00014E3A"/>
    <w:rsid w:val="00022185"/>
    <w:rsid w:val="000272E3"/>
    <w:rsid w:val="00036797"/>
    <w:rsid w:val="00057322"/>
    <w:rsid w:val="00060A1A"/>
    <w:rsid w:val="000715CE"/>
    <w:rsid w:val="00081413"/>
    <w:rsid w:val="000C0137"/>
    <w:rsid w:val="000D7C5F"/>
    <w:rsid w:val="000F65FD"/>
    <w:rsid w:val="00116233"/>
    <w:rsid w:val="00157444"/>
    <w:rsid w:val="00157BB3"/>
    <w:rsid w:val="001626FF"/>
    <w:rsid w:val="00162FB4"/>
    <w:rsid w:val="00166F84"/>
    <w:rsid w:val="001830C0"/>
    <w:rsid w:val="00191082"/>
    <w:rsid w:val="001A5EFD"/>
    <w:rsid w:val="001B4202"/>
    <w:rsid w:val="001D0161"/>
    <w:rsid w:val="001D038D"/>
    <w:rsid w:val="001D75C3"/>
    <w:rsid w:val="001E52B3"/>
    <w:rsid w:val="001F3A30"/>
    <w:rsid w:val="001F4948"/>
    <w:rsid w:val="002044C2"/>
    <w:rsid w:val="00232EBD"/>
    <w:rsid w:val="0023614E"/>
    <w:rsid w:val="002363B9"/>
    <w:rsid w:val="00245745"/>
    <w:rsid w:val="00252666"/>
    <w:rsid w:val="0025481A"/>
    <w:rsid w:val="0026276E"/>
    <w:rsid w:val="00287186"/>
    <w:rsid w:val="002952E6"/>
    <w:rsid w:val="00297771"/>
    <w:rsid w:val="002A6BA5"/>
    <w:rsid w:val="002B22E6"/>
    <w:rsid w:val="002B7125"/>
    <w:rsid w:val="002D38AE"/>
    <w:rsid w:val="002D73B3"/>
    <w:rsid w:val="002E6788"/>
    <w:rsid w:val="002F75D4"/>
    <w:rsid w:val="003044E2"/>
    <w:rsid w:val="003075BC"/>
    <w:rsid w:val="00320674"/>
    <w:rsid w:val="00323C45"/>
    <w:rsid w:val="00337A6A"/>
    <w:rsid w:val="00374370"/>
    <w:rsid w:val="00391E0C"/>
    <w:rsid w:val="00396525"/>
    <w:rsid w:val="003A0D05"/>
    <w:rsid w:val="003C318E"/>
    <w:rsid w:val="003D7858"/>
    <w:rsid w:val="003E3530"/>
    <w:rsid w:val="003E65B9"/>
    <w:rsid w:val="003F5FA6"/>
    <w:rsid w:val="003F64E6"/>
    <w:rsid w:val="004112A7"/>
    <w:rsid w:val="004122C7"/>
    <w:rsid w:val="00413357"/>
    <w:rsid w:val="00417A7E"/>
    <w:rsid w:val="00420464"/>
    <w:rsid w:val="00433E2B"/>
    <w:rsid w:val="004358DD"/>
    <w:rsid w:val="0044396B"/>
    <w:rsid w:val="00445B12"/>
    <w:rsid w:val="004604B8"/>
    <w:rsid w:val="00472825"/>
    <w:rsid w:val="0048054F"/>
    <w:rsid w:val="00483BF8"/>
    <w:rsid w:val="00492D38"/>
    <w:rsid w:val="004A2A05"/>
    <w:rsid w:val="004E7E0F"/>
    <w:rsid w:val="004F167B"/>
    <w:rsid w:val="0050280A"/>
    <w:rsid w:val="00507944"/>
    <w:rsid w:val="00523720"/>
    <w:rsid w:val="005260D3"/>
    <w:rsid w:val="00527DA0"/>
    <w:rsid w:val="005300DB"/>
    <w:rsid w:val="005302B8"/>
    <w:rsid w:val="00543F9B"/>
    <w:rsid w:val="0054525C"/>
    <w:rsid w:val="00553575"/>
    <w:rsid w:val="0057063D"/>
    <w:rsid w:val="0058068C"/>
    <w:rsid w:val="00581518"/>
    <w:rsid w:val="00581C05"/>
    <w:rsid w:val="005A4B8C"/>
    <w:rsid w:val="005B0B3B"/>
    <w:rsid w:val="005D62EC"/>
    <w:rsid w:val="005E0342"/>
    <w:rsid w:val="00602F80"/>
    <w:rsid w:val="006242A8"/>
    <w:rsid w:val="006372C1"/>
    <w:rsid w:val="00651B0A"/>
    <w:rsid w:val="0066253B"/>
    <w:rsid w:val="00663C63"/>
    <w:rsid w:val="00670B47"/>
    <w:rsid w:val="006757DF"/>
    <w:rsid w:val="00675B90"/>
    <w:rsid w:val="0068411D"/>
    <w:rsid w:val="00685A63"/>
    <w:rsid w:val="00686DE6"/>
    <w:rsid w:val="0069074D"/>
    <w:rsid w:val="006921EF"/>
    <w:rsid w:val="00694952"/>
    <w:rsid w:val="00695D3B"/>
    <w:rsid w:val="006A0B64"/>
    <w:rsid w:val="006A3E2F"/>
    <w:rsid w:val="006A6FB1"/>
    <w:rsid w:val="006B245E"/>
    <w:rsid w:val="006C0FE6"/>
    <w:rsid w:val="006C4A2D"/>
    <w:rsid w:val="006C5EBE"/>
    <w:rsid w:val="006D4D42"/>
    <w:rsid w:val="006E1B24"/>
    <w:rsid w:val="006E5169"/>
    <w:rsid w:val="006E7CFC"/>
    <w:rsid w:val="006F095A"/>
    <w:rsid w:val="00702D80"/>
    <w:rsid w:val="00703318"/>
    <w:rsid w:val="00721D87"/>
    <w:rsid w:val="00745360"/>
    <w:rsid w:val="007475DC"/>
    <w:rsid w:val="00751B04"/>
    <w:rsid w:val="00751EAE"/>
    <w:rsid w:val="00756A24"/>
    <w:rsid w:val="007603D9"/>
    <w:rsid w:val="00790036"/>
    <w:rsid w:val="00793062"/>
    <w:rsid w:val="007945FD"/>
    <w:rsid w:val="0079640F"/>
    <w:rsid w:val="007A1C8F"/>
    <w:rsid w:val="007A340E"/>
    <w:rsid w:val="007A74FF"/>
    <w:rsid w:val="007B0A5A"/>
    <w:rsid w:val="007B141F"/>
    <w:rsid w:val="007C0A1A"/>
    <w:rsid w:val="007D2378"/>
    <w:rsid w:val="007D3068"/>
    <w:rsid w:val="007E32E7"/>
    <w:rsid w:val="007E37CE"/>
    <w:rsid w:val="00800DC8"/>
    <w:rsid w:val="00801966"/>
    <w:rsid w:val="00833979"/>
    <w:rsid w:val="00835F4B"/>
    <w:rsid w:val="0083601C"/>
    <w:rsid w:val="008470CA"/>
    <w:rsid w:val="00854574"/>
    <w:rsid w:val="00856769"/>
    <w:rsid w:val="00860D20"/>
    <w:rsid w:val="00864D48"/>
    <w:rsid w:val="00864E4F"/>
    <w:rsid w:val="00881BE2"/>
    <w:rsid w:val="00881F2E"/>
    <w:rsid w:val="008911BE"/>
    <w:rsid w:val="008A11C4"/>
    <w:rsid w:val="008B2AF2"/>
    <w:rsid w:val="008B392F"/>
    <w:rsid w:val="008D5137"/>
    <w:rsid w:val="008D70B0"/>
    <w:rsid w:val="008E4596"/>
    <w:rsid w:val="00920225"/>
    <w:rsid w:val="00920FA7"/>
    <w:rsid w:val="00922E23"/>
    <w:rsid w:val="00926E4C"/>
    <w:rsid w:val="009523E2"/>
    <w:rsid w:val="00961161"/>
    <w:rsid w:val="00983217"/>
    <w:rsid w:val="00986979"/>
    <w:rsid w:val="009B5CE2"/>
    <w:rsid w:val="009C212C"/>
    <w:rsid w:val="009D419E"/>
    <w:rsid w:val="009E4D91"/>
    <w:rsid w:val="009E5E86"/>
    <w:rsid w:val="00A1242C"/>
    <w:rsid w:val="00A16D1E"/>
    <w:rsid w:val="00A26346"/>
    <w:rsid w:val="00A27CE1"/>
    <w:rsid w:val="00A3592A"/>
    <w:rsid w:val="00A43149"/>
    <w:rsid w:val="00A4410A"/>
    <w:rsid w:val="00A53367"/>
    <w:rsid w:val="00A77E5E"/>
    <w:rsid w:val="00A84D7F"/>
    <w:rsid w:val="00A84D95"/>
    <w:rsid w:val="00A922DC"/>
    <w:rsid w:val="00AA24DA"/>
    <w:rsid w:val="00AB28C8"/>
    <w:rsid w:val="00AC2C90"/>
    <w:rsid w:val="00AC599E"/>
    <w:rsid w:val="00AC66BD"/>
    <w:rsid w:val="00AD1754"/>
    <w:rsid w:val="00AE4BF7"/>
    <w:rsid w:val="00AE73C9"/>
    <w:rsid w:val="00B001BD"/>
    <w:rsid w:val="00B01ED7"/>
    <w:rsid w:val="00B078CB"/>
    <w:rsid w:val="00B266ED"/>
    <w:rsid w:val="00B35D44"/>
    <w:rsid w:val="00B36DDC"/>
    <w:rsid w:val="00B37A17"/>
    <w:rsid w:val="00B40B7A"/>
    <w:rsid w:val="00B448C0"/>
    <w:rsid w:val="00B460F9"/>
    <w:rsid w:val="00B4728B"/>
    <w:rsid w:val="00B543AA"/>
    <w:rsid w:val="00B6025F"/>
    <w:rsid w:val="00B93302"/>
    <w:rsid w:val="00BB199D"/>
    <w:rsid w:val="00BC77BD"/>
    <w:rsid w:val="00C107AC"/>
    <w:rsid w:val="00C30217"/>
    <w:rsid w:val="00C31620"/>
    <w:rsid w:val="00C3193D"/>
    <w:rsid w:val="00C34A5E"/>
    <w:rsid w:val="00C55964"/>
    <w:rsid w:val="00C60174"/>
    <w:rsid w:val="00C673BF"/>
    <w:rsid w:val="00C7569D"/>
    <w:rsid w:val="00C81729"/>
    <w:rsid w:val="00C8332D"/>
    <w:rsid w:val="00C83A69"/>
    <w:rsid w:val="00C91B8F"/>
    <w:rsid w:val="00C927AC"/>
    <w:rsid w:val="00C93A3A"/>
    <w:rsid w:val="00CA0AFC"/>
    <w:rsid w:val="00CA1650"/>
    <w:rsid w:val="00CA4BB0"/>
    <w:rsid w:val="00CB2A5B"/>
    <w:rsid w:val="00CB4372"/>
    <w:rsid w:val="00CB4E4F"/>
    <w:rsid w:val="00CD6035"/>
    <w:rsid w:val="00CE0434"/>
    <w:rsid w:val="00CE2444"/>
    <w:rsid w:val="00CF585E"/>
    <w:rsid w:val="00D021FA"/>
    <w:rsid w:val="00D04234"/>
    <w:rsid w:val="00D1619B"/>
    <w:rsid w:val="00D26238"/>
    <w:rsid w:val="00D41214"/>
    <w:rsid w:val="00D41651"/>
    <w:rsid w:val="00D4266C"/>
    <w:rsid w:val="00D5283B"/>
    <w:rsid w:val="00D608F0"/>
    <w:rsid w:val="00D77E6F"/>
    <w:rsid w:val="00D81F95"/>
    <w:rsid w:val="00D83446"/>
    <w:rsid w:val="00D8524F"/>
    <w:rsid w:val="00D877B7"/>
    <w:rsid w:val="00D904B6"/>
    <w:rsid w:val="00D92A6F"/>
    <w:rsid w:val="00DA088F"/>
    <w:rsid w:val="00DA16C4"/>
    <w:rsid w:val="00DB2804"/>
    <w:rsid w:val="00DC7205"/>
    <w:rsid w:val="00DC7781"/>
    <w:rsid w:val="00DD2EFE"/>
    <w:rsid w:val="00DD56D1"/>
    <w:rsid w:val="00E020C0"/>
    <w:rsid w:val="00E1170C"/>
    <w:rsid w:val="00E17058"/>
    <w:rsid w:val="00E20369"/>
    <w:rsid w:val="00E237B9"/>
    <w:rsid w:val="00E308D2"/>
    <w:rsid w:val="00E35824"/>
    <w:rsid w:val="00E5089A"/>
    <w:rsid w:val="00E577BE"/>
    <w:rsid w:val="00E60D1D"/>
    <w:rsid w:val="00E8150A"/>
    <w:rsid w:val="00E86F19"/>
    <w:rsid w:val="00E9459C"/>
    <w:rsid w:val="00EB3685"/>
    <w:rsid w:val="00EC09B0"/>
    <w:rsid w:val="00EC4082"/>
    <w:rsid w:val="00EE3E43"/>
    <w:rsid w:val="00EE4277"/>
    <w:rsid w:val="00EF267E"/>
    <w:rsid w:val="00F00522"/>
    <w:rsid w:val="00F062ED"/>
    <w:rsid w:val="00F16A76"/>
    <w:rsid w:val="00F1778E"/>
    <w:rsid w:val="00F27513"/>
    <w:rsid w:val="00F33C80"/>
    <w:rsid w:val="00F34948"/>
    <w:rsid w:val="00F50159"/>
    <w:rsid w:val="00F563EF"/>
    <w:rsid w:val="00F62ECF"/>
    <w:rsid w:val="00F73F9E"/>
    <w:rsid w:val="00F77C8B"/>
    <w:rsid w:val="00F825D2"/>
    <w:rsid w:val="00F96D3D"/>
    <w:rsid w:val="00FA7D29"/>
    <w:rsid w:val="00FB6926"/>
    <w:rsid w:val="00FB6AC3"/>
    <w:rsid w:val="00FD32FD"/>
    <w:rsid w:val="00FE07BB"/>
    <w:rsid w:val="00FE379E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4C1E"/>
  <w15:docId w15:val="{BF40D291-5D78-4FDA-B770-032DD18A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5D2"/>
    <w:pPr>
      <w:spacing w:after="0" w:line="240" w:lineRule="auto"/>
      <w:ind w:left="720"/>
    </w:pPr>
    <w:rPr>
      <w:rFonts w:ascii="Calibri" w:hAnsi="Calibri" w:cs="Times New Roman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E6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E6788"/>
    <w:rPr>
      <w:rFonts w:ascii="Tahoma" w:hAnsi="Tahoma" w:cs="Tahoma"/>
      <w:sz w:val="16"/>
      <w:szCs w:val="16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751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751EAE"/>
  </w:style>
  <w:style w:type="paragraph" w:styleId="Piedepgina">
    <w:name w:val="footer"/>
    <w:basedOn w:val="Normal"/>
    <w:link w:val="PiedepginaCar"/>
    <w:uiPriority w:val="99"/>
    <w:unhideWhenUsed/>
    <w:rsid w:val="00751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1EAE"/>
  </w:style>
  <w:style w:type="paragraph" w:customStyle="1" w:styleId="IFTnormal">
    <w:name w:val="IFT normal"/>
    <w:basedOn w:val="Normal"/>
    <w:link w:val="IFTnormalCar"/>
    <w:qFormat/>
    <w:rsid w:val="00860D20"/>
    <w:pPr>
      <w:jc w:val="both"/>
    </w:pPr>
    <w:rPr>
      <w:rFonts w:ascii="ITC Avant Garde" w:eastAsia="Calibri" w:hAnsi="ITC Avant Garde" w:cs="Arial"/>
      <w:color w:val="000000"/>
      <w:lang w:val="es-ES_tradnl" w:eastAsia="es-ES"/>
    </w:rPr>
  </w:style>
  <w:style w:type="character" w:customStyle="1" w:styleId="IFTnormalCar">
    <w:name w:val="IFT normal Car"/>
    <w:basedOn w:val="Fuentedeprrafopredeter"/>
    <w:link w:val="IFTnormal"/>
    <w:qFormat/>
    <w:rsid w:val="00860D20"/>
    <w:rPr>
      <w:rFonts w:ascii="ITC Avant Garde" w:eastAsia="Calibri" w:hAnsi="ITC Avant Garde" w:cs="Arial"/>
      <w:color w:val="00000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F2E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81F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F2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F2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1F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1F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85F9A-641B-4817-826A-E020A838E064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FC866B-8D44-4D22-9FE1-95BAB0B7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41D72B-F835-46C8-AAFD-CB3BC29E42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A3282-9C60-42EB-8CB7-CB308AB1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5137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jose.cazares@ift.org.mx</dc:creator>
  <cp:lastModifiedBy>Fernando Rojas Castaneda</cp:lastModifiedBy>
  <cp:revision>6</cp:revision>
  <cp:lastPrinted>2015-11-10T20:54:00Z</cp:lastPrinted>
  <dcterms:created xsi:type="dcterms:W3CDTF">2015-12-10T23:28:00Z</dcterms:created>
  <dcterms:modified xsi:type="dcterms:W3CDTF">2016-07-11T22:14:00Z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