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03B2E3DE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E27FA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6077"/>
      </w:tblGrid>
      <w:tr w:rsidR="00910F64" w:rsidRPr="009913D6" w14:paraId="1D189444" w14:textId="77777777" w:rsidTr="007E5E72">
        <w:tc>
          <w:tcPr>
            <w:tcW w:w="10296" w:type="dxa"/>
            <w:gridSpan w:val="2"/>
            <w:shd w:val="clear" w:color="auto" w:fill="008000"/>
          </w:tcPr>
          <w:p w14:paraId="2FD1C252" w14:textId="14B9785D" w:rsidR="00910F64" w:rsidRPr="009913D6" w:rsidRDefault="00910F64" w:rsidP="001A0D7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</w:t>
            </w:r>
            <w:r w:rsidR="001A0D7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</w:t>
            </w:r>
            <w:r w:rsidR="001A0D7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 ENTIDAD GUBERNAMENTAL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7E5E72">
        <w:tc>
          <w:tcPr>
            <w:tcW w:w="4219" w:type="dxa"/>
          </w:tcPr>
          <w:p w14:paraId="28EF9D04" w14:textId="70FBC77D" w:rsidR="00910F64" w:rsidRPr="009913D6" w:rsidRDefault="00023D0D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023D0D">
              <w:rPr>
                <w:rFonts w:eastAsia="Calibri" w:cs="Times New Roman"/>
                <w:b/>
                <w:sz w:val="20"/>
                <w:szCs w:val="20"/>
              </w:rPr>
              <w:t>NOMBRE DE LA ENTIDAD GUBERNAMENTAL</w:t>
            </w:r>
            <w:r w:rsidRPr="000C4FA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77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7E5E72">
        <w:tc>
          <w:tcPr>
            <w:tcW w:w="4219" w:type="dxa"/>
          </w:tcPr>
          <w:p w14:paraId="4C6B54A3" w14:textId="638C2608" w:rsidR="00023D0D" w:rsidRPr="002B68CB" w:rsidRDefault="00023D0D" w:rsidP="007E5E72">
            <w:pPr>
              <w:pStyle w:val="EntuizerCuerpo"/>
              <w:spacing w:before="0"/>
              <w:contextualSpacing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23D0D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NOMBRE DEL FUNCIONARIO </w:t>
            </w:r>
            <w:r w:rsidR="007E5E72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QUE </w:t>
            </w:r>
            <w:r w:rsidRPr="00023D0D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REPRESENTA</w:t>
            </w:r>
            <w:r w:rsidR="007E5E72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A</w:t>
            </w:r>
            <w:r w:rsidR="002B68CB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LA ENTIDAD GUBERNAMENTAL</w:t>
            </w:r>
          </w:p>
        </w:tc>
        <w:tc>
          <w:tcPr>
            <w:tcW w:w="6077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E59D8" w:rsidRPr="009913D6" w14:paraId="66003D28" w14:textId="77777777" w:rsidTr="007E5E72">
        <w:tc>
          <w:tcPr>
            <w:tcW w:w="4219" w:type="dxa"/>
          </w:tcPr>
          <w:p w14:paraId="46148055" w14:textId="6A4EA053" w:rsidR="000E59D8" w:rsidRPr="00023D0D" w:rsidRDefault="000E59D8" w:rsidP="007E5E72">
            <w:pPr>
              <w:pStyle w:val="EntuizerCuerpo"/>
              <w:spacing w:before="0"/>
              <w:contextualSpacing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E59D8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FUNDAMENTO JURÍDICO QUE </w:t>
            </w: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FACULTA AL FUNCIONARIO PARA </w:t>
            </w:r>
            <w:r w:rsidRPr="000E59D8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REPRESE</w:t>
            </w: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NTAR A LA ENTIDAD GUBERNAMENTAL</w:t>
            </w:r>
          </w:p>
        </w:tc>
        <w:tc>
          <w:tcPr>
            <w:tcW w:w="6077" w:type="dxa"/>
          </w:tcPr>
          <w:p w14:paraId="1B8C0749" w14:textId="77777777" w:rsidR="000E59D8" w:rsidRPr="009913D6" w:rsidRDefault="000E59D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D13F61A" w14:textId="77777777" w:rsidR="002B68CB" w:rsidRDefault="002B68CB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2B68CB" w14:paraId="2EDD4118" w14:textId="77777777" w:rsidTr="00DF3515">
        <w:tc>
          <w:tcPr>
            <w:tcW w:w="10060" w:type="dxa"/>
            <w:shd w:val="clear" w:color="auto" w:fill="008000"/>
          </w:tcPr>
          <w:p w14:paraId="1CA61651" w14:textId="3D63CAB3" w:rsidR="00FA4759" w:rsidRDefault="00FA4759" w:rsidP="002B68CB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EL </w:t>
            </w:r>
            <w:r w:rsidRPr="00FA47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REPRESENTA</w:t>
            </w:r>
            <w:r w:rsidR="0011007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NTE DE</w:t>
            </w:r>
            <w:r w:rsidRPr="00FA47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LA ENTIDAD GUBERNAMENTAL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2B68CB"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</w:t>
            </w:r>
            <w:r w:rsidR="002B68C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BE </w:t>
            </w:r>
            <w:r w:rsidR="002B68CB"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ADJUNTAR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  <w:p w14:paraId="53DA4AD7" w14:textId="6103BBFB" w:rsidR="007E5E72" w:rsidRPr="00C823E1" w:rsidRDefault="002B68CB" w:rsidP="00C823E1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COPIA DEL OFICIO DE ASIGNACIÓN </w:t>
            </w:r>
            <w:r w:rsidR="007C18FD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>DEL CARGO</w:t>
            </w:r>
            <w:r w:rsidR="00BF7B50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>,</w:t>
            </w:r>
            <w:r w:rsidR="007C18FD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BF7B50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CON EL QUE </w:t>
            </w:r>
            <w:r w:rsidR="00FA4759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ACREDITA </w:t>
            </w:r>
            <w:r w:rsidR="00BF7B50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>ESTAR</w:t>
            </w:r>
            <w:r w:rsidR="00FA4759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7C18FD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FACULTADO </w:t>
            </w:r>
            <w:r w:rsidR="00007AD6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>PARA LLEVAR A CABO LA REPRESENTACIÓN DE LA ENTIDAD GUBERNAMENTAL</w:t>
            </w:r>
            <w:r w:rsidR="00C823E1" w:rsidRPr="00C823E1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2FE993F1" w14:textId="30808FF7" w:rsidR="00FA4759" w:rsidRPr="00C823E1" w:rsidRDefault="00FA4759" w:rsidP="002B68CB">
            <w:pPr>
              <w:pStyle w:val="EntuizerCuerpo"/>
              <w:numPr>
                <w:ilvl w:val="0"/>
                <w:numId w:val="5"/>
              </w:numPr>
              <w:spacing w:before="0"/>
              <w:contextualSpacing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</w:pPr>
            <w:r w:rsidRPr="00FA475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 xml:space="preserve">COPIA DE </w:t>
            </w:r>
            <w:r w:rsidR="00C823E1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 xml:space="preserve">SU </w:t>
            </w:r>
            <w:r w:rsidRPr="00FA475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>IDENTIFICACIÓN OFICIAL</w:t>
            </w:r>
            <w:r w:rsidR="00C823E1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>.</w:t>
            </w:r>
          </w:p>
        </w:tc>
      </w:tr>
    </w:tbl>
    <w:p w14:paraId="5896C4FC" w14:textId="77777777" w:rsidR="00BF7B64" w:rsidRPr="009913D6" w:rsidRDefault="00BF7B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136653">
        <w:tc>
          <w:tcPr>
            <w:tcW w:w="10296" w:type="dxa"/>
            <w:gridSpan w:val="3"/>
            <w:shd w:val="clear" w:color="auto" w:fill="008000"/>
          </w:tcPr>
          <w:p w14:paraId="44ADD4FE" w14:textId="43808EDF" w:rsidR="00910F64" w:rsidRPr="009913D6" w:rsidRDefault="00136653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3665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 Y CORREO ELECTRÓNICO PARA RECIBIR NOTIFICACIONES</w:t>
            </w:r>
          </w:p>
        </w:tc>
      </w:tr>
      <w:tr w:rsidR="00910F64" w:rsidRPr="009913D6" w14:paraId="5087C8D1" w14:textId="77777777" w:rsidTr="00136653">
        <w:tc>
          <w:tcPr>
            <w:tcW w:w="3410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3425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3461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136653">
        <w:tc>
          <w:tcPr>
            <w:tcW w:w="3410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3425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3461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136653">
        <w:tc>
          <w:tcPr>
            <w:tcW w:w="3410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3425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3461" w:type="dxa"/>
          </w:tcPr>
          <w:p w14:paraId="78036004" w14:textId="6A7AB7E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36653" w:rsidRPr="009913D6" w14:paraId="03966A7E" w14:textId="77777777" w:rsidTr="00E37461">
        <w:tc>
          <w:tcPr>
            <w:tcW w:w="10296" w:type="dxa"/>
            <w:gridSpan w:val="3"/>
          </w:tcPr>
          <w:p w14:paraId="1028AD8B" w14:textId="2779C211" w:rsidR="00136653" w:rsidRPr="009913D6" w:rsidRDefault="00136653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136653">
              <w:rPr>
                <w:rFonts w:eastAsia="Calibri" w:cs="Times New Roman"/>
                <w:b/>
                <w:sz w:val="20"/>
                <w:szCs w:val="20"/>
              </w:rPr>
              <w:t>CORREO ELECTRÓNICO</w:t>
            </w:r>
          </w:p>
        </w:tc>
      </w:tr>
    </w:tbl>
    <w:p w14:paraId="176915E4" w14:textId="77777777" w:rsidR="00DE78AF" w:rsidRDefault="00DE78A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46"/>
        <w:gridCol w:w="2174"/>
      </w:tblGrid>
      <w:tr w:rsidR="00DE78AF" w14:paraId="4BA4443D" w14:textId="77777777" w:rsidTr="00DE78AF">
        <w:tc>
          <w:tcPr>
            <w:tcW w:w="8046" w:type="dxa"/>
            <w:shd w:val="clear" w:color="auto" w:fill="008000"/>
          </w:tcPr>
          <w:p w14:paraId="43B6BAFA" w14:textId="1BBFC4E9" w:rsidR="00DE78AF" w:rsidRDefault="00DE78AF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0C00C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CÓDIGO DE SERVICIO ESPECIAL QUE SE PRETENDE UTILIZAR</w:t>
            </w:r>
          </w:p>
        </w:tc>
        <w:tc>
          <w:tcPr>
            <w:tcW w:w="2174" w:type="dxa"/>
          </w:tcPr>
          <w:p w14:paraId="542FDFA9" w14:textId="77777777" w:rsidR="00DE78AF" w:rsidRDefault="00DE78AF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FECEE9E" w14:textId="77777777" w:rsidR="000C00C5" w:rsidRDefault="000C00C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0C00C5" w:rsidRPr="009913D6" w14:paraId="3DD93D5B" w14:textId="77777777" w:rsidTr="00E37461">
        <w:tc>
          <w:tcPr>
            <w:tcW w:w="13146" w:type="dxa"/>
            <w:shd w:val="clear" w:color="auto" w:fill="008000"/>
          </w:tcPr>
          <w:p w14:paraId="743F5CD5" w14:textId="6D000C24" w:rsidR="000C00C5" w:rsidRPr="000C00C5" w:rsidRDefault="000C00C5" w:rsidP="000C00C5">
            <w:pPr>
              <w:pStyle w:val="EntuizerCuerpo"/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</w:pPr>
            <w:r w:rsidRPr="000C00C5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>DESCRIPCIÓN DEL SERVICIO ESPECIAL QUE SE PRETENDE OFRECER A TRAVÉS DEL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 xml:space="preserve"> CÓDIGO SOLICITADO</w:t>
            </w:r>
          </w:p>
        </w:tc>
      </w:tr>
      <w:tr w:rsidR="000C00C5" w:rsidRPr="009913D6" w14:paraId="65F56728" w14:textId="77777777" w:rsidTr="00E37461">
        <w:tc>
          <w:tcPr>
            <w:tcW w:w="13146" w:type="dxa"/>
          </w:tcPr>
          <w:p w14:paraId="5213AE24" w14:textId="77777777" w:rsidR="000C00C5" w:rsidRP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580C6C00" w14:textId="77777777" w:rsidR="000C00C5" w:rsidRP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6F981C6E" w14:textId="77777777" w:rsidR="000C00C5" w:rsidRP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39879F66" w14:textId="77777777" w:rsid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50915D3F" w14:textId="77777777" w:rsidR="00D11196" w:rsidRDefault="00D11196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73B3093C" w14:textId="77777777" w:rsidR="00D11196" w:rsidRDefault="00D11196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36762A59" w14:textId="77777777" w:rsidR="00D11196" w:rsidRDefault="00D11196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6E43735E" w14:textId="77777777" w:rsidR="00D11196" w:rsidRDefault="00D11196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2CADD197" w14:textId="77777777" w:rsidR="00D11196" w:rsidRDefault="00D11196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35DEA6E8" w14:textId="77777777" w:rsid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2C829693" w14:textId="77777777" w:rsidR="000C00C5" w:rsidRP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28D74817" w14:textId="77777777" w:rsidR="000C00C5" w:rsidRPr="000C00C5" w:rsidRDefault="000C00C5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</w:tr>
    </w:tbl>
    <w:p w14:paraId="1B53C928" w14:textId="77777777" w:rsidR="000C00C5" w:rsidRDefault="000C00C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E37461" w:rsidRPr="009913D6" w14:paraId="34AAF07F" w14:textId="77777777" w:rsidTr="00E37461">
        <w:tc>
          <w:tcPr>
            <w:tcW w:w="13146" w:type="dxa"/>
            <w:shd w:val="clear" w:color="auto" w:fill="008000"/>
          </w:tcPr>
          <w:p w14:paraId="4E83E311" w14:textId="2AECC5E0" w:rsidR="00E37461" w:rsidRPr="00E27FAD" w:rsidRDefault="00E37461" w:rsidP="00E37461">
            <w:pPr>
              <w:pStyle w:val="EntuizerCuerpo"/>
              <w:spacing w:before="0"/>
              <w:contextualSpacing/>
              <w:jc w:val="center"/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E27FAD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 xml:space="preserve">LOCALIZACIÓN DE LOS </w:t>
            </w:r>
            <w:r w:rsidR="00BF7B50" w:rsidRPr="00E27FAD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 xml:space="preserve">POTENCIALES USUARIOS DEL CÓDIGO, </w:t>
            </w:r>
            <w:r w:rsidRPr="00E27FAD">
              <w:rPr>
                <w:rFonts w:asciiTheme="minorHAnsi" w:eastAsia="Times New Roman" w:hAnsiTheme="minorHAnsi"/>
                <w:b/>
                <w:bCs/>
                <w:color w:val="FFFFFF" w:themeColor="background1"/>
                <w:sz w:val="20"/>
                <w:szCs w:val="20"/>
              </w:rPr>
              <w:t>EN POR LO MENOS 17 ESTADOS DE LA REPÚBLICA</w:t>
            </w:r>
          </w:p>
        </w:tc>
      </w:tr>
      <w:tr w:rsidR="00E37461" w:rsidRPr="009913D6" w14:paraId="5BF353B4" w14:textId="77777777" w:rsidTr="00E37461">
        <w:tc>
          <w:tcPr>
            <w:tcW w:w="13146" w:type="dxa"/>
          </w:tcPr>
          <w:p w14:paraId="1CD91281" w14:textId="77777777" w:rsidR="00E37461" w:rsidRPr="000C00C5" w:rsidRDefault="00E37461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4EA79496" w14:textId="77777777" w:rsidR="00E37461" w:rsidRPr="000C00C5" w:rsidRDefault="00E37461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0DFC2167" w14:textId="77777777" w:rsidR="00E37461" w:rsidRPr="000C00C5" w:rsidRDefault="00E37461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1C9A16E8" w14:textId="77777777" w:rsidR="00E37461" w:rsidRDefault="00E37461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5E6D7561" w14:textId="77777777" w:rsidR="00E37461" w:rsidRDefault="00E37461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3293676B" w14:textId="2C03AFAE" w:rsidR="00E37461" w:rsidRPr="000C00C5" w:rsidRDefault="00E37461" w:rsidP="00E3746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</w:tr>
    </w:tbl>
    <w:p w14:paraId="336AA9E2" w14:textId="77777777" w:rsidR="00E37461" w:rsidRDefault="00E3746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A0D72" w:rsidRPr="009913D6" w14:paraId="720C17D5" w14:textId="77777777" w:rsidTr="00023D0D">
        <w:tc>
          <w:tcPr>
            <w:tcW w:w="13146" w:type="dxa"/>
            <w:shd w:val="clear" w:color="auto" w:fill="008000"/>
          </w:tcPr>
          <w:p w14:paraId="4C263D57" w14:textId="7CD93246" w:rsidR="001A0D72" w:rsidRPr="00E37461" w:rsidRDefault="00E37461" w:rsidP="00E37461">
            <w:pPr>
              <w:pStyle w:val="EntuizerCuerpo"/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</w:pPr>
            <w:r w:rsidRPr="00E37461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lastRenderedPageBreak/>
              <w:t>JUSTIFICA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>CIÓN DE LA SOLICITUD DEL CÓDIGO</w:t>
            </w:r>
          </w:p>
        </w:tc>
      </w:tr>
      <w:tr w:rsidR="001A0D72" w:rsidRPr="009913D6" w14:paraId="50AE2DC7" w14:textId="77777777" w:rsidTr="00023D0D">
        <w:tc>
          <w:tcPr>
            <w:tcW w:w="13146" w:type="dxa"/>
          </w:tcPr>
          <w:p w14:paraId="54FB2F6D" w14:textId="77777777" w:rsidR="001A0D72" w:rsidRDefault="001A0D72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3575BEA" w14:textId="77777777" w:rsidR="001A0D72" w:rsidRDefault="001A0D72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32703FB" w14:textId="77777777" w:rsidR="001A0D72" w:rsidRDefault="001A0D72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1E03FFB9" w14:textId="77777777" w:rsidR="00E37461" w:rsidRDefault="00E37461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1A760DAA" w14:textId="77777777" w:rsidR="00E37461" w:rsidRDefault="00E37461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DF6E1BD" w14:textId="77777777" w:rsidR="00E37461" w:rsidRDefault="00E37461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33EE53A" w14:textId="77777777" w:rsidR="00E37461" w:rsidRDefault="00E37461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D831458" w14:textId="77777777" w:rsidR="00BF7B50" w:rsidRDefault="00BF7B50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EECCC8B" w14:textId="77777777" w:rsidR="00E37461" w:rsidRDefault="00E37461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1AD0A09C" w14:textId="77777777" w:rsidR="001A0D72" w:rsidRPr="009913D6" w:rsidRDefault="001A0D72" w:rsidP="00023D0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34E4BD3" w14:textId="11E13456" w:rsidR="00D11196" w:rsidRDefault="00D11196" w:rsidP="00AE3AF7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E27FAD" w14:paraId="493236CA" w14:textId="77777777" w:rsidTr="00DF3515">
        <w:tc>
          <w:tcPr>
            <w:tcW w:w="10060" w:type="dxa"/>
            <w:shd w:val="clear" w:color="auto" w:fill="008000"/>
          </w:tcPr>
          <w:p w14:paraId="46626E67" w14:textId="77777777" w:rsidR="00E27FAD" w:rsidRPr="006A7308" w:rsidRDefault="00E27FAD" w:rsidP="00452286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EL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SOLICITANTE </w:t>
            </w: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BE </w:t>
            </w: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ADJUNTAR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2D7F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EL DIAGRAMA DE </w:t>
            </w:r>
            <w:r w:rsidRPr="00E3746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INFRAESTRUCTURA TÉCNICA CON LA QUE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 PRETENDE</w:t>
            </w:r>
            <w:r w:rsidRPr="00E3746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OFRECER EL SERVICIO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, EL CUAL DEBE CONTENER </w:t>
            </w:r>
            <w:r w:rsidRPr="00E3746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COMO MÍNIMO EL PROCESO DE INICIACIÓN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Y TERMINACIÓN DE LAS LLAMADAS, DEBIENDO </w:t>
            </w:r>
            <w:r w:rsidRPr="00E3746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ILUSTRA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 </w:t>
            </w:r>
            <w:r w:rsidRPr="00E3746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PRINCIPALES EQUIPOS QUE SE UTILIZARÁN. EL DOCUMENTO DIGITALIZADO DEBE SER LEGIBLE.  </w:t>
            </w:r>
          </w:p>
        </w:tc>
      </w:tr>
    </w:tbl>
    <w:p w14:paraId="7851D0D7" w14:textId="77777777" w:rsidR="00E27FAD" w:rsidRDefault="00E27FAD" w:rsidP="00AE3AF7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86"/>
        <w:gridCol w:w="5434"/>
      </w:tblGrid>
      <w:tr w:rsidR="00D11196" w14:paraId="3997559D" w14:textId="77777777" w:rsidTr="00554A91">
        <w:tc>
          <w:tcPr>
            <w:tcW w:w="4786" w:type="dxa"/>
            <w:shd w:val="clear" w:color="auto" w:fill="008000"/>
          </w:tcPr>
          <w:p w14:paraId="197B739A" w14:textId="42218C5B" w:rsidR="00D11196" w:rsidRDefault="00554A91" w:rsidP="00AE3AF7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NOMBRE, DENOMINACIÓN O RAZÓN SOCIAL DEL</w:t>
            </w:r>
            <w:r w:rsidR="00D11196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PROVEEDOR </w:t>
            </w:r>
            <w:r w:rsidR="000867D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QUE </w:t>
            </w:r>
            <w:r w:rsidR="000867DC" w:rsidRPr="00B011E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PROPORCIONARA </w:t>
            </w:r>
            <w:r w:rsidR="000867D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EL </w:t>
            </w:r>
            <w:r w:rsidR="00D1119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5434" w:type="dxa"/>
          </w:tcPr>
          <w:p w14:paraId="300E8F2C" w14:textId="1C125BD3" w:rsidR="00D11196" w:rsidRDefault="00D11196" w:rsidP="00AE3AF7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83B193C" w14:textId="23274B0A" w:rsidR="00D11196" w:rsidRDefault="00D1119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71"/>
        <w:gridCol w:w="6325"/>
      </w:tblGrid>
      <w:tr w:rsidR="00E27FAD" w:rsidRPr="009913D6" w14:paraId="2221D5EA" w14:textId="77777777" w:rsidTr="00452286">
        <w:tc>
          <w:tcPr>
            <w:tcW w:w="10296" w:type="dxa"/>
            <w:gridSpan w:val="2"/>
            <w:shd w:val="clear" w:color="auto" w:fill="008000"/>
          </w:tcPr>
          <w:p w14:paraId="74B36B21" w14:textId="369795CB" w:rsidR="00E27FAD" w:rsidRPr="00AE3AF7" w:rsidRDefault="00E27FAD" w:rsidP="00452286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</w:t>
            </w:r>
            <w:r w:rsidRPr="007B06D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RES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PONSABLE TÉCNICO POR PARTE DE LA ENTIDAD GUBERNAMENTAL</w:t>
            </w:r>
            <w:r w:rsidR="00EA200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,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ENCARGADO DE A</w:t>
            </w:r>
            <w:r w:rsidRPr="007B06D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TENDER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LOS </w:t>
            </w:r>
            <w:r w:rsidRPr="007B06D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REPORTE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Pr="007B06D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RELACIONADO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 w:rsidRPr="007B06D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CON LA 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PERACIÓN DEL CÓDIGO DE SERVICIO</w:t>
            </w:r>
            <w:r w:rsidR="00EA200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ESPECIAL</w:t>
            </w:r>
            <w:r w:rsidR="00EA200B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ES</w:t>
            </w:r>
          </w:p>
        </w:tc>
      </w:tr>
      <w:tr w:rsidR="00E27FAD" w:rsidRPr="009913D6" w14:paraId="4FFC2A1D" w14:textId="77777777" w:rsidTr="00452286">
        <w:tc>
          <w:tcPr>
            <w:tcW w:w="3971" w:type="dxa"/>
          </w:tcPr>
          <w:p w14:paraId="07182E7B" w14:textId="77777777" w:rsidR="00E27FAD" w:rsidRPr="009913D6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</w:p>
        </w:tc>
        <w:tc>
          <w:tcPr>
            <w:tcW w:w="6325" w:type="dxa"/>
          </w:tcPr>
          <w:p w14:paraId="45BBC833" w14:textId="77777777" w:rsidR="00E27FAD" w:rsidRPr="009913D6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27FAD" w:rsidRPr="009913D6" w14:paraId="10751594" w14:textId="77777777" w:rsidTr="00452286">
        <w:tc>
          <w:tcPr>
            <w:tcW w:w="3971" w:type="dxa"/>
          </w:tcPr>
          <w:p w14:paraId="17E86F5B" w14:textId="77777777" w:rsidR="00E27FAD" w:rsidRPr="007B06D3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7B06D3">
              <w:rPr>
                <w:rFonts w:ascii="Arial" w:hAnsi="Arial" w:cs="Arial"/>
                <w:b/>
                <w:sz w:val="18"/>
                <w:szCs w:val="18"/>
              </w:rPr>
              <w:t>CARGO</w:t>
            </w:r>
          </w:p>
        </w:tc>
        <w:tc>
          <w:tcPr>
            <w:tcW w:w="6325" w:type="dxa"/>
          </w:tcPr>
          <w:p w14:paraId="4B04C136" w14:textId="77777777" w:rsidR="00E27FAD" w:rsidRPr="009913D6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27FAD" w:rsidRPr="009913D6" w14:paraId="3B82AF26" w14:textId="77777777" w:rsidTr="00452286">
        <w:tc>
          <w:tcPr>
            <w:tcW w:w="3971" w:type="dxa"/>
          </w:tcPr>
          <w:p w14:paraId="76C983E3" w14:textId="77777777" w:rsidR="00E27FAD" w:rsidRPr="007B06D3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7B06D3">
              <w:rPr>
                <w:rFonts w:ascii="Arial" w:hAnsi="Arial" w:cs="Arial"/>
                <w:b/>
                <w:sz w:val="18"/>
                <w:szCs w:val="18"/>
              </w:rPr>
              <w:t>TELÉFONO</w:t>
            </w:r>
          </w:p>
        </w:tc>
        <w:tc>
          <w:tcPr>
            <w:tcW w:w="6325" w:type="dxa"/>
          </w:tcPr>
          <w:p w14:paraId="2BD5935A" w14:textId="77777777" w:rsidR="00E27FAD" w:rsidRPr="009913D6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27FAD" w:rsidRPr="009913D6" w14:paraId="4E7CD058" w14:textId="77777777" w:rsidTr="00452286">
        <w:tc>
          <w:tcPr>
            <w:tcW w:w="3971" w:type="dxa"/>
          </w:tcPr>
          <w:p w14:paraId="1F861B46" w14:textId="77777777" w:rsidR="00E27FAD" w:rsidRPr="007B06D3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7B06D3">
              <w:rPr>
                <w:rFonts w:ascii="Arial" w:hAnsi="Arial" w:cs="Arial"/>
                <w:b/>
                <w:sz w:val="18"/>
                <w:szCs w:val="18"/>
              </w:rPr>
              <w:t>CORREO ELECTRÓNICO</w:t>
            </w:r>
          </w:p>
        </w:tc>
        <w:tc>
          <w:tcPr>
            <w:tcW w:w="6325" w:type="dxa"/>
          </w:tcPr>
          <w:p w14:paraId="76D1176E" w14:textId="77777777" w:rsidR="00E27FAD" w:rsidRPr="009913D6" w:rsidRDefault="00E27FAD" w:rsidP="0045228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7DA6DE3" w14:textId="77777777" w:rsidR="00E27FAD" w:rsidRDefault="00E27FA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241C60" w14:paraId="1CFEAF0D" w14:textId="77777777" w:rsidTr="00DF3515">
        <w:tc>
          <w:tcPr>
            <w:tcW w:w="10060" w:type="dxa"/>
            <w:shd w:val="clear" w:color="auto" w:fill="008000"/>
          </w:tcPr>
          <w:p w14:paraId="6D9234C1" w14:textId="5C461B18" w:rsidR="00241C60" w:rsidRPr="006A7308" w:rsidRDefault="00241C60" w:rsidP="00241C60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EL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SOLICITANTE </w:t>
            </w: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BE </w:t>
            </w: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ADJUNTAR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241C6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LA MATRIZ DE ENRUTAMIENTO DEL C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ÓDIGO DE SERVICIO ESPECIAL</w:t>
            </w:r>
            <w:r w:rsidRPr="00241C6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CONFORMIDAD CON EL FORMATO CONTENIDO EN EL ANEXO “DOS”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BF7B6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DENOMINADO </w:t>
            </w:r>
            <w:r w:rsidR="00BF7B64" w:rsidRPr="00BF7B6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MATRIZ DE ENRUTAMIENTO DE CSE</w:t>
            </w:r>
            <w:r w:rsidR="00BF7B6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PLAN TÉCNICO FUNDAMENTAL DE NUMERACIÓN </w:t>
            </w:r>
          </w:p>
        </w:tc>
      </w:tr>
    </w:tbl>
    <w:p w14:paraId="3B5E404B" w14:textId="77777777" w:rsidR="001A0D72" w:rsidRDefault="001A0D7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9E3381B" w14:textId="77777777" w:rsidR="009C7201" w:rsidRDefault="009C720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2376" w:type="dxa"/>
        <w:tblLook w:val="04A0" w:firstRow="1" w:lastRow="0" w:firstColumn="1" w:lastColumn="0" w:noHBand="0" w:noVBand="1"/>
      </w:tblPr>
      <w:tblGrid>
        <w:gridCol w:w="6096"/>
      </w:tblGrid>
      <w:tr w:rsidR="00241C60" w:rsidRPr="009913D6" w14:paraId="141A3B2F" w14:textId="77777777" w:rsidTr="00241C60">
        <w:tc>
          <w:tcPr>
            <w:tcW w:w="6096" w:type="dxa"/>
            <w:shd w:val="clear" w:color="auto" w:fill="auto"/>
          </w:tcPr>
          <w:p w14:paraId="2242157E" w14:textId="77777777" w:rsidR="00241C60" w:rsidRDefault="00241C60" w:rsidP="00241C6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5C3F4A2E" w14:textId="77777777" w:rsidR="009C7201" w:rsidRDefault="009C7201" w:rsidP="00241C6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030DA486" w14:textId="77777777" w:rsidR="009C7201" w:rsidRDefault="009C7201" w:rsidP="00241C6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3D6D6C0A" w14:textId="77777777" w:rsidR="009C7201" w:rsidRDefault="009C7201" w:rsidP="00241C6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29D6A0CA" w14:textId="77777777" w:rsidR="009C7201" w:rsidRDefault="009C7201" w:rsidP="00241C6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6E176F6B" w14:textId="77777777" w:rsidR="009C7201" w:rsidRPr="009913D6" w:rsidRDefault="009C7201" w:rsidP="00241C6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</w:tr>
      <w:tr w:rsidR="00241C60" w:rsidRPr="009913D6" w14:paraId="40F6D9BE" w14:textId="77777777" w:rsidTr="00241C60">
        <w:tc>
          <w:tcPr>
            <w:tcW w:w="6096" w:type="dxa"/>
            <w:shd w:val="clear" w:color="auto" w:fill="008000"/>
          </w:tcPr>
          <w:p w14:paraId="15EE6AAB" w14:textId="77777777" w:rsidR="00241C60" w:rsidRDefault="00241C60" w:rsidP="009C7201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5C26361D" w14:textId="1BC651F0" w:rsidR="00241C60" w:rsidRPr="009C7201" w:rsidRDefault="009C7201" w:rsidP="009C7201">
            <w:pPr>
              <w:pStyle w:val="EntuizerCuerpo"/>
              <w:spacing w:before="0"/>
              <w:contextualSpacing/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C7201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0"/>
                <w:szCs w:val="20"/>
                <w:bdr w:val="none" w:sz="0" w:space="0" w:color="auto"/>
                <w:lang w:eastAsia="es-MX"/>
              </w:rPr>
              <w:t xml:space="preserve">FIRMA DEL FUNCIONARIO </w:t>
            </w:r>
            <w:r w:rsidRPr="009C7201">
              <w:rPr>
                <w:rFonts w:asciiTheme="minorHAnsi" w:eastAsia="Calibri" w:hAnsiTheme="minorHAnsi" w:cs="Times New Roman"/>
                <w:b/>
                <w:color w:val="FFFFFF" w:themeColor="background1"/>
                <w:sz w:val="20"/>
                <w:szCs w:val="20"/>
                <w:bdr w:val="none" w:sz="0" w:space="0" w:color="auto"/>
                <w:lang w:eastAsia="en-US"/>
              </w:rPr>
              <w:t>QUE REPRESENTA LEGALMENTE A LA ENTIDAD GUBERNAMENTAL</w:t>
            </w:r>
          </w:p>
        </w:tc>
      </w:tr>
    </w:tbl>
    <w:p w14:paraId="5D326A32" w14:textId="77777777" w:rsidR="001A0D72" w:rsidRDefault="001A0D72" w:rsidP="00865189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sectPr w:rsidR="001A0D72" w:rsidSect="00023D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BA78" w14:textId="77777777" w:rsidR="00D11196" w:rsidRDefault="00D11196" w:rsidP="009E4CB1">
      <w:pPr>
        <w:spacing w:after="0" w:line="240" w:lineRule="auto"/>
      </w:pPr>
      <w:r>
        <w:separator/>
      </w:r>
    </w:p>
  </w:endnote>
  <w:endnote w:type="continuationSeparator" w:id="0">
    <w:p w14:paraId="2271DABF" w14:textId="77777777" w:rsidR="00D11196" w:rsidRDefault="00D11196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9F076" w14:textId="77777777" w:rsidR="0042749E" w:rsidRDefault="0042749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C10FC" w14:textId="77777777" w:rsidR="0042749E" w:rsidRDefault="0042749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345E3" w14:textId="77777777" w:rsidR="0042749E" w:rsidRDefault="004274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3AF3" w14:textId="77777777" w:rsidR="00D11196" w:rsidRDefault="00D11196" w:rsidP="009E4CB1">
      <w:pPr>
        <w:spacing w:after="0" w:line="240" w:lineRule="auto"/>
      </w:pPr>
      <w:r>
        <w:separator/>
      </w:r>
    </w:p>
  </w:footnote>
  <w:footnote w:type="continuationSeparator" w:id="0">
    <w:p w14:paraId="4796080D" w14:textId="77777777" w:rsidR="00D11196" w:rsidRDefault="00D11196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C70C7" w14:textId="77777777" w:rsidR="0042749E" w:rsidRDefault="0042749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71"/>
      <w:gridCol w:w="187"/>
      <w:gridCol w:w="2452"/>
      <w:gridCol w:w="942"/>
      <w:gridCol w:w="1515"/>
      <w:gridCol w:w="2009"/>
    </w:tblGrid>
    <w:tr w:rsidR="00D11196" w:rsidRPr="00072EB7" w14:paraId="723AC2A2" w14:textId="77777777" w:rsidTr="00F67E4B">
      <w:trPr>
        <w:trHeight w:val="735"/>
      </w:trPr>
      <w:tc>
        <w:tcPr>
          <w:tcW w:w="317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D11196" w:rsidRPr="00072EB7" w:rsidRDefault="00D1119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D11196" w:rsidRPr="00072EB7" w:rsidRDefault="00D1119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918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D11196" w:rsidRPr="00C05DCB" w:rsidRDefault="00D1119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77F3CA64" w14:textId="5F017FCF" w:rsidR="00D11196" w:rsidRPr="00023D0D" w:rsidRDefault="00D11196" w:rsidP="00023D0D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</w:t>
          </w:r>
          <w:r w:rsidRPr="00023D0D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</w:rPr>
            <w:t xml:space="preserve">DE ASIGNACIÓN DE CÓDIGOS PARA LA PRESTACIÓN DE SERVICIOS ESPECIALES </w:t>
          </w:r>
        </w:p>
        <w:p w14:paraId="4926D80A" w14:textId="018EB09A" w:rsidR="00D11196" w:rsidRPr="00072EB7" w:rsidRDefault="00E27FAD" w:rsidP="0098685B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H31</w:t>
          </w:r>
          <w:r w:rsidR="0098685B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18</w:t>
          </w:r>
        </w:p>
      </w:tc>
    </w:tr>
    <w:tr w:rsidR="00D11196" w:rsidRPr="00072EB7" w14:paraId="2FDA6E6C" w14:textId="77777777" w:rsidTr="00F67E4B">
      <w:trPr>
        <w:trHeight w:val="480"/>
      </w:trPr>
      <w:tc>
        <w:tcPr>
          <w:tcW w:w="3171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D11196" w:rsidRPr="00072EB7" w:rsidRDefault="00D11196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D11196" w:rsidRPr="00072EB7" w:rsidRDefault="00D1119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918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D11196" w:rsidRPr="00072EB7" w:rsidRDefault="00D11196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D11196" w:rsidRPr="00072EB7" w14:paraId="18BD191F" w14:textId="77777777" w:rsidTr="00F67E4B">
      <w:trPr>
        <w:trHeight w:val="315"/>
      </w:trPr>
      <w:tc>
        <w:tcPr>
          <w:tcW w:w="317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D11196" w:rsidRPr="00072EB7" w:rsidRDefault="00D1119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63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D11196" w:rsidRPr="00072EB7" w:rsidRDefault="00D1119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4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D11196" w:rsidRPr="00072EB7" w:rsidRDefault="00D1119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51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D11196" w:rsidRPr="00072EB7" w:rsidRDefault="00D11196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00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D11196" w:rsidRPr="00072EB7" w:rsidRDefault="00D11196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D11196" w:rsidRDefault="00D1119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67576" w14:textId="77777777" w:rsidR="0042749E" w:rsidRDefault="0042749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B06"/>
    <w:multiLevelType w:val="hybridMultilevel"/>
    <w:tmpl w:val="A40CD3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E2E6B"/>
    <w:multiLevelType w:val="hybridMultilevel"/>
    <w:tmpl w:val="DB2E06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B87641"/>
    <w:multiLevelType w:val="multilevel"/>
    <w:tmpl w:val="7902CC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7AD6"/>
    <w:rsid w:val="00023D0D"/>
    <w:rsid w:val="00052EE3"/>
    <w:rsid w:val="0005734C"/>
    <w:rsid w:val="000867DC"/>
    <w:rsid w:val="00090DBC"/>
    <w:rsid w:val="000C00C5"/>
    <w:rsid w:val="000C2A3A"/>
    <w:rsid w:val="000E59D8"/>
    <w:rsid w:val="0011007B"/>
    <w:rsid w:val="00136653"/>
    <w:rsid w:val="00140FFE"/>
    <w:rsid w:val="00177379"/>
    <w:rsid w:val="001A0D72"/>
    <w:rsid w:val="001C7679"/>
    <w:rsid w:val="002003C8"/>
    <w:rsid w:val="00220B94"/>
    <w:rsid w:val="00241C60"/>
    <w:rsid w:val="002A1F59"/>
    <w:rsid w:val="002B68CB"/>
    <w:rsid w:val="002C568E"/>
    <w:rsid w:val="0031263B"/>
    <w:rsid w:val="00330A73"/>
    <w:rsid w:val="0033270B"/>
    <w:rsid w:val="00366CA8"/>
    <w:rsid w:val="00367562"/>
    <w:rsid w:val="003B15BA"/>
    <w:rsid w:val="00407776"/>
    <w:rsid w:val="00414C06"/>
    <w:rsid w:val="00426719"/>
    <w:rsid w:val="0042749E"/>
    <w:rsid w:val="0043793D"/>
    <w:rsid w:val="00465D49"/>
    <w:rsid w:val="004A5F81"/>
    <w:rsid w:val="004F4020"/>
    <w:rsid w:val="00554A91"/>
    <w:rsid w:val="005833E4"/>
    <w:rsid w:val="00591A2F"/>
    <w:rsid w:val="00594D9B"/>
    <w:rsid w:val="005A09BF"/>
    <w:rsid w:val="005B7E8E"/>
    <w:rsid w:val="00621ADE"/>
    <w:rsid w:val="006E6498"/>
    <w:rsid w:val="00751878"/>
    <w:rsid w:val="00776AD4"/>
    <w:rsid w:val="00777100"/>
    <w:rsid w:val="00790BF6"/>
    <w:rsid w:val="007B06D3"/>
    <w:rsid w:val="007C18FD"/>
    <w:rsid w:val="007E5E72"/>
    <w:rsid w:val="00804A0B"/>
    <w:rsid w:val="008118A1"/>
    <w:rsid w:val="00865189"/>
    <w:rsid w:val="008C1E8C"/>
    <w:rsid w:val="008C3329"/>
    <w:rsid w:val="008D16C3"/>
    <w:rsid w:val="00910F64"/>
    <w:rsid w:val="00931594"/>
    <w:rsid w:val="009529B2"/>
    <w:rsid w:val="0095530B"/>
    <w:rsid w:val="0098685B"/>
    <w:rsid w:val="009913D6"/>
    <w:rsid w:val="009977FF"/>
    <w:rsid w:val="009A780B"/>
    <w:rsid w:val="009B7E0E"/>
    <w:rsid w:val="009C7201"/>
    <w:rsid w:val="009D46A7"/>
    <w:rsid w:val="009E4CB1"/>
    <w:rsid w:val="00AA273A"/>
    <w:rsid w:val="00AE3AF7"/>
    <w:rsid w:val="00B011E1"/>
    <w:rsid w:val="00B23EEE"/>
    <w:rsid w:val="00B31176"/>
    <w:rsid w:val="00B456EE"/>
    <w:rsid w:val="00B77B36"/>
    <w:rsid w:val="00B82978"/>
    <w:rsid w:val="00BF7B50"/>
    <w:rsid w:val="00BF7B64"/>
    <w:rsid w:val="00C6140B"/>
    <w:rsid w:val="00C823E1"/>
    <w:rsid w:val="00C95C5D"/>
    <w:rsid w:val="00CB7A82"/>
    <w:rsid w:val="00CF5275"/>
    <w:rsid w:val="00D05C59"/>
    <w:rsid w:val="00D11196"/>
    <w:rsid w:val="00D4523D"/>
    <w:rsid w:val="00D74F5B"/>
    <w:rsid w:val="00D96036"/>
    <w:rsid w:val="00DE78AF"/>
    <w:rsid w:val="00DF3515"/>
    <w:rsid w:val="00E11A53"/>
    <w:rsid w:val="00E27FAD"/>
    <w:rsid w:val="00E37461"/>
    <w:rsid w:val="00E6504D"/>
    <w:rsid w:val="00EA200B"/>
    <w:rsid w:val="00EA4472"/>
    <w:rsid w:val="00EB7E9E"/>
    <w:rsid w:val="00EC69AB"/>
    <w:rsid w:val="00ED69C7"/>
    <w:rsid w:val="00F12C7E"/>
    <w:rsid w:val="00F2256E"/>
    <w:rsid w:val="00F36544"/>
    <w:rsid w:val="00F53E0B"/>
    <w:rsid w:val="00F66D8E"/>
    <w:rsid w:val="00F67E4B"/>
    <w:rsid w:val="00FA4759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1A0D72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1A0D72"/>
    <w:rPr>
      <w:rFonts w:ascii="Times New Roman" w:hAnsi="Times New Roman" w:cs="Times New Roman"/>
      <w:lang w:eastAsia="es-MX"/>
    </w:rPr>
  </w:style>
  <w:style w:type="paragraph" w:customStyle="1" w:styleId="EntuizerCuerpo">
    <w:name w:val="Entuizer Cuerpo"/>
    <w:basedOn w:val="Normal"/>
    <w:qFormat/>
    <w:rsid w:val="00023D0D"/>
    <w:pPr>
      <w:pBdr>
        <w:top w:val="nil"/>
        <w:left w:val="nil"/>
        <w:bottom w:val="nil"/>
        <w:right w:val="nil"/>
        <w:between w:val="nil"/>
        <w:bar w:val="nil"/>
      </w:pBdr>
      <w:spacing w:before="240" w:after="0" w:line="276" w:lineRule="auto"/>
      <w:jc w:val="both"/>
    </w:pPr>
    <w:rPr>
      <w:rFonts w:ascii="Calibri Light" w:eastAsia="Helvetica Neue Light" w:hAnsi="Calibri Light" w:cs="Helvetica Neue Light"/>
      <w:color w:val="000000"/>
      <w:sz w:val="24"/>
      <w:szCs w:val="24"/>
      <w:bdr w:val="nil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1A0D72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1A0D72"/>
    <w:rPr>
      <w:rFonts w:ascii="Times New Roman" w:hAnsi="Times New Roman" w:cs="Times New Roman"/>
      <w:lang w:eastAsia="es-MX"/>
    </w:rPr>
  </w:style>
  <w:style w:type="paragraph" w:customStyle="1" w:styleId="EntuizerCuerpo">
    <w:name w:val="Entuizer Cuerpo"/>
    <w:basedOn w:val="Normal"/>
    <w:qFormat/>
    <w:rsid w:val="00023D0D"/>
    <w:pPr>
      <w:pBdr>
        <w:top w:val="nil"/>
        <w:left w:val="nil"/>
        <w:bottom w:val="nil"/>
        <w:right w:val="nil"/>
        <w:between w:val="nil"/>
        <w:bar w:val="nil"/>
      </w:pBdr>
      <w:spacing w:before="240" w:after="0" w:line="276" w:lineRule="auto"/>
      <w:jc w:val="both"/>
    </w:pPr>
    <w:rPr>
      <w:rFonts w:ascii="Calibri Light" w:eastAsia="Helvetica Neue Light" w:hAnsi="Calibri Light" w:cs="Helvetica Neue Light"/>
      <w:color w:val="000000"/>
      <w:sz w:val="24"/>
      <w:szCs w:val="24"/>
      <w:bdr w:val="ni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D11C03-1E28-4591-B026-7EF529EE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2017-11-01T16:24:00Z</dcterms:created>
  <dcterms:modified xsi:type="dcterms:W3CDTF">2017-11-01T16:24:00Z</dcterms:modified>
</cp:coreProperties>
</file>