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021"/>
      </w:tblGrid>
      <w:tr w:rsidR="00501ADF" w14:paraId="1488B188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4410292B" w14:textId="77777777" w:rsidR="00501ADF" w:rsidRPr="0068307E" w:rsidRDefault="00501ADF" w:rsidP="00501ADF">
            <w:pPr>
              <w:jc w:val="both"/>
              <w:rPr>
                <w:b/>
                <w:sz w:val="20"/>
              </w:rPr>
            </w:pPr>
            <w:r w:rsidRPr="0068307E">
              <w:rPr>
                <w:b/>
                <w:sz w:val="20"/>
              </w:rPr>
              <w:t>Unidad administrativa</w:t>
            </w:r>
            <w:r w:rsidR="00D23BD5">
              <w:rPr>
                <w:b/>
                <w:sz w:val="20"/>
              </w:rPr>
              <w:t xml:space="preserve"> del Instituto</w:t>
            </w:r>
            <w:r w:rsidRPr="0068307E">
              <w:rPr>
                <w:b/>
                <w:sz w:val="20"/>
              </w:rPr>
              <w:t>:</w:t>
            </w:r>
          </w:p>
          <w:p w14:paraId="3B08303C" w14:textId="77777777" w:rsidR="0068307E" w:rsidRPr="0068307E" w:rsidRDefault="0068307E" w:rsidP="00501ADF">
            <w:pPr>
              <w:jc w:val="both"/>
              <w:rPr>
                <w:sz w:val="20"/>
              </w:rPr>
            </w:pPr>
          </w:p>
          <w:p w14:paraId="442F50ED" w14:textId="77777777" w:rsidR="0068307E" w:rsidRPr="0068307E" w:rsidRDefault="0068307E" w:rsidP="00501ADF">
            <w:pPr>
              <w:jc w:val="both"/>
              <w:rPr>
                <w:sz w:val="20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664079D9" w14:textId="77777777" w:rsidR="00501ADF" w:rsidRDefault="00D23BD5" w:rsidP="00501AD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de la propuesta </w:t>
            </w:r>
            <w:r w:rsidR="00501ADF" w:rsidRPr="0068307E">
              <w:rPr>
                <w:b/>
                <w:sz w:val="20"/>
              </w:rPr>
              <w:t>de regulación:</w:t>
            </w:r>
          </w:p>
          <w:p w14:paraId="528F6D4C" w14:textId="77777777" w:rsidR="0068307E" w:rsidRDefault="0068307E" w:rsidP="00501ADF">
            <w:pPr>
              <w:jc w:val="both"/>
              <w:rPr>
                <w:b/>
                <w:sz w:val="20"/>
              </w:rPr>
            </w:pPr>
          </w:p>
          <w:p w14:paraId="6360D2ED" w14:textId="77777777" w:rsidR="0068307E" w:rsidRPr="0068307E" w:rsidRDefault="0068307E" w:rsidP="00501ADF">
            <w:pPr>
              <w:jc w:val="both"/>
              <w:rPr>
                <w:sz w:val="20"/>
              </w:rPr>
            </w:pPr>
          </w:p>
        </w:tc>
      </w:tr>
      <w:tr w:rsidR="0068307E" w14:paraId="61C511B7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5B0F634E" w14:textId="77777777" w:rsidR="0068307E" w:rsidRDefault="00D23BD5" w:rsidP="00501AD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Responsable de la propuesta de regulación</w:t>
            </w:r>
            <w:r w:rsidR="0068307E" w:rsidRPr="0068307E">
              <w:rPr>
                <w:b/>
                <w:sz w:val="20"/>
              </w:rPr>
              <w:t>:</w:t>
            </w:r>
          </w:p>
          <w:p w14:paraId="78618A50" w14:textId="77777777" w:rsidR="0068307E" w:rsidRDefault="0068307E" w:rsidP="00501ADF">
            <w:pPr>
              <w:jc w:val="both"/>
              <w:rPr>
                <w:b/>
                <w:sz w:val="20"/>
              </w:rPr>
            </w:pPr>
          </w:p>
          <w:p w14:paraId="51041D3E" w14:textId="77777777" w:rsidR="0068307E" w:rsidRPr="0068307E" w:rsidRDefault="00F31821" w:rsidP="00501AD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Nombre: </w:t>
            </w:r>
          </w:p>
          <w:p w14:paraId="25E2A8DE" w14:textId="77777777" w:rsidR="0068307E" w:rsidRPr="0068307E" w:rsidRDefault="0068307E" w:rsidP="00501ADF">
            <w:pPr>
              <w:jc w:val="both"/>
              <w:rPr>
                <w:sz w:val="20"/>
              </w:rPr>
            </w:pPr>
            <w:r w:rsidRPr="0068307E">
              <w:rPr>
                <w:sz w:val="20"/>
              </w:rPr>
              <w:t xml:space="preserve">Teléfono: </w:t>
            </w:r>
          </w:p>
          <w:p w14:paraId="03752238" w14:textId="77777777" w:rsidR="0068307E" w:rsidRDefault="0068307E" w:rsidP="00501ADF">
            <w:pPr>
              <w:jc w:val="both"/>
              <w:rPr>
                <w:sz w:val="20"/>
              </w:rPr>
            </w:pPr>
            <w:r w:rsidRPr="0068307E">
              <w:rPr>
                <w:sz w:val="20"/>
              </w:rPr>
              <w:t>Correo</w:t>
            </w:r>
            <w:r>
              <w:rPr>
                <w:sz w:val="20"/>
              </w:rPr>
              <w:t xml:space="preserve"> </w:t>
            </w:r>
            <w:r w:rsidRPr="0068307E">
              <w:rPr>
                <w:sz w:val="20"/>
              </w:rPr>
              <w:t>electrónico:</w:t>
            </w:r>
          </w:p>
          <w:p w14:paraId="3FAE8274" w14:textId="77777777" w:rsidR="0068307E" w:rsidRPr="0068307E" w:rsidRDefault="0068307E" w:rsidP="00501ADF">
            <w:pPr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24CF7A41" w14:textId="77777777" w:rsidR="0068307E" w:rsidRPr="0068307E" w:rsidRDefault="0068307E" w:rsidP="008A48B0">
            <w:pPr>
              <w:jc w:val="both"/>
              <w:rPr>
                <w:b/>
                <w:sz w:val="20"/>
              </w:rPr>
            </w:pPr>
            <w:r w:rsidRPr="0068307E">
              <w:rPr>
                <w:b/>
                <w:sz w:val="20"/>
              </w:rPr>
              <w:t>Fecha de elaboración</w:t>
            </w:r>
            <w:r w:rsidR="00D23BD5">
              <w:rPr>
                <w:b/>
                <w:sz w:val="20"/>
              </w:rPr>
              <w:t xml:space="preserve"> del análisis de nulo impacto regulatorio</w:t>
            </w:r>
            <w:r w:rsidRPr="0068307E">
              <w:rPr>
                <w:b/>
                <w:sz w:val="20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4691C87C" w14:textId="77777777" w:rsidR="0068307E" w:rsidRPr="0068307E" w:rsidRDefault="0068307E" w:rsidP="0068307E">
            <w:pPr>
              <w:jc w:val="center"/>
              <w:rPr>
                <w:sz w:val="20"/>
              </w:rPr>
            </w:pPr>
            <w:r w:rsidRPr="0068307E">
              <w:rPr>
                <w:sz w:val="20"/>
              </w:rPr>
              <w:t>DD/MM/AAAA</w:t>
            </w:r>
          </w:p>
        </w:tc>
      </w:tr>
      <w:tr w:rsidR="0068307E" w14:paraId="0AF74691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60457D0F" w14:textId="77777777" w:rsidR="0068307E" w:rsidRPr="0068307E" w:rsidRDefault="0068307E" w:rsidP="00501ADF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64DB91A6" w14:textId="77777777" w:rsidR="0068307E" w:rsidRPr="0068307E" w:rsidRDefault="0049127C" w:rsidP="0049127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 su caso, f</w:t>
            </w:r>
            <w:r w:rsidR="0068307E" w:rsidRPr="0068307E">
              <w:rPr>
                <w:b/>
                <w:sz w:val="20"/>
              </w:rPr>
              <w:t xml:space="preserve">echa de </w:t>
            </w:r>
            <w:r w:rsidR="0068307E">
              <w:rPr>
                <w:b/>
                <w:sz w:val="20"/>
              </w:rPr>
              <w:t xml:space="preserve">inicio </w:t>
            </w:r>
            <w:r w:rsidR="00D23BD5">
              <w:rPr>
                <w:b/>
                <w:sz w:val="20"/>
              </w:rPr>
              <w:t xml:space="preserve">y conclusión </w:t>
            </w:r>
            <w:r w:rsidR="0068307E">
              <w:rPr>
                <w:b/>
                <w:sz w:val="20"/>
              </w:rPr>
              <w:t>de la consulta pública</w:t>
            </w:r>
            <w:r w:rsidR="0068307E" w:rsidRPr="0068307E">
              <w:rPr>
                <w:b/>
                <w:sz w:val="20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566F680B" w14:textId="77777777" w:rsidR="0068307E" w:rsidRPr="0068307E" w:rsidRDefault="0068307E" w:rsidP="0068307E">
            <w:pPr>
              <w:jc w:val="center"/>
              <w:rPr>
                <w:sz w:val="20"/>
              </w:rPr>
            </w:pPr>
            <w:r w:rsidRPr="0068307E">
              <w:rPr>
                <w:sz w:val="20"/>
              </w:rPr>
              <w:t>DD/MM/AAAA</w:t>
            </w:r>
            <w:r w:rsidR="00D23BD5">
              <w:rPr>
                <w:sz w:val="20"/>
              </w:rPr>
              <w:t xml:space="preserve"> a </w:t>
            </w:r>
            <w:r w:rsidR="00D23BD5" w:rsidRPr="0068307E">
              <w:rPr>
                <w:sz w:val="20"/>
              </w:rPr>
              <w:t>DD/MM/AAAA</w:t>
            </w:r>
          </w:p>
        </w:tc>
      </w:tr>
    </w:tbl>
    <w:p w14:paraId="4B5AD09D" w14:textId="77777777" w:rsidR="00501ADF" w:rsidRDefault="00501ADF" w:rsidP="00501ADF">
      <w:pPr>
        <w:jc w:val="both"/>
      </w:pPr>
    </w:p>
    <w:p w14:paraId="7601E9C1" w14:textId="0BB573C6" w:rsidR="001932FC" w:rsidRPr="0006478F" w:rsidRDefault="001932FC" w:rsidP="0068307E">
      <w:pPr>
        <w:shd w:val="clear" w:color="auto" w:fill="A8D08D" w:themeFill="accent6" w:themeFillTint="99"/>
        <w:jc w:val="both"/>
        <w:rPr>
          <w:b/>
        </w:rPr>
      </w:pPr>
      <w:r w:rsidRPr="0006478F">
        <w:rPr>
          <w:b/>
        </w:rPr>
        <w:t xml:space="preserve">I. DEFINICIÓN DEL PROBLEMA Y OBJETIVOS GENERALES DE LA </w:t>
      </w:r>
      <w:r w:rsidR="00D23BD5">
        <w:rPr>
          <w:b/>
        </w:rPr>
        <w:t xml:space="preserve">PROPUESTA DE </w:t>
      </w:r>
      <w:r w:rsidRPr="0006478F">
        <w:rPr>
          <w:b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E6080B" w14:paraId="446A9369" w14:textId="77777777" w:rsidTr="008A48B0">
        <w:tc>
          <w:tcPr>
            <w:tcW w:w="8828" w:type="dxa"/>
            <w:shd w:val="clear" w:color="auto" w:fill="FFFFFF" w:themeFill="background1"/>
          </w:tcPr>
          <w:p w14:paraId="42717F55" w14:textId="3B3F928D" w:rsidR="001932FC" w:rsidRPr="0006478F" w:rsidRDefault="001932FC" w:rsidP="008A48B0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4E0AA9">
              <w:rPr>
                <w:b/>
                <w:sz w:val="20"/>
                <w:szCs w:val="20"/>
              </w:rPr>
              <w:t>1.</w:t>
            </w:r>
            <w:r w:rsidR="00E6080B" w:rsidRPr="004E0AA9">
              <w:rPr>
                <w:b/>
                <w:sz w:val="20"/>
                <w:szCs w:val="20"/>
              </w:rPr>
              <w:t>-</w:t>
            </w:r>
            <w:r w:rsidRPr="004E0AA9">
              <w:rPr>
                <w:b/>
                <w:sz w:val="20"/>
                <w:szCs w:val="20"/>
              </w:rPr>
              <w:t xml:space="preserve"> </w:t>
            </w:r>
            <w:r w:rsidR="00D221B5" w:rsidRPr="004E0AA9">
              <w:rPr>
                <w:b/>
                <w:sz w:val="20"/>
                <w:szCs w:val="20"/>
              </w:rPr>
              <w:t xml:space="preserve">Explique brevemente </w:t>
            </w:r>
            <w:r w:rsidR="00BE7D1C" w:rsidRPr="004E0AA9">
              <w:rPr>
                <w:b/>
                <w:sz w:val="20"/>
                <w:szCs w:val="20"/>
              </w:rPr>
              <w:t xml:space="preserve">la problemática que pretende prevenir o resolver la propuesta de regulación, así como </w:t>
            </w:r>
            <w:r w:rsidR="00D221B5" w:rsidRPr="004E0AA9">
              <w:rPr>
                <w:b/>
                <w:sz w:val="20"/>
                <w:szCs w:val="20"/>
              </w:rPr>
              <w:t xml:space="preserve">en qué consiste </w:t>
            </w:r>
            <w:r w:rsidR="005319D5" w:rsidRPr="004E0AA9">
              <w:rPr>
                <w:b/>
                <w:sz w:val="20"/>
                <w:szCs w:val="20"/>
              </w:rPr>
              <w:t xml:space="preserve">ésta </w:t>
            </w:r>
            <w:r w:rsidR="00BE7D1C" w:rsidRPr="004E0AA9">
              <w:rPr>
                <w:b/>
                <w:sz w:val="20"/>
                <w:szCs w:val="20"/>
              </w:rPr>
              <w:t>y</w:t>
            </w:r>
            <w:r w:rsidR="00D221B5" w:rsidRPr="004E0AA9">
              <w:rPr>
                <w:b/>
                <w:sz w:val="20"/>
                <w:szCs w:val="20"/>
              </w:rPr>
              <w:t xml:space="preserve"> sus objetivos generales</w:t>
            </w:r>
            <w:r w:rsidRPr="004E0AA9">
              <w:rPr>
                <w:b/>
                <w:sz w:val="20"/>
                <w:szCs w:val="20"/>
              </w:rPr>
              <w:t>:</w:t>
            </w:r>
          </w:p>
          <w:p w14:paraId="172EC137" w14:textId="77777777" w:rsidR="001932FC" w:rsidRPr="00E6080B" w:rsidRDefault="001932FC" w:rsidP="008A48B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14:paraId="77B70C94" w14:textId="77777777" w:rsidR="001932FC" w:rsidRPr="00E6080B" w:rsidRDefault="001932FC" w:rsidP="001932FC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14:paraId="4CC01DA5" w14:textId="77777777" w:rsidTr="00B41497">
        <w:tc>
          <w:tcPr>
            <w:tcW w:w="8828" w:type="dxa"/>
          </w:tcPr>
          <w:p w14:paraId="47A5F08C" w14:textId="77777777" w:rsidR="00B41497" w:rsidRPr="00B41497" w:rsidRDefault="00B41497" w:rsidP="00B414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2.- </w:t>
            </w:r>
            <w:r w:rsidRPr="00B41497">
              <w:rPr>
                <w:b/>
                <w:sz w:val="20"/>
                <w:szCs w:val="20"/>
              </w:rPr>
              <w:t>Conforme a lo señalado por el artículo 51 de la Ley Federal de Telecomunicaciones y Radiodifusión, ¿considera que la publicidad de la propuesta de regulación pueda comprometer los efectos que se pretenden lograr con la entrada en vigor de ésta?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06478F" w14:paraId="4D4990E2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4409F6B0" w14:textId="77777777" w:rsidR="00B41497" w:rsidRPr="0006478F" w:rsidRDefault="00B41497" w:rsidP="00B414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478F">
                    <w:rPr>
                      <w:b/>
                      <w:sz w:val="20"/>
                      <w:szCs w:val="20"/>
                    </w:rPr>
                    <w:t>Seleccione</w:t>
                  </w:r>
                </w:p>
              </w:tc>
            </w:tr>
            <w:tr w:rsidR="00B41497" w:rsidRPr="00804F49" w14:paraId="58D5952D" w14:textId="77777777" w:rsidTr="00B41497">
              <w:tc>
                <w:tcPr>
                  <w:tcW w:w="1462" w:type="dxa"/>
                </w:tcPr>
                <w:p w14:paraId="1A480ADE" w14:textId="77777777" w:rsidR="00B41497" w:rsidRPr="00804F49" w:rsidRDefault="00B41497" w:rsidP="00B414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 ( ) No ( )</w:t>
                  </w:r>
                </w:p>
              </w:tc>
            </w:tr>
          </w:tbl>
          <w:p w14:paraId="14C8D7D6" w14:textId="77777777" w:rsidR="00B41497" w:rsidRDefault="00B41497" w:rsidP="00B41497">
            <w:pPr>
              <w:jc w:val="both"/>
            </w:pPr>
          </w:p>
          <w:p w14:paraId="780CE336" w14:textId="77777777" w:rsidR="00B41497" w:rsidRDefault="00B41497" w:rsidP="00B41497">
            <w:pPr>
              <w:jc w:val="both"/>
            </w:pPr>
          </w:p>
          <w:p w14:paraId="217590D8" w14:textId="77777777" w:rsidR="00B41497" w:rsidRDefault="00B41497" w:rsidP="00B41497">
            <w:pPr>
              <w:jc w:val="both"/>
            </w:pPr>
          </w:p>
          <w:p w14:paraId="36427C9F" w14:textId="77777777" w:rsidR="00B41497" w:rsidRDefault="00B41497" w:rsidP="00B41497">
            <w:pPr>
              <w:jc w:val="both"/>
            </w:pPr>
          </w:p>
          <w:p w14:paraId="2FB3A48C" w14:textId="77777777" w:rsidR="00B41497" w:rsidRDefault="00B41497" w:rsidP="00B41497">
            <w:pPr>
              <w:jc w:val="both"/>
            </w:pPr>
            <w:r w:rsidRPr="00B41497">
              <w:rPr>
                <w:b/>
                <w:sz w:val="20"/>
                <w:szCs w:val="20"/>
              </w:rPr>
              <w:t>En caso de que la respuesta sea afirmativa, justifique y fundamente:</w:t>
            </w:r>
          </w:p>
          <w:p w14:paraId="19BC5EF6" w14:textId="77777777" w:rsidR="00B41497" w:rsidRDefault="00B41497" w:rsidP="00B41497">
            <w:pPr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14:paraId="0B6F64BD" w14:textId="77777777" w:rsidTr="00596FDE">
              <w:tc>
                <w:tcPr>
                  <w:tcW w:w="8602" w:type="dxa"/>
                </w:tcPr>
                <w:p w14:paraId="6A93BD82" w14:textId="77777777" w:rsidR="00596FDE" w:rsidRDefault="00596FDE" w:rsidP="004603F7">
                  <w:pPr>
                    <w:framePr w:hSpace="141" w:wrap="around" w:vAnchor="text" w:hAnchor="margin" w:y="356"/>
                    <w:jc w:val="both"/>
                  </w:pPr>
                </w:p>
                <w:p w14:paraId="40DA22A2" w14:textId="77777777" w:rsidR="00596FDE" w:rsidRDefault="00596FDE" w:rsidP="004603F7">
                  <w:pPr>
                    <w:framePr w:hSpace="141" w:wrap="around" w:vAnchor="text" w:hAnchor="margin" w:y="356"/>
                    <w:jc w:val="both"/>
                  </w:pPr>
                </w:p>
              </w:tc>
            </w:tr>
          </w:tbl>
          <w:p w14:paraId="66685CE1" w14:textId="77777777" w:rsidR="00596FDE" w:rsidRDefault="00596FDE" w:rsidP="00B41497">
            <w:pPr>
              <w:jc w:val="both"/>
            </w:pPr>
          </w:p>
        </w:tc>
      </w:tr>
    </w:tbl>
    <w:p w14:paraId="013E3117" w14:textId="77777777" w:rsidR="001932FC" w:rsidRDefault="001932FC" w:rsidP="001932FC">
      <w:pPr>
        <w:jc w:val="both"/>
      </w:pPr>
    </w:p>
    <w:p w14:paraId="49EDF348" w14:textId="77777777" w:rsidR="00B41497" w:rsidRDefault="00B41497" w:rsidP="001932FC">
      <w:pPr>
        <w:jc w:val="both"/>
      </w:pPr>
    </w:p>
    <w:p w14:paraId="489AE647" w14:textId="77777777" w:rsidR="001932FC" w:rsidRPr="0006478F" w:rsidRDefault="001932FC" w:rsidP="00A1622C">
      <w:pPr>
        <w:shd w:val="clear" w:color="auto" w:fill="A8D08D" w:themeFill="accent6" w:themeFillTint="99"/>
        <w:jc w:val="both"/>
        <w:rPr>
          <w:b/>
        </w:rPr>
      </w:pPr>
      <w:r w:rsidRPr="0006478F">
        <w:rPr>
          <w:b/>
        </w:rPr>
        <w:t xml:space="preserve">II. </w:t>
      </w:r>
      <w:r w:rsidR="00E21B49" w:rsidRPr="0006478F">
        <w:rPr>
          <w:b/>
        </w:rPr>
        <w:t xml:space="preserve">IMPACTO DE LA </w:t>
      </w:r>
      <w:r w:rsidR="00D23BD5">
        <w:rPr>
          <w:b/>
        </w:rPr>
        <w:t xml:space="preserve">PROPUESTA DE </w:t>
      </w:r>
      <w:r w:rsidR="00E21B49" w:rsidRPr="0006478F">
        <w:rPr>
          <w:b/>
        </w:rPr>
        <w:t>REGULACIÓN</w:t>
      </w:r>
      <w:r w:rsidRPr="0006478F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F66A44" w14:paraId="07A6A9B3" w14:textId="77777777" w:rsidTr="003F600A">
        <w:tc>
          <w:tcPr>
            <w:tcW w:w="8828" w:type="dxa"/>
          </w:tcPr>
          <w:p w14:paraId="695C7A4C" w14:textId="60C0AEAD" w:rsidR="00BE7D1C" w:rsidRPr="004E0AA9" w:rsidRDefault="00BE7D1C" w:rsidP="003F600A">
            <w:pPr>
              <w:jc w:val="both"/>
              <w:rPr>
                <w:b/>
                <w:sz w:val="20"/>
                <w:szCs w:val="20"/>
              </w:rPr>
            </w:pPr>
            <w:r w:rsidRPr="004E0AA9">
              <w:rPr>
                <w:b/>
                <w:sz w:val="20"/>
                <w:szCs w:val="20"/>
              </w:rPr>
              <w:t>3.- Para solucionar la problemática identificada, describa las alternativas valoradas y señale las razones por las cuales fueron descartadas.</w:t>
            </w:r>
          </w:p>
          <w:p w14:paraId="1BCCB4D7" w14:textId="68117FDE" w:rsidR="00BE7D1C" w:rsidRPr="004E0AA9" w:rsidRDefault="00BE7D1C" w:rsidP="003F600A">
            <w:pPr>
              <w:jc w:val="both"/>
              <w:rPr>
                <w:sz w:val="20"/>
                <w:szCs w:val="20"/>
              </w:rPr>
            </w:pPr>
            <w:r w:rsidRPr="004E0AA9">
              <w:rPr>
                <w:sz w:val="20"/>
                <w:szCs w:val="20"/>
              </w:rPr>
              <w:t>Seleccione las alternativas aplicables y, en su c</w:t>
            </w:r>
            <w:r w:rsidR="004E0AA9" w:rsidRPr="004E0AA9">
              <w:rPr>
                <w:sz w:val="20"/>
                <w:szCs w:val="20"/>
              </w:rPr>
              <w:t>aso, seleccione y describa</w:t>
            </w:r>
            <w:r w:rsidR="00E046F4">
              <w:rPr>
                <w:sz w:val="20"/>
                <w:szCs w:val="20"/>
              </w:rPr>
              <w:t xml:space="preserve"> otra</w:t>
            </w:r>
            <w:r w:rsidR="004E0AA9" w:rsidRPr="004E0AA9">
              <w:rPr>
                <w:sz w:val="20"/>
                <w:szCs w:val="20"/>
              </w:rPr>
              <w:t>.</w:t>
            </w:r>
            <w:r w:rsidRPr="004E0AA9">
              <w:rPr>
                <w:sz w:val="20"/>
                <w:szCs w:val="20"/>
              </w:rPr>
              <w:t xml:space="preserve"> </w:t>
            </w:r>
            <w:r w:rsidR="004E0AA9" w:rsidRPr="004E0AA9">
              <w:rPr>
                <w:sz w:val="20"/>
                <w:szCs w:val="20"/>
              </w:rPr>
              <w:t>C</w:t>
            </w:r>
            <w:r w:rsidRPr="004E0AA9">
              <w:rPr>
                <w:sz w:val="20"/>
                <w:szCs w:val="20"/>
              </w:rPr>
              <w:t xml:space="preserve">onsidere al menos </w:t>
            </w:r>
            <w:r w:rsidR="004E0AA9" w:rsidRPr="004E0AA9">
              <w:rPr>
                <w:sz w:val="20"/>
                <w:szCs w:val="20"/>
              </w:rPr>
              <w:t>dos</w:t>
            </w:r>
            <w:r w:rsidRPr="004E0AA9">
              <w:rPr>
                <w:sz w:val="20"/>
                <w:szCs w:val="20"/>
              </w:rPr>
              <w:t xml:space="preserve"> opciones entre las cuales se encuentre la opción de no intervención.</w:t>
            </w:r>
          </w:p>
          <w:p w14:paraId="17425FEB" w14:textId="77777777" w:rsidR="00BE7D1C" w:rsidRPr="004E0AA9" w:rsidRDefault="00BE7D1C" w:rsidP="003F600A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4E0AA9" w14:paraId="2593A0C9" w14:textId="77777777" w:rsidTr="003F600A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68667C9B" w14:textId="77777777" w:rsidR="00BE7D1C" w:rsidRPr="004E0AA9" w:rsidRDefault="00BE7D1C" w:rsidP="003F600A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4E0AA9">
                    <w:rPr>
                      <w:b/>
                      <w:sz w:val="20"/>
                      <w:szCs w:val="24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3EC73607" w14:textId="77777777" w:rsidR="00BE7D1C" w:rsidRPr="004E0AA9" w:rsidRDefault="00BE7D1C" w:rsidP="003F600A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4E0AA9">
                    <w:rPr>
                      <w:b/>
                      <w:sz w:val="20"/>
                      <w:szCs w:val="24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7B707DB6" w14:textId="77777777" w:rsidR="00BE7D1C" w:rsidRPr="004E0AA9" w:rsidRDefault="00BE7D1C" w:rsidP="003F600A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4E0AA9">
                    <w:rPr>
                      <w:b/>
                      <w:sz w:val="20"/>
                      <w:szCs w:val="24"/>
                    </w:rPr>
                    <w:t>Razones</w:t>
                  </w:r>
                </w:p>
              </w:tc>
            </w:tr>
            <w:tr w:rsidR="00BE7D1C" w:rsidRPr="004E0AA9" w14:paraId="7A198942" w14:textId="77777777" w:rsidTr="003F600A">
              <w:sdt>
                <w:sdtPr>
                  <w:rPr>
                    <w:i/>
                    <w:sz w:val="20"/>
                    <w:szCs w:val="24"/>
                  </w:rPr>
                  <w:alias w:val="Alternativa evaluada"/>
                  <w:tag w:val="Alternativa evaluada"/>
                  <w:id w:val="1516970041"/>
                  <w:placeholder>
                    <w:docPart w:val="53C06C5BEAE94D5BAF43FB3D4551B4A8"/>
                  </w:placeholder>
                  <w:showingPlcHdr/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>
                  <w:rPr>
                    <w:rFonts w:ascii="ITC Avant Garde" w:hAnsi="ITC Avant Garde"/>
                  </w:rPr>
                </w:sdtEndPr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2B8C07A0" w14:textId="77777777" w:rsidR="00BE7D1C" w:rsidRPr="004E0AA9" w:rsidRDefault="00BE7D1C" w:rsidP="003F600A">
                      <w:pPr>
                        <w:rPr>
                          <w:rFonts w:ascii="ITC Avant Garde" w:hAnsi="ITC Avant Garde"/>
                          <w:i/>
                          <w:sz w:val="20"/>
                          <w:szCs w:val="24"/>
                        </w:rPr>
                      </w:pPr>
                      <w:r w:rsidRPr="004E0AA9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360D5F57" w14:textId="77777777" w:rsidR="00BE7D1C" w:rsidRPr="004E0AA9" w:rsidRDefault="00BE7D1C" w:rsidP="003F600A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3A0F5AC2" w14:textId="77777777" w:rsidR="00BE7D1C" w:rsidRPr="004E0AA9" w:rsidRDefault="00BE7D1C" w:rsidP="003F600A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</w:tr>
            <w:tr w:rsidR="00BE7D1C" w:rsidRPr="004E0AA9" w14:paraId="504B2907" w14:textId="77777777" w:rsidTr="003F600A">
              <w:sdt>
                <w:sdtPr>
                  <w:rPr>
                    <w:i/>
                    <w:sz w:val="20"/>
                    <w:szCs w:val="24"/>
                  </w:rPr>
                  <w:alias w:val="Alternativa evaluada"/>
                  <w:tag w:val="Alternativa evaluada"/>
                  <w:id w:val="946584835"/>
                  <w:placeholder>
                    <w:docPart w:val="5CAECFA481BF4B18BAA1A109B5DCE30F"/>
                  </w:placeholder>
                  <w:showingPlcHdr/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>
                  <w:rPr>
                    <w:rFonts w:ascii="ITC Avant Garde" w:hAnsi="ITC Avant Garde"/>
                  </w:rPr>
                </w:sdtEndPr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40B39F70" w14:textId="77777777" w:rsidR="00BE7D1C" w:rsidRPr="004E0AA9" w:rsidRDefault="00BE7D1C" w:rsidP="003F600A">
                      <w:pPr>
                        <w:rPr>
                          <w:i/>
                          <w:sz w:val="20"/>
                          <w:szCs w:val="24"/>
                        </w:rPr>
                      </w:pPr>
                      <w:r w:rsidRPr="004E0AA9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45F86C45" w14:textId="77777777" w:rsidR="00BE7D1C" w:rsidRPr="004E0AA9" w:rsidRDefault="00BE7D1C" w:rsidP="003F600A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665E7213" w14:textId="77777777" w:rsidR="00BE7D1C" w:rsidRPr="004E0AA9" w:rsidRDefault="00BE7D1C" w:rsidP="003F600A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</w:tr>
            <w:tr w:rsidR="00BE7D1C" w:rsidRPr="00F66A44" w14:paraId="6C041033" w14:textId="77777777" w:rsidTr="003F600A">
              <w:sdt>
                <w:sdtPr>
                  <w:rPr>
                    <w:i/>
                    <w:sz w:val="20"/>
                    <w:szCs w:val="24"/>
                  </w:rPr>
                  <w:alias w:val="Alternativa evaluada"/>
                  <w:tag w:val="Alternativa evaluada"/>
                  <w:id w:val="-825826257"/>
                  <w:placeholder>
                    <w:docPart w:val="A27B1AB7C60549EAA5BCC32C46445E16"/>
                  </w:placeholder>
                  <w:showingPlcHdr/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>
                  <w:rPr>
                    <w:rFonts w:ascii="ITC Avant Garde" w:hAnsi="ITC Avant Garde"/>
                  </w:rPr>
                </w:sdtEndPr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6E71E17C" w14:textId="77777777" w:rsidR="00BE7D1C" w:rsidRDefault="00BE7D1C" w:rsidP="003F600A">
                      <w:pPr>
                        <w:rPr>
                          <w:i/>
                          <w:sz w:val="20"/>
                          <w:szCs w:val="24"/>
                        </w:rPr>
                      </w:pPr>
                      <w:r w:rsidRPr="004E0AA9">
                        <w:rPr>
                          <w:rStyle w:val="Textodelmarcadordeposicin"/>
                          <w:sz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1E43A20" w14:textId="77777777" w:rsidR="00BE7D1C" w:rsidRPr="00F66A44" w:rsidRDefault="00BE7D1C" w:rsidP="003F600A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4B969CA4" w14:textId="77777777" w:rsidR="00BE7D1C" w:rsidRPr="00F66A44" w:rsidRDefault="00BE7D1C" w:rsidP="003F600A">
                  <w:pPr>
                    <w:jc w:val="center"/>
                    <w:rPr>
                      <w:rFonts w:ascii="ITC Avant Garde" w:hAnsi="ITC Avant Garde"/>
                      <w:sz w:val="20"/>
                      <w:szCs w:val="24"/>
                    </w:rPr>
                  </w:pPr>
                </w:p>
              </w:tc>
            </w:tr>
          </w:tbl>
          <w:p w14:paraId="3DD0A069" w14:textId="77777777" w:rsidR="00BE7D1C" w:rsidRPr="00F66A44" w:rsidRDefault="00BE7D1C" w:rsidP="003F600A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14:paraId="292AC88C" w14:textId="77777777" w:rsidR="00BE7D1C" w:rsidRDefault="00BE7D1C" w:rsidP="00E21B49">
      <w:pPr>
        <w:jc w:val="both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14:paraId="686C9D4A" w14:textId="77777777" w:rsidTr="003F600A">
        <w:tc>
          <w:tcPr>
            <w:tcW w:w="8828" w:type="dxa"/>
          </w:tcPr>
          <w:p w14:paraId="34F02CB1" w14:textId="2EBF7DDC" w:rsidR="00BE7D1C" w:rsidRPr="0006478F" w:rsidRDefault="00BE7D1C" w:rsidP="003F600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</w:t>
            </w:r>
            <w:r w:rsidRPr="0006478F">
              <w:rPr>
                <w:b/>
                <w:sz w:val="20"/>
              </w:rPr>
              <w:t xml:space="preserve">.- Justifique las razones por las que considera que </w:t>
            </w:r>
            <w:r>
              <w:rPr>
                <w:b/>
                <w:sz w:val="20"/>
              </w:rPr>
              <w:t>la propuesta</w:t>
            </w:r>
            <w:r w:rsidRPr="0006478F">
              <w:rPr>
                <w:b/>
                <w:sz w:val="20"/>
              </w:rPr>
              <w:t xml:space="preserve"> de regulación no genera costos de cumplimiento para los particulares, independiente</w:t>
            </w:r>
            <w:r>
              <w:rPr>
                <w:b/>
                <w:sz w:val="20"/>
              </w:rPr>
              <w:t>mente de los beneficios que ésta</w:t>
            </w:r>
            <w:r w:rsidRPr="0006478F">
              <w:rPr>
                <w:b/>
                <w:sz w:val="20"/>
              </w:rPr>
              <w:t xml:space="preserve"> genere:</w:t>
            </w:r>
          </w:p>
          <w:p w14:paraId="7CEF5AB6" w14:textId="77777777" w:rsidR="00BE7D1C" w:rsidRPr="00801FED" w:rsidRDefault="00BE7D1C" w:rsidP="003F600A">
            <w:pPr>
              <w:jc w:val="both"/>
              <w:rPr>
                <w:sz w:val="20"/>
              </w:rPr>
            </w:pPr>
          </w:p>
          <w:p w14:paraId="05780536" w14:textId="77777777" w:rsidR="00BE7D1C" w:rsidRDefault="00BE7D1C" w:rsidP="003F600A">
            <w:pPr>
              <w:jc w:val="both"/>
            </w:pPr>
          </w:p>
        </w:tc>
      </w:tr>
    </w:tbl>
    <w:p w14:paraId="1C286EAA" w14:textId="77777777" w:rsidR="00BE7D1C" w:rsidRDefault="00BE7D1C" w:rsidP="00E21B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804F49" w14:paraId="74024075" w14:textId="77777777" w:rsidTr="007D4E5B">
        <w:tc>
          <w:tcPr>
            <w:tcW w:w="1696" w:type="dxa"/>
            <w:vMerge w:val="restart"/>
          </w:tcPr>
          <w:p w14:paraId="6AAD2E4E" w14:textId="1D718848" w:rsidR="00804F49" w:rsidRPr="0006478F" w:rsidRDefault="00BE7D1C" w:rsidP="00BE7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23BD5">
              <w:rPr>
                <w:b/>
                <w:sz w:val="20"/>
                <w:szCs w:val="20"/>
              </w:rPr>
              <w:t>.- Indique cuál(es) de los siguientes</w:t>
            </w:r>
            <w:r w:rsidR="00804F49" w:rsidRPr="0006478F">
              <w:rPr>
                <w:b/>
                <w:sz w:val="20"/>
                <w:szCs w:val="20"/>
              </w:rPr>
              <w:t xml:space="preserve"> </w:t>
            </w:r>
            <w:r w:rsidR="00D23BD5">
              <w:rPr>
                <w:b/>
                <w:sz w:val="20"/>
                <w:szCs w:val="20"/>
              </w:rPr>
              <w:t>criterios</w:t>
            </w:r>
            <w:r w:rsidR="00804F49" w:rsidRPr="0006478F">
              <w:rPr>
                <w:b/>
                <w:sz w:val="20"/>
                <w:szCs w:val="20"/>
              </w:rPr>
              <w:t xml:space="preserve"> </w:t>
            </w:r>
            <w:r w:rsidR="00D23BD5">
              <w:rPr>
                <w:b/>
                <w:sz w:val="20"/>
                <w:szCs w:val="20"/>
              </w:rPr>
              <w:t>actualiza la propuesta</w:t>
            </w:r>
            <w:r w:rsidR="00804F49" w:rsidRPr="0006478F">
              <w:rPr>
                <w:b/>
                <w:sz w:val="20"/>
                <w:szCs w:val="20"/>
              </w:rPr>
              <w:t xml:space="preserve"> de </w:t>
            </w:r>
            <w:r w:rsidR="00D23BD5">
              <w:rPr>
                <w:b/>
                <w:sz w:val="20"/>
                <w:szCs w:val="20"/>
              </w:rPr>
              <w:t>regulación</w:t>
            </w:r>
            <w:r w:rsidR="0006478F" w:rsidRPr="0006478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10D6462C" w14:textId="77777777" w:rsidR="00804F49" w:rsidRPr="0006478F" w:rsidRDefault="00804F49" w:rsidP="00804F49">
            <w:pPr>
              <w:jc w:val="center"/>
              <w:rPr>
                <w:b/>
                <w:sz w:val="20"/>
                <w:szCs w:val="20"/>
              </w:rPr>
            </w:pPr>
            <w:r w:rsidRPr="0006478F">
              <w:rPr>
                <w:b/>
                <w:sz w:val="20"/>
                <w:szCs w:val="20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074EC5AD" w14:textId="77777777" w:rsidR="00804F49" w:rsidRPr="0006478F" w:rsidRDefault="00804F49" w:rsidP="00804F49">
            <w:pPr>
              <w:jc w:val="center"/>
              <w:rPr>
                <w:b/>
                <w:sz w:val="20"/>
                <w:szCs w:val="20"/>
              </w:rPr>
            </w:pPr>
            <w:r w:rsidRPr="0006478F">
              <w:rPr>
                <w:b/>
                <w:sz w:val="20"/>
                <w:szCs w:val="20"/>
              </w:rPr>
              <w:t>Seleccione</w:t>
            </w:r>
          </w:p>
        </w:tc>
      </w:tr>
      <w:tr w:rsidR="00804F49" w:rsidRPr="00804F49" w14:paraId="0EC0E926" w14:textId="77777777" w:rsidTr="00804F49">
        <w:tc>
          <w:tcPr>
            <w:tcW w:w="1696" w:type="dxa"/>
            <w:vMerge/>
          </w:tcPr>
          <w:p w14:paraId="156FB4B4" w14:textId="77777777" w:rsidR="00804F49" w:rsidRPr="00804F49" w:rsidRDefault="00804F49" w:rsidP="00E21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9741BF4" w14:textId="77777777" w:rsidR="00804F49" w:rsidRPr="00804F49" w:rsidRDefault="00804F49" w:rsidP="00E21B49">
            <w:pPr>
              <w:jc w:val="both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Crea nuevas obligaciones y/o sanciones para los particulares o hace más estrictas las existentes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</w:tcPr>
          <w:p w14:paraId="7661532D" w14:textId="77777777" w:rsidR="00804F49" w:rsidRPr="00804F49" w:rsidRDefault="00804F49" w:rsidP="008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) No ( )</w:t>
            </w:r>
          </w:p>
        </w:tc>
      </w:tr>
      <w:tr w:rsidR="00804F49" w:rsidRPr="00804F49" w14:paraId="39C023BA" w14:textId="77777777" w:rsidTr="00804F49">
        <w:tc>
          <w:tcPr>
            <w:tcW w:w="1696" w:type="dxa"/>
            <w:vMerge/>
          </w:tcPr>
          <w:p w14:paraId="19BD1DC4" w14:textId="77777777"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72B9C35" w14:textId="77777777" w:rsidR="00804F49" w:rsidRPr="00804F49" w:rsidRDefault="00804F49" w:rsidP="006D7556">
            <w:pPr>
              <w:jc w:val="both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Modifica o crea trámites</w:t>
            </w:r>
            <w:r w:rsidR="008E1AD3">
              <w:rPr>
                <w:sz w:val="20"/>
                <w:szCs w:val="20"/>
              </w:rPr>
              <w:t xml:space="preserve"> </w:t>
            </w:r>
            <w:r w:rsidRPr="00804F49">
              <w:rPr>
                <w:sz w:val="20"/>
                <w:szCs w:val="20"/>
              </w:rPr>
              <w:t>que signifiquen mayores cargas administrativas o costos de cumplimiento para los particulares</w:t>
            </w:r>
            <w:r w:rsidR="008E1AD3" w:rsidRPr="00DC156F">
              <w:rPr>
                <w:sz w:val="20"/>
                <w:szCs w:val="20"/>
                <w:vertAlign w:val="superscript"/>
              </w:rPr>
              <w:footnoteReference w:id="1"/>
            </w:r>
            <w:r w:rsidRPr="00804F49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</w:tcPr>
          <w:p w14:paraId="2F1452FB" w14:textId="77777777" w:rsidR="00804F49" w:rsidRDefault="00804F49" w:rsidP="00804F49">
            <w:pPr>
              <w:jc w:val="center"/>
            </w:pPr>
            <w:r w:rsidRPr="00D76D0A">
              <w:rPr>
                <w:sz w:val="20"/>
                <w:szCs w:val="20"/>
              </w:rPr>
              <w:t>Si ( ) No ( )</w:t>
            </w:r>
          </w:p>
        </w:tc>
      </w:tr>
      <w:tr w:rsidR="00804F49" w:rsidRPr="00804F49" w14:paraId="3489DD52" w14:textId="77777777" w:rsidTr="00804F49">
        <w:tc>
          <w:tcPr>
            <w:tcW w:w="1696" w:type="dxa"/>
            <w:vMerge/>
          </w:tcPr>
          <w:p w14:paraId="1B27676C" w14:textId="77777777"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1B74D56" w14:textId="77777777"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Reduce o restringe prestaciones o derechos para los particulares.</w:t>
            </w:r>
          </w:p>
        </w:tc>
        <w:tc>
          <w:tcPr>
            <w:tcW w:w="1462" w:type="dxa"/>
          </w:tcPr>
          <w:p w14:paraId="001EB171" w14:textId="77777777" w:rsidR="00804F49" w:rsidRDefault="00804F49" w:rsidP="00804F49">
            <w:pPr>
              <w:jc w:val="center"/>
            </w:pPr>
            <w:r w:rsidRPr="00D76D0A">
              <w:rPr>
                <w:sz w:val="20"/>
                <w:szCs w:val="20"/>
              </w:rPr>
              <w:t>Si ( ) No ( )</w:t>
            </w:r>
          </w:p>
        </w:tc>
      </w:tr>
      <w:tr w:rsidR="00804F49" w:rsidRPr="00804F49" w14:paraId="4AD32941" w14:textId="77777777" w:rsidTr="00804F49">
        <w:tc>
          <w:tcPr>
            <w:tcW w:w="1696" w:type="dxa"/>
            <w:vMerge/>
          </w:tcPr>
          <w:p w14:paraId="27FC5F25" w14:textId="77777777"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7DAD3D4" w14:textId="77777777"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Establece o modifica definiciones, clasificaciones, metodologías, criterios, caracterizaciones o cualquier otro término de referencia, afectando derechos, obligaciones, prestaciones o trámites de los particulares.</w:t>
            </w:r>
          </w:p>
        </w:tc>
        <w:tc>
          <w:tcPr>
            <w:tcW w:w="1462" w:type="dxa"/>
          </w:tcPr>
          <w:p w14:paraId="40FD2722" w14:textId="77777777" w:rsidR="00804F49" w:rsidRDefault="00804F49" w:rsidP="00804F49">
            <w:pPr>
              <w:jc w:val="center"/>
            </w:pPr>
            <w:r w:rsidRPr="00D76D0A">
              <w:rPr>
                <w:sz w:val="20"/>
                <w:szCs w:val="20"/>
              </w:rPr>
              <w:t>Si ( ) No ( )</w:t>
            </w:r>
          </w:p>
        </w:tc>
      </w:tr>
    </w:tbl>
    <w:p w14:paraId="21E27DA7" w14:textId="77777777" w:rsidR="00E21B49" w:rsidRDefault="00E21B49" w:rsidP="00E21B49">
      <w:pPr>
        <w:jc w:val="both"/>
      </w:pPr>
    </w:p>
    <w:p w14:paraId="08FB3DBF" w14:textId="77777777" w:rsidR="00A73AD8" w:rsidRPr="0006478F" w:rsidRDefault="00A73AD8" w:rsidP="00A73AD8">
      <w:pPr>
        <w:shd w:val="clear" w:color="auto" w:fill="A8D08D" w:themeFill="accent6" w:themeFillTint="99"/>
        <w:jc w:val="both"/>
        <w:rPr>
          <w:b/>
        </w:rPr>
      </w:pPr>
      <w:r w:rsidRPr="0006478F">
        <w:rPr>
          <w:b/>
        </w:rPr>
        <w:t>I</w:t>
      </w:r>
      <w:r w:rsidR="00804F49" w:rsidRPr="0006478F">
        <w:rPr>
          <w:b/>
        </w:rPr>
        <w:t>I</w:t>
      </w:r>
      <w:r w:rsidRPr="0006478F">
        <w:rPr>
          <w:b/>
        </w:rPr>
        <w:t>I. FUENTE CONSULTADAS, ANEXOS O CUALQUIER OTRA DOCUMENTACIÓN DE INTERÉS.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14:paraId="20AA8AE7" w14:textId="77777777" w:rsidTr="00A73AD8">
        <w:tc>
          <w:tcPr>
            <w:tcW w:w="8828" w:type="dxa"/>
          </w:tcPr>
          <w:p w14:paraId="297C8634" w14:textId="5B2B4DF5" w:rsidR="00B74C55" w:rsidRPr="0006478F" w:rsidRDefault="00BE7D1C" w:rsidP="00A73AD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73AD8" w:rsidRPr="0006478F">
              <w:rPr>
                <w:b/>
                <w:sz w:val="20"/>
              </w:rPr>
              <w:t xml:space="preserve">.- Enliste </w:t>
            </w:r>
            <w:r w:rsidR="00B74C55" w:rsidRPr="0006478F">
              <w:rPr>
                <w:b/>
                <w:sz w:val="20"/>
              </w:rPr>
              <w:t>los datos bibliográficos o las direcciones electrónicas consultadas para el diseño y redacción</w:t>
            </w:r>
            <w:r w:rsidR="00804F49" w:rsidRPr="0006478F">
              <w:rPr>
                <w:b/>
                <w:sz w:val="20"/>
              </w:rPr>
              <w:t xml:space="preserve"> </w:t>
            </w:r>
            <w:r w:rsidR="00D23BD5">
              <w:rPr>
                <w:b/>
                <w:sz w:val="20"/>
              </w:rPr>
              <w:t>de la propuesta</w:t>
            </w:r>
            <w:r w:rsidR="00804F49" w:rsidRPr="0006478F">
              <w:rPr>
                <w:b/>
                <w:sz w:val="20"/>
              </w:rPr>
              <w:t xml:space="preserve"> de regulación, así como cualquier otra documentación que se considere de interés.</w:t>
            </w:r>
          </w:p>
          <w:p w14:paraId="29354D1D" w14:textId="77777777" w:rsidR="00A73AD8" w:rsidRDefault="00A73AD8" w:rsidP="0086684A">
            <w:pPr>
              <w:jc w:val="both"/>
              <w:rPr>
                <w:sz w:val="20"/>
              </w:rPr>
            </w:pPr>
          </w:p>
          <w:p w14:paraId="7CDC0B4D" w14:textId="77777777" w:rsidR="00870931" w:rsidRDefault="00870931" w:rsidP="00870931">
            <w:pPr>
              <w:pStyle w:val="Prrafodelista"/>
              <w:numPr>
                <w:ilvl w:val="0"/>
                <w:numId w:val="3"/>
              </w:numPr>
              <w:jc w:val="both"/>
            </w:pPr>
          </w:p>
        </w:tc>
      </w:tr>
    </w:tbl>
    <w:p w14:paraId="499F7232" w14:textId="77777777" w:rsidR="0086684A" w:rsidRDefault="0086684A" w:rsidP="0086684A">
      <w:pPr>
        <w:jc w:val="both"/>
      </w:pPr>
    </w:p>
    <w:sectPr w:rsidR="0086684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8548F" w14:textId="77777777" w:rsidR="00EE6FE8" w:rsidRDefault="00EE6FE8" w:rsidP="00501ADF">
      <w:pPr>
        <w:spacing w:after="0" w:line="240" w:lineRule="auto"/>
      </w:pPr>
      <w:r>
        <w:separator/>
      </w:r>
    </w:p>
  </w:endnote>
  <w:endnote w:type="continuationSeparator" w:id="0">
    <w:p w14:paraId="53D54A5D" w14:textId="77777777" w:rsidR="00EE6FE8" w:rsidRDefault="00EE6FE8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System Font Heavy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7E92B" w14:textId="7599047A" w:rsidR="0006478F" w:rsidRPr="0006478F" w:rsidRDefault="0006478F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4603F7">
              <w:rPr>
                <w:b/>
                <w:bCs/>
                <w:noProof/>
                <w:sz w:val="20"/>
              </w:rPr>
              <w:t>2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108E346" w14:textId="77777777" w:rsidR="0006478F" w:rsidRDefault="000647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6ED7F" w14:textId="77777777" w:rsidR="00EE6FE8" w:rsidRDefault="00EE6FE8" w:rsidP="00501ADF">
      <w:pPr>
        <w:spacing w:after="0" w:line="240" w:lineRule="auto"/>
      </w:pPr>
      <w:r>
        <w:separator/>
      </w:r>
    </w:p>
  </w:footnote>
  <w:footnote w:type="continuationSeparator" w:id="0">
    <w:p w14:paraId="726BCE01" w14:textId="77777777" w:rsidR="00EE6FE8" w:rsidRDefault="00EE6FE8" w:rsidP="00501ADF">
      <w:pPr>
        <w:spacing w:after="0" w:line="240" w:lineRule="auto"/>
      </w:pPr>
      <w:r>
        <w:continuationSeparator/>
      </w:r>
    </w:p>
  </w:footnote>
  <w:footnote w:id="1">
    <w:p w14:paraId="05EB7592" w14:textId="77777777" w:rsidR="008E1AD3" w:rsidRPr="00E84534" w:rsidRDefault="008E1AD3" w:rsidP="00BA4E93">
      <w:pPr>
        <w:pStyle w:val="Textonotapie"/>
        <w:jc w:val="both"/>
        <w:rPr>
          <w:sz w:val="18"/>
        </w:rPr>
      </w:pPr>
      <w:r w:rsidRPr="00E84534">
        <w:rPr>
          <w:rStyle w:val="Refdenotaalpie"/>
          <w:sz w:val="18"/>
        </w:rPr>
        <w:footnoteRef/>
      </w:r>
      <w:r w:rsidRPr="00E84534">
        <w:rPr>
          <w:sz w:val="18"/>
        </w:rPr>
        <w:t xml:space="preserve"> </w:t>
      </w:r>
      <w:r w:rsidR="00BA4E93">
        <w:rPr>
          <w:sz w:val="18"/>
        </w:rPr>
        <w:t>Se entenderá por trámite a c</w:t>
      </w:r>
      <w:r w:rsidR="00BA4E93" w:rsidRPr="00213FB6">
        <w:rPr>
          <w:sz w:val="18"/>
        </w:rPr>
        <w:t>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</w:t>
      </w:r>
      <w:r w:rsidR="00BA4E93">
        <w:rPr>
          <w:sz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ED23" w14:textId="2C306C48" w:rsidR="00A855B0" w:rsidRDefault="004603F7">
    <w:pPr>
      <w:pStyle w:val="Encabezado"/>
    </w:pPr>
    <w:r>
      <w:rPr>
        <w:noProof/>
      </w:rPr>
      <w:pict w14:anchorId="38944B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00001" o:spid="_x0000_s2053" type="#_x0000_t136" style="position:absolute;margin-left:0;margin-top:0;width:498.4pt;height:124.6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10DA" w14:textId="2E76F8D7" w:rsidR="00501ADF" w:rsidRPr="00501ADF" w:rsidRDefault="00804F49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BD25DC" wp14:editId="19623F04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1672B" w14:textId="77777777" w:rsidR="00804F49" w:rsidRPr="00804F49" w:rsidRDefault="00E768BA" w:rsidP="00804F49">
                          <w:pPr>
                            <w:jc w:val="right"/>
                          </w:pPr>
                          <w:r>
                            <w:t xml:space="preserve">ANEXO 2.- FORMULARIO DEL </w:t>
                          </w:r>
                          <w:r w:rsidR="0006478F">
                            <w:t>ANÁ</w:t>
                          </w:r>
                          <w:r w:rsidR="00804F49" w:rsidRPr="00804F49">
                            <w:t xml:space="preserve">LISIS DE </w:t>
                          </w:r>
                          <w:r w:rsidR="00F31821">
                            <w:t xml:space="preserve">NULO </w:t>
                          </w:r>
                          <w:r w:rsidR="00804F49" w:rsidRPr="00804F49">
                            <w:t>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D25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14:paraId="5DD1672B" w14:textId="77777777" w:rsidR="00804F49" w:rsidRPr="00804F49" w:rsidRDefault="00E768BA" w:rsidP="00804F49">
                    <w:pPr>
                      <w:jc w:val="right"/>
                    </w:pPr>
                    <w:r>
                      <w:t xml:space="preserve">ANEXO 2.- FORMULARIO DEL </w:t>
                    </w:r>
                    <w:r w:rsidR="0006478F">
                      <w:t>ANÁ</w:t>
                    </w:r>
                    <w:r w:rsidR="00804F49" w:rsidRPr="00804F49">
                      <w:t xml:space="preserve">LISIS DE </w:t>
                    </w:r>
                    <w:r w:rsidR="00F31821">
                      <w:t xml:space="preserve">NULO </w:t>
                    </w:r>
                    <w:r w:rsidR="00804F49" w:rsidRPr="00804F49">
                      <w:t>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882036" w14:textId="77777777" w:rsidR="00501ADF" w:rsidRDefault="00501ADF">
    <w:pPr>
      <w:pStyle w:val="Encabezado"/>
    </w:pPr>
  </w:p>
  <w:p w14:paraId="2C48871E" w14:textId="77777777" w:rsidR="00804F49" w:rsidRDefault="00804F49">
    <w:pPr>
      <w:pStyle w:val="Encabezado"/>
    </w:pPr>
  </w:p>
  <w:p w14:paraId="75745905" w14:textId="77777777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23746" wp14:editId="18DF3473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3FF18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0B880DD4" w14:textId="77777777" w:rsidR="00501ADF" w:rsidRDefault="00501A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1AAC4" w14:textId="57393415" w:rsidR="00A855B0" w:rsidRDefault="004603F7">
    <w:pPr>
      <w:pStyle w:val="Encabezado"/>
    </w:pPr>
    <w:r>
      <w:rPr>
        <w:noProof/>
      </w:rPr>
      <w:pict w14:anchorId="7327C1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00000" o:spid="_x0000_s2052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21824"/>
    <w:rsid w:val="00044D30"/>
    <w:rsid w:val="0006478F"/>
    <w:rsid w:val="000D401B"/>
    <w:rsid w:val="000F669B"/>
    <w:rsid w:val="001932FC"/>
    <w:rsid w:val="001B4A51"/>
    <w:rsid w:val="00206C6C"/>
    <w:rsid w:val="00286496"/>
    <w:rsid w:val="00295E97"/>
    <w:rsid w:val="002D28C7"/>
    <w:rsid w:val="0030055F"/>
    <w:rsid w:val="003039BF"/>
    <w:rsid w:val="003F05E7"/>
    <w:rsid w:val="004603F7"/>
    <w:rsid w:val="0049127C"/>
    <w:rsid w:val="004B6836"/>
    <w:rsid w:val="004E0AA9"/>
    <w:rsid w:val="004E0DA9"/>
    <w:rsid w:val="00501ADF"/>
    <w:rsid w:val="005319D5"/>
    <w:rsid w:val="00596FDE"/>
    <w:rsid w:val="005A06B2"/>
    <w:rsid w:val="005A40FB"/>
    <w:rsid w:val="006220C6"/>
    <w:rsid w:val="00641D09"/>
    <w:rsid w:val="006717D5"/>
    <w:rsid w:val="0068307E"/>
    <w:rsid w:val="006D7556"/>
    <w:rsid w:val="006D7A08"/>
    <w:rsid w:val="00714252"/>
    <w:rsid w:val="007906D0"/>
    <w:rsid w:val="007A37D6"/>
    <w:rsid w:val="007D4E5B"/>
    <w:rsid w:val="007F37BF"/>
    <w:rsid w:val="00801FED"/>
    <w:rsid w:val="00804F49"/>
    <w:rsid w:val="008135FB"/>
    <w:rsid w:val="00827470"/>
    <w:rsid w:val="0086684A"/>
    <w:rsid w:val="00870931"/>
    <w:rsid w:val="00876D05"/>
    <w:rsid w:val="008A48B0"/>
    <w:rsid w:val="008C76AF"/>
    <w:rsid w:val="008E1AD3"/>
    <w:rsid w:val="008E3011"/>
    <w:rsid w:val="009806B7"/>
    <w:rsid w:val="00986E23"/>
    <w:rsid w:val="009F237F"/>
    <w:rsid w:val="00A1622C"/>
    <w:rsid w:val="00A73AD8"/>
    <w:rsid w:val="00A855B0"/>
    <w:rsid w:val="00B41497"/>
    <w:rsid w:val="00B6461E"/>
    <w:rsid w:val="00B74C55"/>
    <w:rsid w:val="00BA0F10"/>
    <w:rsid w:val="00BA4E93"/>
    <w:rsid w:val="00BE7D1C"/>
    <w:rsid w:val="00C53388"/>
    <w:rsid w:val="00C5470D"/>
    <w:rsid w:val="00C917FC"/>
    <w:rsid w:val="00CE2EA1"/>
    <w:rsid w:val="00D221B5"/>
    <w:rsid w:val="00D23BD5"/>
    <w:rsid w:val="00E046F4"/>
    <w:rsid w:val="00E16506"/>
    <w:rsid w:val="00E21B49"/>
    <w:rsid w:val="00E27972"/>
    <w:rsid w:val="00E6080B"/>
    <w:rsid w:val="00E768BA"/>
    <w:rsid w:val="00EE6FE8"/>
    <w:rsid w:val="00F31821"/>
    <w:rsid w:val="00F75C80"/>
    <w:rsid w:val="00F94A28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60752E5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C06C5BEAE94D5BAF43FB3D4551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39C6-64C3-475B-837F-04EB6D3EEB33}"/>
      </w:docPartPr>
      <w:docPartBody>
        <w:p w:rsidR="007118CA" w:rsidRDefault="00895355" w:rsidP="00895355">
          <w:pPr>
            <w:pStyle w:val="53C06C5BEAE94D5BAF43FB3D4551B4A8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5CAECFA481BF4B18BAA1A109B5DC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37F5-3C15-4CCE-9242-D3FF204D6877}"/>
      </w:docPartPr>
      <w:docPartBody>
        <w:p w:rsidR="007118CA" w:rsidRDefault="00895355" w:rsidP="00895355">
          <w:pPr>
            <w:pStyle w:val="5CAECFA481BF4B18BAA1A109B5DCE30F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A27B1AB7C60549EAA5BCC32C4644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8A81-D746-4CBE-825B-C5B06337E3D6}"/>
      </w:docPartPr>
      <w:docPartBody>
        <w:p w:rsidR="007118CA" w:rsidRDefault="00895355" w:rsidP="00895355">
          <w:pPr>
            <w:pStyle w:val="A27B1AB7C60549EAA5BCC32C46445E16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System Font Heavy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5"/>
    <w:rsid w:val="00014954"/>
    <w:rsid w:val="00622624"/>
    <w:rsid w:val="007118CA"/>
    <w:rsid w:val="00895355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355"/>
    <w:rPr>
      <w:color w:val="808080"/>
    </w:rPr>
  </w:style>
  <w:style w:type="paragraph" w:customStyle="1" w:styleId="5235C19BA043488EA1B65C2DD0A3E839">
    <w:name w:val="5235C19BA043488EA1B65C2DD0A3E839"/>
    <w:rsid w:val="00895355"/>
  </w:style>
  <w:style w:type="paragraph" w:customStyle="1" w:styleId="3D3EC9324F5040AC9C975951905E1517">
    <w:name w:val="3D3EC9324F5040AC9C975951905E1517"/>
    <w:rsid w:val="00895355"/>
  </w:style>
  <w:style w:type="paragraph" w:customStyle="1" w:styleId="C4B027C011874EA7AF600C1939EC99E4">
    <w:name w:val="C4B027C011874EA7AF600C1939EC99E4"/>
    <w:rsid w:val="00895355"/>
  </w:style>
  <w:style w:type="paragraph" w:customStyle="1" w:styleId="27D3BC9CE75E4036A88FBF3C1F8963E0">
    <w:name w:val="27D3BC9CE75E4036A88FBF3C1F8963E0"/>
    <w:rsid w:val="00895355"/>
  </w:style>
  <w:style w:type="paragraph" w:customStyle="1" w:styleId="552A4FA671344E449C9EEAC117C9C883">
    <w:name w:val="552A4FA671344E449C9EEAC117C9C883"/>
    <w:rsid w:val="00895355"/>
  </w:style>
  <w:style w:type="paragraph" w:customStyle="1" w:styleId="B65FDBC055A74A4FBBC37B1059C1BB17">
    <w:name w:val="B65FDBC055A74A4FBBC37B1059C1BB17"/>
    <w:rsid w:val="00895355"/>
  </w:style>
  <w:style w:type="paragraph" w:customStyle="1" w:styleId="53C06C5BEAE94D5BAF43FB3D4551B4A8">
    <w:name w:val="53C06C5BEAE94D5BAF43FB3D4551B4A8"/>
    <w:rsid w:val="00895355"/>
  </w:style>
  <w:style w:type="paragraph" w:customStyle="1" w:styleId="5CAECFA481BF4B18BAA1A109B5DCE30F">
    <w:name w:val="5CAECFA481BF4B18BAA1A109B5DCE30F"/>
    <w:rsid w:val="00895355"/>
  </w:style>
  <w:style w:type="paragraph" w:customStyle="1" w:styleId="A27B1AB7C60549EAA5BCC32C46445E16">
    <w:name w:val="A27B1AB7C60549EAA5BCC32C46445E16"/>
    <w:rsid w:val="00895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Karen Beatriz Martinez Munguia</cp:lastModifiedBy>
  <cp:revision>8</cp:revision>
  <dcterms:created xsi:type="dcterms:W3CDTF">2016-03-08T00:33:00Z</dcterms:created>
  <dcterms:modified xsi:type="dcterms:W3CDTF">2016-03-09T23:21:00Z</dcterms:modified>
</cp:coreProperties>
</file>