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24991" w14:textId="77777777" w:rsidR="006064C8" w:rsidRDefault="006064C8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  <w:r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  <w:t>FORMATOS DE OPINIÓN PÚBLICA</w:t>
      </w:r>
    </w:p>
    <w:p w14:paraId="031D1B78" w14:textId="77777777" w:rsidR="006064C8" w:rsidRDefault="006064C8" w:rsidP="00C95049">
      <w:pPr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</w:p>
    <w:p w14:paraId="0EB38245" w14:textId="77777777" w:rsidR="00C95049" w:rsidRPr="007B6BFF" w:rsidRDefault="00C95049" w:rsidP="00C95049">
      <w:pPr>
        <w:rPr>
          <w:sz w:val="22"/>
          <w:szCs w:val="22"/>
        </w:rPr>
      </w:pPr>
    </w:p>
    <w:p w14:paraId="179942F9" w14:textId="77777777" w:rsid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Objetivo</w:t>
      </w:r>
    </w:p>
    <w:p w14:paraId="6DAB13E2" w14:textId="77777777" w:rsidR="00671777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</w:p>
    <w:p w14:paraId="5726C59A" w14:textId="2BA33671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El Instituto Federal de Telecomunicaciones (el Instituto)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convencido de la importancia y relevancia de transparentar su proceso de elaboración de nuevas regulaciones, recibirá comentarios, opiniones y aportaciones de cualquier interesado a propósito del </w:t>
      </w:r>
      <w:r w:rsid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“</w:t>
      </w:r>
      <w:r w:rsidR="0056446F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Proyecto de Bases de Licitación Pública para concesionar el uso, aprovechamiento y explotación comercial de 191 Frecuencias en el segmento de 88 a 106 MHz de la banda de Frecuencia Modulada y de 66 Frecuencias en el segmento de 535 a 1605 KHz de la banda de Amplitud Modulada, para la prestación del Servicio Público de Radiodifusión Sonora (Licitación No. IFT-4)” (</w:t>
      </w:r>
      <w:r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Proye</w:t>
      </w:r>
      <w:r w:rsidR="00763BFB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cto de Bases</w:t>
      </w:r>
      <w:r w:rsidR="0056446F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)</w:t>
      </w:r>
      <w:r w:rsid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 conforme a la siguiente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mecánica, plazos y disposiciones.</w:t>
      </w:r>
    </w:p>
    <w:p w14:paraId="05779292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573E948C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Los procesos de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opinión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pública del Instituto tienen la finalidad de: i) dar mayores elementos de certidumbre a los mercados y a los agentes regulados a propósito de los temas de interés público que se encuentran en análisis y próximos a una determinación por parte de este órgano regulador; ii) fomentar la participación ciudadana que permita conocer de manera anticipada su posición y posibles impactos con los que puedan verse afectados con relación a un determinado tema de interés; y, iii) recibir comentarios, opiniones y aportaciones de los ciudadanos que logre mejorar la calidad regulatoria de sus instrumentos normativos.</w:t>
      </w:r>
    </w:p>
    <w:p w14:paraId="16D5B0D4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1EED730F" w14:textId="77777777" w:rsidR="00C95049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Descripción de la mecánica</w:t>
      </w:r>
    </w:p>
    <w:p w14:paraId="1663C937" w14:textId="77777777" w:rsidR="00671777" w:rsidRPr="007B6BF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D2AF064" w14:textId="77777777" w:rsidR="00C95049" w:rsidRPr="00064A7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</w:r>
      <w:r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La duración de la opinión pública será del </w:t>
      </w:r>
      <w:r w:rsidR="00854F45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18</w:t>
      </w:r>
      <w:r w:rsidR="00763BFB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 de diciembre</w:t>
      </w:r>
      <w:r w:rsidR="00052434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 </w:t>
      </w:r>
      <w:r w:rsidR="00763BFB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de 2015 </w:t>
      </w:r>
      <w:r w:rsidR="00052434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al </w:t>
      </w:r>
      <w:r w:rsidR="00854F45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2</w:t>
      </w:r>
      <w:r w:rsidR="00F03B10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 de </w:t>
      </w:r>
      <w:r w:rsidR="00854F45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>febrero</w:t>
      </w:r>
      <w:r w:rsidR="00F03B10"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 de 2016 (20</w:t>
      </w:r>
      <w:r w:rsidRPr="0056446F">
        <w:rPr>
          <w:rFonts w:ascii="ITC Avant Garde" w:hAnsi="ITC Avant Garde"/>
          <w:b/>
          <w:bCs/>
          <w:color w:val="000000"/>
          <w:sz w:val="22"/>
          <w:szCs w:val="22"/>
          <w:lang w:val="es-MX" w:eastAsia="es-MX"/>
        </w:rPr>
        <w:t xml:space="preserve"> días hábiles)</w:t>
      </w:r>
      <w:r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. </w:t>
      </w:r>
    </w:p>
    <w:p w14:paraId="4354E2A7" w14:textId="77777777" w:rsidR="00671777" w:rsidRPr="00064A7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2A87EE98" w14:textId="27E06B6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>El Instituto recibirá los comentarios, opiniones y aportaciones que se tengan con relación al contenido del Proye</w:t>
      </w:r>
      <w:r w:rsidR="00763BFB" w:rsidRPr="00064A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cto de </w:t>
      </w:r>
      <w:r w:rsidR="00763BFB" w:rsidRPr="0019243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Bases</w:t>
      </w:r>
      <w:r w:rsidRPr="0019243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, a través de la siguiente dirección de correo electrónico </w:t>
      </w:r>
      <w:hyperlink r:id="rId10" w:history="1">
        <w:r w:rsidR="00763BFB" w:rsidRPr="00192438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licitacionpublicaIFT4@ift.org.mx</w:t>
        </w:r>
      </w:hyperlink>
      <w:r w:rsid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 w:rsidR="0056446F" w:rsidRP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o bien, mediante escrito presentado en la Oficialía de Partes ubicada en Insurgentes Sur 1143, Colonia Nochebuena, Delegación Benito Juárez, C.P. 03720, de lunes a jueves de las 9:00 a las 18:00 horas y el viernes de las 8:30 a las 16:30 horas, en días hábiles de acuerdo al calendario oficial de labores del Instituto. Cabe destacar que el periodo de vacaciones del Instituto comenzará el 21 de diciembre y se reanudarán labores el 6 de enero del 2016, de acuerdo a lo establecido en el Diario Oficial de la Federación, por lo que en dicho periodo no se podrán recibir comentarios, opiniones, </w:t>
      </w:r>
      <w:r w:rsidR="0056446F" w:rsidRP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lastRenderedPageBreak/>
        <w:t>aportaciones o dudas mediante Oficialía de Partes. Sin embargo, la dirección de correo electró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nico mencionada anteriormente sí</w:t>
      </w:r>
      <w:r w:rsidR="0056446F" w:rsidRP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estará habilitada.</w:t>
      </w:r>
    </w:p>
    <w:p w14:paraId="3BD91376" w14:textId="77777777" w:rsidR="007352B1" w:rsidRPr="007B6BFF" w:rsidRDefault="007352B1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11CC7255" w14:textId="1CDEBC09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El Instituto pone a disposición de todos los interesados en emitir comentarios, opiniones y aportaciones a propósito del Proyecto </w:t>
      </w:r>
      <w:r w:rsidR="00763BFB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de Bases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 el “Formato de opinión pública” y el presente instructivo,</w:t>
      </w:r>
      <w:r w:rsidR="00671777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a efecto de que el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primero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sea debidamente llenado y remitido </w:t>
      </w:r>
      <w:r w:rsidR="00B61E2D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vía electrónica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al Instituto conforme a lo señalado en el párrafo que antecede.</w:t>
      </w:r>
    </w:p>
    <w:p w14:paraId="6B4ADFE6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327C5D29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>Los comentarios, opiniones y aportaciones que se hagan al Insti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tuto en tiempo y forma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con relación a la presente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 no tendrán carácter vinculante, sin perjuicio de que el Instituto pondere las mismas en un documento que refleje los resultados de dicha 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</w:t>
      </w:r>
      <w:r w:rsidR="00C53BC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i</w:t>
      </w:r>
      <w:r w:rsidR="007B36A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</w:p>
    <w:p w14:paraId="680EC93B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</w:p>
    <w:p w14:paraId="1A4AC663" w14:textId="4AD9B41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Para cualquier duda, comentario o inquietud sobre la presente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opinión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pública, el Instituto pone a dispo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sición de todos los interesados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el siguiente número telefónico: (55) </w:t>
      </w:r>
      <w:r w:rsidR="00B61E2D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50</w:t>
      </w:r>
      <w:r w:rsid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  <w:r w:rsidR="00B61E2D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15</w:t>
      </w:r>
      <w:r w:rsidR="0056446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  <w:r w:rsidR="00B61E2D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4000 ext</w:t>
      </w:r>
      <w:r w:rsidR="005F38E1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. 4831, 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el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cual estará disponible en los mismos horarios de atención de la Oficialía de Partes del Instituto.</w:t>
      </w:r>
    </w:p>
    <w:p w14:paraId="41A9714C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1C6C4654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0D2D691" w14:textId="77777777" w:rsidR="00C95049" w:rsidRPr="00671777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</w:pPr>
      <w:r w:rsidRPr="00671777">
        <w:rPr>
          <w:rFonts w:ascii="ITC Avant Garde" w:hAnsi="ITC Avant Garde"/>
          <w:bCs/>
          <w:color w:val="000000"/>
          <w:sz w:val="22"/>
          <w:szCs w:val="22"/>
          <w:u w:val="single"/>
          <w:lang w:val="es-MX" w:eastAsia="es-MX"/>
        </w:rPr>
        <w:t>Disposiciones aplicables</w:t>
      </w:r>
    </w:p>
    <w:p w14:paraId="337E282E" w14:textId="77777777" w:rsidR="00671777" w:rsidRPr="007B6BFF" w:rsidRDefault="00671777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09D84CB3" w14:textId="678528DB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Una vez concluido el período de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el Instituto no recibirá más comentarios, opiniones y aportaciones que se tengan con relación al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Proye</w:t>
      </w:r>
      <w:r w:rsidR="00763BFB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cto de Bases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 razón de que se considerará cerrada la misma.</w:t>
      </w:r>
    </w:p>
    <w:p w14:paraId="4A0321CA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753431C3" w14:textId="7A7D3C9C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En caso que los comentarios, opiniones y aportaciones al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Proye</w:t>
      </w:r>
      <w:r w:rsidR="00763BFB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cto de Bases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en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sean realizados en representación de otra persona, sea moral o física, deberá adjuntarse, de forma electrónica, copia simple del documento con el que se acredite dicha representación, por lo que, en caso contrario, la petición será entendida y registrada a título personal del remitente.</w:t>
      </w:r>
    </w:p>
    <w:p w14:paraId="6E65F33C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193E0B8A" w14:textId="77777777" w:rsidR="00E54D4F" w:rsidRDefault="00C95049" w:rsidP="00E54D4F">
      <w:pPr>
        <w:spacing w:after="144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•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ab/>
        <w:t xml:space="preserve">Los comentarios, opiniones y aportaciones que reciba el Instituto con relación a la presente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serán publicado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s íntegramente en su portal de I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nternet y, en ese sentido, serán considerados invariablemente públicos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salvo por lo dispuesto en la Ley Federal de Transparencia y Acceso a la Información Pública Gubernamental, 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en la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Ley General de Transparencia y Acceso a la Información Pública, así como en la Ley Federal de Protección de Datos Personales en Posesión de los Particulares.</w:t>
      </w:r>
    </w:p>
    <w:p w14:paraId="1E00EE24" w14:textId="7C4D7D61" w:rsidR="00C95049" w:rsidRPr="007B6BFF" w:rsidRDefault="00C95049" w:rsidP="00E54D4F">
      <w:pPr>
        <w:spacing w:after="1440"/>
        <w:jc w:val="both"/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</w:pPr>
      <w:r w:rsidRPr="007B6BFF">
        <w:rPr>
          <w:rFonts w:ascii="ITC Avant Garde" w:hAnsi="ITC Avant Garde"/>
          <w:b/>
          <w:bCs/>
          <w:color w:val="000000"/>
          <w:sz w:val="22"/>
          <w:szCs w:val="22"/>
          <w:u w:val="single"/>
          <w:lang w:val="es-MX" w:eastAsia="es-MX"/>
        </w:rPr>
        <w:lastRenderedPageBreak/>
        <w:t>Anexo B</w:t>
      </w:r>
    </w:p>
    <w:p w14:paraId="24BC8DCE" w14:textId="77777777" w:rsidR="00C95049" w:rsidRPr="007B6BFF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7098F08C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FORMATO PARA PARTICIPAR EN LA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</w:t>
      </w:r>
    </w:p>
    <w:p w14:paraId="37E847D5" w14:textId="77777777" w:rsidR="0056446F" w:rsidRPr="007B6BFF" w:rsidRDefault="0056446F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36512D76" w14:textId="77777777" w:rsidR="00C95049" w:rsidRDefault="00C95049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Instrucciones para su llenado y participación:</w:t>
      </w:r>
    </w:p>
    <w:p w14:paraId="65189875" w14:textId="77777777" w:rsidR="0056446F" w:rsidRPr="007B6BFF" w:rsidRDefault="0056446F" w:rsidP="00C95049">
      <w:p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6349D26B" w14:textId="01671794" w:rsidR="00C95049" w:rsidRDefault="00C95049" w:rsidP="002B51BF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Las opiniones, comentarios y propuestas deberán ser remitidas a la siguiente dirección de correo electrónico: </w:t>
      </w:r>
      <w:hyperlink r:id="rId11" w:history="1">
        <w:r w:rsidR="0078064E" w:rsidRPr="005F5839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licitacionpublicaIFT4@ift.org.mx</w:t>
        </w:r>
      </w:hyperlink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</w:t>
      </w:r>
      <w:r w:rsidR="002B51BF" w:rsidRPr="002B51B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 bien, mediante escrito presentado en la Oficialía de Partes ubicada en Insurgentes Sur 1143, Colonia Nochebuena, Delegación Benito Juárez, C.P. 03720, de lunes a jueves de las 9:00 a las 18:00 horas y el viernes de las 8:30 a las 16:30 horas, en días hábiles de acuerdo al calendario oficial de labores del Instituto. Cabe destacar que el periodo de vacaciones del Instituto comenzará el 21 de diciembre y se reanudarán labores el 6 de enero del 2016, de acuerdo a lo establecido en el Diario Oficial de la Federación, por lo que en dicho periodo no se podrán recibir comentarios, opiniones, aportaciones o dudas mediante Oficialía de Partes.</w:t>
      </w:r>
      <w:r w:rsidR="002B51B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Sin embargo, la dirección de correo electró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nico mencionada anteriormente sí</w:t>
      </w:r>
      <w:r w:rsidR="002B51B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estará habilitada. </w:t>
      </w:r>
    </w:p>
    <w:p w14:paraId="7B9DB7C9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221A48CF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Proporcione su nombre completo, razón social o denominación social, o bien, el nombre completo del representante legal. Para este último caso, deberá elegir la opción de documento con la que se acredita dicha rep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resentación, así como adjuntar 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 la misma direc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ción de correo electrónico,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copia electrónica legible de tal documento.</w:t>
      </w:r>
    </w:p>
    <w:p w14:paraId="6CA0A0D0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6568034A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Elija la opción acorde con su consentimiento para que el IFT divulgue sus datos personales contenidos en el presente formato, así como lo relacionado con las opiniones, comentarios y propuestas que le sean remitidas.</w:t>
      </w:r>
    </w:p>
    <w:p w14:paraId="69464312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625322C5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Lea minuciosamente el Aviso.</w:t>
      </w:r>
    </w:p>
    <w:p w14:paraId="4787FEF4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2A69C732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Vierta sus comentarios al Proyecto de Bases, conforme el formulario adjunto.</w:t>
      </w:r>
    </w:p>
    <w:p w14:paraId="474CA251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370B84A8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De contar con observaciones generales o alguna aportación adicional</w:t>
      </w:r>
      <w:r w:rsidR="009027C3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,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proporciónelos en el último recuadro.</w:t>
      </w:r>
    </w:p>
    <w:p w14:paraId="61FBE8CC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4FED0369" w14:textId="77777777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Recuerde 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adjuntar a su correo electrónico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la documentación que considere conveniente.</w:t>
      </w:r>
    </w:p>
    <w:p w14:paraId="181EBF1E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52A8BFF1" w14:textId="6B003738" w:rsidR="00C95049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El períod</w:t>
      </w:r>
      <w:r w:rsidR="0078064E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</w:t>
      </w:r>
      <w:r w:rsidR="00854F45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de opinión pública será del 18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de </w:t>
      </w:r>
      <w:r w:rsidR="00854F45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diciembre de 2015 al 2</w:t>
      </w:r>
      <w:r w:rsidR="0078064E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de </w:t>
      </w:r>
      <w:r w:rsidR="00854F45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febrero</w:t>
      </w:r>
      <w:r w:rsidR="0078064E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de 2016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 Una vez concluido se podrá</w:t>
      </w:r>
      <w:r w:rsidR="00B30BE4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continuar visualizando los comentarios vertidos, así como los documentos adjuntos en la siguiente dirección electrónica: </w:t>
      </w:r>
      <w:hyperlink r:id="rId12" w:history="1">
        <w:r w:rsidR="00A545C8" w:rsidRPr="004317DF">
          <w:rPr>
            <w:rStyle w:val="Hipervnculo"/>
            <w:rFonts w:ascii="ITC Avant Garde" w:hAnsi="ITC Avant Garde"/>
            <w:bCs/>
            <w:sz w:val="22"/>
            <w:szCs w:val="22"/>
            <w:lang w:val="es-MX" w:eastAsia="es-MX"/>
          </w:rPr>
          <w:t>www.ift.org.mx</w:t>
        </w:r>
      </w:hyperlink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</w:p>
    <w:p w14:paraId="6E968FAD" w14:textId="77777777" w:rsidR="0056446F" w:rsidRPr="007B6BFF" w:rsidRDefault="0056446F" w:rsidP="0056446F">
      <w:pPr>
        <w:ind w:left="1080"/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</w:p>
    <w:p w14:paraId="2ED85080" w14:textId="77777777" w:rsidR="00A545C8" w:rsidRPr="009B6BBE" w:rsidRDefault="00C95049" w:rsidP="00C95049">
      <w:pPr>
        <w:numPr>
          <w:ilvl w:val="0"/>
          <w:numId w:val="1"/>
        </w:numPr>
        <w:jc w:val="both"/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</w:pP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Para cualquier duda o comentario sobre la presente </w:t>
      </w:r>
      <w:r w:rsidR="00A545C8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opinión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pública, favor de</w:t>
      </w:r>
      <w:r w:rsidR="002D05FB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comunicarse al</w:t>
      </w:r>
      <w:r w:rsidRPr="007B6BF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teléfono</w:t>
      </w:r>
      <w:r w:rsidR="001C777F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 xml:space="preserve"> (55) 50154000, extensión: 4831</w:t>
      </w:r>
      <w:r w:rsidR="00B61E2D">
        <w:rPr>
          <w:rFonts w:ascii="ITC Avant Garde" w:hAnsi="ITC Avant Garde"/>
          <w:bCs/>
          <w:color w:val="000000"/>
          <w:sz w:val="22"/>
          <w:szCs w:val="22"/>
          <w:lang w:val="es-MX" w:eastAsia="es-MX"/>
        </w:rPr>
        <w:t>.</w:t>
      </w:r>
    </w:p>
    <w:p w14:paraId="3B951112" w14:textId="77777777" w:rsidR="00A545C8" w:rsidRPr="00890AF1" w:rsidRDefault="00A545C8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90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32"/>
        <w:gridCol w:w="2835"/>
      </w:tblGrid>
      <w:tr w:rsidR="00C95049" w:rsidRPr="00890AF1" w14:paraId="4417C4CA" w14:textId="77777777" w:rsidTr="009B6BBE">
        <w:trPr>
          <w:trHeight w:val="600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BCBFD2" w14:textId="77777777" w:rsidR="00C95049" w:rsidRPr="00890AF1" w:rsidRDefault="00C95049" w:rsidP="00C95049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bookmarkStart w:id="0" w:name="_GoBack" w:colFirst="0" w:colLast="1"/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Datos del participante</w:t>
            </w:r>
          </w:p>
        </w:tc>
      </w:tr>
      <w:tr w:rsidR="00C95049" w:rsidRPr="00890AF1" w14:paraId="37A607A0" w14:textId="77777777" w:rsidTr="009B6BBE">
        <w:trPr>
          <w:trHeight w:val="509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5EE549A1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Nombre, razón social o denominación social: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93EF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776468D2" w14:textId="77777777" w:rsidTr="009B6BBE">
        <w:trPr>
          <w:trHeight w:val="40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777F49C2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En su caso, nombre del representante legal: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3D8000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</w:tc>
      </w:tr>
      <w:tr w:rsidR="00C95049" w:rsidRPr="00890AF1" w14:paraId="452C5D18" w14:textId="77777777" w:rsidTr="009B6BBE">
        <w:trPr>
          <w:trHeight w:val="523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621644E9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Documento para la acreditación de la representación: (En caso de contar con representante legal, adjuntar copia digitalizada del documento que acredite dicha representación, vía correo electrónico).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E8BF8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13C94BE0" w14:textId="77777777" w:rsidTr="009B6BBE">
        <w:trPr>
          <w:trHeight w:val="1445"/>
          <w:jc w:val="center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51FC3DCE" w14:textId="77777777" w:rsidR="00C95049" w:rsidRPr="00890AF1" w:rsidRDefault="00C95049" w:rsidP="00B537F1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En términos d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 lo dispuesto en el artículo 116</w:t>
            </w:r>
            <w:r w:rsidR="00345EF5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</w:t>
            </w: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de la Ley General de Transparencia y Acceso a la Información Pública, doy mi consentimiento expreso al Instituto Federal de Telecomunicaciones (IFT) para la divulgación de mis datos personales contenidos en el presente formato.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BEABE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7370B483" w14:textId="77777777" w:rsidTr="009B6BBE">
        <w:trPr>
          <w:trHeight w:val="300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C70837A" w14:textId="77777777" w:rsidR="00C95049" w:rsidRPr="00890AF1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AVISO IMPORTANTE</w:t>
            </w:r>
          </w:p>
        </w:tc>
      </w:tr>
      <w:tr w:rsidR="00C95049" w:rsidRPr="00890AF1" w14:paraId="6F928DD7" w14:textId="77777777" w:rsidTr="009B6BBE">
        <w:trPr>
          <w:trHeight w:val="1574"/>
          <w:jc w:val="center"/>
        </w:trPr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9F396" w14:textId="77777777" w:rsidR="00C95049" w:rsidRPr="00890AF1" w:rsidRDefault="00866FEC" w:rsidP="006A2547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Los</w:t>
            </w:r>
            <w:r w:rsidR="00C95049"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comentarios, opiniones y aportaciones presentadas durante la vigencia de la presente 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opinión</w:t>
            </w:r>
            <w:r w:rsidR="00C95049"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pública, serán divulgados íntegramente en el portal electrónico del IFT y en ese sentido, serán considerados invariablemente públicos. En caso de que los comentarios, opiniones y aportaciones contengan información que pueda ser considerada como confidencial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o reservada, se deberá </w:t>
            </w:r>
            <w:r w:rsidR="0047583B" w:rsidRPr="0047583B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>manifestar claramente</w:t>
            </w:r>
            <w:r w:rsidR="0047583B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 xml:space="preserve"> que no desea que sus datos personales y </w:t>
            </w:r>
            <w:r w:rsidR="004A215C">
              <w:rPr>
                <w:rFonts w:ascii="ITC Avant Garde" w:hAnsi="ITC Avant Garde"/>
                <w:b/>
                <w:bCs/>
                <w:color w:val="000000"/>
                <w:sz w:val="20"/>
                <w:lang w:val="es-MX" w:eastAsia="es-MX"/>
              </w:rPr>
              <w:t xml:space="preserve">algún comentario y/u opinión </w:t>
            </w:r>
            <w:r w:rsidR="0047583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se publiquen en el portal electrónico del IFT.</w:t>
            </w:r>
          </w:p>
        </w:tc>
      </w:tr>
      <w:bookmarkEnd w:id="0"/>
    </w:tbl>
    <w:p w14:paraId="3086CF72" w14:textId="77777777" w:rsidR="00C95049" w:rsidRPr="00890AF1" w:rsidRDefault="00C95049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C95049" w:rsidRPr="00890AF1" w14:paraId="7419B774" w14:textId="77777777" w:rsidTr="00AE2B5F">
        <w:trPr>
          <w:trHeight w:val="600"/>
          <w:jc w:val="center"/>
        </w:trPr>
        <w:tc>
          <w:tcPr>
            <w:tcW w:w="9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ED10781" w14:textId="77777777" w:rsidR="00C95049" w:rsidRPr="00890AF1" w:rsidRDefault="00C95049" w:rsidP="00C95049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Comentarios y aportaciones específicas del participante</w:t>
            </w:r>
          </w:p>
        </w:tc>
      </w:tr>
      <w:tr w:rsidR="002B51BF" w:rsidRPr="00890AF1" w14:paraId="279980B2" w14:textId="77777777" w:rsidTr="009027E7">
        <w:trPr>
          <w:trHeight w:val="285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284B17B" w14:textId="474F16CE" w:rsidR="002B51BF" w:rsidRPr="0025776B" w:rsidRDefault="002B51BF" w:rsidP="0025776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25776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</w:t>
            </w:r>
            <w:r w:rsidR="0056446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o interesado a comentar sobre la </w:t>
            </w:r>
            <w:r w:rsidRPr="0025776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propuesta de usar un</w:t>
            </w:r>
            <w:r w:rsidR="0056446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a subasta bajo el </w:t>
            </w:r>
            <w:r w:rsidRPr="0025776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formato de subasta simultánea ascendente.</w:t>
            </w:r>
          </w:p>
        </w:tc>
      </w:tr>
      <w:tr w:rsidR="002B51BF" w:rsidRPr="00890AF1" w14:paraId="31DB85EB" w14:textId="77777777" w:rsidTr="00B068BA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74E360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94393F2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08F7BFD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B9460EB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656E034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DE3F3A6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D06E917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D2903A1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97CFD18" w14:textId="77777777" w:rsidR="002B51BF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4086A1B" w14:textId="77777777" w:rsidR="002B51BF" w:rsidRPr="00890AF1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2B51BF" w:rsidRPr="00890AF1" w14:paraId="0990BEDA" w14:textId="77777777" w:rsidTr="00535630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51E37B" w14:textId="4320DE58" w:rsidR="002B51BF" w:rsidRPr="002B51BF" w:rsidRDefault="002B51BF" w:rsidP="0056446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2B51B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lastRenderedPageBreak/>
              <w:t xml:space="preserve">El Instituto invita a cualquier persona o grupo interesado a comentar respecto a la propuesta de realizar la subasta de todos los Lotes de los Concursos  </w:t>
            </w:r>
            <w:r w:rsidR="0056446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a</w:t>
            </w:r>
            <w:r w:rsidRPr="002B51B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l mismo </w:t>
            </w:r>
            <w:r w:rsidR="0056446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tiempo</w:t>
            </w:r>
            <w:r w:rsidRPr="002B51B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.</w:t>
            </w:r>
          </w:p>
        </w:tc>
      </w:tr>
      <w:tr w:rsidR="002B51BF" w:rsidRPr="00890AF1" w14:paraId="0C0E44CF" w14:textId="77777777" w:rsidTr="0017646F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251D65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3BE58C80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704BD80C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28AC447D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527C4DCD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73CC3A43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7CE407C9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530B9624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7E8BC11C" w14:textId="77777777" w:rsidR="002B51BF" w:rsidRDefault="002B51BF" w:rsidP="0075497F">
            <w:p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</w:p>
          <w:p w14:paraId="1F1BE433" w14:textId="77777777" w:rsidR="002B51BF" w:rsidRPr="00890AF1" w:rsidRDefault="002B51BF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25776B" w:rsidRPr="00890AF1" w14:paraId="2164D765" w14:textId="77777777" w:rsidTr="00862F63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8612211" w14:textId="27CE58FD" w:rsidR="0025776B" w:rsidRPr="0025776B" w:rsidRDefault="0025776B" w:rsidP="0056446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El Instituto invita a cualquier persona o grupo interesado a comentar sobre su propuesta de determinar la posición de los participantes en el proceso de subasta, mediante una Fórmula de Evaluación conformada por 3 (tres)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componentes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para los Concursos de FM y 2 (dos)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componentes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para los Concursos de AM.</w:t>
            </w:r>
          </w:p>
        </w:tc>
      </w:tr>
      <w:tr w:rsidR="0025776B" w:rsidRPr="00890AF1" w14:paraId="089C1A24" w14:textId="77777777" w:rsidTr="00951595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FA449B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226B485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1E80D5D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E55615B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C84D639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F1B0D57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BDBAB22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540F9BD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8B99EF4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C64F873" w14:textId="77777777" w:rsidR="0025776B" w:rsidRPr="00890AF1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25776B" w:rsidRPr="00890AF1" w14:paraId="2B75DAF1" w14:textId="77777777" w:rsidTr="00553E7E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7F51E7" w14:textId="16E949D5" w:rsidR="0025776B" w:rsidRPr="0025776B" w:rsidRDefault="0025776B" w:rsidP="0056446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El Instituto invita a cualquier persona o grup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o interesado a comentar sobre lo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s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Componentes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no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Pecuniario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s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elegido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s para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determinar las Ofertas conforme la 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Fórmula de Evaluación de los Concursos de FM y AM.</w:t>
            </w:r>
          </w:p>
        </w:tc>
      </w:tr>
      <w:tr w:rsidR="0025776B" w:rsidRPr="00890AF1" w14:paraId="08A99E98" w14:textId="77777777" w:rsidTr="00CF12C2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31F6F69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801DB93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A51545E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D1E7C4E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593943B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9AA5162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600EE0D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CB92D34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70824D8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7022746" w14:textId="77777777" w:rsidR="0025776B" w:rsidRPr="00890AF1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05F28CF4" w14:textId="77777777" w:rsidR="00CC1CCA" w:rsidRDefault="00CC1CCA">
      <w:r>
        <w:br w:type="page"/>
      </w:r>
    </w:p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25776B" w:rsidRPr="00890AF1" w14:paraId="5F06F7DC" w14:textId="77777777" w:rsidTr="00924913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8FE9BE" w14:textId="66131AA8" w:rsidR="0025776B" w:rsidRPr="0025776B" w:rsidRDefault="0025776B" w:rsidP="00CC1CC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sz w:val="20"/>
                <w:lang w:val="es-MX" w:eastAsia="es-MX"/>
              </w:rPr>
            </w:pP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lastRenderedPageBreak/>
              <w:t>El Instituto invita a cualquier persona o grupo interesado a comentar sobre la estructura de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l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Componente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Económico. D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e manera específica, sobre el uso de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l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Monto Ofertado Máximo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como denominador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en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dicho Componente, mismo</w:t>
            </w:r>
            <w:r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56446F">
              <w:rPr>
                <w:rFonts w:ascii="ITC Avant Garde" w:hAnsi="ITC Avant Garde"/>
                <w:bCs/>
                <w:sz w:val="20"/>
                <w:lang w:val="es-MX" w:eastAsia="es-MX"/>
              </w:rPr>
              <w:t>que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ocasiona que, cuando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un Participante 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presenta un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Monto 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Oferta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do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más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alto 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disminu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yan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las puntuaciones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que tenían hasta ese momento 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los demás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P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>articipantes.</w:t>
            </w:r>
          </w:p>
        </w:tc>
      </w:tr>
      <w:tr w:rsidR="0025776B" w:rsidRPr="00890AF1" w14:paraId="047C7FAB" w14:textId="77777777" w:rsidTr="004719B5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452D40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7E5B7F6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2CF0553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B0C1A64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A5D54FB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991F52E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F77B0EF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DCBCF1D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ED562F9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F89F1A8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F48BCB6" w14:textId="77777777" w:rsidR="00CC1CCA" w:rsidRPr="00890AF1" w:rsidRDefault="00CC1CCA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4691986A" w14:textId="45163206" w:rsidR="0025776B" w:rsidRDefault="0025776B"/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25776B" w:rsidRPr="00890AF1" w14:paraId="4A1BBAEB" w14:textId="77777777" w:rsidTr="009C7C96">
        <w:trPr>
          <w:trHeight w:val="30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2E5264" w14:textId="6B054810" w:rsidR="0025776B" w:rsidRPr="0025776B" w:rsidRDefault="0025776B" w:rsidP="00CC1CC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El Instituto invita a cualquier persona o grupo interesado a comentar sobre el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peso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que representa cada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Componente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</w:t>
            </w:r>
            <w:r w:rsidR="00CC1CCA">
              <w:rPr>
                <w:rFonts w:ascii="ITC Avant Garde" w:hAnsi="ITC Avant Garde"/>
                <w:bCs/>
                <w:sz w:val="20"/>
                <w:lang w:val="es-MX" w:eastAsia="es-MX"/>
              </w:rPr>
              <w:t>(Económico y No Pecuniarios) en</w:t>
            </w:r>
            <w:r w:rsidRPr="0025776B">
              <w:rPr>
                <w:rFonts w:ascii="ITC Avant Garde" w:hAnsi="ITC Avant Garde"/>
                <w:bCs/>
                <w:sz w:val="20"/>
                <w:lang w:val="es-MX" w:eastAsia="es-MX"/>
              </w:rPr>
              <w:t xml:space="preserve"> la composición de las Fórmulas de Evaluación para los Concursos de FM y AM.</w:t>
            </w:r>
          </w:p>
        </w:tc>
      </w:tr>
      <w:tr w:rsidR="0025776B" w:rsidRPr="00890AF1" w14:paraId="153287C5" w14:textId="77777777" w:rsidTr="00FE3B67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91068E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8B54C95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E479F2F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CB2AA9D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D480906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F8F09AB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D729A77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09CD406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B7EA959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5337388" w14:textId="77777777" w:rsidR="0025776B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DCC6459" w14:textId="77777777" w:rsidR="0025776B" w:rsidRPr="00890AF1" w:rsidRDefault="0025776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4B168B" w:rsidRPr="00890AF1" w14:paraId="7EB5CCD3" w14:textId="77777777" w:rsidTr="00987E00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0BB89B" w14:textId="1E60D125" w:rsidR="004B168B" w:rsidRPr="004B168B" w:rsidRDefault="004B168B" w:rsidP="00CC1CC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El Instituto invita a cualquier persona o grupo interesado a comentar sobre la propuesta de permitir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que 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durante la subasta,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exista 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la posibilidad de modificar los valores asignados a la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V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ariable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no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Pecuniaria</w:t>
            </w:r>
            <w:r w:rsidR="00A435F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 y é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stas no sean definidas previamente y sin posibilidad de modificación por parte de los Participantes.</w:t>
            </w:r>
          </w:p>
        </w:tc>
      </w:tr>
      <w:tr w:rsidR="004B168B" w:rsidRPr="00890AF1" w14:paraId="743605BF" w14:textId="77777777" w:rsidTr="001D320F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15BEE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F49455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8F5CE89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9010C8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84A57B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7138B39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3D10D0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5EEBBF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2AD991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BDC0EF0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4B168B" w:rsidRPr="00890AF1" w14:paraId="78EF9395" w14:textId="77777777" w:rsidTr="003B5992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641E6B" w14:textId="790E3734" w:rsidR="004B168B" w:rsidRPr="004B168B" w:rsidRDefault="004B168B" w:rsidP="004B168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lastRenderedPageBreak/>
              <w:t xml:space="preserve">El Instituto invita a cualquier persona o grupo interesado a comentar sobre su propuesta de aplicar un límite máximo de acumulación de Concesiones no mayor al 40% (cuarenta por ciento) en cualquier localidad Principal a Servir. </w:t>
            </w:r>
          </w:p>
        </w:tc>
      </w:tr>
      <w:tr w:rsidR="004B168B" w:rsidRPr="00890AF1" w14:paraId="546249B2" w14:textId="77777777" w:rsidTr="007E2B7F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D7079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C49CAB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5F1EF0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D6B834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09853BA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ED0AFA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6EEA20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BCA091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0CC3D9B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BD563CB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47BB635D" w14:textId="527E21A7" w:rsidR="004B168B" w:rsidRDefault="004B168B"/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4B168B" w:rsidRPr="00890AF1" w14:paraId="5D0FC359" w14:textId="77777777" w:rsidTr="009B6B32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0E48E8" w14:textId="4BDDE1DA" w:rsidR="004B168B" w:rsidRPr="004B168B" w:rsidRDefault="004B168B" w:rsidP="004B168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respecto a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l monto de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las Garantías de Seriedad establecidas para la presente Licitación.</w:t>
            </w:r>
          </w:p>
        </w:tc>
      </w:tr>
      <w:tr w:rsidR="004B168B" w:rsidRPr="00890AF1" w14:paraId="62A7F0A6" w14:textId="77777777" w:rsidTr="008719E3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64334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D0F3D8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CB90424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0E0C2A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ADFAF3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252A9C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848F403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1C60F8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64D775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09B58BD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4B168B" w:rsidRPr="00890AF1" w14:paraId="3FC9BAB4" w14:textId="77777777" w:rsidTr="002C31AE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6FB043" w14:textId="1224A57B" w:rsidR="004B168B" w:rsidRPr="004B168B" w:rsidRDefault="004B168B" w:rsidP="004B168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sobre los Valores Mínimos de Referencia establecidos para la presente Licitación.</w:t>
            </w:r>
          </w:p>
        </w:tc>
      </w:tr>
      <w:tr w:rsidR="004B168B" w:rsidRPr="00890AF1" w14:paraId="4102D345" w14:textId="77777777" w:rsidTr="007B3BC0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E9312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10EB2FB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BF5018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1496B2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8A12EA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A87BB4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42936F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C2D775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74842D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F98B920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7D826F99" w14:textId="77777777" w:rsidR="00CC1CCA" w:rsidRDefault="00CC1CCA">
      <w:r>
        <w:br w:type="page"/>
      </w:r>
    </w:p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4B168B" w:rsidRPr="00890AF1" w14:paraId="6B71CB8E" w14:textId="77777777" w:rsidTr="006275CC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BF782B" w14:textId="1A2E4E66" w:rsidR="004B168B" w:rsidRPr="004B168B" w:rsidRDefault="004B168B" w:rsidP="004B168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lastRenderedPageBreak/>
              <w:t>El Instituto invita a cualquier persona o grupo interesado a comentar sobre la dinámica de extensión de tiempo durante una subasta, descrita en el presente Proyecto de Bases.</w:t>
            </w:r>
          </w:p>
        </w:tc>
      </w:tr>
      <w:tr w:rsidR="004B168B" w:rsidRPr="00890AF1" w14:paraId="32F88228" w14:textId="77777777" w:rsidTr="00AC7F20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39CE3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6A9A53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535266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30DE51A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71AE113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D396C7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F022363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0145BD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8151164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F9DC76E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4DAEAE2E" w14:textId="10004AE7" w:rsidR="004B168B" w:rsidRDefault="004B168B"/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4B168B" w:rsidRPr="00890AF1" w14:paraId="4F47CC18" w14:textId="77777777" w:rsidTr="00C4072D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07A4F79" w14:textId="6F19D935" w:rsidR="004B168B" w:rsidRPr="004B168B" w:rsidRDefault="004B168B" w:rsidP="004B168B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El Instituto invita a cualquier persona o grupo interesado a comentar sobre que, en el caso de presentarse, las extensiones de tiempo durante una subasta sólo se lleven a cabo durante horario laboral, es decir, de las 10:00 a las 18:00 horas, hora del Centro de la República.</w:t>
            </w:r>
          </w:p>
        </w:tc>
      </w:tr>
      <w:tr w:rsidR="004B168B" w:rsidRPr="00890AF1" w14:paraId="5406F26D" w14:textId="77777777" w:rsidTr="00BC4393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48F69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928700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F5E4B0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F70416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088DBCF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D658F8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C402DA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523F99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02B103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72A1225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4B168B" w:rsidRPr="00890AF1" w14:paraId="0ED584DF" w14:textId="77777777" w:rsidTr="00F713B9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E9224B" w14:textId="1580F5DB" w:rsidR="004B168B" w:rsidRPr="004B168B" w:rsidRDefault="004B168B" w:rsidP="00CC1CC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El Instituto invita a cualquier persona o grupo interesado a comentar sobre la posibilidad de observar dentro en el </w:t>
            </w:r>
            <w:r w:rsidR="00A435F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Sistema Electrónico de Registro y Subasta (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SERS</w:t>
            </w:r>
            <w:r w:rsidR="00A435F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)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durante una subasta, el listado completo de puntajes realizados por los Participantes y sus posiciones,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en contraste con la opción de presentar 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solamente la Oferta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con el mayor puntaje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.</w:t>
            </w:r>
          </w:p>
        </w:tc>
      </w:tr>
      <w:tr w:rsidR="004B168B" w:rsidRPr="00890AF1" w14:paraId="0B3D147A" w14:textId="77777777" w:rsidTr="00C37DC6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5CF22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5C29B09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5C26C15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EB923D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FA1C50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C0F8A9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B4554F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DD88C53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78C1FC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7A6F620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03BE290B" w14:textId="77777777" w:rsidR="00CC1CCA" w:rsidRDefault="00CC1CCA">
      <w:r>
        <w:br w:type="page"/>
      </w:r>
    </w:p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4B168B" w:rsidRPr="00890AF1" w14:paraId="04865690" w14:textId="77777777" w:rsidTr="00C831A9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EEC849" w14:textId="68349354" w:rsidR="004B168B" w:rsidRPr="004B168B" w:rsidRDefault="004B168B" w:rsidP="00CC1CCA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lastRenderedPageBreak/>
              <w:t>El Instituto invita a cualquier persona o gr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upo interesado a comentar sobre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el mecanismo de entrega de información y documentación, así como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la propuesta de 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emi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tir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 el Dictamen Técnico, Jurídico y de Competencia Económica, </w:t>
            </w:r>
            <w:r w:rsidR="00CC1CCA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de manera posterior a la subasta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. </w:t>
            </w:r>
          </w:p>
        </w:tc>
      </w:tr>
      <w:tr w:rsidR="004B168B" w:rsidRPr="00890AF1" w14:paraId="57F2E1EF" w14:textId="77777777" w:rsidTr="00345616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ABBDA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898926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03468B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5A2B17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D7DF7E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49CD13C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F139CA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E6C77F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242663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C87FC9E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3DF70D99" w14:textId="4404E358" w:rsidR="004B168B" w:rsidRDefault="004B168B"/>
    <w:tbl>
      <w:tblPr>
        <w:tblW w:w="9057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57"/>
      </w:tblGrid>
      <w:tr w:rsidR="004B168B" w:rsidRPr="00890AF1" w14:paraId="40611C2C" w14:textId="77777777" w:rsidTr="005F3FCE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6ACDAB" w14:textId="0EFD887C" w:rsidR="004B168B" w:rsidRPr="004B168B" w:rsidRDefault="004B168B" w:rsidP="00A435FF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 xml:space="preserve">El Instituto invita a cualquier persona o grupo interesado a comentar respecto a cualquier aspecto de las reglas de </w:t>
            </w:r>
            <w:r w:rsidR="00A435FF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la S</w:t>
            </w:r>
            <w:r w:rsidRPr="004B168B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ubasta propuestas y sus procedimientos, en relación a lo establecido en este documento, con referencia a los objetivos del Instituto para la licitación de Frecuencias de la Banda AM y FM.</w:t>
            </w:r>
          </w:p>
        </w:tc>
      </w:tr>
      <w:tr w:rsidR="004B168B" w:rsidRPr="00890AF1" w14:paraId="4217CD40" w14:textId="77777777" w:rsidTr="00460482">
        <w:trPr>
          <w:trHeight w:val="180"/>
          <w:jc w:val="center"/>
        </w:trPr>
        <w:tc>
          <w:tcPr>
            <w:tcW w:w="905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D18DC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73829E4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0ABBE3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7ACE1CE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E5F5A8D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B21AE5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629EE4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1A74694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494B7082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C700FB8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74274DC1" w14:textId="77777777" w:rsidTr="00AE2B5F">
        <w:trPr>
          <w:trHeight w:val="300"/>
          <w:jc w:val="center"/>
        </w:trPr>
        <w:tc>
          <w:tcPr>
            <w:tcW w:w="90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14:paraId="688291FC" w14:textId="2629EE10" w:rsidR="00C95049" w:rsidRPr="00B65C88" w:rsidRDefault="00C95049" w:rsidP="00AE2B5F">
            <w:pPr>
              <w:jc w:val="both"/>
              <w:rPr>
                <w:rFonts w:ascii="ITC Avant Garde" w:hAnsi="ITC Avant Garde"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</w:tr>
    </w:tbl>
    <w:p w14:paraId="22DEE3D2" w14:textId="77777777" w:rsidR="00B65C88" w:rsidRPr="00890AF1" w:rsidRDefault="00B65C88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p w14:paraId="5BD6A8C2" w14:textId="0A927B0B" w:rsidR="00CC1CCA" w:rsidRDefault="00CC1CCA">
      <w:pPr>
        <w:spacing w:after="160" w:line="259" w:lineRule="auto"/>
        <w:rPr>
          <w:rFonts w:ascii="ITC Avant Garde" w:hAnsi="ITC Avant Garde"/>
          <w:bCs/>
          <w:color w:val="000000"/>
          <w:sz w:val="20"/>
          <w:lang w:val="es-MX" w:eastAsia="es-MX"/>
        </w:rPr>
      </w:pPr>
      <w:r>
        <w:rPr>
          <w:rFonts w:ascii="ITC Avant Garde" w:hAnsi="ITC Avant Garde"/>
          <w:bCs/>
          <w:color w:val="000000"/>
          <w:sz w:val="20"/>
          <w:lang w:val="es-MX" w:eastAsia="es-MX"/>
        </w:rPr>
        <w:br w:type="page"/>
      </w:r>
    </w:p>
    <w:p w14:paraId="308700D5" w14:textId="77777777" w:rsidR="00C95049" w:rsidRPr="00890AF1" w:rsidRDefault="00C95049" w:rsidP="00C95049">
      <w:pPr>
        <w:jc w:val="both"/>
        <w:rPr>
          <w:rFonts w:ascii="ITC Avant Garde" w:hAnsi="ITC Avant Garde"/>
          <w:bCs/>
          <w:color w:val="000000"/>
          <w:sz w:val="20"/>
          <w:lang w:val="es-MX" w:eastAsia="es-MX"/>
        </w:rPr>
      </w:pPr>
    </w:p>
    <w:tbl>
      <w:tblPr>
        <w:tblW w:w="89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42"/>
      </w:tblGrid>
      <w:tr w:rsidR="00C95049" w:rsidRPr="00890AF1" w14:paraId="21C22405" w14:textId="77777777" w:rsidTr="00AE2B5F">
        <w:trPr>
          <w:trHeight w:val="600"/>
          <w:jc w:val="center"/>
        </w:trPr>
        <w:tc>
          <w:tcPr>
            <w:tcW w:w="8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150087" w14:textId="77777777" w:rsidR="00C95049" w:rsidRPr="00890AF1" w:rsidRDefault="00C95049" w:rsidP="00B65C88">
            <w:pPr>
              <w:numPr>
                <w:ilvl w:val="0"/>
                <w:numId w:val="2"/>
              </w:num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Comentarios y aportaciones generales del participante</w:t>
            </w:r>
          </w:p>
        </w:tc>
      </w:tr>
      <w:tr w:rsidR="004B168B" w:rsidRPr="00890AF1" w14:paraId="22CF5A3C" w14:textId="77777777" w:rsidTr="00617D31">
        <w:trPr>
          <w:trHeight w:val="1250"/>
          <w:jc w:val="center"/>
        </w:trPr>
        <w:tc>
          <w:tcPr>
            <w:tcW w:w="894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000000" w:fill="FFFFFF"/>
            <w:noWrap/>
            <w:vAlign w:val="center"/>
            <w:hideMark/>
          </w:tcPr>
          <w:p w14:paraId="7DF92D65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  <w:p w14:paraId="5B4F7CCB" w14:textId="77777777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  <w:p w14:paraId="6E2815C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  <w:r w:rsidRPr="00890AF1"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  <w:t> </w:t>
            </w:r>
          </w:p>
          <w:p w14:paraId="12D83203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B0351EB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96A5A0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00C4DC1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30FBA16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5D6290B8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956BB9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F66392F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0FACB0EB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F0BF02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3807E3C7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1BA0F5A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79EBC32A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64AB096F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1095C5D0" w14:textId="77777777" w:rsidR="004B168B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  <w:p w14:paraId="2FEC99A7" w14:textId="13735064" w:rsidR="004B168B" w:rsidRPr="00890AF1" w:rsidRDefault="004B168B" w:rsidP="00AE2B5F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  <w:tr w:rsidR="00C95049" w:rsidRPr="00890AF1" w14:paraId="51C49CC6" w14:textId="77777777" w:rsidTr="00AE2B5F">
        <w:trPr>
          <w:trHeight w:val="300"/>
          <w:jc w:val="center"/>
        </w:trPr>
        <w:tc>
          <w:tcPr>
            <w:tcW w:w="89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noWrap/>
            <w:vAlign w:val="center"/>
          </w:tcPr>
          <w:p w14:paraId="12EE0F10" w14:textId="271EBB66" w:rsidR="00C95049" w:rsidRPr="00890AF1" w:rsidRDefault="00C95049" w:rsidP="00A545C8">
            <w:pPr>
              <w:jc w:val="both"/>
              <w:rPr>
                <w:rFonts w:ascii="ITC Avant Garde" w:hAnsi="ITC Avant Garde"/>
                <w:bCs/>
                <w:color w:val="000000"/>
                <w:sz w:val="20"/>
                <w:lang w:val="es-MX" w:eastAsia="es-MX"/>
              </w:rPr>
            </w:pPr>
          </w:p>
        </w:tc>
      </w:tr>
    </w:tbl>
    <w:p w14:paraId="7EBF2819" w14:textId="77777777" w:rsidR="0005622E" w:rsidRDefault="00F55B4D"/>
    <w:sectPr w:rsidR="0005622E" w:rsidSect="0017192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974" w:right="1134" w:bottom="1843" w:left="1134" w:header="993" w:footer="61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5530AE" w14:textId="77777777" w:rsidR="00F55B4D" w:rsidRDefault="00F55B4D">
      <w:r>
        <w:separator/>
      </w:r>
    </w:p>
  </w:endnote>
  <w:endnote w:type="continuationSeparator" w:id="0">
    <w:p w14:paraId="7551D1CA" w14:textId="77777777" w:rsidR="00F55B4D" w:rsidRDefault="00F55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ITC Avant Garde">
    <w:altName w:val="Century Gothic"/>
    <w:panose1 w:val="020B0402020203020304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7FE2F" w14:textId="77777777" w:rsidR="000F2906" w:rsidRDefault="006064C8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433F3F4B" w14:textId="77777777" w:rsidR="000F2906" w:rsidRDefault="00F55B4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8282DD" w14:textId="77777777" w:rsidR="00C77D19" w:rsidRDefault="006064C8" w:rsidP="00C30C97">
    <w:pPr>
      <w:jc w:val="right"/>
      <w:rPr>
        <w:rFonts w:ascii="ITC Avant Garde" w:hAnsi="ITC Avant Garde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0" allowOverlap="1" wp14:anchorId="48887054" wp14:editId="354A2D3E">
          <wp:simplePos x="0" y="0"/>
          <wp:positionH relativeFrom="margin">
            <wp:posOffset>-620395</wp:posOffset>
          </wp:positionH>
          <wp:positionV relativeFrom="margin">
            <wp:posOffset>5772785</wp:posOffset>
          </wp:positionV>
          <wp:extent cx="2440940" cy="2909570"/>
          <wp:effectExtent l="0" t="0" r="0" b="5080"/>
          <wp:wrapNone/>
          <wp:docPr id="3" name="Imagen 2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066" r="68594"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290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E31966" w14:textId="77777777" w:rsidR="004465B5" w:rsidRPr="004465B5" w:rsidRDefault="00F55B4D" w:rsidP="00C30C97">
    <w:pPr>
      <w:jc w:val="right"/>
      <w:rPr>
        <w:rFonts w:ascii="ITC Avant Garde" w:hAnsi="ITC Avant Garde"/>
        <w:sz w:val="16"/>
        <w:szCs w:val="16"/>
      </w:rPr>
    </w:pPr>
  </w:p>
  <w:p w14:paraId="3E5231FA" w14:textId="77777777" w:rsidR="00C30C97" w:rsidRPr="004465B5" w:rsidRDefault="00F55B4D" w:rsidP="00C30C97">
    <w:pPr>
      <w:jc w:val="right"/>
      <w:rPr>
        <w:rFonts w:ascii="ITC Avant Garde" w:hAnsi="ITC Avant Garde"/>
        <w:sz w:val="16"/>
        <w:szCs w:val="16"/>
      </w:rPr>
    </w:pPr>
  </w:p>
  <w:p w14:paraId="72540814" w14:textId="77777777" w:rsidR="00C30C97" w:rsidRPr="004465B5" w:rsidRDefault="00F55B4D" w:rsidP="00C30C97">
    <w:pPr>
      <w:jc w:val="right"/>
      <w:rPr>
        <w:rFonts w:ascii="ITC Avant Garde" w:hAnsi="ITC Avant Garde"/>
        <w:sz w:val="16"/>
        <w:szCs w:val="16"/>
      </w:rPr>
    </w:pPr>
  </w:p>
  <w:p w14:paraId="1CC6D351" w14:textId="77777777" w:rsidR="00C30C97" w:rsidRPr="004465B5" w:rsidRDefault="00F55B4D" w:rsidP="00C30C97">
    <w:pPr>
      <w:jc w:val="right"/>
      <w:rPr>
        <w:rFonts w:ascii="ITC Avant Garde" w:hAnsi="ITC Avant Garde"/>
        <w:sz w:val="16"/>
        <w:szCs w:val="16"/>
      </w:rPr>
    </w:pPr>
  </w:p>
  <w:p w14:paraId="12A57B35" w14:textId="77777777" w:rsidR="00C30C97" w:rsidRPr="004465B5" w:rsidRDefault="006064C8" w:rsidP="00C30C97">
    <w:pPr>
      <w:jc w:val="right"/>
      <w:rPr>
        <w:rFonts w:ascii="ITC Avant Garde" w:hAnsi="ITC Avant Garde"/>
        <w:sz w:val="18"/>
        <w:szCs w:val="18"/>
      </w:rPr>
    </w:pPr>
    <w:r w:rsidRPr="004465B5">
      <w:rPr>
        <w:rFonts w:ascii="ITC Avant Garde" w:hAnsi="ITC Avant Garde"/>
        <w:sz w:val="18"/>
        <w:szCs w:val="18"/>
      </w:rPr>
      <w:t xml:space="preserve">Página </w:t>
    </w:r>
    <w:r w:rsidRPr="004465B5">
      <w:rPr>
        <w:rFonts w:ascii="ITC Avant Garde" w:hAnsi="ITC Avant Garde"/>
        <w:sz w:val="18"/>
        <w:szCs w:val="18"/>
      </w:rPr>
      <w:fldChar w:fldCharType="begin"/>
    </w:r>
    <w:r w:rsidRPr="004465B5">
      <w:rPr>
        <w:rFonts w:ascii="ITC Avant Garde" w:hAnsi="ITC Avant Garde"/>
        <w:sz w:val="18"/>
        <w:szCs w:val="18"/>
      </w:rPr>
      <w:instrText xml:space="preserve"> PAGE </w:instrText>
    </w:r>
    <w:r w:rsidRPr="004465B5">
      <w:rPr>
        <w:rFonts w:ascii="ITC Avant Garde" w:hAnsi="ITC Avant Garde"/>
        <w:sz w:val="18"/>
        <w:szCs w:val="18"/>
      </w:rPr>
      <w:fldChar w:fldCharType="separate"/>
    </w:r>
    <w:r w:rsidR="00E54D4F">
      <w:rPr>
        <w:rFonts w:ascii="ITC Avant Garde" w:hAnsi="ITC Avant Garde"/>
        <w:noProof/>
        <w:sz w:val="18"/>
        <w:szCs w:val="18"/>
      </w:rPr>
      <w:t>10</w:t>
    </w:r>
    <w:r w:rsidRPr="004465B5">
      <w:rPr>
        <w:rFonts w:ascii="ITC Avant Garde" w:hAnsi="ITC Avant Garde"/>
        <w:sz w:val="18"/>
        <w:szCs w:val="18"/>
      </w:rPr>
      <w:fldChar w:fldCharType="end"/>
    </w:r>
    <w:r w:rsidRPr="004465B5">
      <w:rPr>
        <w:rFonts w:ascii="ITC Avant Garde" w:hAnsi="ITC Avant Garde"/>
        <w:sz w:val="18"/>
        <w:szCs w:val="18"/>
      </w:rPr>
      <w:t xml:space="preserve"> de </w:t>
    </w:r>
    <w:r w:rsidRPr="004465B5">
      <w:rPr>
        <w:rFonts w:ascii="ITC Avant Garde" w:hAnsi="ITC Avant Garde"/>
        <w:sz w:val="18"/>
        <w:szCs w:val="18"/>
      </w:rPr>
      <w:fldChar w:fldCharType="begin"/>
    </w:r>
    <w:r w:rsidRPr="004465B5">
      <w:rPr>
        <w:rFonts w:ascii="ITC Avant Garde" w:hAnsi="ITC Avant Garde"/>
        <w:sz w:val="18"/>
        <w:szCs w:val="18"/>
      </w:rPr>
      <w:instrText xml:space="preserve"> NUMPAGES  </w:instrText>
    </w:r>
    <w:r w:rsidRPr="004465B5">
      <w:rPr>
        <w:rFonts w:ascii="ITC Avant Garde" w:hAnsi="ITC Avant Garde"/>
        <w:sz w:val="18"/>
        <w:szCs w:val="18"/>
      </w:rPr>
      <w:fldChar w:fldCharType="separate"/>
    </w:r>
    <w:r w:rsidR="00E54D4F">
      <w:rPr>
        <w:rFonts w:ascii="ITC Avant Garde" w:hAnsi="ITC Avant Garde"/>
        <w:noProof/>
        <w:sz w:val="18"/>
        <w:szCs w:val="18"/>
      </w:rPr>
      <w:t>10</w:t>
    </w:r>
    <w:r w:rsidRPr="004465B5">
      <w:rPr>
        <w:rFonts w:ascii="ITC Avant Garde" w:hAnsi="ITC Avant Garde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30226" w14:textId="77777777" w:rsidR="00C30C97" w:rsidRPr="004465B5" w:rsidRDefault="006064C8">
    <w:pPr>
      <w:pStyle w:val="Piedepgina"/>
      <w:jc w:val="right"/>
      <w:rPr>
        <w:rFonts w:ascii="ITC Avant Garde" w:hAnsi="ITC Avant Garde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0" allowOverlap="1" wp14:anchorId="702DD853" wp14:editId="29D0E955">
          <wp:simplePos x="0" y="0"/>
          <wp:positionH relativeFrom="margin">
            <wp:posOffset>-755650</wp:posOffset>
          </wp:positionH>
          <wp:positionV relativeFrom="margin">
            <wp:posOffset>4958080</wp:posOffset>
          </wp:positionV>
          <wp:extent cx="2440940" cy="2909570"/>
          <wp:effectExtent l="0" t="0" r="0" b="5080"/>
          <wp:wrapNone/>
          <wp:docPr id="1" name="Imagen 2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066" r="68594"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290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4632C4" w14:textId="77777777" w:rsidR="00C30C97" w:rsidRPr="004465B5" w:rsidRDefault="00F55B4D">
    <w:pPr>
      <w:pStyle w:val="Piedepgina"/>
      <w:jc w:val="right"/>
      <w:rPr>
        <w:rFonts w:ascii="ITC Avant Garde" w:hAnsi="ITC Avant Garde"/>
        <w:sz w:val="16"/>
        <w:szCs w:val="16"/>
      </w:rPr>
    </w:pPr>
  </w:p>
  <w:p w14:paraId="06163D35" w14:textId="77777777" w:rsidR="00C30C97" w:rsidRPr="004465B5" w:rsidRDefault="00F55B4D">
    <w:pPr>
      <w:pStyle w:val="Piedepgina"/>
      <w:jc w:val="right"/>
      <w:rPr>
        <w:rFonts w:ascii="ITC Avant Garde" w:hAnsi="ITC Avant Garde"/>
        <w:sz w:val="16"/>
        <w:szCs w:val="16"/>
      </w:rPr>
    </w:pPr>
  </w:p>
  <w:p w14:paraId="1E36CFFB" w14:textId="77777777" w:rsidR="00C30C97" w:rsidRPr="004465B5" w:rsidRDefault="00F55B4D">
    <w:pPr>
      <w:pStyle w:val="Piedepgina"/>
      <w:jc w:val="right"/>
      <w:rPr>
        <w:rFonts w:ascii="ITC Avant Garde" w:hAnsi="ITC Avant Garde"/>
        <w:sz w:val="16"/>
        <w:szCs w:val="16"/>
      </w:rPr>
    </w:pPr>
  </w:p>
  <w:p w14:paraId="37D58CBA" w14:textId="77777777" w:rsidR="00C30C97" w:rsidRPr="004465B5" w:rsidRDefault="00F55B4D">
    <w:pPr>
      <w:pStyle w:val="Piedepgina"/>
      <w:jc w:val="right"/>
      <w:rPr>
        <w:rFonts w:ascii="ITC Avant Garde" w:hAnsi="ITC Avant Garde"/>
        <w:sz w:val="16"/>
        <w:szCs w:val="16"/>
      </w:rPr>
    </w:pPr>
  </w:p>
  <w:p w14:paraId="16848C6C" w14:textId="77777777" w:rsidR="00C30C97" w:rsidRPr="004C7979" w:rsidRDefault="00F55B4D" w:rsidP="004C7979">
    <w:pPr>
      <w:ind w:left="5670" w:right="49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69267C" w14:textId="77777777" w:rsidR="00F55B4D" w:rsidRDefault="00F55B4D">
      <w:r>
        <w:separator/>
      </w:r>
    </w:p>
  </w:footnote>
  <w:footnote w:type="continuationSeparator" w:id="0">
    <w:p w14:paraId="08C93141" w14:textId="77777777" w:rsidR="00F55B4D" w:rsidRDefault="00F55B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18DC20" w14:textId="77777777" w:rsidR="00A21B36" w:rsidRDefault="006064C8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0" allowOverlap="1" wp14:anchorId="61439664" wp14:editId="20F4136E">
          <wp:simplePos x="0" y="0"/>
          <wp:positionH relativeFrom="margin">
            <wp:posOffset>4977613</wp:posOffset>
          </wp:positionH>
          <wp:positionV relativeFrom="margin">
            <wp:posOffset>-1254150</wp:posOffset>
          </wp:positionV>
          <wp:extent cx="1725295" cy="1041400"/>
          <wp:effectExtent l="0" t="0" r="8255" b="6350"/>
          <wp:wrapNone/>
          <wp:docPr id="4" name="Imagen 1" descr="hojamen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hojamenbretad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45" t="4663" r="5" b="84955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198F5" w14:textId="77777777" w:rsidR="00DF2876" w:rsidRDefault="00F55B4D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2515C70C" w14:textId="77777777" w:rsidR="00DF2876" w:rsidRDefault="00F55B4D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4F81DB3E" w14:textId="77777777" w:rsidR="00DF2876" w:rsidRDefault="00F55B4D" w:rsidP="00C30C97">
    <w:pPr>
      <w:pStyle w:val="Encabezado"/>
      <w:ind w:left="5670"/>
      <w:rPr>
        <w:rFonts w:ascii="ITC Avant Garde" w:hAnsi="ITC Avant Garde" w:cs="Calibri"/>
        <w:b/>
        <w:noProof/>
        <w:sz w:val="22"/>
        <w:szCs w:val="22"/>
        <w:lang w:val="es-MX"/>
      </w:rPr>
    </w:pPr>
  </w:p>
  <w:p w14:paraId="43C4C917" w14:textId="77777777" w:rsidR="00A21B36" w:rsidRPr="004465B5" w:rsidRDefault="00F55B4D" w:rsidP="00C30C97">
    <w:pPr>
      <w:pStyle w:val="Sangradetextonormal"/>
      <w:ind w:left="5670"/>
      <w:jc w:val="both"/>
      <w:rPr>
        <w:rFonts w:ascii="ITC Avant Garde" w:hAnsi="ITC Avant Garde"/>
        <w:sz w:val="22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2A0E2F" w14:textId="77777777" w:rsidR="00DF2876" w:rsidRDefault="006064C8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79B67E7C" wp14:editId="337BABC5">
          <wp:simplePos x="0" y="0"/>
          <wp:positionH relativeFrom="column">
            <wp:posOffset>4961890</wp:posOffset>
          </wp:positionH>
          <wp:positionV relativeFrom="paragraph">
            <wp:posOffset>-183515</wp:posOffset>
          </wp:positionV>
          <wp:extent cx="1733550" cy="1047750"/>
          <wp:effectExtent l="0" t="0" r="0" b="0"/>
          <wp:wrapNone/>
          <wp:docPr id="2" name="Imagen 15" descr="Logo del Instituo Federal de Telecomunicaciones" title="Logo I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06EE1E4" w14:textId="77777777" w:rsidR="00DF2876" w:rsidRDefault="00F55B4D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58DC9FE0" w14:textId="77777777" w:rsidR="00DF2876" w:rsidRDefault="00F55B4D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22EE291F" w14:textId="77777777" w:rsidR="00DF2876" w:rsidRDefault="00F55B4D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25AC4E73" w14:textId="77777777" w:rsidR="00DF2876" w:rsidRDefault="00F55B4D" w:rsidP="00C30C97">
    <w:pPr>
      <w:tabs>
        <w:tab w:val="left" w:pos="9498"/>
      </w:tabs>
      <w:ind w:left="5670" w:right="278"/>
      <w:jc w:val="both"/>
      <w:rPr>
        <w:rFonts w:ascii="ITC Avant Garde" w:hAnsi="ITC Avant Garde" w:cs="Calibri"/>
        <w:b/>
        <w:sz w:val="22"/>
        <w:szCs w:val="22"/>
      </w:rPr>
    </w:pPr>
  </w:p>
  <w:p w14:paraId="5E4A507E" w14:textId="77777777" w:rsidR="00124845" w:rsidRPr="004C7979" w:rsidRDefault="006064C8" w:rsidP="00E2195B">
    <w:pPr>
      <w:tabs>
        <w:tab w:val="left" w:pos="9498"/>
      </w:tabs>
      <w:ind w:left="5245" w:right="278"/>
      <w:jc w:val="both"/>
      <w:rPr>
        <w:rFonts w:ascii="ITC Avant Garde" w:hAnsi="ITC Avant Garde" w:cs="Calibri"/>
        <w:b/>
        <w:sz w:val="22"/>
        <w:szCs w:val="22"/>
      </w:rPr>
    </w:pPr>
    <w:r w:rsidRPr="004C7979">
      <w:rPr>
        <w:rFonts w:ascii="ITC Avant Garde" w:hAnsi="ITC Avant Garde" w:cs="Calibri"/>
        <w:b/>
        <w:sz w:val="22"/>
        <w:szCs w:val="22"/>
      </w:rPr>
      <w:t xml:space="preserve">UNIDAD DE </w:t>
    </w:r>
    <w:r>
      <w:rPr>
        <w:rFonts w:ascii="ITC Avant Garde" w:hAnsi="ITC Avant Garde" w:cs="Calibri"/>
        <w:b/>
        <w:sz w:val="22"/>
        <w:szCs w:val="22"/>
      </w:rPr>
      <w:t>ESPECTRO RADIOELÉCTRICO</w:t>
    </w:r>
  </w:p>
  <w:p w14:paraId="63FECCE2" w14:textId="77777777" w:rsidR="00124845" w:rsidRPr="00B378C2" w:rsidRDefault="00F55B4D" w:rsidP="00C30C97">
    <w:pPr>
      <w:tabs>
        <w:tab w:val="left" w:pos="9498"/>
      </w:tabs>
      <w:ind w:left="5670"/>
      <w:rPr>
        <w:rFonts w:ascii="ITC Avant Garde" w:hAnsi="ITC Avant Garde" w:cs="Calibri"/>
        <w:b/>
        <w:sz w:val="22"/>
        <w:szCs w:val="22"/>
      </w:rPr>
    </w:pPr>
  </w:p>
  <w:p w14:paraId="4106F582" w14:textId="77777777" w:rsidR="00124845" w:rsidRPr="00B378C2" w:rsidRDefault="006064C8" w:rsidP="00E2195B">
    <w:pPr>
      <w:tabs>
        <w:tab w:val="left" w:pos="9498"/>
      </w:tabs>
      <w:ind w:left="5245"/>
      <w:rPr>
        <w:rFonts w:ascii="ITC Avant Garde" w:hAnsi="ITC Avant Garde" w:cs="Calibri"/>
        <w:b/>
      </w:rPr>
    </w:pPr>
    <w:r w:rsidRPr="00B378C2">
      <w:rPr>
        <w:rFonts w:ascii="ITC Avant Garde" w:hAnsi="ITC Avant Garde" w:cs="Calibri"/>
        <w:b/>
        <w:sz w:val="22"/>
        <w:szCs w:val="22"/>
      </w:rPr>
      <w:t xml:space="preserve">DIRECCIÓN GENERAL </w:t>
    </w:r>
    <w:r>
      <w:rPr>
        <w:rFonts w:ascii="ITC Avant Garde" w:hAnsi="ITC Avant Garde" w:cs="Calibri"/>
        <w:b/>
        <w:sz w:val="22"/>
        <w:szCs w:val="22"/>
      </w:rPr>
      <w:t>DE ECONOMÍA DEL ESPECTRO Y RECURSOS ORBITALES</w:t>
    </w:r>
  </w:p>
  <w:p w14:paraId="43055C49" w14:textId="77777777" w:rsidR="004465B5" w:rsidRPr="004C7979" w:rsidRDefault="00F55B4D" w:rsidP="00C30C97">
    <w:pPr>
      <w:pStyle w:val="Encabezado"/>
      <w:ind w:left="5670"/>
      <w:rPr>
        <w:rFonts w:ascii="ITC Avant Garde" w:hAnsi="ITC Avant Garde" w:cs="Calibri"/>
        <w:szCs w:val="24"/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91A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C454676"/>
    <w:multiLevelType w:val="hybridMultilevel"/>
    <w:tmpl w:val="5A889B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864B1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F6F2A2A"/>
    <w:multiLevelType w:val="hybridMultilevel"/>
    <w:tmpl w:val="6FB26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20BA3"/>
    <w:multiLevelType w:val="hybridMultilevel"/>
    <w:tmpl w:val="79FE8300"/>
    <w:lvl w:ilvl="0" w:tplc="55D648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776EE"/>
    <w:multiLevelType w:val="hybridMultilevel"/>
    <w:tmpl w:val="F9A4B2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CB48D5"/>
    <w:multiLevelType w:val="hybridMultilevel"/>
    <w:tmpl w:val="6324DDC4"/>
    <w:lvl w:ilvl="0" w:tplc="79C4E8B8">
      <w:start w:val="1"/>
      <w:numFmt w:val="upperRoman"/>
      <w:lvlText w:val="%1."/>
      <w:lvlJc w:val="left"/>
      <w:pPr>
        <w:ind w:left="1800" w:hanging="72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049"/>
    <w:rsid w:val="00052434"/>
    <w:rsid w:val="00064A7F"/>
    <w:rsid w:val="0008128F"/>
    <w:rsid w:val="000E6519"/>
    <w:rsid w:val="001207D4"/>
    <w:rsid w:val="0016687C"/>
    <w:rsid w:val="00191C15"/>
    <w:rsid w:val="00192438"/>
    <w:rsid w:val="00192538"/>
    <w:rsid w:val="001C777F"/>
    <w:rsid w:val="0025776B"/>
    <w:rsid w:val="002A193D"/>
    <w:rsid w:val="002B51BF"/>
    <w:rsid w:val="002D05FB"/>
    <w:rsid w:val="0031478C"/>
    <w:rsid w:val="0032230D"/>
    <w:rsid w:val="00345EF5"/>
    <w:rsid w:val="0047583B"/>
    <w:rsid w:val="004A215C"/>
    <w:rsid w:val="004B168B"/>
    <w:rsid w:val="0056446F"/>
    <w:rsid w:val="005968CD"/>
    <w:rsid w:val="005F12FF"/>
    <w:rsid w:val="005F38E1"/>
    <w:rsid w:val="006064C8"/>
    <w:rsid w:val="00617139"/>
    <w:rsid w:val="00664D14"/>
    <w:rsid w:val="00671777"/>
    <w:rsid w:val="006A2547"/>
    <w:rsid w:val="006E373B"/>
    <w:rsid w:val="007352B1"/>
    <w:rsid w:val="0075497F"/>
    <w:rsid w:val="00763BFB"/>
    <w:rsid w:val="0078064E"/>
    <w:rsid w:val="007B36A1"/>
    <w:rsid w:val="007D3A37"/>
    <w:rsid w:val="00821D2F"/>
    <w:rsid w:val="0085309A"/>
    <w:rsid w:val="00854F45"/>
    <w:rsid w:val="00866FEC"/>
    <w:rsid w:val="00886F90"/>
    <w:rsid w:val="00897234"/>
    <w:rsid w:val="008A0CD1"/>
    <w:rsid w:val="008A546C"/>
    <w:rsid w:val="008D41BF"/>
    <w:rsid w:val="009027C3"/>
    <w:rsid w:val="00920EAD"/>
    <w:rsid w:val="00983E92"/>
    <w:rsid w:val="00983F86"/>
    <w:rsid w:val="009A6FC1"/>
    <w:rsid w:val="009B6BBE"/>
    <w:rsid w:val="009F6CF6"/>
    <w:rsid w:val="00A435FF"/>
    <w:rsid w:val="00A545C8"/>
    <w:rsid w:val="00AC0D56"/>
    <w:rsid w:val="00B30BE4"/>
    <w:rsid w:val="00B537F1"/>
    <w:rsid w:val="00B61E2D"/>
    <w:rsid w:val="00B65C88"/>
    <w:rsid w:val="00B90598"/>
    <w:rsid w:val="00BC365D"/>
    <w:rsid w:val="00C308E6"/>
    <w:rsid w:val="00C53BCF"/>
    <w:rsid w:val="00C76040"/>
    <w:rsid w:val="00C95049"/>
    <w:rsid w:val="00CC1CCA"/>
    <w:rsid w:val="00DD254C"/>
    <w:rsid w:val="00DD2BF5"/>
    <w:rsid w:val="00E54D4F"/>
    <w:rsid w:val="00E9481D"/>
    <w:rsid w:val="00F02E4E"/>
    <w:rsid w:val="00F03B10"/>
    <w:rsid w:val="00F13F6D"/>
    <w:rsid w:val="00F21BBB"/>
    <w:rsid w:val="00F25F06"/>
    <w:rsid w:val="00F55B4D"/>
    <w:rsid w:val="00F633D1"/>
    <w:rsid w:val="00F82392"/>
    <w:rsid w:val="00FD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E8BE7"/>
  <w15:chartTrackingRefBased/>
  <w15:docId w15:val="{E82B0DFC-D487-4AB2-B08F-8E0EBA96D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5C88"/>
    <w:pPr>
      <w:spacing w:after="0" w:line="240" w:lineRule="auto"/>
    </w:pPr>
    <w:rPr>
      <w:rFonts w:ascii="Arial" w:eastAsia="Times New Roman" w:hAnsi="Arial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C95049"/>
    <w:pPr>
      <w:ind w:left="3540"/>
    </w:pPr>
    <w:rPr>
      <w:b/>
      <w:sz w:val="28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C95049"/>
    <w:rPr>
      <w:rFonts w:ascii="Arial" w:eastAsia="Times New Roman" w:hAnsi="Arial" w:cs="Times New Roman"/>
      <w:b/>
      <w:sz w:val="2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rsid w:val="00C950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5049"/>
    <w:rPr>
      <w:rFonts w:ascii="Arial" w:eastAsia="Times New Roman" w:hAnsi="Arial" w:cs="Times New Roman"/>
      <w:sz w:val="24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C950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5049"/>
    <w:rPr>
      <w:rFonts w:ascii="Arial" w:eastAsia="Times New Roman" w:hAnsi="Arial" w:cs="Times New Roman"/>
      <w:sz w:val="24"/>
      <w:szCs w:val="20"/>
      <w:lang w:val="es-ES" w:eastAsia="es-ES"/>
    </w:rPr>
  </w:style>
  <w:style w:type="character" w:styleId="Nmerodepgina">
    <w:name w:val="page number"/>
    <w:basedOn w:val="Fuentedeprrafopredeter"/>
    <w:rsid w:val="00C95049"/>
  </w:style>
  <w:style w:type="paragraph" w:styleId="Prrafodelista">
    <w:name w:val="List Paragraph"/>
    <w:basedOn w:val="Normal"/>
    <w:uiPriority w:val="34"/>
    <w:qFormat/>
    <w:rsid w:val="00B65C88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027C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027C3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027C3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027C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027C3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27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7C3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F12FF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B6B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B6BBE"/>
    <w:rPr>
      <w:rFonts w:ascii="Arial" w:eastAsia="Times New Roman" w:hAnsi="Arial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ift.org.mx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citacionpublicaIFT4@ift.org.m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licitacionpublicaIFT4@ift.org.mx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9D3A0EBD84B4846B5A92EC311AE7BE6" ma:contentTypeVersion="0" ma:contentTypeDescription="Crear nuevo documento." ma:contentTypeScope="" ma:versionID="713a0c7208827e952e92475ac4f4db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013437-1CCF-4CEF-AC73-DC697DB5402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1E0BA2-7162-4805-879F-E90FCC2B0E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074D6D-E656-4DB7-86C0-EE8AFB0F58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1852</Words>
  <Characters>10188</Characters>
  <Application>Microsoft Office Word</Application>
  <DocSecurity>0</DocSecurity>
  <Lines>84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Cyntia Fatima Arias Rivera</dc:creator>
  <cp:keywords/>
  <dc:description/>
  <cp:lastModifiedBy>Vanessa Tapia Navarrete</cp:lastModifiedBy>
  <cp:revision>3</cp:revision>
  <dcterms:created xsi:type="dcterms:W3CDTF">2015-12-18T05:03:00Z</dcterms:created>
  <dcterms:modified xsi:type="dcterms:W3CDTF">2015-12-18T18:41:00Z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0x01010019D3A0EBD84B4846B5A92EC311AE7BE6</vt:lpwstr>
  </property>
</Properties>
</file>