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E3ED" w14:textId="64776EB6" w:rsidR="00D14545" w:rsidRPr="00CB50AA" w:rsidRDefault="00510340" w:rsidP="007C3A42">
      <w:pPr>
        <w:spacing w:before="120" w:after="120" w:line="276" w:lineRule="auto"/>
        <w:jc w:val="center"/>
        <w:rPr>
          <w:rFonts w:ascii="ITC Avant Garde" w:hAnsi="ITC Avant Garde" w:cs="Arial"/>
          <w:b/>
          <w:u w:val="single"/>
        </w:rPr>
      </w:pPr>
      <w:r w:rsidRPr="00510340">
        <w:rPr>
          <w:rFonts w:ascii="ITC Avant Garde" w:hAnsi="ITC Avant Garde" w:cs="Arial"/>
          <w:b/>
          <w:u w:val="single"/>
        </w:rPr>
        <w:t>APÉNDICE E. CUESTIONARIO</w:t>
      </w:r>
      <w:r>
        <w:rPr>
          <w:rFonts w:ascii="ITC Avant Garde" w:hAnsi="ITC Avant Garde" w:cs="Arial"/>
          <w:b/>
          <w:u w:val="single"/>
        </w:rPr>
        <w:t xml:space="preserve"> EN MATERIA DE COMPETENCIA ECONÓMICA PARA LOS INTERESADOS EN PARTIC</w:t>
      </w:r>
      <w:r w:rsidR="00F04971">
        <w:rPr>
          <w:rFonts w:ascii="ITC Avant Garde" w:hAnsi="ITC Avant Garde" w:cs="Arial"/>
          <w:b/>
          <w:u w:val="single"/>
        </w:rPr>
        <w:t>I</w:t>
      </w:r>
      <w:r>
        <w:rPr>
          <w:rFonts w:ascii="ITC Avant Garde" w:hAnsi="ITC Avant Garde" w:cs="Arial"/>
          <w:b/>
          <w:u w:val="single"/>
        </w:rPr>
        <w:t>PAR EN LA LICITACIÓN IFT-3</w:t>
      </w:r>
    </w:p>
    <w:p w14:paraId="6D1EE3EE" w14:textId="77777777" w:rsidR="00D14545" w:rsidRPr="007C3A42" w:rsidRDefault="00D14545" w:rsidP="007C3A42">
      <w:pPr>
        <w:spacing w:before="120" w:after="120" w:line="276" w:lineRule="auto"/>
        <w:jc w:val="center"/>
        <w:rPr>
          <w:rFonts w:ascii="ITC Avant Garde" w:hAnsi="ITC Avant Garde" w:cs="Arial"/>
          <w:b/>
          <w:bCs/>
          <w:smallCaps/>
        </w:rPr>
      </w:pPr>
    </w:p>
    <w:p w14:paraId="6D1EE3EF" w14:textId="20C2597A" w:rsidR="00CB50AA" w:rsidRDefault="0065606D" w:rsidP="007C3A42">
      <w:pPr>
        <w:spacing w:before="120" w:after="120" w:line="276" w:lineRule="auto"/>
        <w:jc w:val="both"/>
        <w:rPr>
          <w:rFonts w:ascii="ITC Avant Garde" w:hAnsi="ITC Avant Garde" w:cs="Arial"/>
          <w:b/>
          <w:bCs/>
          <w:smallCaps/>
        </w:rPr>
      </w:pPr>
      <w:r>
        <w:rPr>
          <w:rFonts w:ascii="ITC Avant Garde" w:hAnsi="ITC Avant Garde" w:cs="Arial"/>
        </w:rPr>
        <w:t xml:space="preserve">Los </w:t>
      </w:r>
      <w:r w:rsidR="00D214C8">
        <w:rPr>
          <w:rFonts w:ascii="ITC Avant Garde" w:hAnsi="ITC Avant Garde" w:cs="Arial"/>
        </w:rPr>
        <w:t xml:space="preserve">Agentes Económicos </w:t>
      </w:r>
      <w:r>
        <w:rPr>
          <w:rFonts w:ascii="ITC Avant Garde" w:hAnsi="ITC Avant Garde" w:cs="Arial"/>
        </w:rPr>
        <w:t>interesados en participar en la Licitación No.</w:t>
      </w:r>
      <w:r w:rsidR="00554089">
        <w:rPr>
          <w:rFonts w:ascii="ITC Avant Garde" w:hAnsi="ITC Avant Garde" w:cs="Arial"/>
        </w:rPr>
        <w:t xml:space="preserve"> IFT-3</w:t>
      </w:r>
      <w:r>
        <w:rPr>
          <w:rFonts w:ascii="ITC Avant Garde" w:hAnsi="ITC Avant Garde" w:cs="Arial"/>
        </w:rPr>
        <w:t xml:space="preserve"> deberán </w:t>
      </w:r>
      <w:r w:rsidRPr="003549B6">
        <w:rPr>
          <w:rFonts w:ascii="ITC Avant Garde" w:hAnsi="ITC Avant Garde" w:cs="Arial"/>
        </w:rPr>
        <w:t>presentar la información solicitada por el</w:t>
      </w:r>
      <w:r w:rsidR="00510340" w:rsidRPr="003549B6">
        <w:rPr>
          <w:rFonts w:ascii="ITC Avant Garde" w:hAnsi="ITC Avant Garde" w:cs="Arial"/>
        </w:rPr>
        <w:t xml:space="preserve"> presente APÉNDICE</w:t>
      </w:r>
      <w:r w:rsidR="003549B6">
        <w:rPr>
          <w:rFonts w:ascii="ITC Avant Garde" w:hAnsi="ITC Avant Garde" w:cs="Arial"/>
        </w:rPr>
        <w:t>, misma que</w:t>
      </w:r>
      <w:r w:rsidRPr="00CB50AA">
        <w:rPr>
          <w:rFonts w:ascii="ITC Avant Garde" w:hAnsi="ITC Avant Garde" w:cs="Arial"/>
        </w:rPr>
        <w:t xml:space="preserve"> se utilizará para evaluar </w:t>
      </w:r>
      <w:r w:rsidR="00CB50AA">
        <w:rPr>
          <w:rFonts w:ascii="ITC Avant Garde" w:hAnsi="ITC Avant Garde" w:cs="Arial"/>
        </w:rPr>
        <w:t xml:space="preserve">el grupo de interés al que pertenecen </w:t>
      </w:r>
      <w:r w:rsidRPr="00CB50AA">
        <w:rPr>
          <w:rFonts w:ascii="ITC Avant Garde" w:hAnsi="ITC Avant Garde" w:cs="Arial"/>
        </w:rPr>
        <w:t xml:space="preserve">los </w:t>
      </w:r>
      <w:r w:rsidR="00CB50AA">
        <w:rPr>
          <w:rFonts w:ascii="ITC Avant Garde" w:hAnsi="ITC Avant Garde" w:cs="Arial"/>
        </w:rPr>
        <w:t xml:space="preserve">interesados, en relación con las medidas protectoras y promotoras en materia de competencia económica </w:t>
      </w:r>
      <w:r w:rsidR="00CB50AA" w:rsidRPr="007E58F9">
        <w:rPr>
          <w:rFonts w:ascii="ITC Avant Garde" w:hAnsi="ITC Avant Garde" w:cs="Arial"/>
        </w:rPr>
        <w:t>incorporadas en las B</w:t>
      </w:r>
      <w:r w:rsidR="003549B6" w:rsidRPr="007E58F9">
        <w:rPr>
          <w:rFonts w:ascii="ITC Avant Garde" w:hAnsi="ITC Avant Garde" w:cs="Arial"/>
        </w:rPr>
        <w:t>ases de dicha licitación (B</w:t>
      </w:r>
      <w:r w:rsidR="00CB50AA" w:rsidRPr="007E58F9">
        <w:rPr>
          <w:rFonts w:ascii="ITC Avant Garde" w:hAnsi="ITC Avant Garde" w:cs="Arial"/>
        </w:rPr>
        <w:t>ASES</w:t>
      </w:r>
      <w:r w:rsidR="003549B6" w:rsidRPr="007E58F9">
        <w:rPr>
          <w:rFonts w:ascii="ITC Avant Garde" w:hAnsi="ITC Avant Garde" w:cs="Arial"/>
        </w:rPr>
        <w:t>)</w:t>
      </w:r>
      <w:r w:rsidRPr="007E58F9">
        <w:rPr>
          <w:rFonts w:ascii="ITC Avant Garde" w:hAnsi="ITC Avant Garde" w:cs="Arial"/>
        </w:rPr>
        <w:t>.</w:t>
      </w:r>
      <w:r>
        <w:rPr>
          <w:rFonts w:ascii="ITC Avant Garde" w:hAnsi="ITC Avant Garde" w:cs="Arial"/>
          <w:b/>
          <w:bCs/>
          <w:smallCaps/>
        </w:rPr>
        <w:t xml:space="preserve"> </w:t>
      </w:r>
    </w:p>
    <w:p w14:paraId="6D1EE3F0" w14:textId="77777777" w:rsidR="00D14545" w:rsidRPr="007C3A42" w:rsidRDefault="00D14545" w:rsidP="007C3A42">
      <w:pPr>
        <w:spacing w:before="120" w:after="120" w:line="276" w:lineRule="auto"/>
        <w:jc w:val="both"/>
        <w:rPr>
          <w:rFonts w:ascii="ITC Avant Garde" w:hAnsi="ITC Avant Garde" w:cs="Arial"/>
        </w:rPr>
      </w:pPr>
      <w:r w:rsidRPr="007C3A42">
        <w:rPr>
          <w:rFonts w:ascii="ITC Avant Garde" w:hAnsi="ITC Avant Garde" w:cs="Arial"/>
        </w:rPr>
        <w:t>E</w:t>
      </w:r>
      <w:r w:rsidR="00510340">
        <w:rPr>
          <w:rFonts w:ascii="ITC Avant Garde" w:hAnsi="ITC Avant Garde" w:cs="Arial"/>
        </w:rPr>
        <w:t>l presente APÉNDICE</w:t>
      </w:r>
      <w:r w:rsidR="00CB50AA">
        <w:rPr>
          <w:rFonts w:ascii="ITC Avant Garde" w:hAnsi="ITC Avant Garde" w:cs="Arial"/>
        </w:rPr>
        <w:t xml:space="preserve"> </w:t>
      </w:r>
      <w:r w:rsidRPr="007C3A42">
        <w:rPr>
          <w:rFonts w:ascii="ITC Avant Garde" w:hAnsi="ITC Avant Garde" w:cs="Arial"/>
        </w:rPr>
        <w:t xml:space="preserve">se emite por el Instituto Federal de Telecomunicaciones (Instituto) de conformidad con lo dispuesto en los artículos 28, párrafos </w:t>
      </w:r>
      <w:r w:rsidR="00895E0C">
        <w:rPr>
          <w:rFonts w:ascii="ITC Avant Garde" w:hAnsi="ITC Avant Garde" w:cs="Arial"/>
        </w:rPr>
        <w:t xml:space="preserve">décimo primero, </w:t>
      </w:r>
      <w:r w:rsidRPr="007C3A42">
        <w:rPr>
          <w:rFonts w:ascii="ITC Avant Garde" w:hAnsi="ITC Avant Garde" w:cs="Arial"/>
        </w:rPr>
        <w:t>décimo quinto</w:t>
      </w:r>
      <w:r w:rsidR="00D214C8">
        <w:rPr>
          <w:rFonts w:ascii="ITC Avant Garde" w:hAnsi="ITC Avant Garde" w:cs="Arial"/>
        </w:rPr>
        <w:t>,</w:t>
      </w:r>
      <w:r w:rsidRPr="007C3A42">
        <w:rPr>
          <w:rFonts w:ascii="ITC Avant Garde" w:hAnsi="ITC Avant Garde" w:cs="Arial"/>
        </w:rPr>
        <w:t xml:space="preserve"> décimo sexto,</w:t>
      </w:r>
      <w:r w:rsidR="00D214C8">
        <w:rPr>
          <w:rFonts w:ascii="ITC Avant Garde" w:hAnsi="ITC Avant Garde" w:cs="Arial"/>
        </w:rPr>
        <w:t xml:space="preserve"> décimo séptimo y décimo octavo</w:t>
      </w:r>
      <w:r w:rsidRPr="007C3A42">
        <w:rPr>
          <w:rFonts w:ascii="ITC Avant Garde" w:hAnsi="ITC Avant Garde" w:cs="Arial"/>
        </w:rPr>
        <w:t xml:space="preserve"> de la Constitución Política de los Estados Unidos Mexicanos (CPEUM); </w:t>
      </w:r>
      <w:r w:rsidR="00D214C8">
        <w:rPr>
          <w:rFonts w:ascii="ITC Avant Garde" w:hAnsi="ITC Avant Garde" w:cs="Arial"/>
        </w:rPr>
        <w:t>78, fracción I, inciso d), y 79, fracción V, de la Ley Federal de Telecomunicaciones y Radiodifusión; 1°, 4°, fracción V, inciso vi,</w:t>
      </w:r>
      <w:r w:rsidR="00E92FCF">
        <w:rPr>
          <w:rFonts w:ascii="ITC Avant Garde" w:hAnsi="ITC Avant Garde" w:cs="Arial"/>
        </w:rPr>
        <w:t xml:space="preserve"> y</w:t>
      </w:r>
      <w:r w:rsidR="00D214C8">
        <w:rPr>
          <w:rFonts w:ascii="ITC Avant Garde" w:hAnsi="ITC Avant Garde" w:cs="Arial"/>
        </w:rPr>
        <w:t xml:space="preserve"> </w:t>
      </w:r>
      <w:r w:rsidR="00FF5308">
        <w:rPr>
          <w:rFonts w:ascii="ITC Avant Garde" w:hAnsi="ITC Avant Garde" w:cs="Arial"/>
        </w:rPr>
        <w:t>50, fracciones</w:t>
      </w:r>
      <w:r w:rsidR="00E92FCF">
        <w:rPr>
          <w:rFonts w:ascii="ITC Avant Garde" w:hAnsi="ITC Avant Garde" w:cs="Arial"/>
        </w:rPr>
        <w:t xml:space="preserve"> VI</w:t>
      </w:r>
      <w:r w:rsidR="00FF5308">
        <w:rPr>
          <w:rFonts w:ascii="ITC Avant Garde" w:hAnsi="ITC Avant Garde" w:cs="Arial"/>
        </w:rPr>
        <w:t xml:space="preserve"> y XIII</w:t>
      </w:r>
      <w:r w:rsidR="00E92FCF">
        <w:rPr>
          <w:rFonts w:ascii="ITC Avant Garde" w:hAnsi="ITC Avant Garde" w:cs="Arial"/>
        </w:rPr>
        <w:t>, del Estatuto Orgánico del Instituto</w:t>
      </w:r>
      <w:r w:rsidRPr="007C3A42">
        <w:rPr>
          <w:rFonts w:ascii="ITC Avant Garde" w:hAnsi="ITC Avant Garde" w:cs="Arial"/>
        </w:rPr>
        <w:t>.</w:t>
      </w:r>
    </w:p>
    <w:p w14:paraId="6D1EE3F1" w14:textId="77777777" w:rsidR="00D14545" w:rsidRPr="007C3A42" w:rsidRDefault="00D14545" w:rsidP="007C3A42">
      <w:pPr>
        <w:spacing w:before="120" w:after="120" w:line="276" w:lineRule="auto"/>
        <w:jc w:val="both"/>
        <w:rPr>
          <w:rFonts w:ascii="ITC Avant Garde" w:hAnsi="ITC Avant Garde" w:cs="Arial"/>
        </w:rPr>
      </w:pPr>
      <w:r w:rsidRPr="007C3A42">
        <w:rPr>
          <w:rFonts w:ascii="ITC Avant Garde" w:hAnsi="ITC Avant Garde" w:cs="Arial"/>
        </w:rPr>
        <w:t xml:space="preserve">Los Agentes Económicos que quieran participar en </w:t>
      </w:r>
      <w:r w:rsidR="00CB50AA">
        <w:rPr>
          <w:rFonts w:ascii="ITC Avant Garde" w:hAnsi="ITC Avant Garde" w:cs="Arial"/>
        </w:rPr>
        <w:t>la Licitación IFT-3</w:t>
      </w:r>
      <w:r w:rsidRPr="007C3A42">
        <w:rPr>
          <w:rFonts w:ascii="ITC Avant Garde" w:hAnsi="ITC Avant Garde" w:cs="Arial"/>
        </w:rPr>
        <w:t xml:space="preserve"> deberán atender lo siguiente:</w:t>
      </w:r>
    </w:p>
    <w:p w14:paraId="6D1EE3F2" w14:textId="6DBC44FC"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Remitir a la Unidad de Competencia Económica del Instituto </w:t>
      </w:r>
      <w:r w:rsidR="00CB50AA">
        <w:rPr>
          <w:rFonts w:ascii="ITC Avant Garde" w:hAnsi="ITC Avant Garde" w:cs="Arial"/>
        </w:rPr>
        <w:t xml:space="preserve">un </w:t>
      </w:r>
      <w:r w:rsidRPr="007C3A42">
        <w:rPr>
          <w:rFonts w:ascii="ITC Avant Garde" w:hAnsi="ITC Avant Garde" w:cs="Arial"/>
        </w:rPr>
        <w:t xml:space="preserve">escrito de solicitud de </w:t>
      </w:r>
      <w:r w:rsidR="00753658">
        <w:rPr>
          <w:rFonts w:ascii="ITC Avant Garde" w:hAnsi="ITC Avant Garde" w:cs="Arial"/>
        </w:rPr>
        <w:t>evaluación</w:t>
      </w:r>
      <w:r w:rsidRPr="007C3A42">
        <w:rPr>
          <w:rFonts w:ascii="ITC Avant Garde" w:hAnsi="ITC Avant Garde" w:cs="Arial"/>
        </w:rPr>
        <w:t xml:space="preserve"> (Solicitud de </w:t>
      </w:r>
      <w:r w:rsidR="00753658" w:rsidRPr="009C6E44">
        <w:rPr>
          <w:rFonts w:ascii="ITC Avant Garde" w:hAnsi="ITC Avant Garde" w:cs="Arial"/>
        </w:rPr>
        <w:t>Evaluación</w:t>
      </w:r>
      <w:r w:rsidRPr="009C6E44">
        <w:rPr>
          <w:rFonts w:ascii="ITC Avant Garde" w:hAnsi="ITC Avant Garde" w:cs="Arial"/>
        </w:rPr>
        <w:t>), mismo</w:t>
      </w:r>
      <w:r w:rsidRPr="007C3A42">
        <w:rPr>
          <w:rFonts w:ascii="ITC Avant Garde" w:hAnsi="ITC Avant Garde" w:cs="Arial"/>
        </w:rPr>
        <w:t xml:space="preserve"> que deberá acompañarse de la información y documentación que se indica en el cuestionario que más adelante se incorpora a este </w:t>
      </w:r>
      <w:r w:rsidR="00510340">
        <w:rPr>
          <w:rFonts w:ascii="ITC Avant Garde" w:hAnsi="ITC Avant Garde" w:cs="Arial"/>
        </w:rPr>
        <w:t>APÉNDICE</w:t>
      </w:r>
      <w:r w:rsidR="00E92FCF" w:rsidRPr="007C3A42">
        <w:rPr>
          <w:rFonts w:ascii="ITC Avant Garde" w:hAnsi="ITC Avant Garde" w:cs="Arial"/>
        </w:rPr>
        <w:t xml:space="preserve"> </w:t>
      </w:r>
      <w:r w:rsidRPr="007C3A42">
        <w:rPr>
          <w:rFonts w:ascii="ITC Avant Garde" w:hAnsi="ITC Avant Garde" w:cs="Arial"/>
        </w:rPr>
        <w:t>(Cuestionario).</w:t>
      </w:r>
    </w:p>
    <w:p w14:paraId="6D1EE3F3" w14:textId="117FC52F"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Los Agentes Económicos deberán presentar la Solicitud de </w:t>
      </w:r>
      <w:r w:rsidR="00FF5308">
        <w:rPr>
          <w:rFonts w:ascii="ITC Avant Garde" w:hAnsi="ITC Avant Garde" w:cs="Arial"/>
        </w:rPr>
        <w:t>Evaluación</w:t>
      </w:r>
      <w:r w:rsidRPr="007C3A42">
        <w:rPr>
          <w:rFonts w:ascii="ITC Avant Garde" w:hAnsi="ITC Avant Garde" w:cs="Arial"/>
        </w:rPr>
        <w:t xml:space="preserve"> los días </w:t>
      </w:r>
      <w:r w:rsidR="009C6E44">
        <w:rPr>
          <w:rFonts w:ascii="ITC Avant Garde" w:hAnsi="ITC Avant Garde" w:cs="Arial"/>
        </w:rPr>
        <w:t>4 y 5 de noviembre del 2015.</w:t>
      </w:r>
      <w:r w:rsidRPr="007C3A42">
        <w:rPr>
          <w:rFonts w:ascii="ITC Avant Garde" w:hAnsi="ITC Avant Garde" w:cs="Arial"/>
        </w:rPr>
        <w:t xml:space="preserve"> </w:t>
      </w:r>
    </w:p>
    <w:p w14:paraId="6D1EE3F4" w14:textId="77777777"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La entrega completa de la información y documentación señalada en este </w:t>
      </w:r>
      <w:r w:rsidR="00510340">
        <w:rPr>
          <w:rFonts w:ascii="ITC Avant Garde" w:hAnsi="ITC Avant Garde" w:cs="Arial"/>
        </w:rPr>
        <w:t>APÉNDICE</w:t>
      </w:r>
      <w:r w:rsidR="00E92FCF" w:rsidRPr="007C3A42">
        <w:rPr>
          <w:rFonts w:ascii="ITC Avant Garde" w:hAnsi="ITC Avant Garde" w:cs="Arial"/>
        </w:rPr>
        <w:t xml:space="preserve"> </w:t>
      </w:r>
      <w:r w:rsidRPr="007C3A42">
        <w:rPr>
          <w:rFonts w:ascii="ITC Avant Garde" w:hAnsi="ITC Avant Garde" w:cs="Arial"/>
        </w:rPr>
        <w:t xml:space="preserve">y en el Cuestionario que incorpora son requisitos indispensables para </w:t>
      </w:r>
      <w:r w:rsidR="00E92FCF">
        <w:rPr>
          <w:rFonts w:ascii="ITC Avant Garde" w:hAnsi="ITC Avant Garde" w:cs="Arial"/>
        </w:rPr>
        <w:t>obtener la constancia de participación en la Licitación N° IFT-</w:t>
      </w:r>
      <w:r w:rsidR="00554089">
        <w:rPr>
          <w:rFonts w:ascii="ITC Avant Garde" w:hAnsi="ITC Avant Garde" w:cs="Arial"/>
        </w:rPr>
        <w:t>3</w:t>
      </w:r>
      <w:r w:rsidRPr="007C3A42">
        <w:rPr>
          <w:rFonts w:ascii="ITC Avant Garde" w:hAnsi="ITC Avant Garde" w:cs="Arial"/>
        </w:rPr>
        <w:t xml:space="preserve">. </w:t>
      </w:r>
    </w:p>
    <w:p w14:paraId="6D1EE3F5" w14:textId="77777777" w:rsidR="00D14545" w:rsidRPr="007C3A42" w:rsidRDefault="00D14545" w:rsidP="007C3A42">
      <w:pPr>
        <w:spacing w:before="120" w:after="120" w:line="276" w:lineRule="auto"/>
        <w:ind w:left="360"/>
        <w:jc w:val="both"/>
        <w:rPr>
          <w:rFonts w:ascii="ITC Avant Garde" w:hAnsi="ITC Avant Garde" w:cs="Arial"/>
        </w:rPr>
      </w:pPr>
      <w:r w:rsidRPr="007C3A42">
        <w:rPr>
          <w:rFonts w:ascii="ITC Avant Garde" w:hAnsi="ITC Avant Garde" w:cs="Arial"/>
        </w:rPr>
        <w:t xml:space="preserve">La omisión de cualquier elemento solicitado impide a esta autoridad iniciar </w:t>
      </w:r>
      <w:r w:rsidR="00E92FCF">
        <w:rPr>
          <w:rFonts w:ascii="ITC Avant Garde" w:hAnsi="ITC Avant Garde" w:cs="Arial"/>
        </w:rPr>
        <w:t>la evaluación</w:t>
      </w:r>
      <w:r w:rsidRPr="007C3A42">
        <w:rPr>
          <w:rFonts w:ascii="ITC Avant Garde" w:hAnsi="ITC Avant Garde" w:cs="Arial"/>
        </w:rPr>
        <w:t xml:space="preserve"> </w:t>
      </w:r>
      <w:r w:rsidR="00753658">
        <w:rPr>
          <w:rFonts w:ascii="ITC Avant Garde" w:hAnsi="ITC Avant Garde" w:cs="Arial"/>
        </w:rPr>
        <w:t xml:space="preserve">prevista </w:t>
      </w:r>
      <w:r w:rsidRPr="007C3A42">
        <w:rPr>
          <w:rFonts w:ascii="ITC Avant Garde" w:hAnsi="ITC Avant Garde" w:cs="Arial"/>
        </w:rPr>
        <w:t xml:space="preserve">y dificulta o imposibilita </w:t>
      </w:r>
      <w:r w:rsidR="00753658">
        <w:rPr>
          <w:rFonts w:ascii="ITC Avant Garde" w:hAnsi="ITC Avant Garde" w:cs="Arial"/>
        </w:rPr>
        <w:t xml:space="preserve">la aplicación de las medidas protectoras </w:t>
      </w:r>
      <w:r w:rsidR="00753658" w:rsidRPr="007E58F9">
        <w:rPr>
          <w:rFonts w:ascii="ITC Avant Garde" w:hAnsi="ITC Avant Garde" w:cs="Arial"/>
        </w:rPr>
        <w:t>y promotoras en materia de competencia económica incorporadas en las BASES</w:t>
      </w:r>
      <w:r w:rsidRPr="007E58F9">
        <w:rPr>
          <w:rFonts w:ascii="ITC Avant Garde" w:hAnsi="ITC Avant Garde" w:cs="Arial"/>
        </w:rPr>
        <w:t>.</w:t>
      </w:r>
    </w:p>
    <w:p w14:paraId="6D1EE3F6" w14:textId="77DCFA3C"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Para el caso de que los Agentes Económicos no presenten la información y documentación señalada en el presente </w:t>
      </w:r>
      <w:r w:rsidR="00D474BA">
        <w:rPr>
          <w:rFonts w:ascii="ITC Avant Garde" w:hAnsi="ITC Avant Garde" w:cs="Arial"/>
        </w:rPr>
        <w:t>APÉNDICE</w:t>
      </w:r>
      <w:r w:rsidR="00E92FCF" w:rsidRPr="007C3A42">
        <w:rPr>
          <w:rFonts w:ascii="ITC Avant Garde" w:hAnsi="ITC Avant Garde" w:cs="Arial"/>
        </w:rPr>
        <w:t xml:space="preserve"> </w:t>
      </w:r>
      <w:r w:rsidRPr="007C3A42">
        <w:rPr>
          <w:rFonts w:ascii="ITC Avant Garde" w:hAnsi="ITC Avant Garde" w:cs="Arial"/>
        </w:rPr>
        <w:t>y Cuestionario o</w:t>
      </w:r>
      <w:r w:rsidR="002426DE" w:rsidRPr="007C3A42">
        <w:rPr>
          <w:rFonts w:ascii="ITC Avant Garde" w:hAnsi="ITC Avant Garde" w:cs="Arial"/>
        </w:rPr>
        <w:t xml:space="preserve"> la presente de manera parcial</w:t>
      </w:r>
      <w:r w:rsidR="00753658">
        <w:rPr>
          <w:rFonts w:ascii="ITC Avant Garde" w:hAnsi="ITC Avant Garde" w:cs="Arial"/>
        </w:rPr>
        <w:t>, el Instituto</w:t>
      </w:r>
      <w:r w:rsidRPr="007C3A42">
        <w:rPr>
          <w:rFonts w:ascii="ITC Avant Garde" w:hAnsi="ITC Avant Garde" w:cs="Arial"/>
        </w:rPr>
        <w:t xml:space="preserve"> emitirá acuerdo </w:t>
      </w:r>
      <w:r w:rsidR="009C6E44">
        <w:rPr>
          <w:rFonts w:ascii="ITC Avant Garde" w:hAnsi="ITC Avant Garde" w:cs="Arial"/>
        </w:rPr>
        <w:t xml:space="preserve">de prevención dentro de los </w:t>
      </w:r>
      <w:r w:rsidR="007E58F9">
        <w:rPr>
          <w:rFonts w:ascii="ITC Avant Garde" w:hAnsi="ITC Avant Garde" w:cs="Arial"/>
        </w:rPr>
        <w:t>diez</w:t>
      </w:r>
      <w:bookmarkStart w:id="0" w:name="_GoBack"/>
      <w:bookmarkEnd w:id="0"/>
      <w:r w:rsidR="009C6E44">
        <w:rPr>
          <w:rFonts w:ascii="ITC Avant Garde" w:hAnsi="ITC Avant Garde" w:cs="Arial"/>
        </w:rPr>
        <w:t xml:space="preserve"> días </w:t>
      </w:r>
      <w:r w:rsidR="007E58F9">
        <w:rPr>
          <w:rFonts w:ascii="ITC Avant Garde" w:hAnsi="ITC Avant Garde" w:cs="Arial"/>
        </w:rPr>
        <w:t>hábiles</w:t>
      </w:r>
      <w:r w:rsidRPr="007C3A42">
        <w:rPr>
          <w:rFonts w:ascii="ITC Avant Garde" w:hAnsi="ITC Avant Garde" w:cs="Arial"/>
        </w:rPr>
        <w:t xml:space="preserve"> siguientes a la </w:t>
      </w:r>
      <w:r w:rsidR="007E58F9">
        <w:rPr>
          <w:rFonts w:ascii="ITC Avant Garde" w:hAnsi="ITC Avant Garde" w:cs="Arial"/>
        </w:rPr>
        <w:t>presentación de dicha solicitud.</w:t>
      </w:r>
      <w:r w:rsidRPr="007C3A42">
        <w:rPr>
          <w:rFonts w:ascii="ITC Avant Garde" w:hAnsi="ITC Avant Garde" w:cs="Arial"/>
        </w:rPr>
        <w:t xml:space="preserve"> </w:t>
      </w:r>
    </w:p>
    <w:p w14:paraId="6D1EE3F7" w14:textId="6DB67F29" w:rsidR="00D14545" w:rsidRPr="007C3A42" w:rsidRDefault="00D14545" w:rsidP="007C3A42">
      <w:pPr>
        <w:spacing w:before="120" w:after="120" w:line="276" w:lineRule="auto"/>
        <w:ind w:left="360"/>
        <w:jc w:val="both"/>
        <w:rPr>
          <w:rFonts w:ascii="ITC Avant Garde" w:hAnsi="ITC Avant Garde" w:cs="Arial"/>
        </w:rPr>
      </w:pPr>
      <w:r w:rsidRPr="007C3A42">
        <w:rPr>
          <w:rFonts w:ascii="ITC Avant Garde" w:hAnsi="ITC Avant Garde" w:cs="Arial"/>
        </w:rPr>
        <w:lastRenderedPageBreak/>
        <w:t>Los Agentes Económicos deberán dar contestación al acuerdo de</w:t>
      </w:r>
      <w:r w:rsidR="009C6E44">
        <w:rPr>
          <w:rFonts w:ascii="ITC Avant Garde" w:hAnsi="ITC Avant Garde" w:cs="Arial"/>
        </w:rPr>
        <w:t xml:space="preserve"> prevención, en </w:t>
      </w:r>
      <w:r w:rsidR="007E58F9">
        <w:rPr>
          <w:rFonts w:ascii="ITC Avant Garde" w:hAnsi="ITC Avant Garde" w:cs="Arial"/>
        </w:rPr>
        <w:t>un plazo de diez</w:t>
      </w:r>
      <w:r w:rsidRPr="007C3A42">
        <w:rPr>
          <w:rFonts w:ascii="ITC Avant Garde" w:hAnsi="ITC Avant Garde" w:cs="Arial"/>
        </w:rPr>
        <w:t xml:space="preserve"> días </w:t>
      </w:r>
      <w:r w:rsidR="007E58F9">
        <w:rPr>
          <w:rFonts w:ascii="ITC Avant Garde" w:hAnsi="ITC Avant Garde" w:cs="Arial"/>
        </w:rPr>
        <w:t>hábiles</w:t>
      </w:r>
      <w:r w:rsidRPr="007C3A42">
        <w:rPr>
          <w:rFonts w:ascii="ITC Avant Garde" w:hAnsi="ITC Avant Garde" w:cs="Arial"/>
        </w:rPr>
        <w:t xml:space="preserve"> contados a partir de que surta efectos la notificación de tal acuerdo. En caso de que los Agentes Económicos no presenten la información o la documentación requeridas en el acuerdo de prevención o la misma sea incompleta, la Solicitud de </w:t>
      </w:r>
      <w:r w:rsidR="00753658">
        <w:rPr>
          <w:rFonts w:ascii="ITC Avant Garde" w:hAnsi="ITC Avant Garde" w:cs="Arial"/>
        </w:rPr>
        <w:t>Evaluación</w:t>
      </w:r>
      <w:r w:rsidR="007E58F9">
        <w:rPr>
          <w:rFonts w:ascii="ITC Avant Garde" w:hAnsi="ITC Avant Garde" w:cs="Arial"/>
        </w:rPr>
        <w:t xml:space="preserve"> se tendrá por no presentada.</w:t>
      </w:r>
      <w:r w:rsidR="007E58F9">
        <w:rPr>
          <w:rFonts w:ascii="ITC Avant Garde" w:hAnsi="ITC Avant Garde" w:cs="Arial"/>
          <w:highlight w:val="yellow"/>
        </w:rPr>
        <w:t xml:space="preserve"> </w:t>
      </w:r>
    </w:p>
    <w:p w14:paraId="6D1EE3F8" w14:textId="77777777"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El Instituto emitirá acuerdo de recepción de la Solicitud de </w:t>
      </w:r>
      <w:r w:rsidR="00753658">
        <w:rPr>
          <w:rFonts w:ascii="ITC Avant Garde" w:hAnsi="ITC Avant Garde" w:cs="Arial"/>
        </w:rPr>
        <w:t>Evaluación</w:t>
      </w:r>
      <w:r w:rsidRPr="007C3A42">
        <w:rPr>
          <w:rFonts w:ascii="ITC Avant Garde" w:hAnsi="ITC Avant Garde" w:cs="Arial"/>
        </w:rPr>
        <w:t xml:space="preserve"> dentro de los diez días hábiles siguientes a la presentación de dicha solicitud, cuando los Agentes Económicos hubieren presentado la información y documentación solicitada en este </w:t>
      </w:r>
      <w:r w:rsidR="00D474BA">
        <w:rPr>
          <w:rFonts w:ascii="ITC Avant Garde" w:hAnsi="ITC Avant Garde" w:cs="Arial"/>
        </w:rPr>
        <w:t>APÉNDICE</w:t>
      </w:r>
      <w:r w:rsidR="00E92FCF" w:rsidRPr="007C3A42">
        <w:rPr>
          <w:rFonts w:ascii="ITC Avant Garde" w:hAnsi="ITC Avant Garde" w:cs="Arial"/>
        </w:rPr>
        <w:t xml:space="preserve"> </w:t>
      </w:r>
      <w:r w:rsidRPr="007C3A42">
        <w:rPr>
          <w:rFonts w:ascii="ITC Avant Garde" w:hAnsi="ITC Avant Garde" w:cs="Arial"/>
        </w:rPr>
        <w:t>y Cuestionario de forma completa; o acuerdo por el que tendrá por presentada la información o la documentación faltantes dentro de los diez días hábiles siguientes al día en que den respuesta al acuerdo de prevención.</w:t>
      </w:r>
    </w:p>
    <w:p w14:paraId="6D1EE3F9" w14:textId="77777777"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Los Agentes Económicos deberán presentar la información y documentación en idioma español; y podrán presentarla en idioma distinto al español, siempre que acompañen la traducción al idioma español, realizada por un perito traductor, de los aspectos que bajo su responsabilidad estimen relevantes, sin perjuicio de que el Instituto pueda solicitar a los Agentes Económicos que se amplíe o se realice en su totalidad la traducción al idioma español por perito traductor, cuando lo considere pertinente. El Instituto no tomará en consideración el texto de los documentos que estén en idioma distinto al español. </w:t>
      </w:r>
    </w:p>
    <w:p w14:paraId="6D1EE3FA" w14:textId="77777777" w:rsidR="00D14545" w:rsidRPr="007C3A42" w:rsidRDefault="00D14545" w:rsidP="007C3A42">
      <w:pPr>
        <w:spacing w:before="120" w:after="120" w:line="276" w:lineRule="auto"/>
        <w:ind w:left="360"/>
        <w:jc w:val="both"/>
        <w:rPr>
          <w:rFonts w:ascii="ITC Avant Garde" w:hAnsi="ITC Avant Garde" w:cs="Arial"/>
        </w:rPr>
      </w:pPr>
      <w:r w:rsidRPr="007C3A42">
        <w:rPr>
          <w:rFonts w:ascii="ITC Avant Garde" w:hAnsi="ITC Avant Garde" w:cs="Arial"/>
        </w:rPr>
        <w:t>Para el caso de que se presente información o documentos en idioma distinto al español, las traducciones y sus ampliaciones realizadas por perito traductor serán a costa del Agente Económico correspondiente. En caso que el Agente Económico no realice la ampliación de la traducción que ordene el Instituto, se tendrán por no presentados los documentos.</w:t>
      </w:r>
    </w:p>
    <w:p w14:paraId="6D1EE3FB" w14:textId="77777777" w:rsidR="00D14545" w:rsidRPr="007C3A42" w:rsidRDefault="00D14545" w:rsidP="007C3A42">
      <w:pPr>
        <w:numPr>
          <w:ilvl w:val="0"/>
          <w:numId w:val="7"/>
        </w:numPr>
        <w:spacing w:before="120" w:after="120" w:line="276" w:lineRule="auto"/>
        <w:ind w:left="354" w:hanging="357"/>
        <w:jc w:val="both"/>
        <w:rPr>
          <w:rFonts w:ascii="ITC Avant Garde" w:hAnsi="ITC Avant Garde" w:cs="Arial"/>
          <w:bCs/>
        </w:rPr>
      </w:pPr>
      <w:r w:rsidRPr="007C3A42">
        <w:rPr>
          <w:rFonts w:ascii="ITC Avant Garde" w:hAnsi="ITC Avant Garde" w:cs="Arial"/>
        </w:rPr>
        <w:t>Además de presentar la información y documentos por escrito, los Agentes Económicos deberán presentarlos de manera electrónica a través de un dispositivo de almacenamiento portátil (USB o CD) en aplicaciones de formato abierto de Hojas de Cálculo y/o Procesadores de Texto. Los archivos electrónicos deberán guardar plena identidad con los ejemplares impresos.</w:t>
      </w:r>
    </w:p>
    <w:p w14:paraId="6D1EE3FC" w14:textId="77777777" w:rsidR="00D14545" w:rsidRPr="007C3A42" w:rsidRDefault="00D14545" w:rsidP="007C3A42">
      <w:pPr>
        <w:numPr>
          <w:ilvl w:val="0"/>
          <w:numId w:val="7"/>
        </w:numPr>
        <w:spacing w:before="120" w:after="120" w:line="276" w:lineRule="auto"/>
        <w:ind w:left="360"/>
        <w:jc w:val="both"/>
        <w:rPr>
          <w:rFonts w:ascii="ITC Avant Garde" w:hAnsi="ITC Avant Garde" w:cs="Arial"/>
        </w:rPr>
      </w:pPr>
      <w:r w:rsidRPr="007C3A42">
        <w:rPr>
          <w:rFonts w:ascii="ITC Avant Garde" w:hAnsi="ITC Avant Garde" w:cs="Arial"/>
        </w:rPr>
        <w:t xml:space="preserve">La presentación de información o documentación falsa será motivo de sanción, con fundamento en los artículos 121 y 127, fracción III, de la LFCE; 193, de las Disposiciones Regulatorias; así como 273 del Código Federal de Procedimientos Civiles, con independencia de </w:t>
      </w:r>
      <w:r w:rsidRPr="007C3A42">
        <w:rPr>
          <w:rFonts w:ascii="ITC Avant Garde" w:hAnsi="ITC Avant Garde" w:cs="Arial"/>
          <w:color w:val="222222"/>
          <w:shd w:val="clear" w:color="auto" w:fill="FFFFFF"/>
        </w:rPr>
        <w:t>las demás sanciones previstas en la legislación aplicable</w:t>
      </w:r>
      <w:r w:rsidRPr="007C3A42">
        <w:rPr>
          <w:rFonts w:ascii="ITC Avant Garde" w:hAnsi="ITC Avant Garde" w:cs="Arial"/>
        </w:rPr>
        <w:t>.</w:t>
      </w:r>
    </w:p>
    <w:p w14:paraId="6D1EE3FD" w14:textId="77777777" w:rsidR="00D14545" w:rsidRPr="007C3A42" w:rsidRDefault="00D14545" w:rsidP="007C3A42">
      <w:pPr>
        <w:numPr>
          <w:ilvl w:val="0"/>
          <w:numId w:val="7"/>
        </w:numPr>
        <w:spacing w:before="120" w:after="120" w:line="276" w:lineRule="auto"/>
        <w:ind w:left="360"/>
        <w:jc w:val="both"/>
        <w:rPr>
          <w:rFonts w:ascii="ITC Avant Garde" w:hAnsi="ITC Avant Garde" w:cs="Arial"/>
          <w:bCs/>
        </w:rPr>
      </w:pPr>
      <w:r w:rsidRPr="007C3A42">
        <w:rPr>
          <w:rFonts w:ascii="ITC Avant Garde" w:hAnsi="ITC Avant Garde" w:cs="Arial"/>
        </w:rPr>
        <w:t xml:space="preserve">La Solicitud de </w:t>
      </w:r>
      <w:r w:rsidR="00FF5308">
        <w:rPr>
          <w:rFonts w:ascii="ITC Avant Garde" w:hAnsi="ITC Avant Garde" w:cs="Arial"/>
        </w:rPr>
        <w:t>Evaluación</w:t>
      </w:r>
      <w:r w:rsidRPr="007C3A42">
        <w:rPr>
          <w:rFonts w:ascii="ITC Avant Garde" w:hAnsi="ITC Avant Garde" w:cs="Arial"/>
        </w:rPr>
        <w:t xml:space="preserve"> deberá presentarse</w:t>
      </w:r>
      <w:r w:rsidRPr="007C3A42">
        <w:rPr>
          <w:rFonts w:ascii="ITC Avant Garde" w:hAnsi="ITC Avant Garde" w:cs="Arial"/>
          <w:bCs/>
        </w:rPr>
        <w:t xml:space="preserve"> en la Oficialía de Partes del Instituto en días hábiles, en horario de 9:00 a 18:00 horas, en el siguiente domicilio:</w:t>
      </w:r>
    </w:p>
    <w:p w14:paraId="6D1EE3FE" w14:textId="77777777" w:rsidR="00D14545" w:rsidRPr="007C3A42" w:rsidRDefault="00D14545" w:rsidP="007C3A42">
      <w:pPr>
        <w:keepNext/>
        <w:spacing w:before="120" w:after="120" w:line="276" w:lineRule="auto"/>
        <w:jc w:val="center"/>
        <w:rPr>
          <w:rFonts w:ascii="ITC Avant Garde" w:hAnsi="ITC Avant Garde" w:cs="Arial"/>
          <w:b/>
          <w:color w:val="000000"/>
        </w:rPr>
      </w:pPr>
      <w:r w:rsidRPr="007C3A42">
        <w:rPr>
          <w:rFonts w:ascii="ITC Avant Garde" w:hAnsi="ITC Avant Garde" w:cs="Arial"/>
          <w:b/>
          <w:color w:val="000000"/>
        </w:rPr>
        <w:lastRenderedPageBreak/>
        <w:t>Insurgentes Sur 1143, Col. Nochebuena, Delegación Benito Juárez,</w:t>
      </w:r>
    </w:p>
    <w:p w14:paraId="6D1EE3FF" w14:textId="77777777" w:rsidR="00D14545" w:rsidRPr="007C3A42" w:rsidRDefault="00D14545" w:rsidP="007C3A42">
      <w:pPr>
        <w:spacing w:before="120" w:after="120" w:line="276" w:lineRule="auto"/>
        <w:jc w:val="center"/>
        <w:rPr>
          <w:rFonts w:ascii="ITC Avant Garde" w:hAnsi="ITC Avant Garde" w:cs="Arial"/>
          <w:b/>
          <w:color w:val="000000"/>
        </w:rPr>
      </w:pPr>
      <w:r w:rsidRPr="007C3A42">
        <w:rPr>
          <w:rFonts w:ascii="ITC Avant Garde" w:hAnsi="ITC Avant Garde" w:cs="Arial"/>
          <w:b/>
        </w:rPr>
        <w:t>México, D.F. C.P.</w:t>
      </w:r>
      <w:r w:rsidRPr="007C3A42">
        <w:rPr>
          <w:rFonts w:ascii="ITC Avant Garde" w:hAnsi="ITC Avant Garde" w:cs="Arial"/>
          <w:b/>
          <w:color w:val="808285"/>
        </w:rPr>
        <w:t xml:space="preserve"> </w:t>
      </w:r>
      <w:r w:rsidRPr="007C3A42">
        <w:rPr>
          <w:rFonts w:ascii="ITC Avant Garde" w:hAnsi="ITC Avant Garde" w:cs="Arial"/>
          <w:b/>
          <w:color w:val="000000"/>
        </w:rPr>
        <w:t>03720.</w:t>
      </w:r>
    </w:p>
    <w:p w14:paraId="6D1EE400" w14:textId="77777777" w:rsidR="00D14545" w:rsidRPr="007C3A42" w:rsidRDefault="00D14545" w:rsidP="007C3A42">
      <w:pPr>
        <w:numPr>
          <w:ilvl w:val="0"/>
          <w:numId w:val="7"/>
        </w:numPr>
        <w:spacing w:before="120" w:after="120" w:line="276" w:lineRule="auto"/>
        <w:ind w:left="354" w:hanging="357"/>
        <w:jc w:val="both"/>
        <w:rPr>
          <w:rFonts w:ascii="ITC Avant Garde" w:hAnsi="ITC Avant Garde" w:cs="Arial"/>
        </w:rPr>
      </w:pPr>
      <w:r w:rsidRPr="007C3A42">
        <w:rPr>
          <w:rFonts w:ascii="ITC Avant Garde" w:hAnsi="ITC Avant Garde" w:cs="Arial"/>
        </w:rPr>
        <w:t xml:space="preserve">La entrega de la información y documentación indicada en este </w:t>
      </w:r>
      <w:r w:rsidR="00D474BA">
        <w:rPr>
          <w:rFonts w:ascii="ITC Avant Garde" w:hAnsi="ITC Avant Garde" w:cs="Arial"/>
        </w:rPr>
        <w:t>APÉNDICE</w:t>
      </w:r>
      <w:r w:rsidR="001F633C" w:rsidRPr="007C3A42">
        <w:rPr>
          <w:rFonts w:ascii="ITC Avant Garde" w:hAnsi="ITC Avant Garde" w:cs="Arial"/>
        </w:rPr>
        <w:t xml:space="preserve"> </w:t>
      </w:r>
      <w:r w:rsidRPr="007C3A42">
        <w:rPr>
          <w:rFonts w:ascii="ITC Avant Garde" w:hAnsi="ITC Avant Garde" w:cs="Arial"/>
        </w:rPr>
        <w:t xml:space="preserve">y en el Cuestionario no obliga al Instituto a emitir </w:t>
      </w:r>
      <w:r w:rsidR="00753658">
        <w:rPr>
          <w:rFonts w:ascii="ITC Avant Garde" w:hAnsi="ITC Avant Garde" w:cs="Arial"/>
        </w:rPr>
        <w:t>al interesado una constancia de participación</w:t>
      </w:r>
      <w:r w:rsidRPr="007C3A42">
        <w:rPr>
          <w:rFonts w:ascii="ITC Avant Garde" w:hAnsi="ITC Avant Garde" w:cs="Arial"/>
        </w:rPr>
        <w:t>.</w:t>
      </w:r>
    </w:p>
    <w:p w14:paraId="6D1EE401" w14:textId="77777777" w:rsidR="00D14545" w:rsidRPr="007C3A42" w:rsidRDefault="00D14545" w:rsidP="007C3A42">
      <w:pPr>
        <w:numPr>
          <w:ilvl w:val="0"/>
          <w:numId w:val="7"/>
        </w:numPr>
        <w:spacing w:before="120" w:after="120" w:line="276" w:lineRule="auto"/>
        <w:ind w:left="354" w:hanging="357"/>
        <w:jc w:val="both"/>
        <w:rPr>
          <w:rFonts w:ascii="ITC Avant Garde" w:hAnsi="ITC Avant Garde" w:cs="Arial"/>
          <w:bCs/>
        </w:rPr>
      </w:pPr>
      <w:r w:rsidRPr="007C3A42">
        <w:rPr>
          <w:rFonts w:ascii="ITC Avant Garde" w:hAnsi="ITC Avant Garde" w:cs="Arial"/>
          <w:bCs/>
        </w:rPr>
        <w:t>De conformidad con el artículo 125 de la LFCE, la información y documentación presentada por los Agentes Económicos podrá ser clasificada como confidencial cuando así lo señalen, acrediten que la información y documentación tiene tal carácter y presenten un resumen de la información, a satisfacción del Instituto, para que sea glosado el expediente o, en su caso, las razones por las que no puedan realizar dicho resumen, en cuyo caso el Instituto podrá hacer el resumen correspondiente.</w:t>
      </w:r>
    </w:p>
    <w:p w14:paraId="6D1EE402" w14:textId="77777777" w:rsidR="00D14545" w:rsidRPr="007C3A42" w:rsidRDefault="00D14545" w:rsidP="007C3A42">
      <w:pPr>
        <w:numPr>
          <w:ilvl w:val="0"/>
          <w:numId w:val="7"/>
        </w:numPr>
        <w:spacing w:before="120" w:after="120" w:line="276" w:lineRule="auto"/>
        <w:ind w:left="354" w:hanging="357"/>
        <w:jc w:val="both"/>
        <w:rPr>
          <w:rFonts w:ascii="ITC Avant Garde" w:hAnsi="ITC Avant Garde" w:cs="Arial"/>
          <w:bCs/>
        </w:rPr>
      </w:pPr>
      <w:r w:rsidRPr="007C3A42">
        <w:rPr>
          <w:rFonts w:ascii="ITC Avant Garde" w:hAnsi="ITC Avant Garde" w:cs="Arial"/>
          <w:bCs/>
        </w:rPr>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En este último supuesto, se deberá acreditar por qué la información se adecua al supuesto legal invocado. No podrá considerarse como información confidencial aquella que se encuentre en registros públicos o fuentes de acceso público (internet, registros públicos de la propiedad y de comercio, etc.).</w:t>
      </w:r>
    </w:p>
    <w:p w14:paraId="6D1EE403" w14:textId="77777777" w:rsidR="00D14545" w:rsidRPr="007C3A42" w:rsidRDefault="00D14545" w:rsidP="007C3A42">
      <w:pPr>
        <w:numPr>
          <w:ilvl w:val="0"/>
          <w:numId w:val="7"/>
        </w:numPr>
        <w:spacing w:before="120" w:after="120" w:line="276" w:lineRule="auto"/>
        <w:ind w:left="360"/>
        <w:jc w:val="both"/>
        <w:rPr>
          <w:rFonts w:ascii="ITC Avant Garde" w:hAnsi="ITC Avant Garde" w:cs="Arial"/>
          <w:bCs/>
        </w:rPr>
      </w:pPr>
      <w:r w:rsidRPr="007C3A42">
        <w:rPr>
          <w:rFonts w:ascii="ITC Avant Garde" w:hAnsi="ITC Avant Garde" w:cs="Arial"/>
          <w:bCs/>
        </w:rPr>
        <w:t xml:space="preserve">Las dudas y aclaraciones referentes al presente </w:t>
      </w:r>
      <w:r w:rsidR="00D474BA">
        <w:rPr>
          <w:rFonts w:ascii="ITC Avant Garde" w:hAnsi="ITC Avant Garde" w:cs="Arial"/>
          <w:bCs/>
        </w:rPr>
        <w:t>APÉNDICE</w:t>
      </w:r>
      <w:r w:rsidR="001F633C" w:rsidRPr="007C3A42">
        <w:rPr>
          <w:rFonts w:ascii="ITC Avant Garde" w:hAnsi="ITC Avant Garde" w:cs="Arial"/>
          <w:bCs/>
        </w:rPr>
        <w:t xml:space="preserve"> </w:t>
      </w:r>
      <w:r w:rsidRPr="007C3A42">
        <w:rPr>
          <w:rFonts w:ascii="ITC Avant Garde" w:hAnsi="ITC Avant Garde" w:cs="Arial"/>
          <w:bCs/>
        </w:rPr>
        <w:t>y al Cuestionario serán atendidas por la Dirección General de Concentraciones y Concesiones del Instituto a través del número telefónico 5015-4047, en días y horas hábiles.</w:t>
      </w:r>
    </w:p>
    <w:p w14:paraId="6D1EE404" w14:textId="77777777" w:rsidR="00D14545" w:rsidRPr="007C3A42" w:rsidRDefault="00D14545" w:rsidP="007C3A42">
      <w:pPr>
        <w:autoSpaceDE w:val="0"/>
        <w:autoSpaceDN w:val="0"/>
        <w:adjustRightInd w:val="0"/>
        <w:spacing w:before="120" w:after="120" w:line="276" w:lineRule="auto"/>
        <w:jc w:val="both"/>
        <w:rPr>
          <w:rFonts w:ascii="ITC Avant Garde" w:hAnsi="ITC Avant Garde" w:cs="Arial"/>
        </w:rPr>
      </w:pPr>
      <w:r w:rsidRPr="007C3A42">
        <w:rPr>
          <w:rFonts w:ascii="ITC Avant Garde" w:hAnsi="ITC Avant Garde" w:cs="Arial"/>
        </w:rPr>
        <w:t xml:space="preserve">Conforme a lo precisado en este </w:t>
      </w:r>
      <w:r w:rsidR="00D474BA">
        <w:rPr>
          <w:rFonts w:ascii="ITC Avant Garde" w:hAnsi="ITC Avant Garde" w:cs="Arial"/>
        </w:rPr>
        <w:t>APÉNDICE</w:t>
      </w:r>
      <w:r w:rsidRPr="007C3A42">
        <w:rPr>
          <w:rFonts w:ascii="ITC Avant Garde" w:hAnsi="ITC Avant Garde" w:cs="Arial"/>
        </w:rPr>
        <w:t>, los Agentes Económicos deberán presentar la información y documentación que se indican en el siguiente Cuestionario.</w:t>
      </w:r>
    </w:p>
    <w:p w14:paraId="6D1EE405" w14:textId="77777777" w:rsidR="000B5D3B" w:rsidRPr="007C3A42" w:rsidRDefault="00FF0956" w:rsidP="007C3A42">
      <w:pPr>
        <w:spacing w:before="120" w:after="120" w:line="276" w:lineRule="auto"/>
        <w:jc w:val="center"/>
        <w:rPr>
          <w:rFonts w:ascii="ITC Avant Garde" w:hAnsi="ITC Avant Garde" w:cs="Helvetica"/>
          <w:b/>
          <w:color w:val="403F40"/>
          <w:sz w:val="24"/>
        </w:rPr>
      </w:pPr>
      <w:r w:rsidRPr="007C3A42">
        <w:rPr>
          <w:rFonts w:ascii="ITC Avant Garde" w:hAnsi="ITC Avant Garde" w:cs="Helvetica"/>
          <w:b/>
          <w:color w:val="403F40"/>
          <w:sz w:val="24"/>
        </w:rPr>
        <w:t xml:space="preserve">Cuestionario para los interesados en participar en la Licitación No. </w:t>
      </w:r>
      <w:r w:rsidR="00554089">
        <w:rPr>
          <w:rFonts w:ascii="ITC Avant Garde" w:hAnsi="ITC Avant Garde" w:cs="Helvetica"/>
          <w:b/>
          <w:color w:val="403F40"/>
          <w:sz w:val="24"/>
        </w:rPr>
        <w:t>IFT-3</w:t>
      </w:r>
      <w:r w:rsidR="001F633C">
        <w:rPr>
          <w:rFonts w:ascii="ITC Avant Garde" w:hAnsi="ITC Avant Garde" w:cs="Helvetica"/>
          <w:b/>
          <w:color w:val="403F40"/>
          <w:sz w:val="24"/>
        </w:rPr>
        <w:t xml:space="preserve"> </w:t>
      </w:r>
      <w:r w:rsidRPr="007C3A42">
        <w:rPr>
          <w:rFonts w:ascii="ITC Avant Garde" w:hAnsi="ITC Avant Garde" w:cs="Helvetica"/>
          <w:b/>
          <w:color w:val="403F40"/>
          <w:sz w:val="24"/>
        </w:rPr>
        <w:t>(Licitación)</w:t>
      </w:r>
    </w:p>
    <w:p w14:paraId="6D1EE406" w14:textId="77777777" w:rsidR="000B5D3B" w:rsidRPr="007C3A42" w:rsidRDefault="00CC59DB" w:rsidP="007C3A42">
      <w:pPr>
        <w:pStyle w:val="Prrafodelista"/>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contextualSpacing w:val="0"/>
        <w:rPr>
          <w:rFonts w:ascii="ITC Avant Garde" w:hAnsi="ITC Avant Garde" w:cs="Helvetica"/>
          <w:b/>
          <w:bCs/>
          <w:color w:val="3C3B3B"/>
          <w:sz w:val="22"/>
        </w:rPr>
      </w:pPr>
      <w:r w:rsidRPr="007C3A42">
        <w:rPr>
          <w:rFonts w:ascii="ITC Avant Garde" w:hAnsi="ITC Avant Garde" w:cs="Helvetica"/>
          <w:b/>
          <w:bCs/>
          <w:color w:val="262526"/>
          <w:sz w:val="22"/>
        </w:rPr>
        <w:t xml:space="preserve">Datos Generales e Información </w:t>
      </w:r>
      <w:r w:rsidRPr="007C3A42">
        <w:rPr>
          <w:rFonts w:ascii="ITC Avant Garde" w:hAnsi="ITC Avant Garde" w:cs="Helvetica"/>
          <w:b/>
          <w:bCs/>
          <w:color w:val="3C3B3B"/>
          <w:sz w:val="22"/>
        </w:rPr>
        <w:t>Corporativa</w:t>
      </w:r>
    </w:p>
    <w:p w14:paraId="6D1EE407" w14:textId="77777777" w:rsidR="000B5D3B" w:rsidRPr="007C3A42" w:rsidRDefault="000B5D3B"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262526"/>
          <w:sz w:val="22"/>
        </w:rPr>
      </w:pPr>
      <w:r w:rsidRPr="007C3A42">
        <w:rPr>
          <w:rFonts w:ascii="ITC Avant Garde" w:hAnsi="ITC Avant Garde" w:cs="Helvetica"/>
          <w:color w:val="262526"/>
          <w:sz w:val="22"/>
        </w:rPr>
        <w:t xml:space="preserve">Nombre, nacionalidad, </w:t>
      </w:r>
      <w:r w:rsidRPr="007C3A42">
        <w:rPr>
          <w:rFonts w:ascii="ITC Avant Garde" w:hAnsi="ITC Avant Garde" w:cs="Helvetica"/>
          <w:color w:val="3C3B3B"/>
          <w:sz w:val="22"/>
        </w:rPr>
        <w:t xml:space="preserve">denominación o </w:t>
      </w:r>
      <w:r w:rsidRPr="007C3A42">
        <w:rPr>
          <w:rFonts w:ascii="ITC Avant Garde" w:hAnsi="ITC Avant Garde" w:cs="Helvetica"/>
          <w:color w:val="262526"/>
          <w:sz w:val="22"/>
        </w:rPr>
        <w:t xml:space="preserve">razón </w:t>
      </w:r>
      <w:r w:rsidRPr="007C3A42">
        <w:rPr>
          <w:rFonts w:ascii="ITC Avant Garde" w:hAnsi="ITC Avant Garde" w:cs="Helvetica"/>
          <w:color w:val="4C4C4C"/>
          <w:sz w:val="22"/>
        </w:rPr>
        <w:t>socia</w:t>
      </w:r>
      <w:r w:rsidRPr="007C3A42">
        <w:rPr>
          <w:rFonts w:ascii="ITC Avant Garde" w:hAnsi="ITC Avant Garde" w:cs="Helvetica"/>
          <w:color w:val="262526"/>
          <w:sz w:val="22"/>
        </w:rPr>
        <w:t xml:space="preserve">l </w:t>
      </w:r>
      <w:r w:rsidRPr="007C3A42">
        <w:rPr>
          <w:rFonts w:ascii="ITC Avant Garde" w:hAnsi="ITC Avant Garde" w:cs="Helvetica"/>
          <w:color w:val="3C3B3B"/>
          <w:sz w:val="22"/>
        </w:rPr>
        <w:t xml:space="preserve">del solicitante </w:t>
      </w:r>
      <w:r w:rsidRPr="007C3A42">
        <w:rPr>
          <w:rFonts w:ascii="ITC Avant Garde" w:hAnsi="ITC Avant Garde" w:cs="Helvetica"/>
          <w:color w:val="262526"/>
          <w:sz w:val="22"/>
        </w:rPr>
        <w:t>(d</w:t>
      </w:r>
      <w:r w:rsidRPr="007C3A42">
        <w:rPr>
          <w:rFonts w:ascii="ITC Avant Garde" w:hAnsi="ITC Avant Garde" w:cs="Helvetica"/>
          <w:color w:val="4C4C4C"/>
          <w:sz w:val="22"/>
        </w:rPr>
        <w:t xml:space="preserve">e </w:t>
      </w:r>
      <w:r w:rsidRPr="007C3A42">
        <w:rPr>
          <w:rFonts w:ascii="ITC Avant Garde" w:hAnsi="ITC Avant Garde" w:cs="Helvetica"/>
          <w:color w:val="3C3B3B"/>
          <w:sz w:val="22"/>
        </w:rPr>
        <w:t>aquí en adelante "Solicitante")</w:t>
      </w:r>
      <w:r w:rsidRPr="007C3A42">
        <w:rPr>
          <w:rFonts w:ascii="ITC Avant Garde" w:hAnsi="ITC Avant Garde" w:cs="Helvetica"/>
          <w:color w:val="262526"/>
          <w:sz w:val="22"/>
        </w:rPr>
        <w:t>.</w:t>
      </w:r>
    </w:p>
    <w:p w14:paraId="6D1EE408" w14:textId="77777777" w:rsidR="000B5D3B" w:rsidRPr="00753658" w:rsidRDefault="000B5D3B"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3C3B3B"/>
          <w:sz w:val="22"/>
        </w:rPr>
      </w:pPr>
      <w:r w:rsidRPr="00753658">
        <w:rPr>
          <w:rFonts w:ascii="ITC Avant Garde" w:hAnsi="ITC Avant Garde" w:cs="Helvetica"/>
          <w:color w:val="262526"/>
          <w:sz w:val="22"/>
        </w:rPr>
        <w:t xml:space="preserve">Nombre </w:t>
      </w:r>
      <w:r w:rsidRPr="00753658">
        <w:rPr>
          <w:rFonts w:ascii="ITC Avant Garde" w:hAnsi="ITC Avant Garde" w:cs="Helvetica"/>
          <w:color w:val="3C3B3B"/>
          <w:sz w:val="22"/>
        </w:rPr>
        <w:t xml:space="preserve">del </w:t>
      </w:r>
      <w:r w:rsidRPr="00753658">
        <w:rPr>
          <w:rFonts w:ascii="ITC Avant Garde" w:hAnsi="ITC Avant Garde" w:cs="Helvetica"/>
          <w:color w:val="262526"/>
          <w:sz w:val="22"/>
        </w:rPr>
        <w:t>repr</w:t>
      </w:r>
      <w:r w:rsidRPr="00753658">
        <w:rPr>
          <w:rFonts w:ascii="ITC Avant Garde" w:hAnsi="ITC Avant Garde" w:cs="Helvetica"/>
          <w:color w:val="4C4C4C"/>
          <w:sz w:val="22"/>
        </w:rPr>
        <w:t>esenta</w:t>
      </w:r>
      <w:r w:rsidRPr="00753658">
        <w:rPr>
          <w:rFonts w:ascii="ITC Avant Garde" w:hAnsi="ITC Avant Garde" w:cs="Helvetica"/>
          <w:color w:val="262526"/>
          <w:sz w:val="22"/>
        </w:rPr>
        <w:t>nte</w:t>
      </w:r>
      <w:r w:rsidRPr="00753658">
        <w:rPr>
          <w:rFonts w:ascii="ITC Avant Garde" w:hAnsi="ITC Avant Garde" w:cs="Helvetica"/>
          <w:color w:val="ADADAD"/>
          <w:sz w:val="22"/>
        </w:rPr>
        <w:t>-</w:t>
      </w:r>
      <w:r w:rsidRPr="00753658">
        <w:rPr>
          <w:rFonts w:ascii="ITC Avant Garde" w:hAnsi="ITC Avant Garde" w:cs="Helvetica"/>
          <w:color w:val="262526"/>
          <w:sz w:val="22"/>
        </w:rPr>
        <w:t>lega</w:t>
      </w:r>
      <w:r w:rsidRPr="00753658">
        <w:rPr>
          <w:rFonts w:ascii="ITC Avant Garde" w:hAnsi="ITC Avant Garde" w:cs="Helvetica"/>
          <w:color w:val="4C4C4C"/>
          <w:sz w:val="22"/>
        </w:rPr>
        <w:t xml:space="preserve">l </w:t>
      </w:r>
      <w:r w:rsidRPr="00753658">
        <w:rPr>
          <w:rFonts w:ascii="ITC Avant Garde" w:hAnsi="ITC Avant Garde"/>
          <w:color w:val="3C3B3B"/>
          <w:sz w:val="22"/>
        </w:rPr>
        <w:t xml:space="preserve">y </w:t>
      </w:r>
      <w:r w:rsidRPr="00753658">
        <w:rPr>
          <w:rFonts w:ascii="ITC Avant Garde" w:hAnsi="ITC Avant Garde" w:cs="Helvetica"/>
          <w:color w:val="3C3B3B"/>
          <w:sz w:val="22"/>
        </w:rPr>
        <w:t xml:space="preserve">original o copia certificada del documento o </w:t>
      </w:r>
      <w:r w:rsidRPr="00753658">
        <w:rPr>
          <w:rFonts w:ascii="ITC Avant Garde" w:hAnsi="ITC Avant Garde" w:cs="Helvetica"/>
          <w:color w:val="262526"/>
          <w:sz w:val="22"/>
        </w:rPr>
        <w:t xml:space="preserve">instrumento </w:t>
      </w:r>
      <w:r w:rsidRPr="00753658">
        <w:rPr>
          <w:rFonts w:ascii="ITC Avant Garde" w:hAnsi="ITC Avant Garde" w:cs="Helvetica"/>
          <w:color w:val="3C3B3B"/>
          <w:sz w:val="22"/>
        </w:rPr>
        <w:t xml:space="preserve">que contenga las </w:t>
      </w:r>
      <w:r w:rsidRPr="00753658">
        <w:rPr>
          <w:rFonts w:ascii="ITC Avant Garde" w:hAnsi="ITC Avant Garde" w:cs="Helvetica"/>
          <w:color w:val="262526"/>
          <w:sz w:val="22"/>
        </w:rPr>
        <w:t xml:space="preserve">facultades </w:t>
      </w:r>
      <w:r w:rsidRPr="00753658">
        <w:rPr>
          <w:rFonts w:ascii="ITC Avant Garde" w:hAnsi="ITC Avant Garde" w:cs="Helvetica"/>
          <w:color w:val="3C3B3B"/>
          <w:sz w:val="22"/>
        </w:rPr>
        <w:t xml:space="preserve">de </w:t>
      </w:r>
      <w:r w:rsidRPr="00753658">
        <w:rPr>
          <w:rFonts w:ascii="ITC Avant Garde" w:hAnsi="ITC Avant Garde" w:cs="Helvetica"/>
          <w:color w:val="262526"/>
          <w:sz w:val="22"/>
        </w:rPr>
        <w:t>r</w:t>
      </w:r>
      <w:r w:rsidRPr="00753658">
        <w:rPr>
          <w:rFonts w:ascii="ITC Avant Garde" w:hAnsi="ITC Avant Garde" w:cs="Helvetica"/>
          <w:color w:val="4C4C4C"/>
          <w:sz w:val="22"/>
        </w:rPr>
        <w:t>ep</w:t>
      </w:r>
      <w:r w:rsidRPr="00753658">
        <w:rPr>
          <w:rFonts w:ascii="ITC Avant Garde" w:hAnsi="ITC Avant Garde" w:cs="Helvetica"/>
          <w:color w:val="262526"/>
          <w:sz w:val="22"/>
        </w:rPr>
        <w:t>r</w:t>
      </w:r>
      <w:r w:rsidRPr="00753658">
        <w:rPr>
          <w:rFonts w:ascii="ITC Avant Garde" w:hAnsi="ITC Avant Garde" w:cs="Helvetica"/>
          <w:color w:val="4C4C4C"/>
          <w:sz w:val="22"/>
        </w:rPr>
        <w:t>esentac</w:t>
      </w:r>
      <w:r w:rsidRPr="00753658">
        <w:rPr>
          <w:rFonts w:ascii="ITC Avant Garde" w:hAnsi="ITC Avant Garde" w:cs="Helvetica"/>
          <w:color w:val="262526"/>
          <w:sz w:val="22"/>
        </w:rPr>
        <w:t xml:space="preserve">ión </w:t>
      </w:r>
      <w:r w:rsidRPr="00753658">
        <w:rPr>
          <w:rFonts w:ascii="ITC Avant Garde" w:hAnsi="ITC Avant Garde" w:cs="Helvetica"/>
          <w:color w:val="3C3B3B"/>
          <w:sz w:val="22"/>
        </w:rPr>
        <w:t xml:space="preserve">de conformidad </w:t>
      </w:r>
      <w:r w:rsidRPr="00753658">
        <w:rPr>
          <w:rFonts w:ascii="ITC Avant Garde" w:hAnsi="ITC Avant Garde" w:cs="Helvetica"/>
          <w:color w:val="4C4C4C"/>
          <w:sz w:val="22"/>
        </w:rPr>
        <w:t>co</w:t>
      </w:r>
      <w:r w:rsidRPr="00753658">
        <w:rPr>
          <w:rFonts w:ascii="ITC Avant Garde" w:hAnsi="ITC Avant Garde" w:cs="Helvetica"/>
          <w:color w:val="262526"/>
          <w:sz w:val="22"/>
        </w:rPr>
        <w:t xml:space="preserve">n las </w:t>
      </w:r>
      <w:r w:rsidRPr="00753658">
        <w:rPr>
          <w:rFonts w:ascii="ITC Avant Garde" w:hAnsi="ITC Avant Garde" w:cs="Helvetica"/>
          <w:color w:val="3C3B3B"/>
          <w:sz w:val="22"/>
        </w:rPr>
        <w:t>formalidades establecidas en la legislación aplicable, con la que acredite su personalidad, domicilio en la Ciudad de México para oír y recibir notificaciones y personas autorizadas</w:t>
      </w:r>
      <w:r w:rsidRPr="00753658">
        <w:rPr>
          <w:rFonts w:ascii="ITC Avant Garde" w:hAnsi="ITC Avant Garde" w:cs="Helvetica"/>
          <w:color w:val="262526"/>
          <w:sz w:val="22"/>
        </w:rPr>
        <w:t xml:space="preserve"> </w:t>
      </w:r>
      <w:r w:rsidRPr="00753658">
        <w:rPr>
          <w:rFonts w:ascii="ITC Avant Garde" w:hAnsi="ITC Avant Garde" w:cs="Helvetica"/>
          <w:color w:val="3C3B3B"/>
          <w:sz w:val="22"/>
        </w:rPr>
        <w:lastRenderedPageBreak/>
        <w:t xml:space="preserve">en </w:t>
      </w:r>
      <w:r w:rsidRPr="00753658">
        <w:rPr>
          <w:rFonts w:ascii="ITC Avant Garde" w:hAnsi="ITC Avant Garde" w:cs="Helvetica"/>
          <w:color w:val="262526"/>
          <w:sz w:val="22"/>
        </w:rPr>
        <w:t xml:space="preserve">términos </w:t>
      </w:r>
      <w:r w:rsidRPr="00753658">
        <w:rPr>
          <w:rFonts w:ascii="ITC Avant Garde" w:hAnsi="ITC Avant Garde" w:cs="Helvetica"/>
          <w:color w:val="3C3B3B"/>
          <w:sz w:val="22"/>
        </w:rPr>
        <w:t xml:space="preserve">de </w:t>
      </w:r>
      <w:r w:rsidRPr="00753658">
        <w:rPr>
          <w:rFonts w:ascii="ITC Avant Garde" w:hAnsi="ITC Avant Garde" w:cs="Helvetica"/>
          <w:color w:val="262526"/>
          <w:sz w:val="22"/>
        </w:rPr>
        <w:t xml:space="preserve">los </w:t>
      </w:r>
      <w:r w:rsidRPr="00753658">
        <w:rPr>
          <w:rFonts w:ascii="ITC Avant Garde" w:hAnsi="ITC Avant Garde" w:cs="Helvetica"/>
          <w:color w:val="3C3B3B"/>
          <w:sz w:val="22"/>
        </w:rPr>
        <w:t xml:space="preserve">párrafos </w:t>
      </w:r>
      <w:r w:rsidRPr="00753658">
        <w:rPr>
          <w:rFonts w:ascii="ITC Avant Garde" w:hAnsi="ITC Avant Garde" w:cs="Helvetica"/>
          <w:color w:val="4C4C4C"/>
          <w:sz w:val="22"/>
        </w:rPr>
        <w:t>seg</w:t>
      </w:r>
      <w:r w:rsidRPr="00753658">
        <w:rPr>
          <w:rFonts w:ascii="ITC Avant Garde" w:hAnsi="ITC Avant Garde" w:cs="Helvetica"/>
          <w:color w:val="262526"/>
          <w:sz w:val="22"/>
        </w:rPr>
        <w:t xml:space="preserve">undo </w:t>
      </w:r>
      <w:r w:rsidRPr="00753658">
        <w:rPr>
          <w:rFonts w:ascii="ITC Avant Garde" w:hAnsi="ITC Avant Garde" w:cs="Helvetica"/>
          <w:color w:val="3C3B3B"/>
          <w:sz w:val="22"/>
        </w:rPr>
        <w:t xml:space="preserve">o tercero del artículo </w:t>
      </w:r>
      <w:r w:rsidR="00CC59DB" w:rsidRPr="00753658">
        <w:rPr>
          <w:rFonts w:ascii="ITC Avant Garde" w:hAnsi="ITC Avant Garde"/>
          <w:color w:val="3C3B3B"/>
          <w:sz w:val="22"/>
        </w:rPr>
        <w:t>111</w:t>
      </w:r>
      <w:r w:rsidRPr="00753658">
        <w:rPr>
          <w:rFonts w:ascii="ITC Avant Garde" w:hAnsi="ITC Avant Garde"/>
          <w:color w:val="3C3B3B"/>
          <w:sz w:val="22"/>
        </w:rPr>
        <w:t xml:space="preserve"> </w:t>
      </w:r>
      <w:r w:rsidRPr="00753658">
        <w:rPr>
          <w:rFonts w:ascii="ITC Avant Garde" w:hAnsi="ITC Avant Garde" w:cs="Helvetica"/>
          <w:color w:val="3C3B3B"/>
          <w:sz w:val="22"/>
        </w:rPr>
        <w:t>de</w:t>
      </w:r>
      <w:r w:rsidR="00CC59DB" w:rsidRPr="00753658">
        <w:rPr>
          <w:rFonts w:ascii="ITC Avant Garde" w:hAnsi="ITC Avant Garde" w:cs="Helvetica"/>
          <w:color w:val="3C3B3B"/>
          <w:sz w:val="22"/>
        </w:rPr>
        <w:t xml:space="preserve"> </w:t>
      </w:r>
      <w:r w:rsidRPr="00753658">
        <w:rPr>
          <w:rFonts w:ascii="ITC Avant Garde" w:hAnsi="ITC Avant Garde" w:cs="Helvetica"/>
          <w:color w:val="3C3B3B"/>
          <w:sz w:val="22"/>
        </w:rPr>
        <w:t>l</w:t>
      </w:r>
      <w:r w:rsidR="00CC59DB" w:rsidRPr="00753658">
        <w:rPr>
          <w:rFonts w:ascii="ITC Avant Garde" w:hAnsi="ITC Avant Garde" w:cs="Helvetica"/>
          <w:color w:val="3C3B3B"/>
          <w:sz w:val="22"/>
        </w:rPr>
        <w:t>a</w:t>
      </w:r>
      <w:r w:rsidRPr="00753658">
        <w:rPr>
          <w:rFonts w:ascii="ITC Avant Garde" w:hAnsi="ITC Avant Garde" w:cs="Helvetica"/>
          <w:color w:val="3C3B3B"/>
          <w:sz w:val="22"/>
        </w:rPr>
        <w:t xml:space="preserve"> </w:t>
      </w:r>
      <w:r w:rsidR="00CC59DB" w:rsidRPr="00753658">
        <w:rPr>
          <w:rFonts w:ascii="ITC Avant Garde" w:hAnsi="ITC Avant Garde" w:cs="Helvetica"/>
          <w:color w:val="3C3B3B"/>
          <w:sz w:val="22"/>
        </w:rPr>
        <w:t>Ley Federal de Competencia Económica (LFCE)</w:t>
      </w:r>
      <w:r w:rsidRPr="00753658">
        <w:rPr>
          <w:rFonts w:ascii="ITC Avant Garde" w:hAnsi="ITC Avant Garde" w:cs="Helvetica"/>
          <w:color w:val="4C4C4C"/>
          <w:sz w:val="22"/>
        </w:rPr>
        <w:t xml:space="preserve">, </w:t>
      </w:r>
      <w:r w:rsidRPr="00753658">
        <w:rPr>
          <w:rFonts w:ascii="ITC Avant Garde" w:hAnsi="ITC Avant Garde" w:cs="Helvetica"/>
          <w:color w:val="3C3B3B"/>
          <w:sz w:val="22"/>
        </w:rPr>
        <w:t xml:space="preserve">así </w:t>
      </w:r>
      <w:r w:rsidRPr="00753658">
        <w:rPr>
          <w:rFonts w:ascii="ITC Avant Garde" w:hAnsi="ITC Avant Garde" w:cs="Helvetica"/>
          <w:color w:val="4C4C4C"/>
          <w:sz w:val="22"/>
        </w:rPr>
        <w:t>co</w:t>
      </w:r>
      <w:r w:rsidRPr="00753658">
        <w:rPr>
          <w:rFonts w:ascii="ITC Avant Garde" w:hAnsi="ITC Avant Garde" w:cs="Helvetica"/>
          <w:color w:val="262526"/>
          <w:sz w:val="22"/>
        </w:rPr>
        <w:t xml:space="preserve">mo </w:t>
      </w:r>
      <w:r w:rsidRPr="00753658">
        <w:rPr>
          <w:rFonts w:ascii="ITC Avant Garde" w:hAnsi="ITC Avant Garde" w:cs="Helvetica"/>
          <w:color w:val="3C3B3B"/>
          <w:sz w:val="22"/>
        </w:rPr>
        <w:t xml:space="preserve">teléfono, </w:t>
      </w:r>
      <w:r w:rsidRPr="00753658">
        <w:rPr>
          <w:rFonts w:ascii="ITC Avant Garde" w:hAnsi="ITC Avant Garde" w:cs="Helvetica"/>
          <w:color w:val="4C4C4C"/>
          <w:sz w:val="22"/>
        </w:rPr>
        <w:t xml:space="preserve">correo </w:t>
      </w:r>
      <w:r w:rsidRPr="00753658">
        <w:rPr>
          <w:rFonts w:ascii="ITC Avant Garde" w:hAnsi="ITC Avant Garde" w:cs="Helvetica"/>
          <w:color w:val="3C3B3B"/>
          <w:sz w:val="22"/>
        </w:rPr>
        <w:t xml:space="preserve">electrónico y </w:t>
      </w:r>
      <w:r w:rsidRPr="00753658">
        <w:rPr>
          <w:rFonts w:ascii="ITC Avant Garde" w:hAnsi="ITC Avant Garde" w:cs="Helvetica"/>
          <w:color w:val="4C4C4C"/>
          <w:sz w:val="22"/>
        </w:rPr>
        <w:t xml:space="preserve">otros </w:t>
      </w:r>
      <w:r w:rsidRPr="00753658">
        <w:rPr>
          <w:rFonts w:ascii="ITC Avant Garde" w:hAnsi="ITC Avant Garde" w:cs="Helvetica"/>
          <w:color w:val="3C3B3B"/>
          <w:sz w:val="22"/>
        </w:rPr>
        <w:t>datos que permitan su pronta localización</w:t>
      </w:r>
    </w:p>
    <w:p w14:paraId="6D1EE409" w14:textId="77777777" w:rsidR="000B5D3B" w:rsidRPr="007C3A42" w:rsidRDefault="000B5D3B"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262526"/>
          <w:sz w:val="22"/>
        </w:rPr>
      </w:pPr>
      <w:r w:rsidRPr="007C3A42">
        <w:rPr>
          <w:rFonts w:ascii="ITC Avant Garde" w:hAnsi="ITC Avant Garde" w:cs="Helvetica"/>
          <w:color w:val="3C3B3B"/>
          <w:sz w:val="22"/>
        </w:rPr>
        <w:t xml:space="preserve">Copia simple de las escrituras constitutivas y, en </w:t>
      </w:r>
      <w:r w:rsidRPr="007C3A42">
        <w:rPr>
          <w:rFonts w:ascii="ITC Avant Garde" w:hAnsi="ITC Avant Garde" w:cs="Helvetica"/>
          <w:color w:val="4C4C4C"/>
          <w:sz w:val="22"/>
        </w:rPr>
        <w:t xml:space="preserve">su caso, </w:t>
      </w:r>
      <w:r w:rsidRPr="007C3A42">
        <w:rPr>
          <w:rFonts w:ascii="ITC Avant Garde" w:hAnsi="ITC Avant Garde" w:cs="Helvetica"/>
          <w:color w:val="3C3B3B"/>
          <w:sz w:val="22"/>
        </w:rPr>
        <w:t xml:space="preserve">de las últimas </w:t>
      </w:r>
      <w:r w:rsidRPr="007C3A42">
        <w:rPr>
          <w:rFonts w:ascii="ITC Avant Garde" w:hAnsi="ITC Avant Garde" w:cs="Helvetica"/>
          <w:color w:val="262526"/>
          <w:sz w:val="22"/>
        </w:rPr>
        <w:t>r</w:t>
      </w:r>
      <w:r w:rsidRPr="007C3A42">
        <w:rPr>
          <w:rFonts w:ascii="ITC Avant Garde" w:hAnsi="ITC Avant Garde" w:cs="Helvetica"/>
          <w:color w:val="4C4C4C"/>
          <w:sz w:val="22"/>
        </w:rPr>
        <w:t>e</w:t>
      </w:r>
      <w:r w:rsidRPr="007C3A42">
        <w:rPr>
          <w:rFonts w:ascii="ITC Avant Garde" w:hAnsi="ITC Avant Garde" w:cs="Helvetica"/>
          <w:color w:val="262526"/>
          <w:sz w:val="22"/>
        </w:rPr>
        <w:t xml:space="preserve">formas a los </w:t>
      </w:r>
      <w:r w:rsidRPr="007C3A42">
        <w:rPr>
          <w:rFonts w:ascii="ITC Avant Garde" w:hAnsi="ITC Avant Garde" w:cs="Helvetica"/>
          <w:color w:val="3C3B3B"/>
          <w:sz w:val="22"/>
        </w:rPr>
        <w:t>estatutos sociales del Solicitante</w:t>
      </w:r>
      <w:r w:rsidR="002F59E3">
        <w:rPr>
          <w:rFonts w:ascii="ITC Avant Garde" w:hAnsi="ITC Avant Garde" w:cs="Helvetica"/>
          <w:color w:val="3C3B3B"/>
          <w:sz w:val="22"/>
        </w:rPr>
        <w:t>.</w:t>
      </w:r>
    </w:p>
    <w:p w14:paraId="6D1EE40A" w14:textId="77777777" w:rsidR="000B5D3B" w:rsidRPr="002F59E3" w:rsidRDefault="00294B96" w:rsidP="00093F51">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3C3B3B"/>
          <w:sz w:val="22"/>
        </w:rPr>
      </w:pPr>
      <w:r w:rsidRPr="002F59E3">
        <w:rPr>
          <w:rFonts w:ascii="ITC Avant Garde" w:hAnsi="ITC Avant Garde" w:cs="Helvetica"/>
          <w:color w:val="3C3B3B"/>
          <w:sz w:val="22"/>
        </w:rPr>
        <w:t>Descripción de la estructura del capital social del Solicitante</w:t>
      </w:r>
      <w:r w:rsidR="002F59E3">
        <w:rPr>
          <w:rFonts w:ascii="ITC Avant Garde" w:hAnsi="ITC Avant Garde" w:cs="Helvetica"/>
          <w:color w:val="3C3B3B"/>
          <w:sz w:val="22"/>
        </w:rPr>
        <w:t>.</w:t>
      </w:r>
      <w:r w:rsidRPr="002F59E3">
        <w:rPr>
          <w:rFonts w:ascii="ITC Avant Garde" w:hAnsi="ITC Avant Garde" w:cs="Helvetica"/>
          <w:color w:val="3C3B3B"/>
          <w:sz w:val="22"/>
        </w:rPr>
        <w:t xml:space="preserve"> </w:t>
      </w:r>
      <w:r w:rsidR="002F59E3">
        <w:rPr>
          <w:rFonts w:ascii="ITC Avant Garde" w:hAnsi="ITC Avant Garde" w:cs="Helvetica"/>
          <w:color w:val="3C3B3B"/>
          <w:sz w:val="22"/>
        </w:rPr>
        <w:t>S</w:t>
      </w:r>
      <w:r w:rsidR="000B5D3B" w:rsidRPr="002F59E3">
        <w:rPr>
          <w:rFonts w:ascii="ITC Avant Garde" w:hAnsi="ITC Avant Garde" w:cs="Helvetica"/>
          <w:color w:val="3C3B3B"/>
          <w:sz w:val="22"/>
        </w:rPr>
        <w:t xml:space="preserve">e </w:t>
      </w:r>
      <w:r w:rsidR="002F59E3" w:rsidRPr="002F59E3">
        <w:rPr>
          <w:rFonts w:ascii="ITC Avant Garde" w:hAnsi="ITC Avant Garde" w:cs="Helvetica"/>
          <w:color w:val="3C3B3B"/>
          <w:sz w:val="22"/>
        </w:rPr>
        <w:t xml:space="preserve">deberá </w:t>
      </w:r>
      <w:r w:rsidR="000B5D3B" w:rsidRPr="002F59E3">
        <w:rPr>
          <w:rFonts w:ascii="ITC Avant Garde" w:hAnsi="ITC Avant Garde" w:cs="Helvetica"/>
          <w:color w:val="3C3B3B"/>
          <w:sz w:val="22"/>
        </w:rPr>
        <w:t>presentar la certificación del capital social y de la estructura accionaría actual de</w:t>
      </w:r>
      <w:r w:rsidR="002F59E3">
        <w:rPr>
          <w:rFonts w:ascii="ITC Avant Garde" w:hAnsi="ITC Avant Garde" w:cs="Helvetica"/>
          <w:color w:val="3C3B3B"/>
          <w:sz w:val="22"/>
        </w:rPr>
        <w:t>l Solicitante</w:t>
      </w:r>
      <w:r w:rsidR="000B5D3B" w:rsidRPr="002F59E3">
        <w:rPr>
          <w:rFonts w:ascii="ITC Avant Garde" w:hAnsi="ITC Avant Garde" w:cs="Helvetica"/>
          <w:color w:val="3C3B3B"/>
          <w:sz w:val="22"/>
        </w:rPr>
        <w:t xml:space="preserve">. Este documento deberá ser emitido por el </w:t>
      </w:r>
      <w:r w:rsidR="00CC59DB" w:rsidRPr="002F59E3">
        <w:rPr>
          <w:rFonts w:ascii="ITC Avant Garde" w:hAnsi="ITC Avant Garde" w:cs="Helvetica"/>
          <w:color w:val="3C3B3B"/>
          <w:sz w:val="22"/>
        </w:rPr>
        <w:t xml:space="preserve">presidente </w:t>
      </w:r>
      <w:r w:rsidR="000B5D3B" w:rsidRPr="002F59E3">
        <w:rPr>
          <w:rFonts w:ascii="ITC Avant Garde" w:hAnsi="ITC Avant Garde" w:cs="Helvetica"/>
          <w:color w:val="3C3B3B"/>
          <w:sz w:val="22"/>
        </w:rPr>
        <w:t xml:space="preserve">del </w:t>
      </w:r>
      <w:r w:rsidR="00CC59DB" w:rsidRPr="002F59E3">
        <w:rPr>
          <w:rFonts w:ascii="ITC Avant Garde" w:hAnsi="ITC Avant Garde" w:cs="Helvetica"/>
          <w:color w:val="3C3B3B"/>
          <w:sz w:val="22"/>
        </w:rPr>
        <w:t xml:space="preserve">consejo </w:t>
      </w:r>
      <w:r w:rsidR="000B5D3B" w:rsidRPr="002F59E3">
        <w:rPr>
          <w:rFonts w:ascii="ITC Avant Garde" w:hAnsi="ITC Avant Garde" w:cs="Helvetica"/>
          <w:color w:val="3C3B3B"/>
          <w:sz w:val="22"/>
        </w:rPr>
        <w:t xml:space="preserve">de </w:t>
      </w:r>
      <w:r w:rsidR="00CC59DB" w:rsidRPr="002F59E3">
        <w:rPr>
          <w:rFonts w:ascii="ITC Avant Garde" w:hAnsi="ITC Avant Garde" w:cs="Helvetica"/>
          <w:color w:val="3C3B3B"/>
          <w:sz w:val="22"/>
        </w:rPr>
        <w:t>administración</w:t>
      </w:r>
      <w:r w:rsidR="000B5D3B" w:rsidRPr="002F59E3">
        <w:rPr>
          <w:rFonts w:ascii="ITC Avant Garde" w:hAnsi="ITC Avant Garde" w:cs="Helvetica"/>
          <w:color w:val="3C3B3B"/>
          <w:sz w:val="22"/>
        </w:rPr>
        <w:t xml:space="preserve">, </w:t>
      </w:r>
      <w:r w:rsidR="00CC59DB" w:rsidRPr="002F59E3">
        <w:rPr>
          <w:rFonts w:ascii="ITC Avant Garde" w:hAnsi="ITC Avant Garde" w:cs="Helvetica"/>
          <w:color w:val="3C3B3B"/>
          <w:sz w:val="22"/>
        </w:rPr>
        <w:t xml:space="preserve">administrador único </w:t>
      </w:r>
      <w:r w:rsidR="000B5D3B" w:rsidRPr="002F59E3">
        <w:rPr>
          <w:rFonts w:ascii="ITC Avant Garde" w:hAnsi="ITC Avant Garde" w:cs="Helvetica"/>
          <w:color w:val="3C3B3B"/>
          <w:sz w:val="22"/>
        </w:rPr>
        <w:t>o persona facultada para ello.</w:t>
      </w:r>
    </w:p>
    <w:p w14:paraId="6D1EE40B" w14:textId="77777777" w:rsidR="000B5D3B" w:rsidRDefault="00294B96" w:rsidP="007C3A42">
      <w:pPr>
        <w:autoSpaceDE w:val="0"/>
        <w:autoSpaceDN w:val="0"/>
        <w:adjustRightInd w:val="0"/>
        <w:spacing w:before="120" w:after="120" w:line="276" w:lineRule="auto"/>
        <w:ind w:left="284"/>
        <w:jc w:val="both"/>
        <w:rPr>
          <w:rFonts w:ascii="ITC Avant Garde" w:hAnsi="ITC Avant Garde" w:cs="Helvetica"/>
          <w:color w:val="323232"/>
        </w:rPr>
      </w:pPr>
      <w:r w:rsidRPr="007C3A42">
        <w:rPr>
          <w:rFonts w:ascii="ITC Avant Garde" w:hAnsi="ITC Avant Garde" w:cs="Helvetica"/>
          <w:color w:val="565556"/>
        </w:rPr>
        <w:t>I</w:t>
      </w:r>
      <w:r w:rsidR="000B5D3B" w:rsidRPr="007C3A42">
        <w:rPr>
          <w:rFonts w:ascii="ITC Avant Garde" w:hAnsi="ITC Avant Garde" w:cs="Helvetica"/>
          <w:color w:val="323232"/>
        </w:rPr>
        <w:t>d</w:t>
      </w:r>
      <w:r w:rsidR="000B5D3B" w:rsidRPr="007C3A42">
        <w:rPr>
          <w:rFonts w:ascii="ITC Avant Garde" w:hAnsi="ITC Avant Garde" w:cs="Helvetica"/>
          <w:color w:val="565556"/>
        </w:rPr>
        <w:t xml:space="preserve">entifique </w:t>
      </w:r>
      <w:r w:rsidR="000B5D3B" w:rsidRPr="007C3A42">
        <w:rPr>
          <w:rFonts w:ascii="ITC Avant Garde" w:hAnsi="ITC Avant Garde" w:cs="Helvetica"/>
          <w:color w:val="323232"/>
        </w:rPr>
        <w:t>l</w:t>
      </w:r>
      <w:r w:rsidR="000B5D3B" w:rsidRPr="007C3A42">
        <w:rPr>
          <w:rFonts w:ascii="ITC Avant Garde" w:hAnsi="ITC Avant Garde" w:cs="Helvetica"/>
          <w:color w:val="565556"/>
        </w:rPr>
        <w:t xml:space="preserve">a </w:t>
      </w:r>
      <w:r w:rsidR="000B5D3B" w:rsidRPr="007C3A42">
        <w:rPr>
          <w:rFonts w:ascii="ITC Avant Garde" w:hAnsi="ITC Avant Garde" w:cs="Helvetica"/>
          <w:color w:val="464546"/>
        </w:rPr>
        <w:t xml:space="preserve">participación </w:t>
      </w:r>
      <w:r w:rsidR="000B5D3B" w:rsidRPr="007C3A42">
        <w:rPr>
          <w:rFonts w:ascii="ITC Avant Garde" w:hAnsi="ITC Avant Garde" w:cs="Helvetica"/>
          <w:color w:val="565556"/>
        </w:rPr>
        <w:t xml:space="preserve">de cada </w:t>
      </w:r>
      <w:r w:rsidR="000B5D3B" w:rsidRPr="007C3A42">
        <w:rPr>
          <w:rFonts w:ascii="ITC Avant Garde" w:hAnsi="ITC Avant Garde" w:cs="Helvetica"/>
          <w:color w:val="323232"/>
        </w:rPr>
        <w:t xml:space="preserve">uno de </w:t>
      </w:r>
      <w:r w:rsidR="002F59E3">
        <w:rPr>
          <w:rFonts w:ascii="ITC Avant Garde" w:hAnsi="ITC Avant Garde" w:cs="Helvetica"/>
          <w:color w:val="565556"/>
        </w:rPr>
        <w:t xml:space="preserve">los </w:t>
      </w:r>
      <w:r w:rsidR="000B5D3B" w:rsidRPr="007C3A42">
        <w:rPr>
          <w:rFonts w:ascii="ITC Avant Garde" w:hAnsi="ITC Avant Garde" w:cs="Helvetica"/>
          <w:color w:val="464546"/>
        </w:rPr>
        <w:t xml:space="preserve">socios o </w:t>
      </w:r>
      <w:r w:rsidR="000B5D3B" w:rsidRPr="007C3A42">
        <w:rPr>
          <w:rFonts w:ascii="ITC Avant Garde" w:hAnsi="ITC Avant Garde" w:cs="Helvetica"/>
          <w:color w:val="565556"/>
        </w:rPr>
        <w:t>accion</w:t>
      </w:r>
      <w:r w:rsidR="000B5D3B" w:rsidRPr="007C3A42">
        <w:rPr>
          <w:rFonts w:ascii="ITC Avant Garde" w:hAnsi="ITC Avant Garde" w:cs="Helvetica"/>
          <w:color w:val="323232"/>
        </w:rPr>
        <w:t>i</w:t>
      </w:r>
      <w:r w:rsidR="000B5D3B" w:rsidRPr="007C3A42">
        <w:rPr>
          <w:rFonts w:ascii="ITC Avant Garde" w:hAnsi="ITC Avant Garde" w:cs="Helvetica"/>
          <w:color w:val="565556"/>
        </w:rPr>
        <w:t>s</w:t>
      </w:r>
      <w:r w:rsidR="000B5D3B" w:rsidRPr="007C3A42">
        <w:rPr>
          <w:rFonts w:ascii="ITC Avant Garde" w:hAnsi="ITC Avant Garde" w:cs="Helvetica"/>
          <w:color w:val="323232"/>
        </w:rPr>
        <w:t>ta</w:t>
      </w:r>
      <w:r w:rsidR="000B5D3B" w:rsidRPr="007C3A42">
        <w:rPr>
          <w:rFonts w:ascii="ITC Avant Garde" w:hAnsi="ITC Avant Garde" w:cs="Helvetica"/>
          <w:color w:val="565556"/>
        </w:rPr>
        <w:t xml:space="preserve">s, </w:t>
      </w:r>
      <w:r w:rsidR="000B5D3B" w:rsidRPr="007C3A42">
        <w:rPr>
          <w:rFonts w:ascii="ITC Avant Garde" w:hAnsi="ITC Avant Garde" w:cs="Helvetica"/>
          <w:color w:val="464546"/>
        </w:rPr>
        <w:t xml:space="preserve">directos </w:t>
      </w:r>
      <w:r w:rsidR="000B5D3B" w:rsidRPr="007C3A42">
        <w:rPr>
          <w:rFonts w:ascii="ITC Avant Garde" w:hAnsi="ITC Avant Garde" w:cs="Helvetica"/>
          <w:color w:val="565556"/>
        </w:rPr>
        <w:t xml:space="preserve">e </w:t>
      </w:r>
      <w:r w:rsidR="000B5D3B" w:rsidRPr="007C3A42">
        <w:rPr>
          <w:rFonts w:ascii="ITC Avant Garde" w:hAnsi="ITC Avant Garde" w:cs="Helvetica"/>
          <w:color w:val="323232"/>
        </w:rPr>
        <w:t>indirecto</w:t>
      </w:r>
      <w:r w:rsidR="000B5D3B" w:rsidRPr="007C3A42">
        <w:rPr>
          <w:rFonts w:ascii="ITC Avant Garde" w:hAnsi="ITC Avant Garde" w:cs="Helvetica"/>
          <w:color w:val="565556"/>
        </w:rPr>
        <w:t>s</w:t>
      </w:r>
      <w:r w:rsidR="000B5D3B" w:rsidRPr="007C3A42">
        <w:rPr>
          <w:rFonts w:ascii="ITC Avant Garde" w:hAnsi="ITC Avant Garde" w:cs="Helvetica"/>
          <w:color w:val="323232"/>
        </w:rPr>
        <w:t xml:space="preserve">, </w:t>
      </w:r>
      <w:r w:rsidR="002F59E3">
        <w:rPr>
          <w:rFonts w:ascii="ITC Avant Garde" w:hAnsi="ITC Avant Garde" w:cs="Helvetica"/>
          <w:color w:val="323232"/>
        </w:rPr>
        <w:t xml:space="preserve">del Solicitante </w:t>
      </w:r>
      <w:r w:rsidR="000B5D3B" w:rsidRPr="007C3A42">
        <w:rPr>
          <w:rFonts w:ascii="ITC Avant Garde" w:hAnsi="ITC Avant Garde" w:cs="Helvetica"/>
          <w:color w:val="323232"/>
        </w:rPr>
        <w:t>ha</w:t>
      </w:r>
      <w:r w:rsidR="000B5D3B" w:rsidRPr="007C3A42">
        <w:rPr>
          <w:rFonts w:ascii="ITC Avant Garde" w:hAnsi="ITC Avant Garde" w:cs="Helvetica"/>
          <w:color w:val="565556"/>
        </w:rPr>
        <w:t>s</w:t>
      </w:r>
      <w:r w:rsidR="000B5D3B" w:rsidRPr="007C3A42">
        <w:rPr>
          <w:rFonts w:ascii="ITC Avant Garde" w:hAnsi="ITC Avant Garde" w:cs="Helvetica"/>
          <w:color w:val="323232"/>
        </w:rPr>
        <w:t>ta ll</w:t>
      </w:r>
      <w:r w:rsidR="000B5D3B" w:rsidRPr="007C3A42">
        <w:rPr>
          <w:rFonts w:ascii="ITC Avant Garde" w:hAnsi="ITC Avant Garde" w:cs="Helvetica"/>
          <w:color w:val="565556"/>
        </w:rPr>
        <w:t xml:space="preserve">egar </w:t>
      </w:r>
      <w:r w:rsidR="000B5D3B" w:rsidRPr="007C3A42">
        <w:rPr>
          <w:rFonts w:ascii="ITC Avant Garde" w:hAnsi="ITC Avant Garde" w:cs="Helvetica"/>
          <w:color w:val="464546"/>
        </w:rPr>
        <w:t xml:space="preserve">a </w:t>
      </w:r>
      <w:r w:rsidR="000B5D3B" w:rsidRPr="007C3A42">
        <w:rPr>
          <w:rFonts w:ascii="ITC Avant Garde" w:hAnsi="ITC Avant Garde" w:cs="Helvetica"/>
          <w:color w:val="565556"/>
        </w:rPr>
        <w:t>u</w:t>
      </w:r>
      <w:r w:rsidR="000B5D3B" w:rsidRPr="007C3A42">
        <w:rPr>
          <w:rFonts w:ascii="ITC Avant Garde" w:hAnsi="ITC Avant Garde" w:cs="Helvetica"/>
          <w:color w:val="323232"/>
        </w:rPr>
        <w:t>n n</w:t>
      </w:r>
      <w:r w:rsidR="000B5D3B" w:rsidRPr="007C3A42">
        <w:rPr>
          <w:rFonts w:ascii="ITC Avant Garde" w:hAnsi="ITC Avant Garde" w:cs="Helvetica"/>
          <w:color w:val="565556"/>
        </w:rPr>
        <w:t>ive</w:t>
      </w:r>
      <w:r w:rsidR="000B5D3B" w:rsidRPr="007C3A42">
        <w:rPr>
          <w:rFonts w:ascii="ITC Avant Garde" w:hAnsi="ITC Avant Garde" w:cs="Helvetica"/>
          <w:color w:val="323232"/>
        </w:rPr>
        <w:t xml:space="preserve">l </w:t>
      </w:r>
      <w:r w:rsidR="000B5D3B" w:rsidRPr="007C3A42">
        <w:rPr>
          <w:rFonts w:ascii="ITC Avant Garde" w:hAnsi="ITC Avant Garde" w:cs="Helvetica"/>
          <w:color w:val="464546"/>
        </w:rPr>
        <w:t xml:space="preserve">de personas </w:t>
      </w:r>
      <w:r w:rsidR="000B5D3B" w:rsidRPr="007C3A42">
        <w:rPr>
          <w:rFonts w:ascii="ITC Avant Garde" w:hAnsi="ITC Avant Garde" w:cs="Helvetica"/>
          <w:color w:val="323232"/>
        </w:rPr>
        <w:t>fí</w:t>
      </w:r>
      <w:r w:rsidR="000B5D3B" w:rsidRPr="007C3A42">
        <w:rPr>
          <w:rFonts w:ascii="ITC Avant Garde" w:hAnsi="ITC Avant Garde" w:cs="Helvetica"/>
          <w:color w:val="565556"/>
        </w:rPr>
        <w:t>s</w:t>
      </w:r>
      <w:r w:rsidR="000B5D3B" w:rsidRPr="007C3A42">
        <w:rPr>
          <w:rFonts w:ascii="ITC Avant Garde" w:hAnsi="ITC Avant Garde" w:cs="Helvetica"/>
          <w:color w:val="323232"/>
        </w:rPr>
        <w:t>i</w:t>
      </w:r>
      <w:r w:rsidR="000B5D3B" w:rsidRPr="007C3A42">
        <w:rPr>
          <w:rFonts w:ascii="ITC Avant Garde" w:hAnsi="ITC Avant Garde" w:cs="Helvetica"/>
          <w:color w:val="565556"/>
        </w:rPr>
        <w:t>c</w:t>
      </w:r>
      <w:r w:rsidR="000B5D3B" w:rsidRPr="007C3A42">
        <w:rPr>
          <w:rFonts w:ascii="ITC Avant Garde" w:hAnsi="ITC Avant Garde" w:cs="Helvetica"/>
          <w:color w:val="323232"/>
        </w:rPr>
        <w:t xml:space="preserve">as </w:t>
      </w:r>
      <w:r w:rsidR="000B5D3B" w:rsidRPr="007C3A42">
        <w:rPr>
          <w:rFonts w:ascii="ITC Avant Garde" w:hAnsi="ITC Avant Garde" w:cs="Helvetica"/>
          <w:color w:val="464546"/>
        </w:rPr>
        <w:t xml:space="preserve">que ostenten 5% </w:t>
      </w:r>
      <w:r w:rsidR="000B5D3B" w:rsidRPr="007C3A42">
        <w:rPr>
          <w:rFonts w:ascii="ITC Avant Garde" w:hAnsi="ITC Avant Garde" w:cs="Helvetica"/>
          <w:color w:val="565556"/>
        </w:rPr>
        <w:t xml:space="preserve">o </w:t>
      </w:r>
      <w:r w:rsidR="000B5D3B" w:rsidRPr="007C3A42">
        <w:rPr>
          <w:rFonts w:ascii="ITC Avant Garde" w:hAnsi="ITC Avant Garde" w:cs="Helvetica"/>
          <w:color w:val="464546"/>
        </w:rPr>
        <w:t xml:space="preserve">más de </w:t>
      </w:r>
      <w:r w:rsidR="000B5D3B" w:rsidRPr="007C3A42">
        <w:rPr>
          <w:rFonts w:ascii="ITC Avant Garde" w:hAnsi="ITC Avant Garde" w:cs="Helvetica"/>
          <w:color w:val="565556"/>
        </w:rPr>
        <w:t>s</w:t>
      </w:r>
      <w:r w:rsidR="000B5D3B" w:rsidRPr="007C3A42">
        <w:rPr>
          <w:rFonts w:ascii="ITC Avant Garde" w:hAnsi="ITC Avant Garde" w:cs="Helvetica"/>
          <w:color w:val="323232"/>
        </w:rPr>
        <w:t>u</w:t>
      </w:r>
      <w:r w:rsidR="000B5D3B" w:rsidRPr="007C3A42">
        <w:rPr>
          <w:rFonts w:ascii="ITC Avant Garde" w:hAnsi="ITC Avant Garde" w:cs="Helvetica"/>
          <w:color w:val="565556"/>
        </w:rPr>
        <w:t>s acciones</w:t>
      </w:r>
      <w:r w:rsidR="000B5D3B" w:rsidRPr="007C3A42">
        <w:rPr>
          <w:rFonts w:ascii="ITC Avant Garde" w:hAnsi="ITC Avant Garde" w:cs="Helvetica"/>
          <w:color w:val="1A1A1A"/>
        </w:rPr>
        <w:t xml:space="preserve">. </w:t>
      </w:r>
      <w:r w:rsidRPr="007C3A42">
        <w:rPr>
          <w:rFonts w:ascii="ITC Avant Garde" w:hAnsi="ITC Avant Garde" w:cs="Helvetica"/>
          <w:color w:val="323232"/>
        </w:rPr>
        <w:t>Identifique</w:t>
      </w:r>
      <w:r w:rsidR="000B5D3B" w:rsidRPr="007C3A42">
        <w:rPr>
          <w:rFonts w:ascii="ITC Avant Garde" w:hAnsi="ITC Avant Garde" w:cs="Helvetica"/>
          <w:color w:val="565556"/>
        </w:rPr>
        <w:t xml:space="preserve"> a </w:t>
      </w:r>
      <w:r w:rsidR="000B5D3B" w:rsidRPr="007C3A42">
        <w:rPr>
          <w:rFonts w:ascii="ITC Avant Garde" w:hAnsi="ITC Avant Garde" w:cs="Helvetica"/>
          <w:color w:val="323232"/>
        </w:rPr>
        <w:t xml:space="preserve">las </w:t>
      </w:r>
      <w:r w:rsidR="000B5D3B" w:rsidRPr="007C3A42">
        <w:rPr>
          <w:rFonts w:ascii="ITC Avant Garde" w:hAnsi="ITC Avant Garde" w:cs="Helvetica"/>
          <w:color w:val="464546"/>
        </w:rPr>
        <w:t xml:space="preserve">personas que </w:t>
      </w:r>
      <w:r w:rsidR="000B5D3B" w:rsidRPr="007C3A42">
        <w:rPr>
          <w:rFonts w:ascii="ITC Avant Garde" w:hAnsi="ITC Avant Garde" w:cs="Helvetica"/>
          <w:color w:val="323232"/>
        </w:rPr>
        <w:t>ti</w:t>
      </w:r>
      <w:r w:rsidR="000B5D3B" w:rsidRPr="007C3A42">
        <w:rPr>
          <w:rFonts w:ascii="ITC Avant Garde" w:hAnsi="ITC Avant Garde" w:cs="Helvetica"/>
          <w:color w:val="565556"/>
        </w:rPr>
        <w:t>e</w:t>
      </w:r>
      <w:r w:rsidR="000B5D3B" w:rsidRPr="007C3A42">
        <w:rPr>
          <w:rFonts w:ascii="ITC Avant Garde" w:hAnsi="ITC Avant Garde" w:cs="Helvetica"/>
          <w:color w:val="323232"/>
        </w:rPr>
        <w:t xml:space="preserve">nen </w:t>
      </w:r>
      <w:r w:rsidR="000B5D3B" w:rsidRPr="007C3A42">
        <w:rPr>
          <w:rFonts w:ascii="ITC Avant Garde" w:hAnsi="ITC Avant Garde" w:cs="Helvetica"/>
          <w:color w:val="565556"/>
        </w:rPr>
        <w:t>e</w:t>
      </w:r>
      <w:r w:rsidR="000B5D3B" w:rsidRPr="007C3A42">
        <w:rPr>
          <w:rFonts w:ascii="ITC Avant Garde" w:hAnsi="ITC Avant Garde" w:cs="Helvetica"/>
          <w:color w:val="323232"/>
        </w:rPr>
        <w:t xml:space="preserve">l </w:t>
      </w:r>
      <w:r w:rsidR="000B5D3B" w:rsidRPr="007C3A42">
        <w:rPr>
          <w:rFonts w:ascii="ITC Avant Garde" w:hAnsi="ITC Avant Garde" w:cs="Helvetica"/>
          <w:color w:val="565556"/>
        </w:rPr>
        <w:t>co</w:t>
      </w:r>
      <w:r w:rsidR="000B5D3B" w:rsidRPr="007C3A42">
        <w:rPr>
          <w:rFonts w:ascii="ITC Avant Garde" w:hAnsi="ITC Avant Garde" w:cs="Helvetica"/>
          <w:color w:val="323232"/>
        </w:rPr>
        <w:t xml:space="preserve">ntrol </w:t>
      </w:r>
      <w:r w:rsidR="000B5D3B" w:rsidRPr="007C3A42">
        <w:rPr>
          <w:rFonts w:ascii="ITC Avant Garde" w:hAnsi="ITC Avant Garde" w:cs="Helvetica"/>
          <w:color w:val="464546"/>
        </w:rPr>
        <w:t xml:space="preserve">en </w:t>
      </w:r>
      <w:r w:rsidR="000B5D3B" w:rsidRPr="007C3A42">
        <w:rPr>
          <w:rFonts w:ascii="ITC Avant Garde" w:hAnsi="ITC Avant Garde" w:cs="Helvetica"/>
          <w:color w:val="323232"/>
        </w:rPr>
        <w:t xml:space="preserve">última </w:t>
      </w:r>
      <w:r w:rsidR="000B5D3B" w:rsidRPr="007C3A42">
        <w:rPr>
          <w:rFonts w:ascii="ITC Avant Garde" w:hAnsi="ITC Avant Garde" w:cs="Helvetica"/>
          <w:color w:val="464546"/>
        </w:rPr>
        <w:t xml:space="preserve">instancia del Solicitante. </w:t>
      </w:r>
    </w:p>
    <w:p w14:paraId="6D1EE40C" w14:textId="77777777" w:rsidR="00B454B7" w:rsidRPr="00753658" w:rsidRDefault="00B454B7" w:rsidP="00753658">
      <w:pPr>
        <w:ind w:left="284"/>
        <w:rPr>
          <w:rFonts w:ascii="ITC Avant Garde" w:hAnsi="ITC Avant Garde" w:cs="Helvetica"/>
          <w:color w:val="323232"/>
        </w:rPr>
      </w:pPr>
      <w:r w:rsidRPr="00753658">
        <w:rPr>
          <w:rFonts w:ascii="ITC Avant Garde" w:hAnsi="ITC Avant Garde" w:cs="Helvetica"/>
          <w:color w:val="323232"/>
        </w:rPr>
        <w:t>En caso de que 5% o más de las acciones del Solicitante, o de alguno de sus accionistas directos o indirectos, se encuentran afectadas en fideicomiso</w:t>
      </w:r>
      <w:r w:rsidR="00F90496" w:rsidRPr="00753658">
        <w:rPr>
          <w:rFonts w:ascii="ITC Avant Garde" w:hAnsi="ITC Avant Garde" w:cs="Helvetica"/>
          <w:color w:val="323232"/>
        </w:rPr>
        <w:t>,</w:t>
      </w:r>
      <w:r w:rsidRPr="00753658">
        <w:rPr>
          <w:rFonts w:ascii="ITC Avant Garde" w:hAnsi="ITC Avant Garde" w:cs="Helvetica"/>
          <w:color w:val="323232"/>
        </w:rPr>
        <w:t xml:space="preserve"> presente así mismo la siguiente información:</w:t>
      </w:r>
    </w:p>
    <w:p w14:paraId="6D1EE40D" w14:textId="77777777" w:rsidR="00B454B7" w:rsidRPr="00753658" w:rsidRDefault="00B454B7" w:rsidP="00CB50AA">
      <w:pPr>
        <w:pStyle w:val="Prrafodelista"/>
        <w:numPr>
          <w:ilvl w:val="1"/>
          <w:numId w:val="13"/>
        </w:numPr>
        <w:rPr>
          <w:rFonts w:ascii="ITC Avant Garde" w:eastAsiaTheme="minorHAnsi" w:hAnsi="ITC Avant Garde" w:cs="Helvetica"/>
          <w:color w:val="323232"/>
          <w:sz w:val="22"/>
        </w:rPr>
      </w:pPr>
      <w:r w:rsidRPr="00753658">
        <w:rPr>
          <w:rFonts w:ascii="ITC Avant Garde" w:eastAsiaTheme="minorHAnsi" w:hAnsi="ITC Avant Garde" w:cs="Helvetica"/>
          <w:color w:val="323232"/>
          <w:sz w:val="22"/>
        </w:rPr>
        <w:t>Identifique a las personas que ejercen el control, directa o indirectamente,  así como el porcentaje de derechos de control que cada uno de ellos tiene sobre dicho fideicomiso;</w:t>
      </w:r>
    </w:p>
    <w:p w14:paraId="6D1EE40E" w14:textId="77777777" w:rsidR="00B454B7" w:rsidRPr="00753658" w:rsidRDefault="00B454B7" w:rsidP="00CB50AA">
      <w:pPr>
        <w:pStyle w:val="Prrafodelista"/>
        <w:numPr>
          <w:ilvl w:val="1"/>
          <w:numId w:val="13"/>
        </w:numPr>
        <w:rPr>
          <w:rFonts w:ascii="ITC Avant Garde" w:eastAsiaTheme="minorHAnsi" w:hAnsi="ITC Avant Garde" w:cs="Helvetica"/>
          <w:color w:val="323232"/>
          <w:sz w:val="22"/>
        </w:rPr>
      </w:pPr>
      <w:r w:rsidRPr="00753658">
        <w:rPr>
          <w:rFonts w:ascii="ITC Avant Garde" w:eastAsiaTheme="minorHAnsi" w:hAnsi="ITC Avant Garde" w:cs="Helvetica"/>
          <w:color w:val="323232"/>
          <w:sz w:val="22"/>
        </w:rPr>
        <w:t>Detalle la manera en que las personas identificadas ejercen dicho control;</w:t>
      </w:r>
    </w:p>
    <w:p w14:paraId="6D1EE40F" w14:textId="77777777" w:rsidR="00B454B7" w:rsidRPr="00753658" w:rsidRDefault="00B454B7" w:rsidP="00CB50AA">
      <w:pPr>
        <w:pStyle w:val="Prrafodelista"/>
        <w:numPr>
          <w:ilvl w:val="1"/>
          <w:numId w:val="13"/>
        </w:numPr>
        <w:rPr>
          <w:rFonts w:ascii="ITC Avant Garde" w:eastAsiaTheme="minorHAnsi" w:hAnsi="ITC Avant Garde" w:cs="Helvetica"/>
          <w:color w:val="323232"/>
          <w:sz w:val="22"/>
        </w:rPr>
      </w:pPr>
      <w:r w:rsidRPr="00753658">
        <w:rPr>
          <w:rFonts w:ascii="ITC Avant Garde" w:eastAsiaTheme="minorHAnsi" w:hAnsi="ITC Avant Garde" w:cs="Helvetica"/>
          <w:color w:val="323232"/>
          <w:sz w:val="22"/>
        </w:rPr>
        <w:t>Identifique a los fideicomitentes que forman parte de dicho fideicomiso;</w:t>
      </w:r>
    </w:p>
    <w:p w14:paraId="6D1EE410" w14:textId="77777777" w:rsidR="00B454B7" w:rsidRPr="00753658" w:rsidRDefault="00B454B7" w:rsidP="00CB50AA">
      <w:pPr>
        <w:pStyle w:val="Prrafodelista"/>
        <w:numPr>
          <w:ilvl w:val="1"/>
          <w:numId w:val="13"/>
        </w:numPr>
        <w:rPr>
          <w:rFonts w:ascii="ITC Avant Garde" w:eastAsiaTheme="minorHAnsi" w:hAnsi="ITC Avant Garde" w:cs="Helvetica"/>
          <w:color w:val="323232"/>
          <w:sz w:val="22"/>
        </w:rPr>
      </w:pPr>
      <w:r w:rsidRPr="00753658">
        <w:rPr>
          <w:rFonts w:ascii="ITC Avant Garde" w:eastAsiaTheme="minorHAnsi" w:hAnsi="ITC Avant Garde" w:cs="Helvetica"/>
          <w:color w:val="323232"/>
          <w:sz w:val="22"/>
        </w:rPr>
        <w:t>Identifique a los fideicomisarios que forman parte de dicho fideicomiso. Identifique el porcentaje de derechos fideicomisarios que cada uno de ellos tiene en dicho fideicomiso.</w:t>
      </w:r>
    </w:p>
    <w:p w14:paraId="6D1EE411" w14:textId="77777777" w:rsidR="00B454B7" w:rsidRPr="00753658" w:rsidRDefault="00B454B7" w:rsidP="00B454B7">
      <w:pPr>
        <w:pStyle w:val="Prrafodelista"/>
        <w:ind w:left="284"/>
        <w:rPr>
          <w:rFonts w:ascii="ITC Avant Garde" w:eastAsiaTheme="minorHAnsi" w:hAnsi="ITC Avant Garde" w:cs="Helvetica"/>
          <w:color w:val="323232"/>
          <w:sz w:val="22"/>
        </w:rPr>
      </w:pPr>
    </w:p>
    <w:p w14:paraId="6D1EE412" w14:textId="77777777" w:rsidR="00B454B7" w:rsidRPr="00753658" w:rsidRDefault="00B454B7" w:rsidP="00CB50AA">
      <w:pPr>
        <w:pStyle w:val="Prrafodelista"/>
        <w:ind w:left="284"/>
        <w:rPr>
          <w:rFonts w:ascii="ITC Avant Garde" w:eastAsiaTheme="minorHAnsi" w:hAnsi="ITC Avant Garde" w:cs="Helvetica"/>
          <w:color w:val="323232"/>
          <w:sz w:val="22"/>
        </w:rPr>
      </w:pPr>
      <w:r w:rsidRPr="00753658">
        <w:rPr>
          <w:rFonts w:ascii="ITC Avant Garde" w:eastAsiaTheme="minorHAnsi" w:hAnsi="ITC Avant Garde" w:cs="Helvetica"/>
          <w:color w:val="323232"/>
          <w:sz w:val="22"/>
        </w:rPr>
        <w:t xml:space="preserve">En caso de que alguna de las personas identificadas en el </w:t>
      </w:r>
      <w:r w:rsidR="005C3C82" w:rsidRPr="00753658">
        <w:rPr>
          <w:rFonts w:ascii="ITC Avant Garde" w:eastAsiaTheme="minorHAnsi" w:hAnsi="ITC Avant Garde" w:cs="Helvetica"/>
          <w:color w:val="323232"/>
          <w:sz w:val="22"/>
        </w:rPr>
        <w:t>párrafo anterior</w:t>
      </w:r>
      <w:r w:rsidRPr="00753658">
        <w:rPr>
          <w:rFonts w:ascii="ITC Avant Garde" w:eastAsiaTheme="minorHAnsi" w:hAnsi="ITC Avant Garde" w:cs="Helvetica"/>
          <w:color w:val="323232"/>
          <w:sz w:val="22"/>
        </w:rPr>
        <w:t xml:space="preserve"> sea una persona moral, respecto de cada una de ellas, identifique cada uno de sus socios o accionistas, directos o indirectos, hasta llegar a un nivel de personas físicas, y de las personas que tengan el control.</w:t>
      </w:r>
    </w:p>
    <w:p w14:paraId="6D1EE413" w14:textId="77777777" w:rsidR="002426DE" w:rsidRPr="007C3A42" w:rsidRDefault="002426DE" w:rsidP="007C3A42">
      <w:pPr>
        <w:autoSpaceDE w:val="0"/>
        <w:autoSpaceDN w:val="0"/>
        <w:adjustRightInd w:val="0"/>
        <w:spacing w:before="120" w:after="120" w:line="276" w:lineRule="auto"/>
        <w:ind w:left="284"/>
        <w:jc w:val="both"/>
        <w:rPr>
          <w:rFonts w:ascii="ITC Avant Garde" w:hAnsi="ITC Avant Garde" w:cs="Helvetica"/>
          <w:color w:val="323232"/>
        </w:rPr>
      </w:pPr>
      <w:r w:rsidRPr="007C3A42">
        <w:rPr>
          <w:rFonts w:ascii="ITC Avant Garde" w:hAnsi="ITC Avant Garde" w:cs="Helvetica"/>
          <w:color w:val="323232"/>
        </w:rPr>
        <w:t>Para cada una de las personas físicas identificadas en su respuesta a</w:t>
      </w:r>
      <w:r w:rsidR="00FF5308">
        <w:rPr>
          <w:rFonts w:ascii="ITC Avant Garde" w:hAnsi="ITC Avant Garde" w:cs="Helvetica"/>
          <w:color w:val="323232"/>
        </w:rPr>
        <w:t xml:space="preserve"> los tres</w:t>
      </w:r>
      <w:r w:rsidRPr="007C3A42">
        <w:rPr>
          <w:rFonts w:ascii="ITC Avant Garde" w:hAnsi="ITC Avant Garde" w:cs="Helvetica"/>
          <w:color w:val="323232"/>
        </w:rPr>
        <w:t xml:space="preserve"> párrafo</w:t>
      </w:r>
      <w:r w:rsidR="005C3C82">
        <w:rPr>
          <w:rFonts w:ascii="ITC Avant Garde" w:hAnsi="ITC Avant Garde" w:cs="Helvetica"/>
          <w:color w:val="323232"/>
        </w:rPr>
        <w:t>s</w:t>
      </w:r>
      <w:r w:rsidRPr="007C3A42">
        <w:rPr>
          <w:rFonts w:ascii="ITC Avant Garde" w:hAnsi="ITC Avant Garde" w:cs="Helvetica"/>
          <w:color w:val="323232"/>
        </w:rPr>
        <w:t xml:space="preserve"> </w:t>
      </w:r>
      <w:r w:rsidR="00753658">
        <w:rPr>
          <w:rFonts w:ascii="ITC Avant Garde" w:hAnsi="ITC Avant Garde" w:cs="Helvetica"/>
          <w:color w:val="323232"/>
        </w:rPr>
        <w:t xml:space="preserve">inmediatos </w:t>
      </w:r>
      <w:r w:rsidRPr="007C3A42">
        <w:rPr>
          <w:rFonts w:ascii="ITC Avant Garde" w:hAnsi="ITC Avant Garde" w:cs="Helvetica"/>
          <w:color w:val="323232"/>
        </w:rPr>
        <w:t>anterior</w:t>
      </w:r>
      <w:r w:rsidR="005C3C82">
        <w:rPr>
          <w:rFonts w:ascii="ITC Avant Garde" w:hAnsi="ITC Avant Garde" w:cs="Helvetica"/>
          <w:color w:val="323232"/>
        </w:rPr>
        <w:t>es</w:t>
      </w:r>
      <w:r w:rsidRPr="007C3A42">
        <w:rPr>
          <w:rFonts w:ascii="ITC Avant Garde" w:hAnsi="ITC Avant Garde" w:cs="Helvetica"/>
          <w:color w:val="323232"/>
        </w:rPr>
        <w:t>, precise quienes son las personas con las que éstas tienen relaciones de parentesco, consanguinidad o afinidad y, además, participen, directa o indirectamente, en los sectores de telecomunicaciones o radiodifusión en México.</w:t>
      </w:r>
      <w:r w:rsidRPr="007C3A42">
        <w:rPr>
          <w:rStyle w:val="TextonotapieCar"/>
          <w:rFonts w:ascii="ITC Avant Garde" w:hAnsi="ITC Avant Garde" w:cs="Arial"/>
          <w:color w:val="000000"/>
        </w:rPr>
        <w:t xml:space="preserve"> </w:t>
      </w:r>
      <w:r w:rsidRPr="007C3A42">
        <w:rPr>
          <w:rStyle w:val="Refdenotaalpie"/>
          <w:rFonts w:ascii="ITC Avant Garde" w:hAnsi="ITC Avant Garde" w:cs="Arial"/>
          <w:color w:val="000000"/>
        </w:rPr>
        <w:footnoteReference w:id="1"/>
      </w:r>
    </w:p>
    <w:p w14:paraId="6D1EE414"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contextualSpacing w:val="0"/>
        <w:rPr>
          <w:rFonts w:ascii="ITC Avant Garde" w:hAnsi="ITC Avant Garde" w:cs="Helvetica"/>
          <w:color w:val="464546"/>
          <w:sz w:val="22"/>
        </w:rPr>
      </w:pPr>
      <w:r w:rsidRPr="007C3A42">
        <w:rPr>
          <w:rFonts w:ascii="ITC Avant Garde" w:hAnsi="ITC Avant Garde" w:cs="Helvetica"/>
          <w:color w:val="464546"/>
          <w:sz w:val="22"/>
        </w:rPr>
        <w:lastRenderedPageBreak/>
        <w:t>Respecto del Solicitante, así como de las personas, físicas o morales, que</w:t>
      </w:r>
      <w:r w:rsidR="002F59E3">
        <w:rPr>
          <w:rFonts w:ascii="ITC Avant Garde" w:hAnsi="ITC Avant Garde" w:cs="Helvetica"/>
          <w:color w:val="464546"/>
          <w:sz w:val="22"/>
        </w:rPr>
        <w:t xml:space="preserve"> se identifiquen en el punto 1.4</w:t>
      </w:r>
      <w:r w:rsidRPr="007C3A42">
        <w:rPr>
          <w:rFonts w:ascii="ITC Avant Garde" w:hAnsi="ITC Avant Garde" w:cs="Helvetica"/>
          <w:color w:val="464546"/>
          <w:sz w:val="22"/>
        </w:rPr>
        <w:t>, describa para cada una:</w:t>
      </w:r>
    </w:p>
    <w:p w14:paraId="6D1EE415" w14:textId="77777777" w:rsidR="00294B96" w:rsidRPr="007C3A42" w:rsidRDefault="00294B96" w:rsidP="007C3A42">
      <w:pPr>
        <w:pStyle w:val="Prrafodelista"/>
        <w:widowControl w:val="0"/>
        <w:numPr>
          <w:ilvl w:val="0"/>
          <w:numId w:val="9"/>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Su objeto social, las actividades que realiza, así como los productos y servicios que ofrecen. </w:t>
      </w:r>
    </w:p>
    <w:p w14:paraId="6D1EE416" w14:textId="77777777" w:rsidR="00294B96" w:rsidRPr="007C3A42" w:rsidRDefault="00294B96" w:rsidP="007C3A42">
      <w:pPr>
        <w:pStyle w:val="Prrafodelista"/>
        <w:widowControl w:val="0"/>
        <w:numPr>
          <w:ilvl w:val="0"/>
          <w:numId w:val="9"/>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La participación accionaria directa o indirecta, ya sea mayoritaria o minoritaria, que tengan en otras sociedades. Respecto a estas últimas, identifique para cada una su denominación o razón social; describa su objeto social, así como las actividades económicas que efectivamente realizan; e identifique los productos y servicios que ofrecen, así como las concesiones y permisos otorgados por el gobierno federal de los que sean titulares. </w:t>
      </w:r>
    </w:p>
    <w:p w14:paraId="6D1EE417" w14:textId="77777777" w:rsidR="00294B96" w:rsidRPr="007C3A42" w:rsidRDefault="00294B96" w:rsidP="007C3A4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7C3A42">
        <w:rPr>
          <w:rFonts w:ascii="ITC Avant Garde" w:hAnsi="ITC Avant Garde" w:cs="Helvetica"/>
          <w:color w:val="464546"/>
          <w:sz w:val="22"/>
        </w:rPr>
        <w:t>Presente diagrama(s) corporativo(s) donde se ilustre la relación entre el Solicitante, las person</w:t>
      </w:r>
      <w:r w:rsidR="002F59E3">
        <w:rPr>
          <w:rFonts w:ascii="ITC Avant Garde" w:hAnsi="ITC Avant Garde" w:cs="Helvetica"/>
          <w:color w:val="464546"/>
          <w:sz w:val="22"/>
        </w:rPr>
        <w:t>as identificadas en el punto 1.4</w:t>
      </w:r>
      <w:r w:rsidRPr="007C3A42">
        <w:rPr>
          <w:rFonts w:ascii="ITC Avant Garde" w:hAnsi="ITC Avant Garde" w:cs="Helvetica"/>
          <w:color w:val="464546"/>
          <w:sz w:val="22"/>
        </w:rPr>
        <w:t>, y las sociedades en las que participan.</w:t>
      </w:r>
    </w:p>
    <w:p w14:paraId="6D1EE418"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contextualSpacing w:val="0"/>
        <w:rPr>
          <w:rFonts w:ascii="ITC Avant Garde" w:hAnsi="ITC Avant Garde" w:cs="Helvetica"/>
          <w:color w:val="464546"/>
          <w:sz w:val="22"/>
        </w:rPr>
      </w:pPr>
      <w:r w:rsidRPr="007C3A42">
        <w:rPr>
          <w:rFonts w:ascii="ITC Avant Garde" w:hAnsi="ITC Avant Garde" w:cs="Helvetica"/>
          <w:color w:val="464546"/>
          <w:sz w:val="22"/>
        </w:rPr>
        <w:t>Precisar si el Solicitante o bien las personas</w:t>
      </w:r>
      <w:r w:rsidR="002F59E3">
        <w:rPr>
          <w:rFonts w:ascii="ITC Avant Garde" w:hAnsi="ITC Avant Garde" w:cs="Helvetica"/>
          <w:color w:val="464546"/>
          <w:sz w:val="22"/>
        </w:rPr>
        <w:t xml:space="preserve"> identificadas en los puntos 1.4 y 1.5</w:t>
      </w:r>
      <w:r w:rsidRPr="007C3A42">
        <w:rPr>
          <w:rFonts w:ascii="ITC Avant Garde" w:hAnsi="ITC Avant Garde" w:cs="Helvetica"/>
          <w:color w:val="464546"/>
          <w:sz w:val="22"/>
        </w:rPr>
        <w:t>, forman parte de algún grupo de interés económico. En su caso, proporcionar la descripción del grupo, particularmente:</w:t>
      </w:r>
    </w:p>
    <w:p w14:paraId="6D1EE419" w14:textId="77777777" w:rsidR="00294B96" w:rsidRPr="007C3A42" w:rsidRDefault="00294B96" w:rsidP="007C3A42">
      <w:pPr>
        <w:pStyle w:val="Prrafodelista"/>
        <w:widowControl w:val="0"/>
        <w:numPr>
          <w:ilvl w:val="0"/>
          <w:numId w:val="8"/>
        </w:numPr>
        <w:tabs>
          <w:tab w:val="left" w:pos="0"/>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Las relaciones accionarias, operativas o comerciales, horizontales y verticales, entre las personas que lo integran;</w:t>
      </w:r>
    </w:p>
    <w:p w14:paraId="6D1EE41A" w14:textId="77777777" w:rsidR="00294B96" w:rsidRPr="007C3A42" w:rsidRDefault="00294B96" w:rsidP="007C3A42">
      <w:pPr>
        <w:pStyle w:val="Prrafodelista"/>
        <w:widowControl w:val="0"/>
        <w:numPr>
          <w:ilvl w:val="0"/>
          <w:numId w:val="8"/>
        </w:numPr>
        <w:tabs>
          <w:tab w:val="left" w:pos="0"/>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Las actividades económicas que cada integrante realiza en el extranjero y en México; y</w:t>
      </w:r>
    </w:p>
    <w:p w14:paraId="6D1EE41B" w14:textId="77777777" w:rsidR="00294B96" w:rsidRPr="007C3A42" w:rsidRDefault="00294B96" w:rsidP="007C3A42">
      <w:pPr>
        <w:pStyle w:val="Prrafodelista"/>
        <w:widowControl w:val="0"/>
        <w:numPr>
          <w:ilvl w:val="0"/>
          <w:numId w:val="8"/>
        </w:numPr>
        <w:tabs>
          <w:tab w:val="left" w:pos="0"/>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Una descripción precisa de los productos o servicios que ofrecen.</w:t>
      </w:r>
    </w:p>
    <w:p w14:paraId="6D1EE41C" w14:textId="77777777" w:rsidR="00294B96" w:rsidRPr="007C3A42" w:rsidRDefault="00294B96" w:rsidP="007C3A4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7C3A42">
        <w:rPr>
          <w:rFonts w:ascii="ITC Avant Garde" w:hAnsi="ITC Avant Garde" w:cs="Helvetica"/>
          <w:color w:val="464546"/>
          <w:sz w:val="22"/>
        </w:rPr>
        <w:t>Proporcionar además un diagrama corporativo que ilustre la información requerida en el inciso a) anterior que precise las tenencias accionarias directas e indirectas de todas las personas, físicas o morales, integrantes del grupo de interés económico identificado.</w:t>
      </w:r>
    </w:p>
    <w:p w14:paraId="6D1EE41D"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contextualSpacing w:val="0"/>
        <w:rPr>
          <w:rFonts w:ascii="ITC Avant Garde" w:hAnsi="ITC Avant Garde" w:cs="Helvetica"/>
          <w:color w:val="464546"/>
          <w:sz w:val="22"/>
        </w:rPr>
      </w:pPr>
      <w:r w:rsidRPr="007C3A42">
        <w:rPr>
          <w:rFonts w:ascii="ITC Avant Garde" w:hAnsi="ITC Avant Garde" w:cs="Helvetica"/>
          <w:color w:val="464546"/>
          <w:sz w:val="22"/>
        </w:rPr>
        <w:t>Identifique si las personas, físicas o morales, sociedades, socios o accionistas</w:t>
      </w:r>
      <w:r w:rsidR="002F59E3">
        <w:rPr>
          <w:rFonts w:ascii="ITC Avant Garde" w:hAnsi="ITC Avant Garde" w:cs="Helvetica"/>
          <w:color w:val="464546"/>
          <w:sz w:val="22"/>
        </w:rPr>
        <w:t xml:space="preserve"> identificadas en los puntos 1.4, 1.5 y 1.6</w:t>
      </w:r>
      <w:r w:rsidRPr="007C3A42">
        <w:rPr>
          <w:rFonts w:ascii="ITC Avant Garde" w:hAnsi="ITC Avant Garde" w:cs="Helvetica"/>
          <w:color w:val="464546"/>
          <w:sz w:val="22"/>
        </w:rPr>
        <w:t>, tienen vínculos de tipo corporativo, comercial, organizativo, económico o jurídico con personas o sociedades que actualmente participen directa o indirectamente en la provisión de servicios en los sectores de telecomunicaciones y radiodifusión. En su caso, describa los principales términos y proporcione información y documentación relevante para conocer con certeza cada uno de dichos vínculos.</w:t>
      </w:r>
    </w:p>
    <w:p w14:paraId="6D1EE41E" w14:textId="77777777" w:rsidR="00294B96" w:rsidRPr="007C3A42" w:rsidRDefault="00294B96" w:rsidP="007C3A4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7C3A42">
        <w:rPr>
          <w:rFonts w:ascii="ITC Avant Garde" w:hAnsi="ITC Avant Garde" w:cs="Helvetica"/>
          <w:color w:val="464546"/>
          <w:sz w:val="22"/>
        </w:rPr>
        <w:t xml:space="preserve">En particular, identifique, de ser el caso, la existencia de esos vínculos con el agente </w:t>
      </w:r>
      <w:r w:rsidRPr="007C3A42">
        <w:rPr>
          <w:rFonts w:ascii="ITC Avant Garde" w:hAnsi="ITC Avant Garde" w:cs="Helvetica"/>
          <w:color w:val="464546"/>
          <w:sz w:val="22"/>
        </w:rPr>
        <w:lastRenderedPageBreak/>
        <w:t>económico preponderante en el sector de radiodifusión</w:t>
      </w:r>
      <w:r w:rsidR="007C3A42" w:rsidRPr="007C3A42">
        <w:rPr>
          <w:rStyle w:val="Refdenotaalpie"/>
          <w:rFonts w:ascii="ITC Avant Garde" w:hAnsi="ITC Avant Garde" w:cs="Arial"/>
          <w:sz w:val="20"/>
        </w:rPr>
        <w:footnoteReference w:id="2"/>
      </w:r>
      <w:r w:rsidRPr="007C3A42">
        <w:rPr>
          <w:rFonts w:ascii="ITC Avant Garde" w:hAnsi="ITC Avant Garde" w:cs="Helvetica"/>
          <w:color w:val="464546"/>
          <w:sz w:val="22"/>
        </w:rPr>
        <w:t xml:space="preserve"> o con el agente económico preponderante en telecomunicaciones.</w:t>
      </w:r>
      <w:r w:rsidR="007C3A42" w:rsidRPr="007C3A42">
        <w:rPr>
          <w:rStyle w:val="Refdenotaalpie"/>
          <w:rFonts w:ascii="Arial" w:hAnsi="Arial" w:cs="Arial"/>
          <w:sz w:val="20"/>
        </w:rPr>
        <w:footnoteReference w:id="3"/>
      </w:r>
      <w:r w:rsidR="007C3A42">
        <w:rPr>
          <w:rFonts w:ascii="ITC Avant Garde" w:hAnsi="ITC Avant Garde" w:cs="Helvetica"/>
          <w:color w:val="464546"/>
          <w:sz w:val="22"/>
        </w:rPr>
        <w:t xml:space="preserve"> </w:t>
      </w:r>
    </w:p>
    <w:p w14:paraId="6D1EE41F"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contextualSpacing w:val="0"/>
        <w:rPr>
          <w:rFonts w:ascii="ITC Avant Garde" w:hAnsi="ITC Avant Garde" w:cs="Helvetica"/>
          <w:color w:val="464546"/>
          <w:sz w:val="22"/>
        </w:rPr>
      </w:pPr>
      <w:r w:rsidRPr="007C3A42">
        <w:rPr>
          <w:rFonts w:ascii="ITC Avant Garde" w:hAnsi="ITC Avant Garde" w:cs="Helvetica"/>
          <w:color w:val="464546"/>
          <w:sz w:val="22"/>
        </w:rPr>
        <w:t>De las controladoras en última instancia y de las personas que actualmente participen directa o indirectamente en la provisión de servicios en los sectores de telecomunicaciones y radiodifusión, que hay</w:t>
      </w:r>
      <w:r w:rsidR="002F59E3">
        <w:rPr>
          <w:rFonts w:ascii="ITC Avant Garde" w:hAnsi="ITC Avant Garde" w:cs="Helvetica"/>
          <w:color w:val="464546"/>
          <w:sz w:val="22"/>
        </w:rPr>
        <w:t>a identificado en los puntos 1.4, 1.5 y 1.6</w:t>
      </w:r>
      <w:r w:rsidRPr="007C3A42">
        <w:rPr>
          <w:rFonts w:ascii="ITC Avant Garde" w:hAnsi="ITC Avant Garde" w:cs="Helvetica"/>
          <w:color w:val="464546"/>
          <w:sz w:val="22"/>
        </w:rPr>
        <w:t>, durante el último año, identifique:</w:t>
      </w:r>
    </w:p>
    <w:p w14:paraId="6D1EE420" w14:textId="77777777" w:rsidR="00294B96" w:rsidRPr="007C3A42" w:rsidRDefault="00294B96" w:rsidP="007C3A42">
      <w:pPr>
        <w:pStyle w:val="Prrafodelista"/>
        <w:widowControl w:val="0"/>
        <w:numPr>
          <w:ilvl w:val="0"/>
          <w:numId w:val="1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A los miembros de sus asambleas generales de accionistas y consejos de administración, así como de principales directivos, el cargo, la fecha de su nombramiento y su duración en el mismo;</w:t>
      </w:r>
    </w:p>
    <w:p w14:paraId="6D1EE421" w14:textId="77777777" w:rsidR="00294B96" w:rsidRPr="007C3A42" w:rsidRDefault="00294B96" w:rsidP="007C3A42">
      <w:pPr>
        <w:pStyle w:val="Prrafodelista"/>
        <w:widowControl w:val="0"/>
        <w:numPr>
          <w:ilvl w:val="0"/>
          <w:numId w:val="1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Si dichos miembros o directivos también forman parte de las asambleas generales de accionistas o los consejos de administración, o son directivos de otras empresas. De ser así,</w:t>
      </w:r>
    </w:p>
    <w:p w14:paraId="6D1EE422" w14:textId="77777777" w:rsidR="00294B96" w:rsidRPr="007C3A42" w:rsidRDefault="00294B96" w:rsidP="007C3A42">
      <w:pPr>
        <w:pStyle w:val="Prrafodelista"/>
        <w:widowControl w:val="0"/>
        <w:numPr>
          <w:ilvl w:val="0"/>
          <w:numId w:val="1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Precise la denominación de esas empresas y el grupo de interés económico al que pertenecen; y </w:t>
      </w:r>
    </w:p>
    <w:p w14:paraId="6D1EE423" w14:textId="77777777" w:rsidR="00294B96" w:rsidRPr="007C3A42" w:rsidRDefault="00294B96" w:rsidP="007C3A42">
      <w:pPr>
        <w:pStyle w:val="Prrafodelista"/>
        <w:widowControl w:val="0"/>
        <w:numPr>
          <w:ilvl w:val="0"/>
          <w:numId w:val="1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Si esas empresas participan directa o indirectamente en la provisión de servicios en los sectores de telecomunicaciones y radiodifusión, señale los servicios prestados y las zonas geográficas cubiertas.</w:t>
      </w:r>
    </w:p>
    <w:p w14:paraId="6D1EE424" w14:textId="77777777" w:rsidR="00294B96" w:rsidRPr="007C3A42" w:rsidRDefault="00294B96" w:rsidP="007C3A4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7C3A42">
        <w:rPr>
          <w:rFonts w:ascii="ITC Avant Garde" w:hAnsi="ITC Avant Garde" w:cs="Helvetica"/>
          <w:color w:val="464546"/>
          <w:sz w:val="22"/>
        </w:rPr>
        <w:t xml:space="preserve">En particular, identifique, de ser el caso, si tienen directivos o miembros de los órganos de decisión, asambleas generales de accionistas, consejos de administración o cualquier </w:t>
      </w:r>
      <w:r w:rsidRPr="007C3A42">
        <w:rPr>
          <w:rFonts w:ascii="ITC Avant Garde" w:hAnsi="ITC Avant Garde" w:cs="Helvetica"/>
          <w:color w:val="464546"/>
          <w:sz w:val="22"/>
        </w:rPr>
        <w:lastRenderedPageBreak/>
        <w:t>órgano equivalente, que también sean directivos o miembros de los órganos de decisión (directivos y consejeros cruzados) del agente económico preponderante en el sector de radiodifusión o del agente económico preponderante en telecomunicaciones.</w:t>
      </w:r>
    </w:p>
    <w:p w14:paraId="6D1EE425"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464546"/>
          <w:sz w:val="22"/>
        </w:rPr>
      </w:pPr>
      <w:r w:rsidRPr="007C3A42">
        <w:rPr>
          <w:rFonts w:ascii="ITC Avant Garde" w:hAnsi="ITC Avant Garde" w:cs="Helvetica"/>
          <w:color w:val="464546"/>
          <w:sz w:val="22"/>
        </w:rPr>
        <w:t>Presente estados financieros auditados individuales y consolidados, para cada uno de los últimos tres años, de las sociedades controladoras en última instancia del Solicitante. Incluya las notas anexas a dichos documentos.</w:t>
      </w:r>
    </w:p>
    <w:p w14:paraId="6D1EE426" w14:textId="77777777" w:rsidR="00294B96" w:rsidRPr="007C3A42" w:rsidRDefault="00294B96" w:rsidP="007C3A42">
      <w:pPr>
        <w:pStyle w:val="Prrafodelista"/>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568"/>
        <w:contextualSpacing w:val="0"/>
        <w:rPr>
          <w:rFonts w:ascii="ITC Avant Garde" w:hAnsi="ITC Avant Garde" w:cs="Helvetica"/>
          <w:color w:val="464546"/>
          <w:sz w:val="22"/>
        </w:rPr>
      </w:pPr>
      <w:r w:rsidRPr="007C3A42">
        <w:rPr>
          <w:rFonts w:ascii="ITC Avant Garde" w:hAnsi="ITC Avant Garde" w:cs="Helvetica"/>
          <w:color w:val="464546"/>
          <w:sz w:val="22"/>
        </w:rPr>
        <w:t>Describa la estructura de l</w:t>
      </w:r>
      <w:r w:rsidR="007C3A42">
        <w:rPr>
          <w:rFonts w:ascii="ITC Avant Garde" w:hAnsi="ITC Avant Garde" w:cs="Helvetica"/>
          <w:color w:val="464546"/>
          <w:sz w:val="22"/>
        </w:rPr>
        <w:t>a deuda actual del Solicitante</w:t>
      </w:r>
      <w:r w:rsidRPr="007C3A42">
        <w:rPr>
          <w:rFonts w:ascii="ITC Avant Garde" w:hAnsi="ITC Avant Garde" w:cs="Helvetica"/>
          <w:color w:val="464546"/>
          <w:sz w:val="22"/>
        </w:rPr>
        <w:t xml:space="preserve">, identificando a sus principales acreedores y su </w:t>
      </w:r>
      <w:r w:rsidR="002F59E3">
        <w:rPr>
          <w:rFonts w:ascii="ITC Avant Garde" w:hAnsi="ITC Avant Garde" w:cs="Helvetica"/>
          <w:color w:val="464546"/>
          <w:sz w:val="22"/>
        </w:rPr>
        <w:t>participación en la deuda total</w:t>
      </w:r>
      <w:r w:rsidRPr="007C3A42">
        <w:rPr>
          <w:rFonts w:ascii="ITC Avant Garde" w:hAnsi="ITC Avant Garde" w:cs="Helvetica"/>
          <w:color w:val="464546"/>
          <w:sz w:val="22"/>
        </w:rPr>
        <w:t>.</w:t>
      </w:r>
    </w:p>
    <w:p w14:paraId="6D1EE427" w14:textId="77777777" w:rsidR="00294B96" w:rsidRPr="007C3A42" w:rsidRDefault="00294B96" w:rsidP="007C3A4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644"/>
        <w:contextualSpacing w:val="0"/>
        <w:rPr>
          <w:rFonts w:ascii="ITC Avant Garde" w:hAnsi="ITC Avant Garde" w:cs="Helvetica"/>
          <w:color w:val="464546"/>
          <w:sz w:val="22"/>
        </w:rPr>
      </w:pPr>
      <w:r w:rsidRPr="007C3A42">
        <w:rPr>
          <w:rFonts w:ascii="ITC Avant Garde" w:hAnsi="ITC Avant Garde" w:cs="Helvetica"/>
          <w:color w:val="464546"/>
          <w:sz w:val="22"/>
        </w:rPr>
        <w:t>Presente la misma información solicitada en este numeral para el caso de las controladoras en última instancia y de las personas que actualmente participen directa o indirectamente en la provisión de servicios en los sectores de telecomunicaciones y radiodifusión, que haya identificado en los pun</w:t>
      </w:r>
      <w:r w:rsidR="002F59E3">
        <w:rPr>
          <w:rFonts w:ascii="ITC Avant Garde" w:hAnsi="ITC Avant Garde" w:cs="Helvetica"/>
          <w:color w:val="464546"/>
          <w:sz w:val="22"/>
        </w:rPr>
        <w:t>tos 1.4, 1.5 y 1.6</w:t>
      </w:r>
      <w:r w:rsidRPr="007C3A42">
        <w:rPr>
          <w:rFonts w:ascii="ITC Avant Garde" w:hAnsi="ITC Avant Garde" w:cs="Helvetica"/>
          <w:color w:val="464546"/>
          <w:sz w:val="22"/>
        </w:rPr>
        <w:t>.</w:t>
      </w:r>
    </w:p>
    <w:p w14:paraId="6D1EE428" w14:textId="77777777" w:rsidR="00294B96" w:rsidRPr="007C3A42" w:rsidRDefault="00294B96" w:rsidP="007C3A42">
      <w:pPr>
        <w:pStyle w:val="Prrafodelista"/>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284" w:hanging="644"/>
        <w:contextualSpacing w:val="0"/>
        <w:rPr>
          <w:rFonts w:ascii="ITC Avant Garde" w:hAnsi="ITC Avant Garde" w:cs="Helvetica"/>
          <w:color w:val="464546"/>
          <w:sz w:val="22"/>
        </w:rPr>
      </w:pPr>
      <w:r w:rsidRPr="007C3A42">
        <w:rPr>
          <w:rFonts w:ascii="ITC Avant Garde" w:hAnsi="ITC Avant Garde" w:cs="Helvetica"/>
          <w:color w:val="464546"/>
          <w:sz w:val="22"/>
        </w:rPr>
        <w:t>En caso de que actualmente existan opciones de compra/venta, intercambio de acciones, deuda convertible en acciones o cualquier otra operación que implique la adquisición o que se ejerza, directa o indirectamente, el control de hecho o de derecho sobre el Solicitante, o se adquieran, directa o indirectamente, de hecho o de derecho activos, participación en fideicomisos, partes sociales o acciones, sobre el Solicitante, presente:</w:t>
      </w:r>
    </w:p>
    <w:p w14:paraId="6D1EE429"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Copia de los contratos o acuerdos negociados entre las partes involucradas; </w:t>
      </w:r>
    </w:p>
    <w:p w14:paraId="6D1EE42A"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Un resumen que incluya los principales términos de los contratos o acuerdos; </w:t>
      </w:r>
    </w:p>
    <w:p w14:paraId="6D1EE42B"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El porcentaje de acciones o valores a adquirir, respecto al capital social;</w:t>
      </w:r>
    </w:p>
    <w:p w14:paraId="6D1EE42C"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Los plazos y montos o precios de adquisición; </w:t>
      </w:r>
    </w:p>
    <w:p w14:paraId="6D1EE42D"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El nombre o denominación social de la empresa adquiriente, así como a sus accionistas directos e indirectos; y</w:t>
      </w:r>
    </w:p>
    <w:p w14:paraId="6D1EE42E" w14:textId="77777777" w:rsidR="00294B96" w:rsidRPr="007C3A42" w:rsidRDefault="00294B96" w:rsidP="007C3A42">
      <w:pPr>
        <w:pStyle w:val="Prrafodelista"/>
        <w:widowControl w:val="0"/>
        <w:numPr>
          <w:ilvl w:val="0"/>
          <w:numId w:val="1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7C3A42">
        <w:rPr>
          <w:rFonts w:ascii="ITC Avant Garde" w:hAnsi="ITC Avant Garde" w:cs="Helvetica"/>
          <w:color w:val="464546"/>
          <w:sz w:val="22"/>
        </w:rPr>
        <w:t xml:space="preserve">La estructura accionaria que resultará, en última instancia, de la(s) operación(es) señalada(s). </w:t>
      </w:r>
    </w:p>
    <w:p w14:paraId="6D1EE42F" w14:textId="77777777" w:rsidR="007C3A42" w:rsidRPr="007C3A42" w:rsidRDefault="00294B96" w:rsidP="007C3A4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7C3A42">
        <w:rPr>
          <w:rFonts w:ascii="ITC Avant Garde" w:hAnsi="ITC Avant Garde" w:cs="Helvetica"/>
          <w:color w:val="464546"/>
          <w:sz w:val="22"/>
        </w:rPr>
        <w:t>Presente la misma información solicitada en este numeral para el caso de las controladoras en última instancia y de las personas que actualmente participen directa o indirectamente en la provisión de servicios en los sectores de telecomunicaciones y radiodifusión, que hay</w:t>
      </w:r>
      <w:r w:rsidR="002F59E3">
        <w:rPr>
          <w:rFonts w:ascii="ITC Avant Garde" w:hAnsi="ITC Avant Garde" w:cs="Helvetica"/>
          <w:color w:val="464546"/>
          <w:sz w:val="22"/>
        </w:rPr>
        <w:t>a identificado en los puntos 1.4, 1.5</w:t>
      </w:r>
      <w:r w:rsidRPr="007C3A42">
        <w:rPr>
          <w:rFonts w:ascii="ITC Avant Garde" w:hAnsi="ITC Avant Garde" w:cs="Helvetica"/>
          <w:color w:val="464546"/>
          <w:sz w:val="22"/>
        </w:rPr>
        <w:t xml:space="preserve"> y</w:t>
      </w:r>
      <w:r w:rsidR="002F59E3">
        <w:rPr>
          <w:rFonts w:ascii="ITC Avant Garde" w:hAnsi="ITC Avant Garde" w:cs="Helvetica"/>
          <w:color w:val="464546"/>
          <w:sz w:val="22"/>
        </w:rPr>
        <w:t xml:space="preserve"> 1.6</w:t>
      </w:r>
      <w:r w:rsidR="007C3A42" w:rsidRPr="007C3A42">
        <w:rPr>
          <w:rFonts w:ascii="ITC Avant Garde" w:hAnsi="ITC Avant Garde" w:cs="Helvetica"/>
          <w:color w:val="464546"/>
          <w:sz w:val="22"/>
        </w:rPr>
        <w:t>.</w:t>
      </w:r>
    </w:p>
    <w:p w14:paraId="6D1EE430" w14:textId="77777777" w:rsidR="001341ED" w:rsidRPr="007C3A42" w:rsidRDefault="001341ED" w:rsidP="007C3A42">
      <w:pPr>
        <w:autoSpaceDE w:val="0"/>
        <w:autoSpaceDN w:val="0"/>
        <w:adjustRightInd w:val="0"/>
        <w:spacing w:before="120" w:after="120" w:line="276" w:lineRule="auto"/>
        <w:jc w:val="both"/>
        <w:rPr>
          <w:rFonts w:ascii="ITC Avant Garde" w:hAnsi="ITC Avant Garde"/>
        </w:rPr>
      </w:pPr>
    </w:p>
    <w:sectPr w:rsidR="001341ED" w:rsidRPr="007C3A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E433" w14:textId="77777777" w:rsidR="00AE7C0C" w:rsidRDefault="00AE7C0C" w:rsidP="002426DE">
      <w:pPr>
        <w:spacing w:after="0" w:line="240" w:lineRule="auto"/>
      </w:pPr>
      <w:r>
        <w:separator/>
      </w:r>
    </w:p>
  </w:endnote>
  <w:endnote w:type="continuationSeparator" w:id="0">
    <w:p w14:paraId="6D1EE434" w14:textId="77777777" w:rsidR="00AE7C0C" w:rsidRDefault="00AE7C0C" w:rsidP="0024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E431" w14:textId="77777777" w:rsidR="00AE7C0C" w:rsidRDefault="00AE7C0C" w:rsidP="002426DE">
      <w:pPr>
        <w:spacing w:after="0" w:line="240" w:lineRule="auto"/>
      </w:pPr>
      <w:r>
        <w:separator/>
      </w:r>
    </w:p>
  </w:footnote>
  <w:footnote w:type="continuationSeparator" w:id="0">
    <w:p w14:paraId="6D1EE432" w14:textId="77777777" w:rsidR="00AE7C0C" w:rsidRDefault="00AE7C0C" w:rsidP="002426DE">
      <w:pPr>
        <w:spacing w:after="0" w:line="240" w:lineRule="auto"/>
      </w:pPr>
      <w:r>
        <w:continuationSeparator/>
      </w:r>
    </w:p>
  </w:footnote>
  <w:footnote w:id="1">
    <w:p w14:paraId="6D1EE435" w14:textId="77777777" w:rsidR="002426DE" w:rsidRPr="007C3A42" w:rsidRDefault="002426DE" w:rsidP="002426DE">
      <w:pPr>
        <w:pStyle w:val="Textonotapie"/>
        <w:jc w:val="both"/>
        <w:rPr>
          <w:rFonts w:ascii="ITC Avant Garde" w:hAnsi="ITC Avant Garde" w:cs="Arial"/>
          <w:sz w:val="18"/>
          <w:szCs w:val="18"/>
        </w:rPr>
      </w:pPr>
      <w:r w:rsidRPr="007C3A42">
        <w:rPr>
          <w:rStyle w:val="Refdenotaalpie"/>
          <w:rFonts w:ascii="ITC Avant Garde" w:hAnsi="ITC Avant Garde" w:cs="Arial"/>
          <w:sz w:val="18"/>
          <w:szCs w:val="18"/>
        </w:rPr>
        <w:footnoteRef/>
      </w:r>
      <w:r w:rsidRPr="007C3A42">
        <w:rPr>
          <w:rFonts w:ascii="ITC Avant Garde" w:hAnsi="ITC Avant Garde" w:cs="Arial"/>
          <w:sz w:val="18"/>
          <w:szCs w:val="18"/>
        </w:rPr>
        <w:t xml:space="preserve"> En el caso de relación por parentesco, consanguineidad o afinidad será hasta cuarto grado.</w:t>
      </w:r>
    </w:p>
    <w:p w14:paraId="6D1EE436" w14:textId="77777777" w:rsidR="002426DE" w:rsidRPr="007C3A42" w:rsidRDefault="002426DE" w:rsidP="002426DE">
      <w:pPr>
        <w:pStyle w:val="Textonotapie"/>
        <w:jc w:val="both"/>
        <w:rPr>
          <w:rFonts w:ascii="ITC Avant Garde" w:hAnsi="ITC Avant Garde" w:cs="Arial"/>
          <w:sz w:val="18"/>
          <w:szCs w:val="18"/>
        </w:rPr>
      </w:pPr>
    </w:p>
  </w:footnote>
  <w:footnote w:id="2">
    <w:p w14:paraId="6D1EE437" w14:textId="77777777" w:rsidR="007C3A42" w:rsidRPr="007C3A42" w:rsidRDefault="007C3A42" w:rsidP="007C3A42">
      <w:pPr>
        <w:pStyle w:val="Textonotapie"/>
        <w:jc w:val="both"/>
        <w:rPr>
          <w:rFonts w:ascii="ITC Avant Garde" w:hAnsi="ITC Avant Garde" w:cs="Arial"/>
          <w:sz w:val="18"/>
          <w:szCs w:val="18"/>
        </w:rPr>
      </w:pPr>
      <w:r w:rsidRPr="007C3A42">
        <w:rPr>
          <w:rStyle w:val="Refdenotaalpie"/>
          <w:rFonts w:ascii="ITC Avant Garde" w:hAnsi="ITC Avant Garde" w:cs="Arial"/>
          <w:sz w:val="18"/>
          <w:szCs w:val="18"/>
        </w:rPr>
        <w:footnoteRef/>
      </w:r>
      <w:r w:rsidRPr="007C3A42">
        <w:rPr>
          <w:rFonts w:ascii="ITC Avant Garde" w:hAnsi="ITC Avant Garde" w:cs="Arial"/>
          <w:sz w:val="18"/>
          <w:szCs w:val="18"/>
        </w:rPr>
        <w:t xml:space="preserve"> Para mayor referencia sobre dicho grupo véase la “</w:t>
      </w:r>
      <w:r w:rsidRPr="007C3A42">
        <w:rPr>
          <w:rFonts w:ascii="ITC Avant Garde" w:hAnsi="ITC Avant Garde" w:cs="Arial"/>
          <w:i/>
          <w:sz w:val="18"/>
          <w:szCs w:val="18"/>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7C3A42">
        <w:rPr>
          <w:rFonts w:ascii="ITC Avant Garde" w:hAnsi="ITC Avant Garde" w:cs="Arial"/>
          <w:sz w:val="18"/>
          <w:szCs w:val="18"/>
        </w:rPr>
        <w:t xml:space="preserve">”, cuya versión pública se encuentra disponible en el sitio de internet </w:t>
      </w:r>
      <w:hyperlink r:id="rId1" w:history="1">
        <w:r w:rsidRPr="007C3A42">
          <w:rPr>
            <w:rStyle w:val="Hipervnculo"/>
            <w:rFonts w:ascii="ITC Avant Garde" w:hAnsi="ITC Avant Garde" w:cs="Arial"/>
            <w:sz w:val="18"/>
            <w:szCs w:val="18"/>
          </w:rPr>
          <w:t>www.ift.org.mx</w:t>
        </w:r>
      </w:hyperlink>
      <w:r w:rsidRPr="007C3A42">
        <w:rPr>
          <w:rFonts w:ascii="ITC Avant Garde" w:hAnsi="ITC Avant Garde" w:cs="Arial"/>
          <w:sz w:val="18"/>
          <w:szCs w:val="18"/>
        </w:rPr>
        <w:t>.</w:t>
      </w:r>
    </w:p>
  </w:footnote>
  <w:footnote w:id="3">
    <w:p w14:paraId="6D1EE438" w14:textId="77777777" w:rsidR="007C3A42" w:rsidRPr="007C3A42" w:rsidRDefault="007C3A42" w:rsidP="007C3A42">
      <w:pPr>
        <w:pStyle w:val="Textonotapie"/>
        <w:jc w:val="both"/>
        <w:rPr>
          <w:rFonts w:ascii="ITC Avant Garde" w:hAnsi="ITC Avant Garde" w:cs="Arial"/>
          <w:sz w:val="18"/>
          <w:szCs w:val="18"/>
        </w:rPr>
      </w:pPr>
      <w:r w:rsidRPr="007C3A42">
        <w:rPr>
          <w:rStyle w:val="Refdenotaalpie"/>
          <w:rFonts w:ascii="ITC Avant Garde" w:hAnsi="ITC Avant Garde" w:cs="Arial"/>
          <w:sz w:val="18"/>
          <w:szCs w:val="18"/>
        </w:rPr>
        <w:footnoteRef/>
      </w:r>
      <w:r w:rsidRPr="007C3A42">
        <w:rPr>
          <w:rFonts w:ascii="ITC Avant Garde" w:hAnsi="ITC Avant Garde" w:cs="Arial"/>
          <w:sz w:val="18"/>
          <w:szCs w:val="18"/>
        </w:rPr>
        <w:t xml:space="preserve"> </w:t>
      </w:r>
      <w:r w:rsidRPr="007C3A42">
        <w:rPr>
          <w:rFonts w:ascii="ITC Avant Garde" w:hAnsi="ITC Avant Garde" w:cs="Arial"/>
          <w:i/>
          <w:sz w:val="18"/>
          <w:szCs w:val="18"/>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7C3A42">
        <w:rPr>
          <w:rFonts w:ascii="ITC Avant Garde" w:hAnsi="ITC Avant Garde" w:cs="Arial"/>
          <w:sz w:val="18"/>
          <w:szCs w:val="18"/>
        </w:rPr>
        <w:t xml:space="preserve"> sitio de internet </w:t>
      </w:r>
      <w:hyperlink r:id="rId2" w:history="1">
        <w:r w:rsidRPr="007C3A42">
          <w:rPr>
            <w:rStyle w:val="Hipervnculo"/>
            <w:rFonts w:ascii="ITC Avant Garde" w:hAnsi="ITC Avant Garde" w:cs="Arial"/>
            <w:sz w:val="18"/>
            <w:szCs w:val="18"/>
          </w:rPr>
          <w:t>www.ift.org.mx</w:t>
        </w:r>
      </w:hyperlink>
      <w:r w:rsidRPr="007C3A42">
        <w:rPr>
          <w:rFonts w:ascii="ITC Avant Garde" w:hAnsi="ITC Avant Garde"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BFF"/>
    <w:multiLevelType w:val="multilevel"/>
    <w:tmpl w:val="3CE0D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F24268"/>
    <w:multiLevelType w:val="hybridMultilevel"/>
    <w:tmpl w:val="AB10330A"/>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728FE"/>
    <w:multiLevelType w:val="hybridMultilevel"/>
    <w:tmpl w:val="32507E7A"/>
    <w:lvl w:ilvl="0" w:tplc="A7445490">
      <w:start w:val="1"/>
      <w:numFmt w:val="decimal"/>
      <w:lvlText w:val="%1)"/>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92247"/>
    <w:multiLevelType w:val="hybridMultilevel"/>
    <w:tmpl w:val="4C944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E5120EF"/>
    <w:multiLevelType w:val="hybridMultilevel"/>
    <w:tmpl w:val="498291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E046137"/>
    <w:multiLevelType w:val="hybridMultilevel"/>
    <w:tmpl w:val="A61C29A2"/>
    <w:lvl w:ilvl="0" w:tplc="080A0017">
      <w:start w:val="1"/>
      <w:numFmt w:val="lowerLetter"/>
      <w:lvlText w:val="%1)"/>
      <w:lvlJc w:val="left"/>
      <w:pPr>
        <w:tabs>
          <w:tab w:val="num" w:pos="720"/>
        </w:tabs>
        <w:ind w:left="720" w:hanging="360"/>
      </w:pPr>
      <w:rPr>
        <w:rFonts w:hint="default"/>
        <w:sz w:val="20"/>
      </w:rPr>
    </w:lvl>
    <w:lvl w:ilvl="1" w:tplc="33CED44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72C2625"/>
    <w:multiLevelType w:val="multilevel"/>
    <w:tmpl w:val="CB6C8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B5866"/>
    <w:multiLevelType w:val="multilevel"/>
    <w:tmpl w:val="EE3059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EC4EA2"/>
    <w:multiLevelType w:val="hybridMultilevel"/>
    <w:tmpl w:val="CFF2307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8021778"/>
    <w:multiLevelType w:val="hybridMultilevel"/>
    <w:tmpl w:val="2EB434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94538D9"/>
    <w:multiLevelType w:val="hybridMultilevel"/>
    <w:tmpl w:val="242AE8F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7"/>
  </w:num>
  <w:num w:numId="5">
    <w:abstractNumId w:val="6"/>
  </w:num>
  <w:num w:numId="6">
    <w:abstractNumId w:val="8"/>
  </w:num>
  <w:num w:numId="7">
    <w:abstractNumId w:val="2"/>
  </w:num>
  <w:num w:numId="8">
    <w:abstractNumId w:val="5"/>
  </w:num>
  <w:num w:numId="9">
    <w:abstractNumId w:val="9"/>
  </w:num>
  <w:num w:numId="10">
    <w:abstractNumId w:val="10"/>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3B"/>
    <w:rsid w:val="00011F96"/>
    <w:rsid w:val="00040033"/>
    <w:rsid w:val="000B5D3B"/>
    <w:rsid w:val="000C6B7D"/>
    <w:rsid w:val="000F6A33"/>
    <w:rsid w:val="001341ED"/>
    <w:rsid w:val="001F633C"/>
    <w:rsid w:val="002426DE"/>
    <w:rsid w:val="00294B96"/>
    <w:rsid w:val="002A21F2"/>
    <w:rsid w:val="002C5628"/>
    <w:rsid w:val="002F59E3"/>
    <w:rsid w:val="0032346D"/>
    <w:rsid w:val="003549B6"/>
    <w:rsid w:val="003F243E"/>
    <w:rsid w:val="00467A97"/>
    <w:rsid w:val="00510340"/>
    <w:rsid w:val="00554089"/>
    <w:rsid w:val="005C3C82"/>
    <w:rsid w:val="0065606D"/>
    <w:rsid w:val="006D2407"/>
    <w:rsid w:val="006D7768"/>
    <w:rsid w:val="007072C6"/>
    <w:rsid w:val="00715EB5"/>
    <w:rsid w:val="00753658"/>
    <w:rsid w:val="007C3A42"/>
    <w:rsid w:val="007D2277"/>
    <w:rsid w:val="007D6C1A"/>
    <w:rsid w:val="007E58F9"/>
    <w:rsid w:val="00845D42"/>
    <w:rsid w:val="00895E0C"/>
    <w:rsid w:val="009C6E44"/>
    <w:rsid w:val="00A67C27"/>
    <w:rsid w:val="00A86096"/>
    <w:rsid w:val="00AE7C0C"/>
    <w:rsid w:val="00B2034E"/>
    <w:rsid w:val="00B454B7"/>
    <w:rsid w:val="00B577A1"/>
    <w:rsid w:val="00B65D96"/>
    <w:rsid w:val="00BF4661"/>
    <w:rsid w:val="00CB50AA"/>
    <w:rsid w:val="00CC59DB"/>
    <w:rsid w:val="00D14545"/>
    <w:rsid w:val="00D214C8"/>
    <w:rsid w:val="00D474BA"/>
    <w:rsid w:val="00DC6578"/>
    <w:rsid w:val="00E60B17"/>
    <w:rsid w:val="00E92FCF"/>
    <w:rsid w:val="00EF7462"/>
    <w:rsid w:val="00F04971"/>
    <w:rsid w:val="00F228D6"/>
    <w:rsid w:val="00F63F54"/>
    <w:rsid w:val="00F77CAC"/>
    <w:rsid w:val="00F90496"/>
    <w:rsid w:val="00F94390"/>
    <w:rsid w:val="00FF0956"/>
    <w:rsid w:val="00FF5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E3ED"/>
  <w15:chartTrackingRefBased/>
  <w15:docId w15:val="{DF056E09-0702-4A4F-A010-35AF03DD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basedOn w:val="Normal"/>
    <w:link w:val="PrrafodelistaCar"/>
    <w:uiPriority w:val="34"/>
    <w:qFormat/>
    <w:rsid w:val="001341ED"/>
    <w:pPr>
      <w:spacing w:after="0" w:line="240" w:lineRule="auto"/>
      <w:ind w:left="720"/>
      <w:contextualSpacing/>
      <w:jc w:val="both"/>
    </w:pPr>
    <w:rPr>
      <w:rFonts w:ascii="Times New Roman" w:eastAsia="Calibri" w:hAnsi="Times New Roman" w:cs="Times New Roman"/>
      <w:sz w:val="24"/>
    </w:rPr>
  </w:style>
  <w:style w:type="table" w:customStyle="1" w:styleId="Tablaconcuadrcula2">
    <w:name w:val="Tabla con cuadrícula2"/>
    <w:basedOn w:val="Tablanormal"/>
    <w:next w:val="Tablaconcuadrcula"/>
    <w:uiPriority w:val="39"/>
    <w:rsid w:val="00EF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F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D14545"/>
    <w:rPr>
      <w:sz w:val="16"/>
      <w:szCs w:val="16"/>
    </w:rPr>
  </w:style>
  <w:style w:type="paragraph" w:styleId="Textocomentario">
    <w:name w:val="annotation text"/>
    <w:basedOn w:val="Normal"/>
    <w:link w:val="TextocomentarioCar1"/>
    <w:uiPriority w:val="99"/>
    <w:rsid w:val="00D14545"/>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semiHidden/>
    <w:rsid w:val="00D14545"/>
    <w:rPr>
      <w:sz w:val="20"/>
      <w:szCs w:val="20"/>
    </w:rPr>
  </w:style>
  <w:style w:type="character" w:customStyle="1" w:styleId="TextocomentarioCar1">
    <w:name w:val="Texto comentario Car1"/>
    <w:link w:val="Textocomentario"/>
    <w:uiPriority w:val="99"/>
    <w:rsid w:val="00D14545"/>
    <w:rPr>
      <w:rFonts w:ascii="Times New Roman" w:eastAsia="Times New Roman" w:hAnsi="Times New Roman" w:cs="Times New Roman"/>
      <w:snapToGrid w:val="0"/>
      <w:sz w:val="20"/>
      <w:szCs w:val="24"/>
      <w:lang w:val="es-ES_tradnl"/>
    </w:rPr>
  </w:style>
  <w:style w:type="paragraph" w:styleId="Textodeglobo">
    <w:name w:val="Balloon Text"/>
    <w:basedOn w:val="Normal"/>
    <w:link w:val="TextodegloboCar"/>
    <w:uiPriority w:val="99"/>
    <w:semiHidden/>
    <w:unhideWhenUsed/>
    <w:rsid w:val="00D145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545"/>
    <w:rPr>
      <w:rFonts w:ascii="Segoe UI" w:hAnsi="Segoe UI" w:cs="Segoe UI"/>
      <w:sz w:val="18"/>
      <w:szCs w:val="18"/>
    </w:rPr>
  </w:style>
  <w:style w:type="paragraph" w:styleId="Textonotapie">
    <w:name w:val="footnote text"/>
    <w:basedOn w:val="Normal"/>
    <w:link w:val="TextonotapieCar"/>
    <w:uiPriority w:val="99"/>
    <w:unhideWhenUsed/>
    <w:rsid w:val="002426DE"/>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2426DE"/>
    <w:rPr>
      <w:rFonts w:ascii="Calibri" w:eastAsia="Calibri" w:hAnsi="Calibri" w:cs="Times New Roman"/>
      <w:sz w:val="20"/>
      <w:szCs w:val="20"/>
      <w:lang w:val="x-none" w:eastAsia="x-none"/>
    </w:rPr>
  </w:style>
  <w:style w:type="character" w:styleId="Refdenotaalpie">
    <w:name w:val="footnote reference"/>
    <w:uiPriority w:val="99"/>
    <w:unhideWhenUsed/>
    <w:rsid w:val="002426DE"/>
    <w:rPr>
      <w:vertAlign w:val="superscript"/>
    </w:rPr>
  </w:style>
  <w:style w:type="character" w:styleId="Hipervnculo">
    <w:name w:val="Hyperlink"/>
    <w:uiPriority w:val="99"/>
    <w:unhideWhenUsed/>
    <w:rsid w:val="007C3A42"/>
    <w:rPr>
      <w:color w:val="0000FF"/>
      <w:u w:val="single"/>
    </w:rPr>
  </w:style>
  <w:style w:type="character" w:customStyle="1" w:styleId="PrrafodelistaCar">
    <w:name w:val="Párrafo de lista Car"/>
    <w:basedOn w:val="Fuentedeprrafopredeter"/>
    <w:link w:val="Prrafodelista"/>
    <w:uiPriority w:val="34"/>
    <w:rsid w:val="00B454B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1BF9B-AC2A-4A85-BC70-2EB0E3251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BF97AF-87AE-4544-AB3E-4E37A2C2CD6D}">
  <ds:schemaRefs>
    <ds:schemaRef ds:uri="http://schemas.microsoft.com/sharepoint/v3/contenttype/forms"/>
  </ds:schemaRefs>
</ds:datastoreItem>
</file>

<file path=customXml/itemProps3.xml><?xml version="1.0" encoding="utf-8"?>
<ds:datastoreItem xmlns:ds="http://schemas.openxmlformats.org/officeDocument/2006/customXml" ds:itemID="{1F890BE9-1607-4CB7-BB44-3ADDBE13F60E}">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Federico Saggiante Rangel</cp:lastModifiedBy>
  <cp:revision>5</cp:revision>
  <dcterms:created xsi:type="dcterms:W3CDTF">2015-09-19T00:08:00Z</dcterms:created>
  <dcterms:modified xsi:type="dcterms:W3CDTF">2015-09-19T02:29:00Z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