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7" w:history="1">
        <w:r w:rsidR="00AB5669" w:rsidRPr="006B3562">
          <w:rPr>
            <w:rStyle w:val="Hipervnculo"/>
            <w:rFonts w:ascii="ITC Avant Garde" w:hAnsi="ITC Avant Garde"/>
            <w:sz w:val="14"/>
            <w:szCs w:val="14"/>
          </w:rPr>
          <w:t>condiciones.tecnicas@ift.org.mx</w:t>
        </w:r>
      </w:hyperlink>
      <w:r w:rsidRPr="00DF154A">
        <w:rPr>
          <w:rFonts w:ascii="ITC Avant Garde" w:hAnsi="ITC Avant Garde"/>
          <w:sz w:val="14"/>
          <w:szCs w:val="14"/>
        </w:rPr>
        <w:t xml:space="preserve">, en donde habrá que considerarse que la capacidad límite para la remisión de archivos es de </w:t>
      </w:r>
      <w:r w:rsidR="00AB5669">
        <w:rPr>
          <w:rFonts w:ascii="ITC Avant Garde" w:hAnsi="ITC Avant Garde"/>
          <w:sz w:val="14"/>
          <w:szCs w:val="14"/>
        </w:rPr>
        <w:t>1</w:t>
      </w:r>
      <w:r w:rsidR="00553C47">
        <w:rPr>
          <w:rFonts w:ascii="ITC Avant Garde" w:hAnsi="ITC Avant Garde"/>
          <w:sz w:val="14"/>
          <w:szCs w:val="14"/>
        </w:rPr>
        <w:t>8</w:t>
      </w:r>
      <w:r w:rsidR="00AB5669">
        <w:rPr>
          <w:rFonts w:ascii="ITC Avant Garde" w:hAnsi="ITC Avant Garde"/>
          <w:sz w:val="14"/>
          <w:szCs w:val="14"/>
        </w:rPr>
        <w:t xml:space="preserve"> MB</w:t>
      </w:r>
      <w:r w:rsidRPr="00DF154A">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w:t>
      </w:r>
      <w:bookmarkStart w:id="0" w:name="_GoBack"/>
      <w:bookmarkEnd w:id="0"/>
      <w:r w:rsidRPr="00DF154A">
        <w:rPr>
          <w:rFonts w:ascii="ITC Avant Garde" w:hAnsi="ITC Avant Garde"/>
          <w:sz w:val="14"/>
          <w:szCs w:val="14"/>
        </w:rPr>
        <w:t xml:space="preserve">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Elija la opción acorde con su consentimiento para que el IFT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de consulta pública será del </w:t>
      </w:r>
      <w:r w:rsidR="00C3305C">
        <w:rPr>
          <w:rFonts w:ascii="ITC Avant Garde" w:hAnsi="ITC Avant Garde"/>
          <w:sz w:val="14"/>
          <w:szCs w:val="14"/>
        </w:rPr>
        <w:t>14 de agosto</w:t>
      </w:r>
      <w:r w:rsidRPr="00DF154A">
        <w:rPr>
          <w:rFonts w:ascii="ITC Avant Garde" w:hAnsi="ITC Avant Garde"/>
          <w:sz w:val="14"/>
          <w:szCs w:val="14"/>
        </w:rPr>
        <w:t xml:space="preserve"> al </w:t>
      </w:r>
      <w:r w:rsidR="00E04501">
        <w:rPr>
          <w:rFonts w:ascii="ITC Avant Garde" w:hAnsi="ITC Avant Garde"/>
          <w:sz w:val="14"/>
          <w:szCs w:val="14"/>
        </w:rPr>
        <w:t>25</w:t>
      </w:r>
      <w:r w:rsidRPr="00DF154A">
        <w:rPr>
          <w:rFonts w:ascii="ITC Avant Garde" w:hAnsi="ITC Avant Garde"/>
          <w:sz w:val="14"/>
          <w:szCs w:val="14"/>
        </w:rPr>
        <w:t xml:space="preserve"> de </w:t>
      </w:r>
      <w:r w:rsidR="00C3305C">
        <w:rPr>
          <w:rFonts w:ascii="ITC Avant Garde" w:hAnsi="ITC Avant Garde"/>
          <w:sz w:val="14"/>
          <w:szCs w:val="14"/>
        </w:rPr>
        <w:t>septiembre</w:t>
      </w:r>
      <w:r w:rsidRPr="00DF154A">
        <w:rPr>
          <w:rFonts w:ascii="ITC Avant Garde" w:hAnsi="ITC Avant Garde"/>
          <w:sz w:val="14"/>
          <w:szCs w:val="14"/>
        </w:rPr>
        <w:t xml:space="preserve"> de 2015. Una vez concluido se podrá continuar visualizando los comentarios vertidos, así como los documentos adjuntos en la siguiente dirección electrónica: </w:t>
      </w:r>
      <w:hyperlink r:id="rId8" w:history="1">
        <w:r w:rsidR="00C3305C" w:rsidRPr="006B3562">
          <w:rPr>
            <w:rStyle w:val="Hipervnculo"/>
            <w:rFonts w:ascii="ITC Avant Garde" w:hAnsi="ITC Avant Garde"/>
            <w:sz w:val="14"/>
            <w:szCs w:val="14"/>
          </w:rPr>
          <w:t>www.ift.org.mx/industria/consultas-publicas/consultas-publicas-en-proceso</w:t>
        </w:r>
      </w:hyperlink>
    </w:p>
    <w:p w:rsidR="00DF154A"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Para cualquier duda o comentario sobre la presente consulta pública, favor de contactar a: </w:t>
      </w:r>
      <w:r w:rsidR="00C3305C">
        <w:rPr>
          <w:rFonts w:ascii="ITC Avant Garde" w:hAnsi="ITC Avant Garde"/>
          <w:sz w:val="14"/>
          <w:szCs w:val="14"/>
        </w:rPr>
        <w:t>Adriana Williams Hernández</w:t>
      </w:r>
      <w:r w:rsidRPr="00DF154A">
        <w:rPr>
          <w:rFonts w:ascii="ITC Avant Garde" w:hAnsi="ITC Avant Garde"/>
          <w:sz w:val="14"/>
          <w:szCs w:val="14"/>
        </w:rPr>
        <w:t>, Director</w:t>
      </w:r>
      <w:r w:rsidR="00C3305C">
        <w:rPr>
          <w:rFonts w:ascii="ITC Avant Garde" w:hAnsi="ITC Avant Garde"/>
          <w:sz w:val="14"/>
          <w:szCs w:val="14"/>
        </w:rPr>
        <w:t>a de Modelo de Costos</w:t>
      </w:r>
      <w:r w:rsidRPr="00DF154A">
        <w:rPr>
          <w:rFonts w:ascii="ITC Avant Garde" w:hAnsi="ITC Avant Garde"/>
          <w:sz w:val="14"/>
          <w:szCs w:val="14"/>
        </w:rPr>
        <w:t xml:space="preserve"> del IFT, a través de los siguientes datos: </w:t>
      </w:r>
      <w:hyperlink r:id="rId9" w:history="1">
        <w:r w:rsidR="009F0C1A" w:rsidRPr="006B3562">
          <w:rPr>
            <w:rStyle w:val="Hipervnculo"/>
            <w:rFonts w:ascii="ITC Avant Garde" w:hAnsi="ITC Avant Garde"/>
            <w:sz w:val="14"/>
            <w:szCs w:val="14"/>
          </w:rPr>
          <w:t>adriana.williams@ift.org.mx</w:t>
        </w:r>
      </w:hyperlink>
      <w:r w:rsidRPr="00DF154A">
        <w:rPr>
          <w:rFonts w:ascii="ITC Avant Garde" w:hAnsi="ITC Avant Garde"/>
          <w:sz w:val="14"/>
          <w:szCs w:val="14"/>
        </w:rPr>
        <w:t xml:space="preserve">, teléfono 55 </w:t>
      </w:r>
      <w:r w:rsidR="00C3305C">
        <w:rPr>
          <w:rFonts w:ascii="ITC Avant Garde" w:hAnsi="ITC Avant Garde"/>
          <w:sz w:val="14"/>
          <w:szCs w:val="14"/>
        </w:rPr>
        <w:t>50154000</w:t>
      </w:r>
      <w:r w:rsidRPr="00DF154A">
        <w:rPr>
          <w:rFonts w:ascii="ITC Avant Garde" w:hAnsi="ITC Avant Garde"/>
          <w:sz w:val="14"/>
          <w:szCs w:val="14"/>
        </w:rPr>
        <w:t xml:space="preserve">, extensión: </w:t>
      </w:r>
      <w:r w:rsidR="00C3305C">
        <w:rPr>
          <w:rFonts w:ascii="ITC Avant Garde" w:hAnsi="ITC Avant Garde"/>
          <w:sz w:val="14"/>
          <w:szCs w:val="14"/>
        </w:rPr>
        <w:t>4263</w:t>
      </w:r>
      <w:r w:rsidRPr="00DF154A">
        <w:rPr>
          <w:rFonts w:ascii="ITC Avant Garde" w:hAnsi="ITC Avant Garde"/>
          <w:sz w:val="14"/>
          <w:szCs w:val="14"/>
        </w:rPr>
        <w:t>.</w:t>
      </w:r>
    </w:p>
    <w:p w:rsidR="00DF154A" w:rsidRPr="00DF154A" w:rsidRDefault="00DF154A" w:rsidP="00DF154A">
      <w:pPr>
        <w:pStyle w:val="Prrafodelista"/>
        <w:ind w:left="284"/>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Pr>
                <w:rFonts w:ascii="ITC Avant Garde" w:eastAsia="Times New Roman" w:hAnsi="ITC Avant Garde" w:cs="Times New Roman"/>
                <w:b/>
                <w:bCs/>
                <w:color w:val="000000"/>
                <w:lang w:eastAsia="es-MX"/>
              </w:rPr>
              <w:t xml:space="preserve"> de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843EED">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lastRenderedPageBreak/>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71ACFD61C29540E883FCD9C97511A29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26FF523F76A54ABEB7A879EA3B412F9D"/>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62E2122124A54A7797BB3AD83E2083C0"/>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2AED616E3BEC4F84ABFC9FAC40E93527"/>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63392E86067B48EE94743089BC64F97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37E17996B7294909B49AF140F4526A9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1E6FD2C1B2CA45549C7DDE8998B40A4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676BFFAECC7F48A5856B1EB631A50B1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A415816ACCB44386BAA72E058535D56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059976D23A484502A375FF2061160E7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5637C00B032647688E791F0FBA42932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203A1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107024765"/>
                <w:placeholder>
                  <w:docPart w:val="510D7CCAACDF4F379A5B7A0116A5868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sectPr w:rsidR="00DF154A" w:rsidSect="00DF154A">
      <w:headerReference w:type="default" r:id="rId10"/>
      <w:footerReference w:type="default" r:id="rId1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10" w:rsidRDefault="00203A10" w:rsidP="0038199D">
      <w:pPr>
        <w:spacing w:after="0" w:line="240" w:lineRule="auto"/>
      </w:pPr>
      <w:r>
        <w:separator/>
      </w:r>
    </w:p>
  </w:endnote>
  <w:endnote w:type="continuationSeparator" w:id="0">
    <w:p w:rsidR="00203A10" w:rsidRDefault="00203A1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Andale Mono"/>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E04501" w:rsidRPr="00E04501">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E04501" w:rsidRPr="00E04501">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10" w:rsidRDefault="00203A10" w:rsidP="0038199D">
      <w:pPr>
        <w:spacing w:after="0" w:line="240" w:lineRule="auto"/>
      </w:pPr>
      <w:r>
        <w:separator/>
      </w:r>
    </w:p>
  </w:footnote>
  <w:footnote w:type="continuationSeparator" w:id="0">
    <w:p w:rsidR="00203A10" w:rsidRDefault="00203A10"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6FDDC8E" wp14:editId="340319A4">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38199D" w:rsidRDefault="0038199D" w:rsidP="0038199D">
    <w:pPr>
      <w:pStyle w:val="Encabezado"/>
      <w:ind w:left="3119"/>
      <w:jc w:val="both"/>
      <w:rPr>
        <w:rFonts w:ascii="ITC Avant Garde" w:hAnsi="ITC Avant Garde"/>
        <w:b/>
      </w:rPr>
    </w:pPr>
    <w:r w:rsidRPr="00DF154A">
      <w:rPr>
        <w:rFonts w:ascii="ITC Avant Garde" w:hAnsi="ITC Avant Garde"/>
        <w:b/>
        <w:sz w:val="20"/>
      </w:rPr>
      <w:t>Consulta pública del Instituto Federal de telecomunicaciones con relación a</w:t>
    </w:r>
    <w:r w:rsidR="00AB5669" w:rsidRPr="00AB5669">
      <w:rPr>
        <w:rFonts w:ascii="ITC Avant Garde" w:hAnsi="ITC Avant Garde"/>
        <w:b/>
        <w:sz w:val="20"/>
      </w:rPr>
      <w:t>l “Anteproyecto de acuerdo mediante el cual se establecen las Condiciones Técnicas Mínimas para la Interconexión entre Concesionarios que operen redes públicas de telecomunicaciones”.</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3C23F2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203A10"/>
    <w:rsid w:val="002822F5"/>
    <w:rsid w:val="0038199D"/>
    <w:rsid w:val="00553C47"/>
    <w:rsid w:val="00623761"/>
    <w:rsid w:val="007D4A23"/>
    <w:rsid w:val="009F0C1A"/>
    <w:rsid w:val="00A454F4"/>
    <w:rsid w:val="00AB5669"/>
    <w:rsid w:val="00C3305C"/>
    <w:rsid w:val="00DD69C6"/>
    <w:rsid w:val="00DF154A"/>
    <w:rsid w:val="00E04501"/>
    <w:rsid w:val="00E95E12"/>
    <w:rsid w:val="00F40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AB5669"/>
    <w:rPr>
      <w:color w:val="0563C1" w:themeColor="hyperlink"/>
      <w:u w:val="single"/>
    </w:rPr>
  </w:style>
  <w:style w:type="character" w:styleId="Hipervnculovisitado">
    <w:name w:val="FollowedHyperlink"/>
    <w:basedOn w:val="Fuentedeprrafopredeter"/>
    <w:uiPriority w:val="99"/>
    <w:semiHidden/>
    <w:unhideWhenUsed/>
    <w:rsid w:val="00C33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s-publicas-en-proces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ondiciones.tecnicas@ift.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riana.williams@ift.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F56188"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F56188"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F56188" w:rsidRDefault="00B06DD1" w:rsidP="00B06DD1">
          <w:pPr>
            <w:pStyle w:val="C69DA28413ED4443B0A42275AFF2A639"/>
          </w:pPr>
          <w:r w:rsidRPr="00DD396E">
            <w:rPr>
              <w:rStyle w:val="Textodelmarcadordeposicin"/>
            </w:rPr>
            <w:t>Elija un elemento.</w:t>
          </w:r>
        </w:p>
      </w:docPartBody>
    </w:docPart>
    <w:docPart>
      <w:docPartPr>
        <w:name w:val="71ACFD61C29540E883FCD9C97511A29F"/>
        <w:category>
          <w:name w:val="General"/>
          <w:gallery w:val="placeholder"/>
        </w:category>
        <w:types>
          <w:type w:val="bbPlcHdr"/>
        </w:types>
        <w:behaviors>
          <w:behavior w:val="content"/>
        </w:behaviors>
        <w:guid w:val="{EDED3A58-B3F7-444C-A482-F0E796B9C441}"/>
      </w:docPartPr>
      <w:docPartBody>
        <w:p w:rsidR="00F56188" w:rsidRDefault="00B06DD1" w:rsidP="00B06DD1">
          <w:pPr>
            <w:pStyle w:val="71ACFD61C29540E883FCD9C97511A29F"/>
          </w:pPr>
          <w:r w:rsidRPr="00DD396E">
            <w:rPr>
              <w:rStyle w:val="Textodelmarcadordeposicin"/>
            </w:rPr>
            <w:t>Elija un elemento.</w:t>
          </w:r>
        </w:p>
      </w:docPartBody>
    </w:docPart>
    <w:docPart>
      <w:docPartPr>
        <w:name w:val="26FF523F76A54ABEB7A879EA3B412F9D"/>
        <w:category>
          <w:name w:val="General"/>
          <w:gallery w:val="placeholder"/>
        </w:category>
        <w:types>
          <w:type w:val="bbPlcHdr"/>
        </w:types>
        <w:behaviors>
          <w:behavior w:val="content"/>
        </w:behaviors>
        <w:guid w:val="{EA4A2088-00EE-4AFB-AABD-C17F1AA6A746}"/>
      </w:docPartPr>
      <w:docPartBody>
        <w:p w:rsidR="00F56188" w:rsidRDefault="00B06DD1" w:rsidP="00B06DD1">
          <w:pPr>
            <w:pStyle w:val="26FF523F76A54ABEB7A879EA3B412F9D"/>
          </w:pPr>
          <w:r w:rsidRPr="00DD396E">
            <w:rPr>
              <w:rStyle w:val="Textodelmarcadordeposicin"/>
            </w:rPr>
            <w:t>Elija un elemento.</w:t>
          </w:r>
        </w:p>
      </w:docPartBody>
    </w:docPart>
    <w:docPart>
      <w:docPartPr>
        <w:name w:val="62E2122124A54A7797BB3AD83E2083C0"/>
        <w:category>
          <w:name w:val="General"/>
          <w:gallery w:val="placeholder"/>
        </w:category>
        <w:types>
          <w:type w:val="bbPlcHdr"/>
        </w:types>
        <w:behaviors>
          <w:behavior w:val="content"/>
        </w:behaviors>
        <w:guid w:val="{A809EE2C-9B77-427C-8092-72D62E42C909}"/>
      </w:docPartPr>
      <w:docPartBody>
        <w:p w:rsidR="00F56188" w:rsidRDefault="00B06DD1" w:rsidP="00B06DD1">
          <w:pPr>
            <w:pStyle w:val="62E2122124A54A7797BB3AD83E2083C0"/>
          </w:pPr>
          <w:r w:rsidRPr="00DD396E">
            <w:rPr>
              <w:rStyle w:val="Textodelmarcadordeposicin"/>
            </w:rPr>
            <w:t>Elija un elemento.</w:t>
          </w:r>
        </w:p>
      </w:docPartBody>
    </w:docPart>
    <w:docPart>
      <w:docPartPr>
        <w:name w:val="2AED616E3BEC4F84ABFC9FAC40E93527"/>
        <w:category>
          <w:name w:val="General"/>
          <w:gallery w:val="placeholder"/>
        </w:category>
        <w:types>
          <w:type w:val="bbPlcHdr"/>
        </w:types>
        <w:behaviors>
          <w:behavior w:val="content"/>
        </w:behaviors>
        <w:guid w:val="{96C752E2-8961-45DD-8AE9-431C0CCCB7CE}"/>
      </w:docPartPr>
      <w:docPartBody>
        <w:p w:rsidR="00F56188" w:rsidRDefault="00B06DD1" w:rsidP="00B06DD1">
          <w:pPr>
            <w:pStyle w:val="2AED616E3BEC4F84ABFC9FAC40E93527"/>
          </w:pPr>
          <w:r w:rsidRPr="00DD396E">
            <w:rPr>
              <w:rStyle w:val="Textodelmarcadordeposicin"/>
            </w:rPr>
            <w:t>Elija un elemento.</w:t>
          </w:r>
        </w:p>
      </w:docPartBody>
    </w:docPart>
    <w:docPart>
      <w:docPartPr>
        <w:name w:val="63392E86067B48EE94743089BC64F97F"/>
        <w:category>
          <w:name w:val="General"/>
          <w:gallery w:val="placeholder"/>
        </w:category>
        <w:types>
          <w:type w:val="bbPlcHdr"/>
        </w:types>
        <w:behaviors>
          <w:behavior w:val="content"/>
        </w:behaviors>
        <w:guid w:val="{8391C950-0CE9-47D3-B807-A5FC3745761F}"/>
      </w:docPartPr>
      <w:docPartBody>
        <w:p w:rsidR="00F56188" w:rsidRDefault="00B06DD1" w:rsidP="00B06DD1">
          <w:pPr>
            <w:pStyle w:val="63392E86067B48EE94743089BC64F97F"/>
          </w:pPr>
          <w:r w:rsidRPr="00DD396E">
            <w:rPr>
              <w:rStyle w:val="Textodelmarcadordeposicin"/>
            </w:rPr>
            <w:t>Elija un elemento.</w:t>
          </w:r>
        </w:p>
      </w:docPartBody>
    </w:docPart>
    <w:docPart>
      <w:docPartPr>
        <w:name w:val="37E17996B7294909B49AF140F4526A99"/>
        <w:category>
          <w:name w:val="General"/>
          <w:gallery w:val="placeholder"/>
        </w:category>
        <w:types>
          <w:type w:val="bbPlcHdr"/>
        </w:types>
        <w:behaviors>
          <w:behavior w:val="content"/>
        </w:behaviors>
        <w:guid w:val="{6961FA02-FBB6-4DAE-9C30-C040BFDB6B94}"/>
      </w:docPartPr>
      <w:docPartBody>
        <w:p w:rsidR="00F56188" w:rsidRDefault="00B06DD1" w:rsidP="00B06DD1">
          <w:pPr>
            <w:pStyle w:val="37E17996B7294909B49AF140F4526A99"/>
          </w:pPr>
          <w:r w:rsidRPr="00DD396E">
            <w:rPr>
              <w:rStyle w:val="Textodelmarcadordeposicin"/>
            </w:rPr>
            <w:t>Elija un elemento.</w:t>
          </w:r>
        </w:p>
      </w:docPartBody>
    </w:docPart>
    <w:docPart>
      <w:docPartPr>
        <w:name w:val="1E6FD2C1B2CA45549C7DDE8998B40A46"/>
        <w:category>
          <w:name w:val="General"/>
          <w:gallery w:val="placeholder"/>
        </w:category>
        <w:types>
          <w:type w:val="bbPlcHdr"/>
        </w:types>
        <w:behaviors>
          <w:behavior w:val="content"/>
        </w:behaviors>
        <w:guid w:val="{FB8387D3-1C02-40A5-BCE1-E08BDB912513}"/>
      </w:docPartPr>
      <w:docPartBody>
        <w:p w:rsidR="00F56188" w:rsidRDefault="00B06DD1" w:rsidP="00B06DD1">
          <w:pPr>
            <w:pStyle w:val="1E6FD2C1B2CA45549C7DDE8998B40A46"/>
          </w:pPr>
          <w:r w:rsidRPr="00DD396E">
            <w:rPr>
              <w:rStyle w:val="Textodelmarcadordeposicin"/>
            </w:rPr>
            <w:t>Elija un elemento.</w:t>
          </w:r>
        </w:p>
      </w:docPartBody>
    </w:docPart>
    <w:docPart>
      <w:docPartPr>
        <w:name w:val="676BFFAECC7F48A5856B1EB631A50B14"/>
        <w:category>
          <w:name w:val="General"/>
          <w:gallery w:val="placeholder"/>
        </w:category>
        <w:types>
          <w:type w:val="bbPlcHdr"/>
        </w:types>
        <w:behaviors>
          <w:behavior w:val="content"/>
        </w:behaviors>
        <w:guid w:val="{1141A1AE-A179-4C0A-905F-AEEE25790EDF}"/>
      </w:docPartPr>
      <w:docPartBody>
        <w:p w:rsidR="00F56188" w:rsidRDefault="00B06DD1" w:rsidP="00B06DD1">
          <w:pPr>
            <w:pStyle w:val="676BFFAECC7F48A5856B1EB631A50B14"/>
          </w:pPr>
          <w:r w:rsidRPr="00DD396E">
            <w:rPr>
              <w:rStyle w:val="Textodelmarcadordeposicin"/>
            </w:rPr>
            <w:t>Elija un elemento.</w:t>
          </w:r>
        </w:p>
      </w:docPartBody>
    </w:docPart>
    <w:docPart>
      <w:docPartPr>
        <w:name w:val="A415816ACCB44386BAA72E058535D563"/>
        <w:category>
          <w:name w:val="General"/>
          <w:gallery w:val="placeholder"/>
        </w:category>
        <w:types>
          <w:type w:val="bbPlcHdr"/>
        </w:types>
        <w:behaviors>
          <w:behavior w:val="content"/>
        </w:behaviors>
        <w:guid w:val="{DEFEFD4C-9423-4A58-A5EA-529390A72E5E}"/>
      </w:docPartPr>
      <w:docPartBody>
        <w:p w:rsidR="00F56188" w:rsidRDefault="00B06DD1" w:rsidP="00B06DD1">
          <w:pPr>
            <w:pStyle w:val="A415816ACCB44386BAA72E058535D563"/>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F56188" w:rsidRDefault="00B06DD1" w:rsidP="00B06DD1">
          <w:pPr>
            <w:pStyle w:val="2058F47B5CDE4FE1A35DA17B2576F095"/>
          </w:pPr>
          <w:r w:rsidRPr="00DD396E">
            <w:rPr>
              <w:rStyle w:val="Textodelmarcadordeposicin"/>
            </w:rPr>
            <w:t>Elija un elemento.</w:t>
          </w:r>
        </w:p>
      </w:docPartBody>
    </w:docPart>
    <w:docPart>
      <w:docPartPr>
        <w:name w:val="059976D23A484502A375FF2061160E75"/>
        <w:category>
          <w:name w:val="General"/>
          <w:gallery w:val="placeholder"/>
        </w:category>
        <w:types>
          <w:type w:val="bbPlcHdr"/>
        </w:types>
        <w:behaviors>
          <w:behavior w:val="content"/>
        </w:behaviors>
        <w:guid w:val="{4E8DEFCF-B0B9-458B-9F7E-A1144CDA854F}"/>
      </w:docPartPr>
      <w:docPartBody>
        <w:p w:rsidR="00F56188" w:rsidRDefault="00B06DD1" w:rsidP="00B06DD1">
          <w:pPr>
            <w:pStyle w:val="059976D23A484502A375FF2061160E75"/>
          </w:pPr>
          <w:r w:rsidRPr="00DD396E">
            <w:rPr>
              <w:rStyle w:val="Textodelmarcadordeposicin"/>
            </w:rPr>
            <w:t>Elija un elemento.</w:t>
          </w:r>
        </w:p>
      </w:docPartBody>
    </w:docPart>
    <w:docPart>
      <w:docPartPr>
        <w:name w:val="5637C00B032647688E791F0FBA429328"/>
        <w:category>
          <w:name w:val="General"/>
          <w:gallery w:val="placeholder"/>
        </w:category>
        <w:types>
          <w:type w:val="bbPlcHdr"/>
        </w:types>
        <w:behaviors>
          <w:behavior w:val="content"/>
        </w:behaviors>
        <w:guid w:val="{A78222D5-3BA8-4A8D-8F82-D43CD2196411}"/>
      </w:docPartPr>
      <w:docPartBody>
        <w:p w:rsidR="00F56188" w:rsidRDefault="00B06DD1" w:rsidP="00B06DD1">
          <w:pPr>
            <w:pStyle w:val="5637C00B032647688E791F0FBA429328"/>
          </w:pPr>
          <w:r w:rsidRPr="00DD396E">
            <w:rPr>
              <w:rStyle w:val="Textodelmarcadordeposicin"/>
            </w:rPr>
            <w:t>Elija un elemento.</w:t>
          </w:r>
        </w:p>
      </w:docPartBody>
    </w:docPart>
    <w:docPart>
      <w:docPartPr>
        <w:name w:val="510D7CCAACDF4F379A5B7A0116A58683"/>
        <w:category>
          <w:name w:val="General"/>
          <w:gallery w:val="placeholder"/>
        </w:category>
        <w:types>
          <w:type w:val="bbPlcHdr"/>
        </w:types>
        <w:behaviors>
          <w:behavior w:val="content"/>
        </w:behaviors>
        <w:guid w:val="{B88731BF-9D1F-4B61-9F0F-0530C6DD48F9}"/>
      </w:docPartPr>
      <w:docPartBody>
        <w:p w:rsidR="00F56188" w:rsidRDefault="00B06DD1" w:rsidP="00B06DD1">
          <w:pPr>
            <w:pStyle w:val="510D7CCAACDF4F379A5B7A0116A58683"/>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Andale Mono"/>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1B0E8D"/>
    <w:rsid w:val="002F42A2"/>
    <w:rsid w:val="004A3D58"/>
    <w:rsid w:val="00506116"/>
    <w:rsid w:val="00B06DD1"/>
    <w:rsid w:val="00F561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7</cp:revision>
  <dcterms:created xsi:type="dcterms:W3CDTF">2015-08-12T22:03:00Z</dcterms:created>
  <dcterms:modified xsi:type="dcterms:W3CDTF">2015-08-13T00:55:00Z</dcterms:modified>
</cp:coreProperties>
</file>