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7EFA4" w14:textId="77777777" w:rsidR="00C84BB4" w:rsidRDefault="00C84BB4" w:rsidP="007A6974">
      <w:pPr>
        <w:spacing w:after="0"/>
        <w:jc w:val="center"/>
        <w:rPr>
          <w:rFonts w:ascii="ITC Avant Garde" w:hAnsi="ITC Avant Garde"/>
          <w:b/>
        </w:rPr>
      </w:pPr>
      <w:bookmarkStart w:id="0" w:name="_GoBack"/>
      <w:bookmarkEnd w:id="0"/>
    </w:p>
    <w:p w14:paraId="11D13B2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7A6974">
      <w:pPr>
        <w:spacing w:after="0"/>
        <w:rPr>
          <w:rFonts w:ascii="ITC Avant Garde" w:hAnsi="ITC Avant Garde"/>
          <w:b/>
          <w:sz w:val="16"/>
        </w:rPr>
      </w:pPr>
    </w:p>
    <w:p w14:paraId="57FA0F39" w14:textId="35B87D65" w:rsidR="0038199D" w:rsidRPr="00F011A2" w:rsidRDefault="0038199D" w:rsidP="00F011A2">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hyperlink r:id="rId11" w:history="1">
        <w:r w:rsidR="00F011A2" w:rsidRPr="0004145F">
          <w:rPr>
            <w:rStyle w:val="Hipervnculo"/>
            <w:rFonts w:ascii="ITC Avant Garde" w:hAnsi="ITC Avant Garde"/>
            <w:sz w:val="14"/>
            <w:szCs w:val="14"/>
          </w:rPr>
          <w:t>optimizacionespectro@ift.org.mx</w:t>
        </w:r>
      </w:hyperlink>
      <w:r w:rsidRPr="00D10F55">
        <w:rPr>
          <w:rFonts w:ascii="ITC Avant Garde" w:hAnsi="ITC Avant Garde"/>
          <w:sz w:val="14"/>
          <w:szCs w:val="14"/>
        </w:rPr>
        <w:t>, en donde</w:t>
      </w:r>
      <w:r w:rsidR="00CC53F7" w:rsidRPr="00F011A2">
        <w:rPr>
          <w:rFonts w:ascii="ITC Avant Garde" w:hAnsi="ITC Avant Garde"/>
          <w:sz w:val="14"/>
          <w:szCs w:val="14"/>
        </w:rPr>
        <w:t xml:space="preserve"> se deberá </w:t>
      </w:r>
      <w:r w:rsidRPr="00F011A2">
        <w:rPr>
          <w:rFonts w:ascii="ITC Avant Garde" w:hAnsi="ITC Avant Garde"/>
          <w:sz w:val="14"/>
          <w:szCs w:val="14"/>
        </w:rPr>
        <w:t xml:space="preserve">considerar que la capacidad límite para la </w:t>
      </w:r>
      <w:r w:rsidR="00CC53F7" w:rsidRPr="00F011A2">
        <w:rPr>
          <w:rFonts w:ascii="ITC Avant Garde" w:hAnsi="ITC Avant Garde"/>
          <w:sz w:val="14"/>
          <w:szCs w:val="14"/>
        </w:rPr>
        <w:t xml:space="preserve">recepción </w:t>
      </w:r>
      <w:r w:rsidRPr="00F011A2">
        <w:rPr>
          <w:rFonts w:ascii="ITC Avant Garde" w:hAnsi="ITC Avant Garde"/>
          <w:sz w:val="14"/>
          <w:szCs w:val="14"/>
        </w:rPr>
        <w:t xml:space="preserve">de archivos es de </w:t>
      </w:r>
      <w:r w:rsidR="00B533DC" w:rsidRPr="00F011A2">
        <w:rPr>
          <w:rFonts w:ascii="ITC Avant Garde" w:hAnsi="ITC Avant Garde"/>
          <w:sz w:val="14"/>
          <w:szCs w:val="14"/>
        </w:rPr>
        <w:t>25 Mb</w:t>
      </w:r>
      <w:r w:rsidRPr="00F011A2">
        <w:rPr>
          <w:rFonts w:ascii="ITC Avant Garde" w:hAnsi="ITC Avant Garde"/>
          <w:sz w:val="14"/>
          <w:szCs w:val="14"/>
        </w:rPr>
        <w:t>.</w:t>
      </w:r>
    </w:p>
    <w:p w14:paraId="2F26E09D"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0183B7E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35323291"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61CAB9D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39497325"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51D32D67" w14:textId="39F823FC"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w:t>
      </w:r>
      <w:r w:rsidR="008F40BD">
        <w:rPr>
          <w:rFonts w:ascii="ITC Avant Garde" w:hAnsi="ITC Avant Garde"/>
          <w:sz w:val="14"/>
          <w:szCs w:val="14"/>
        </w:rPr>
        <w:t>C</w:t>
      </w:r>
      <w:r w:rsidR="008F40BD" w:rsidRPr="00F36A5D">
        <w:rPr>
          <w:rFonts w:ascii="ITC Avant Garde" w:hAnsi="ITC Avant Garde"/>
          <w:sz w:val="14"/>
          <w:szCs w:val="14"/>
        </w:rPr>
        <w:t xml:space="preserve">onsulta </w:t>
      </w:r>
      <w:r w:rsidR="008F40BD">
        <w:rPr>
          <w:rFonts w:ascii="ITC Avant Garde" w:hAnsi="ITC Avant Garde"/>
          <w:sz w:val="14"/>
          <w:szCs w:val="14"/>
        </w:rPr>
        <w:t>P</w:t>
      </w:r>
      <w:r w:rsidR="008F40BD" w:rsidRPr="00F36A5D">
        <w:rPr>
          <w:rFonts w:ascii="ITC Avant Garde" w:hAnsi="ITC Avant Garde"/>
          <w:sz w:val="14"/>
          <w:szCs w:val="14"/>
        </w:rPr>
        <w:t xml:space="preserve">ública </w:t>
      </w:r>
      <w:r w:rsidRPr="00F36A5D">
        <w:rPr>
          <w:rFonts w:ascii="ITC Avant Garde" w:hAnsi="ITC Avant Garde"/>
          <w:sz w:val="14"/>
          <w:szCs w:val="14"/>
        </w:rPr>
        <w:t xml:space="preserve">será </w:t>
      </w:r>
      <w:r w:rsidRPr="00D10F55">
        <w:rPr>
          <w:rFonts w:ascii="ITC Avant Garde" w:hAnsi="ITC Avant Garde"/>
          <w:sz w:val="14"/>
          <w:szCs w:val="14"/>
        </w:rPr>
        <w:t>del</w:t>
      </w:r>
      <w:r w:rsidR="000D2838" w:rsidRPr="00255588">
        <w:rPr>
          <w:rFonts w:ascii="ITC Avant Garde" w:hAnsi="ITC Avant Garde"/>
          <w:sz w:val="14"/>
          <w:szCs w:val="14"/>
        </w:rPr>
        <w:t xml:space="preserve"> </w:t>
      </w:r>
      <w:r w:rsidR="00D10F55">
        <w:rPr>
          <w:rFonts w:ascii="ITC Avant Garde" w:hAnsi="ITC Avant Garde"/>
          <w:sz w:val="14"/>
          <w:szCs w:val="14"/>
        </w:rPr>
        <w:t>10</w:t>
      </w:r>
      <w:r w:rsidR="008C679D" w:rsidRPr="00255588">
        <w:rPr>
          <w:rFonts w:ascii="ITC Avant Garde" w:hAnsi="ITC Avant Garde"/>
          <w:sz w:val="14"/>
          <w:szCs w:val="14"/>
        </w:rPr>
        <w:t xml:space="preserve"> de </w:t>
      </w:r>
      <w:r w:rsidR="00F011A2" w:rsidRPr="007A4949">
        <w:rPr>
          <w:rFonts w:ascii="ITC Avant Garde" w:hAnsi="ITC Avant Garde"/>
          <w:sz w:val="14"/>
          <w:szCs w:val="14"/>
        </w:rPr>
        <w:t xml:space="preserve">noviembre </w:t>
      </w:r>
      <w:r w:rsidR="000D2838" w:rsidRPr="00255588">
        <w:rPr>
          <w:rFonts w:ascii="ITC Avant Garde" w:hAnsi="ITC Avant Garde"/>
          <w:sz w:val="14"/>
          <w:szCs w:val="14"/>
        </w:rPr>
        <w:t xml:space="preserve">al </w:t>
      </w:r>
      <w:r w:rsidR="00F011A2" w:rsidRPr="007A4949">
        <w:rPr>
          <w:rFonts w:ascii="ITC Avant Garde" w:hAnsi="ITC Avant Garde"/>
          <w:sz w:val="14"/>
          <w:szCs w:val="14"/>
        </w:rPr>
        <w:t>0</w:t>
      </w:r>
      <w:r w:rsidR="004C3A69">
        <w:rPr>
          <w:rFonts w:ascii="ITC Avant Garde" w:hAnsi="ITC Avant Garde"/>
          <w:sz w:val="14"/>
          <w:szCs w:val="14"/>
        </w:rPr>
        <w:t>8</w:t>
      </w:r>
      <w:r w:rsidR="00C55D34">
        <w:rPr>
          <w:rFonts w:ascii="ITC Avant Garde" w:hAnsi="ITC Avant Garde"/>
          <w:sz w:val="14"/>
          <w:szCs w:val="14"/>
        </w:rPr>
        <w:t xml:space="preserve"> </w:t>
      </w:r>
      <w:r w:rsidR="000D2838" w:rsidRPr="00255588">
        <w:rPr>
          <w:rFonts w:ascii="ITC Avant Garde" w:hAnsi="ITC Avant Garde"/>
          <w:sz w:val="14"/>
          <w:szCs w:val="14"/>
        </w:rPr>
        <w:t xml:space="preserve">de </w:t>
      </w:r>
      <w:r w:rsidR="00F011A2" w:rsidRPr="00255588">
        <w:rPr>
          <w:rFonts w:ascii="ITC Avant Garde" w:hAnsi="ITC Avant Garde"/>
          <w:sz w:val="14"/>
          <w:szCs w:val="14"/>
        </w:rPr>
        <w:t>diciembre</w:t>
      </w:r>
      <w:r w:rsidR="000D2838" w:rsidRPr="00F36A5D">
        <w:rPr>
          <w:rFonts w:ascii="ITC Avant Garde" w:hAnsi="ITC Avant Garde"/>
          <w:sz w:val="14"/>
          <w:szCs w:val="14"/>
        </w:rPr>
        <w:t xml:space="preserve"> </w:t>
      </w:r>
      <w:r w:rsidR="000D2838" w:rsidRPr="00D10F55">
        <w:rPr>
          <w:rFonts w:ascii="ITC Avant Garde" w:hAnsi="ITC Avant Garde"/>
          <w:sz w:val="14"/>
          <w:szCs w:val="14"/>
        </w:rPr>
        <w:t>de 20</w:t>
      </w:r>
      <w:r w:rsidR="00F011A2" w:rsidRPr="007A4949">
        <w:rPr>
          <w:rFonts w:ascii="ITC Avant Garde" w:hAnsi="ITC Avant Garde"/>
          <w:sz w:val="14"/>
          <w:szCs w:val="14"/>
        </w:rPr>
        <w:t>23</w:t>
      </w:r>
      <w:r w:rsidR="002C0E40" w:rsidRPr="00D10F55">
        <w:rPr>
          <w:rFonts w:ascii="ITC Avant Garde" w:hAnsi="ITC Avant Garde"/>
          <w:sz w:val="14"/>
          <w:szCs w:val="14"/>
        </w:rPr>
        <w:t xml:space="preserve"> </w:t>
      </w:r>
      <w:r w:rsidR="002C0E40" w:rsidRPr="007A4949">
        <w:rPr>
          <w:rFonts w:ascii="ITC Avant Garde" w:hAnsi="ITC Avant Garde"/>
          <w:sz w:val="14"/>
          <w:szCs w:val="14"/>
        </w:rPr>
        <w:t xml:space="preserve">(i.e. </w:t>
      </w:r>
      <w:r w:rsidR="00F011A2" w:rsidRPr="007A4949">
        <w:rPr>
          <w:rFonts w:ascii="ITC Avant Garde" w:hAnsi="ITC Avant Garde"/>
          <w:sz w:val="14"/>
          <w:szCs w:val="14"/>
        </w:rPr>
        <w:t>20</w:t>
      </w:r>
      <w:r w:rsidR="002C0E40" w:rsidRPr="007A4949">
        <w:rPr>
          <w:rFonts w:ascii="ITC Avant Garde" w:hAnsi="ITC Avant Garde"/>
          <w:sz w:val="14"/>
          <w:szCs w:val="14"/>
        </w:rPr>
        <w:t xml:space="preserve"> días </w:t>
      </w:r>
      <w:r w:rsidR="00F011A2" w:rsidRPr="007A4949">
        <w:rPr>
          <w:rFonts w:ascii="ITC Avant Garde" w:hAnsi="ITC Avant Garde"/>
          <w:sz w:val="14"/>
          <w:szCs w:val="14"/>
        </w:rPr>
        <w:t>hábiles</w:t>
      </w:r>
      <w:r w:rsidR="002C0E40" w:rsidRPr="007A4949">
        <w:rPr>
          <w:rFonts w:ascii="ITC Avant Garde" w:hAnsi="ITC Avant Garde"/>
          <w:sz w:val="14"/>
          <w:szCs w:val="14"/>
        </w:rPr>
        <w:t>)</w:t>
      </w:r>
      <w:r w:rsidRPr="00D10F55">
        <w:rPr>
          <w:rFonts w:ascii="ITC Avant Garde" w:hAnsi="ITC Avant Garde"/>
          <w:sz w:val="14"/>
          <w:szCs w:val="14"/>
        </w:rPr>
        <w:t>.</w:t>
      </w:r>
      <w:r w:rsidRPr="00F36A5D">
        <w:rPr>
          <w:rFonts w:ascii="ITC Avant Garde" w:hAnsi="ITC Avant Garde"/>
          <w:sz w:val="14"/>
          <w:szCs w:val="14"/>
        </w:rPr>
        <w:t xml:space="preserve"> Una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2"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0845CA13" w14:textId="2B44CE48" w:rsidR="00465BDA" w:rsidRPr="008F329C" w:rsidRDefault="000D2838" w:rsidP="008F329C">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Para cualquier duda, comentario o inquietud sobre el presente proceso consultivo, el Instituto pone a </w:t>
      </w:r>
      <w:r w:rsidR="008F2B1A" w:rsidRPr="00F36A5D">
        <w:rPr>
          <w:rFonts w:ascii="ITC Avant Garde" w:hAnsi="ITC Avant Garde"/>
          <w:sz w:val="14"/>
          <w:szCs w:val="14"/>
        </w:rPr>
        <w:t xml:space="preserve">su </w:t>
      </w:r>
      <w:r w:rsidR="00A75A67" w:rsidRPr="00F36A5D">
        <w:rPr>
          <w:rFonts w:ascii="ITC Avant Garde" w:hAnsi="ITC Avant Garde"/>
          <w:sz w:val="14"/>
          <w:szCs w:val="14"/>
        </w:rPr>
        <w:t>disposición</w:t>
      </w:r>
      <w:r w:rsidR="00F212B2" w:rsidRPr="00F36A5D">
        <w:rPr>
          <w:rFonts w:ascii="ITC Avant Garde" w:hAnsi="ITC Avant Garde"/>
          <w:sz w:val="14"/>
          <w:szCs w:val="14"/>
        </w:rPr>
        <w:t xml:space="preserve"> </w:t>
      </w:r>
      <w:r w:rsidR="00387C5F">
        <w:rPr>
          <w:rFonts w:ascii="ITC Avant Garde" w:hAnsi="ITC Avant Garde"/>
          <w:sz w:val="14"/>
          <w:szCs w:val="14"/>
        </w:rPr>
        <w:t>los</w:t>
      </w:r>
      <w:r w:rsidRPr="00F36A5D">
        <w:rPr>
          <w:rFonts w:ascii="ITC Avant Garde" w:hAnsi="ITC Avant Garde"/>
          <w:sz w:val="14"/>
          <w:szCs w:val="14"/>
        </w:rPr>
        <w:t xml:space="preserve"> siguiente</w:t>
      </w:r>
      <w:r w:rsidR="00387C5F">
        <w:rPr>
          <w:rFonts w:ascii="ITC Avant Garde" w:hAnsi="ITC Avant Garde"/>
          <w:sz w:val="14"/>
          <w:szCs w:val="14"/>
        </w:rPr>
        <w:t>s</w:t>
      </w:r>
      <w:r w:rsidRPr="00F36A5D">
        <w:rPr>
          <w:rFonts w:ascii="ITC Avant Garde" w:hAnsi="ITC Avant Garde"/>
          <w:sz w:val="14"/>
          <w:szCs w:val="14"/>
        </w:rPr>
        <w:t xml:space="preserve"> punto</w:t>
      </w:r>
      <w:r w:rsidR="00387C5F">
        <w:rPr>
          <w:rFonts w:ascii="ITC Avant Garde" w:hAnsi="ITC Avant Garde"/>
          <w:sz w:val="14"/>
          <w:szCs w:val="14"/>
        </w:rPr>
        <w:t>s</w:t>
      </w:r>
      <w:r w:rsidRPr="00F36A5D">
        <w:rPr>
          <w:rFonts w:ascii="ITC Avant Garde" w:hAnsi="ITC Avant Garde"/>
          <w:sz w:val="14"/>
          <w:szCs w:val="14"/>
        </w:rPr>
        <w:t xml:space="preserve"> de contacto: </w:t>
      </w:r>
      <w:r w:rsidR="0023379A">
        <w:rPr>
          <w:rFonts w:ascii="ITC Avant Garde" w:hAnsi="ITC Avant Garde"/>
          <w:sz w:val="14"/>
          <w:szCs w:val="14"/>
        </w:rPr>
        <w:t>Amalia Nallely Castro Martínez</w:t>
      </w:r>
      <w:r w:rsidR="000E41F3" w:rsidRPr="00F36A5D">
        <w:rPr>
          <w:rFonts w:ascii="ITC Avant Garde" w:hAnsi="ITC Avant Garde"/>
          <w:sz w:val="14"/>
          <w:szCs w:val="14"/>
        </w:rPr>
        <w:t>, Director</w:t>
      </w:r>
      <w:r w:rsidR="00585B97">
        <w:rPr>
          <w:rFonts w:ascii="ITC Avant Garde" w:hAnsi="ITC Avant Garde"/>
          <w:sz w:val="14"/>
          <w:szCs w:val="14"/>
        </w:rPr>
        <w:t>a</w:t>
      </w:r>
      <w:r w:rsidR="000E41F3" w:rsidRPr="00F36A5D">
        <w:rPr>
          <w:rFonts w:ascii="ITC Avant Garde" w:hAnsi="ITC Avant Garde"/>
          <w:sz w:val="14"/>
          <w:szCs w:val="14"/>
        </w:rPr>
        <w:t xml:space="preserve"> de</w:t>
      </w:r>
      <w:r w:rsidR="0023379A">
        <w:rPr>
          <w:rFonts w:ascii="ITC Avant Garde" w:hAnsi="ITC Avant Garde"/>
          <w:sz w:val="14"/>
          <w:szCs w:val="14"/>
        </w:rPr>
        <w:t xml:space="preserve"> Optimización en Radiocomunicaciones</w:t>
      </w:r>
      <w:r w:rsidR="000E41F3" w:rsidRPr="00F36A5D">
        <w:rPr>
          <w:rFonts w:ascii="ITC Avant Garde" w:hAnsi="ITC Avant Garde"/>
          <w:sz w:val="14"/>
          <w:szCs w:val="14"/>
        </w:rPr>
        <w:t xml:space="preserve">, </w:t>
      </w:r>
      <w:r w:rsidRPr="00F36A5D">
        <w:rPr>
          <w:rFonts w:ascii="ITC Avant Garde" w:hAnsi="ITC Avant Garde"/>
          <w:sz w:val="14"/>
          <w:szCs w:val="14"/>
        </w:rPr>
        <w:t xml:space="preserve">correo electrónico: </w:t>
      </w:r>
      <w:hyperlink r:id="rId13" w:history="1">
        <w:r w:rsidR="00F73B43" w:rsidRPr="0004145F">
          <w:rPr>
            <w:rStyle w:val="Hipervnculo"/>
            <w:rFonts w:ascii="ITC Avant Garde" w:hAnsi="ITC Avant Garde"/>
            <w:sz w:val="14"/>
            <w:szCs w:val="14"/>
          </w:rPr>
          <w:t>amalia.castro@ift.org.mx</w:t>
        </w:r>
      </w:hyperlink>
      <w:r w:rsidR="00A75A67" w:rsidRPr="00F36A5D">
        <w:rPr>
          <w:rFonts w:ascii="ITC Avant Garde" w:hAnsi="ITC Avant Garde"/>
          <w:sz w:val="14"/>
          <w:szCs w:val="14"/>
        </w:rPr>
        <w:t xml:space="preserve"> o bien, a través del </w:t>
      </w:r>
      <w:r w:rsidRPr="00F36A5D">
        <w:rPr>
          <w:rFonts w:ascii="ITC Avant Garde" w:hAnsi="ITC Avant Garde"/>
          <w:sz w:val="14"/>
          <w:szCs w:val="14"/>
        </w:rPr>
        <w:t xml:space="preserve">número telefónico 55 </w:t>
      </w:r>
      <w:r w:rsidR="004D5EAB" w:rsidRPr="00F36A5D">
        <w:rPr>
          <w:rFonts w:ascii="ITC Avant Garde" w:hAnsi="ITC Avant Garde"/>
          <w:sz w:val="14"/>
          <w:szCs w:val="14"/>
        </w:rPr>
        <w:t>5015</w:t>
      </w:r>
      <w:r w:rsidR="00600DB8">
        <w:rPr>
          <w:rFonts w:ascii="ITC Avant Garde" w:hAnsi="ITC Avant Garde"/>
          <w:sz w:val="14"/>
          <w:szCs w:val="14"/>
        </w:rPr>
        <w:t xml:space="preserve"> </w:t>
      </w:r>
      <w:r w:rsidR="004D5EAB" w:rsidRPr="00F36A5D">
        <w:rPr>
          <w:rFonts w:ascii="ITC Avant Garde" w:hAnsi="ITC Avant Garde"/>
          <w:sz w:val="14"/>
          <w:szCs w:val="14"/>
        </w:rPr>
        <w:t>4000</w:t>
      </w:r>
      <w:r w:rsidR="00A75A67" w:rsidRPr="00F36A5D">
        <w:rPr>
          <w:rFonts w:ascii="ITC Avant Garde" w:hAnsi="ITC Avant Garde"/>
          <w:sz w:val="14"/>
          <w:szCs w:val="14"/>
        </w:rPr>
        <w:t>,</w:t>
      </w:r>
      <w:r w:rsidR="004D5EAB" w:rsidRPr="00F36A5D">
        <w:rPr>
          <w:rFonts w:ascii="ITC Avant Garde" w:hAnsi="ITC Avant Garde"/>
          <w:sz w:val="14"/>
          <w:szCs w:val="14"/>
        </w:rPr>
        <w:t xml:space="preserve"> extensión </w:t>
      </w:r>
      <w:r w:rsidR="00F73B43">
        <w:rPr>
          <w:rFonts w:ascii="ITC Avant Garde" w:hAnsi="ITC Avant Garde"/>
          <w:sz w:val="14"/>
          <w:szCs w:val="14"/>
        </w:rPr>
        <w:t>2233</w:t>
      </w:r>
      <w:r w:rsidR="002654BE">
        <w:rPr>
          <w:rFonts w:ascii="ITC Avant Garde" w:hAnsi="ITC Avant Garde"/>
          <w:sz w:val="14"/>
          <w:szCs w:val="14"/>
        </w:rPr>
        <w:t xml:space="preserve"> </w:t>
      </w:r>
      <w:r w:rsidR="00194B87">
        <w:rPr>
          <w:rFonts w:ascii="ITC Avant Garde" w:hAnsi="ITC Avant Garde"/>
          <w:sz w:val="14"/>
          <w:szCs w:val="14"/>
        </w:rPr>
        <w:t>y</w:t>
      </w:r>
      <w:r w:rsidR="002654BE">
        <w:rPr>
          <w:rFonts w:ascii="ITC Avant Garde" w:hAnsi="ITC Avant Garde"/>
          <w:sz w:val="14"/>
          <w:szCs w:val="14"/>
        </w:rPr>
        <w:t xml:space="preserve"> Edwin Andrés Montes de Oca Pérez, Subdirector de C</w:t>
      </w:r>
      <w:r w:rsidR="00465BDA">
        <w:rPr>
          <w:rFonts w:ascii="ITC Avant Garde" w:hAnsi="ITC Avant Garde"/>
          <w:sz w:val="14"/>
          <w:szCs w:val="14"/>
        </w:rPr>
        <w:t xml:space="preserve">oordinación Técnica en Radiocomunicación, correo electrónico: </w:t>
      </w:r>
      <w:hyperlink r:id="rId14" w:history="1">
        <w:r w:rsidR="00465BDA" w:rsidRPr="002122DC">
          <w:rPr>
            <w:rStyle w:val="Hipervnculo"/>
            <w:rFonts w:ascii="ITC Avant Garde" w:hAnsi="ITC Avant Garde"/>
            <w:sz w:val="14"/>
            <w:szCs w:val="14"/>
          </w:rPr>
          <w:t>edwin.montesdeoca@ift.org.mx</w:t>
        </w:r>
      </w:hyperlink>
      <w:r w:rsidR="00465BDA">
        <w:rPr>
          <w:rFonts w:ascii="ITC Avant Garde" w:hAnsi="ITC Avant Garde"/>
          <w:sz w:val="14"/>
          <w:szCs w:val="14"/>
        </w:rPr>
        <w:t xml:space="preserve"> o bien, a través del número telefónico 55 5015 4000, extensión 4411.</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7810EA27" w:rsidR="00DF154A" w:rsidRPr="00F36A5D" w:rsidRDefault="0001766F">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AE0DC5" w:rsidRPr="00B81578">
                  <w:rPr>
                    <w:rFonts w:ascii="ITC Avant Garde" w:eastAsia="Times New Roman" w:hAnsi="ITC Avant Garde" w:cs="Arial"/>
                    <w:color w:val="000000"/>
                    <w:sz w:val="20"/>
                    <w:lang w:eastAsia="es-MX"/>
                  </w:rPr>
                  <w:t>Elija un elemento</w:t>
                </w:r>
                <w:r w:rsidR="00AE0DC5">
                  <w:rPr>
                    <w:rFonts w:ascii="ITC Avant Garde" w:eastAsia="Times New Roman" w:hAnsi="ITC Avant Garde" w:cs="Arial"/>
                    <w:color w:val="000000"/>
                    <w:sz w:val="20"/>
                    <w:lang w:eastAsia="es-MX"/>
                  </w:rPr>
                  <w:t>.</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7AE4FE48"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E913E4" w:rsidRPr="00E913E4">
              <w:rPr>
                <w:rFonts w:ascii="ITC Avant Garde" w:hAnsi="ITC Avant Garde"/>
                <w:b/>
              </w:rPr>
              <w:t>UNIDAD DE ESPECTRO RADIOEL</w:t>
            </w:r>
            <w:r w:rsidR="00386129">
              <w:rPr>
                <w:rFonts w:ascii="ITC Avant Garde" w:hAnsi="ITC Avant Garde"/>
                <w:b/>
              </w:rPr>
              <w:t>É</w:t>
            </w:r>
            <w:r w:rsidR="00E913E4" w:rsidRPr="00E913E4">
              <w:rPr>
                <w:rFonts w:ascii="ITC Avant Garde" w:hAnsi="ITC Avant Garde"/>
                <w:b/>
              </w:rPr>
              <w:t>CTRICO</w:t>
            </w:r>
            <w:r w:rsidR="00E913E4" w:rsidRPr="00E913E4" w:rsidDel="00E913E4">
              <w:rPr>
                <w:rFonts w:ascii="ITC Avant Garde" w:hAnsi="ITC Avant Garde"/>
                <w:b/>
              </w:rPr>
              <w:t xml:space="preserve"> </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75445058"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58CB469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0960DE9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448DDE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5A7537C9"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5DEA10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789FF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040ADCB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Avenida Insurgentes Sur #1143, Colonia Nochebuena, Demarcación Territorial Benito Juárez, Código Postal 03720, Ciudad de México.</w:t>
            </w:r>
          </w:p>
          <w:p w14:paraId="2FC2DC8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1941FA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0A8E60D9" w14:textId="0B49D331"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Pr="00F04B09">
              <w:rPr>
                <w:rFonts w:ascii="ITC Avant Garde" w:eastAsia="Times New Roman" w:hAnsi="ITC Avant Garde"/>
                <w:i/>
                <w:color w:val="000000"/>
                <w:sz w:val="14"/>
                <w:szCs w:val="16"/>
                <w:lang w:eastAsia="es-MX"/>
              </w:rPr>
              <w:t>(</w:t>
            </w:r>
            <w:r w:rsidR="00386129">
              <w:rPr>
                <w:rFonts w:ascii="ITC Avant Garde" w:eastAsia="Times New Roman" w:hAnsi="ITC Avant Garde"/>
                <w:i/>
                <w:color w:val="000000"/>
                <w:sz w:val="14"/>
                <w:szCs w:val="16"/>
                <w:lang w:eastAsia="es-MX"/>
              </w:rPr>
              <w:t>U</w:t>
            </w:r>
            <w:r w:rsidR="00386129" w:rsidRPr="00386129">
              <w:rPr>
                <w:rFonts w:ascii="ITC Avant Garde" w:eastAsia="Times New Roman" w:hAnsi="ITC Avant Garde"/>
                <w:i/>
                <w:color w:val="000000"/>
                <w:sz w:val="14"/>
                <w:szCs w:val="16"/>
                <w:lang w:eastAsia="es-MX"/>
              </w:rPr>
              <w:t xml:space="preserve">nidad de </w:t>
            </w:r>
            <w:r w:rsidR="00386129">
              <w:rPr>
                <w:rFonts w:ascii="ITC Avant Garde" w:eastAsia="Times New Roman" w:hAnsi="ITC Avant Garde"/>
                <w:i/>
                <w:color w:val="000000"/>
                <w:sz w:val="14"/>
                <w:szCs w:val="16"/>
                <w:lang w:eastAsia="es-MX"/>
              </w:rPr>
              <w:t>E</w:t>
            </w:r>
            <w:r w:rsidR="00386129" w:rsidRPr="00386129">
              <w:rPr>
                <w:rFonts w:ascii="ITC Avant Garde" w:eastAsia="Times New Roman" w:hAnsi="ITC Avant Garde"/>
                <w:i/>
                <w:color w:val="000000"/>
                <w:sz w:val="14"/>
                <w:szCs w:val="16"/>
                <w:lang w:eastAsia="es-MX"/>
              </w:rPr>
              <w:t xml:space="preserve">spectro </w:t>
            </w:r>
            <w:r w:rsidR="00386129">
              <w:rPr>
                <w:rFonts w:ascii="ITC Avant Garde" w:eastAsia="Times New Roman" w:hAnsi="ITC Avant Garde"/>
                <w:i/>
                <w:color w:val="000000"/>
                <w:sz w:val="14"/>
                <w:szCs w:val="16"/>
                <w:lang w:eastAsia="es-MX"/>
              </w:rPr>
              <w:t>R</w:t>
            </w:r>
            <w:r w:rsidR="00386129" w:rsidRPr="00386129">
              <w:rPr>
                <w:rFonts w:ascii="ITC Avant Garde" w:eastAsia="Times New Roman" w:hAnsi="ITC Avant Garde"/>
                <w:i/>
                <w:color w:val="000000"/>
                <w:sz w:val="14"/>
                <w:szCs w:val="16"/>
                <w:lang w:eastAsia="es-MX"/>
              </w:rPr>
              <w:t>adioeléctrico</w:t>
            </w:r>
            <w:r w:rsidRPr="00F04B09">
              <w:rPr>
                <w:rFonts w:ascii="ITC Avant Garde" w:eastAsia="Times New Roman" w:hAnsi="ITC Avant Garde"/>
                <w:i/>
                <w:color w:val="000000"/>
                <w:sz w:val="14"/>
                <w:szCs w:val="16"/>
                <w:lang w:eastAsia="es-MX"/>
              </w:rPr>
              <w:t>)</w:t>
            </w:r>
            <w:r w:rsidRPr="00F04B09">
              <w:rPr>
                <w:rFonts w:ascii="ITC Avant Garde" w:eastAsia="Times New Roman" w:hAnsi="ITC Avant Garde"/>
                <w:color w:val="000000"/>
                <w:sz w:val="14"/>
                <w:szCs w:val="16"/>
                <w:lang w:eastAsia="es-MX"/>
              </w:rPr>
              <w:t>, son los siguientes:</w:t>
            </w:r>
          </w:p>
          <w:p w14:paraId="132613E4"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de identificación: Nombre completo y Correo electrónico.</w:t>
            </w:r>
          </w:p>
          <w:p w14:paraId="36D5C801"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42668E5A"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736FF12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28844D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9B0EA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58E4ED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Pr="00F04B09">
              <w:rPr>
                <w:rFonts w:ascii="ITC Avant Garde" w:eastAsia="Times New Roman" w:hAnsi="ITC Avant Garde"/>
                <w:i/>
                <w:color w:val="000000"/>
                <w:sz w:val="14"/>
                <w:szCs w:val="16"/>
                <w:lang w:eastAsia="es-MX"/>
              </w:rPr>
              <w:t>(incluir el nombre de la Unidad Administrativa)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2F73B29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4967FC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1CB0CEFC"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Pr="00F04B09">
              <w:rPr>
                <w:rFonts w:ascii="ITC Avant Garde" w:eastAsia="Times New Roman" w:hAnsi="ITC Avant Garde"/>
                <w:i/>
                <w:color w:val="000000"/>
                <w:sz w:val="14"/>
                <w:szCs w:val="16"/>
                <w:lang w:eastAsia="es-MX"/>
              </w:rPr>
              <w:t>(incluir el nombre de la Unidad Administrativa)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46015D48" w14:textId="3B39AAEE"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Divulgar íntegramente la documentación referente a los comentarios, opiniones y/o aportaciones que deriven de la participación de las personas físicas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 xml:space="preserve">ública </w:t>
            </w:r>
            <w:r w:rsidRPr="00F04B09">
              <w:rPr>
                <w:rFonts w:ascii="ITC Avant Garde" w:eastAsia="Times New Roman" w:hAnsi="ITC Avant Garde"/>
                <w:i/>
                <w:color w:val="000000"/>
                <w:sz w:val="14"/>
                <w:szCs w:val="16"/>
                <w:lang w:eastAsia="es-MX"/>
              </w:rPr>
              <w:t>a cargo del IFT.</w:t>
            </w:r>
          </w:p>
          <w:p w14:paraId="3D6474CA" w14:textId="0066CBE5"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Hacer llegar al IFT, mediante la dirección electrónica habilitada para ello, su participación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ública</w:t>
            </w:r>
            <w:r w:rsidRPr="00F04B09">
              <w:rPr>
                <w:rFonts w:ascii="ITC Avant Garde" w:eastAsia="Times New Roman" w:hAnsi="ITC Avant Garde"/>
                <w:i/>
                <w:color w:val="000000"/>
                <w:sz w:val="14"/>
                <w:szCs w:val="16"/>
                <w:lang w:eastAsia="es-MX"/>
              </w:rPr>
              <w:t>.</w:t>
            </w:r>
          </w:p>
          <w:p w14:paraId="51E136DC"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480268B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F7829AC"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5FE36241" w14:textId="0B87DA1A"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Pr="00F04B09">
              <w:rPr>
                <w:rFonts w:ascii="ITC Avant Garde" w:eastAsia="Times New Roman" w:hAnsi="ITC Avant Garde"/>
                <w:i/>
                <w:color w:val="000000"/>
                <w:sz w:val="14"/>
                <w:szCs w:val="16"/>
                <w:lang w:eastAsia="es-MX"/>
              </w:rPr>
              <w:t>(</w:t>
            </w:r>
            <w:r w:rsidR="00386129">
              <w:rPr>
                <w:rFonts w:ascii="ITC Avant Garde" w:eastAsia="Times New Roman" w:hAnsi="ITC Avant Garde"/>
                <w:i/>
                <w:color w:val="000000"/>
                <w:sz w:val="14"/>
                <w:szCs w:val="16"/>
                <w:lang w:eastAsia="es-MX"/>
              </w:rPr>
              <w:t>U</w:t>
            </w:r>
            <w:r w:rsidR="00386129" w:rsidRPr="00386129">
              <w:rPr>
                <w:rFonts w:ascii="ITC Avant Garde" w:eastAsia="Times New Roman" w:hAnsi="ITC Avant Garde"/>
                <w:i/>
                <w:color w:val="000000"/>
                <w:sz w:val="14"/>
                <w:szCs w:val="16"/>
                <w:lang w:eastAsia="es-MX"/>
              </w:rPr>
              <w:t xml:space="preserve">nidad de </w:t>
            </w:r>
            <w:r w:rsidR="00386129">
              <w:rPr>
                <w:rFonts w:ascii="ITC Avant Garde" w:eastAsia="Times New Roman" w:hAnsi="ITC Avant Garde"/>
                <w:i/>
                <w:color w:val="000000"/>
                <w:sz w:val="14"/>
                <w:szCs w:val="16"/>
                <w:lang w:eastAsia="es-MX"/>
              </w:rPr>
              <w:t>E</w:t>
            </w:r>
            <w:r w:rsidR="00386129" w:rsidRPr="00386129">
              <w:rPr>
                <w:rFonts w:ascii="ITC Avant Garde" w:eastAsia="Times New Roman" w:hAnsi="ITC Avant Garde"/>
                <w:i/>
                <w:color w:val="000000"/>
                <w:sz w:val="14"/>
                <w:szCs w:val="16"/>
                <w:lang w:eastAsia="es-MX"/>
              </w:rPr>
              <w:t xml:space="preserve">spectro </w:t>
            </w:r>
            <w:r w:rsidR="00386129">
              <w:rPr>
                <w:rFonts w:ascii="ITC Avant Garde" w:eastAsia="Times New Roman" w:hAnsi="ITC Avant Garde"/>
                <w:i/>
                <w:color w:val="000000"/>
                <w:sz w:val="14"/>
                <w:szCs w:val="16"/>
                <w:lang w:eastAsia="es-MX"/>
              </w:rPr>
              <w:t>R</w:t>
            </w:r>
            <w:r w:rsidR="00386129" w:rsidRPr="00386129">
              <w:rPr>
                <w:rFonts w:ascii="ITC Avant Garde" w:eastAsia="Times New Roman" w:hAnsi="ITC Avant Garde"/>
                <w:i/>
                <w:color w:val="000000"/>
                <w:sz w:val="14"/>
                <w:szCs w:val="16"/>
                <w:lang w:eastAsia="es-MX"/>
              </w:rPr>
              <w:t>adioeléctrico</w:t>
            </w:r>
            <w:r w:rsidR="00386129" w:rsidRPr="00F04B09" w:rsidDel="00386129">
              <w:rPr>
                <w:rFonts w:ascii="ITC Avant Garde" w:eastAsia="Times New Roman" w:hAnsi="ITC Avant Garde"/>
                <w:i/>
                <w:color w:val="000000"/>
                <w:sz w:val="14"/>
                <w:szCs w:val="16"/>
                <w:lang w:eastAsia="es-MX"/>
              </w:rPr>
              <w:t xml:space="preserve"> </w:t>
            </w:r>
            <w:r w:rsidRPr="00F04B09">
              <w:rPr>
                <w:rFonts w:ascii="ITC Avant Garde" w:eastAsia="Times New Roman" w:hAnsi="ITC Avant Garde"/>
                <w:i/>
                <w:color w:val="000000"/>
                <w:sz w:val="14"/>
                <w:szCs w:val="16"/>
                <w:lang w:eastAsia="es-MX"/>
              </w:rPr>
              <w:t>)</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313D4F5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819ED3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5AE0F54"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5"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718ED3C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F5F06A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4B8E353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299C59F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6E336005"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43F7881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A2DBABF"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1761EEAE"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230E5304"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77939711"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La descripción clara y precisa de los datos personales respecto de los que se busca ejercer alguno de los derechos ARCO; </w:t>
            </w:r>
          </w:p>
          <w:p w14:paraId="7417667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40C3478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1E9C3E4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B0E8FD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28B05D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101EA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1190E90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6"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7F47E93C"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04CB982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1983B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18324D7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5CD2D0FB"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EA8059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EEBA54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2131A2A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83A1AD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3825789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108FE65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7B8454E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EB9C55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7D5311D"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28CA057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693FAD12"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7"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4ADF706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8E798E5"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lastRenderedPageBreak/>
              <w:t>IX. Mecanismos, medios y procedimientos para ejercer el derecho de portabilidad de datos personales ante el IFT.</w:t>
            </w:r>
          </w:p>
          <w:p w14:paraId="67E190F6"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1"/>
            </w:r>
            <w:r w:rsidRPr="00F04B09">
              <w:rPr>
                <w:rFonts w:ascii="ITC Avant Garde" w:eastAsia="Times New Roman" w:hAnsi="ITC Avant Garde"/>
                <w:color w:val="000000"/>
                <w:sz w:val="14"/>
                <w:szCs w:val="16"/>
                <w:lang w:eastAsia="es-MX"/>
              </w:rPr>
              <w:t>.</w:t>
            </w:r>
          </w:p>
          <w:p w14:paraId="53830C4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7BC52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5846770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225215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20CB9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7D2452B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8"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7585D6EC"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(27/01/2020)</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7587F06D" w:rsidR="000E55B0" w:rsidRPr="00F36A5D" w:rsidRDefault="000E55B0" w:rsidP="00483D36">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w:t>
            </w:r>
            <w:r w:rsidR="00940634">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 xml:space="preserve">participante sobre el asunto en </w:t>
            </w:r>
            <w:r w:rsidR="00940634">
              <w:rPr>
                <w:rFonts w:ascii="ITC Avant Garde" w:eastAsia="Times New Roman" w:hAnsi="ITC Avant Garde"/>
                <w:b/>
                <w:bCs/>
                <w:lang w:eastAsia="es-MX"/>
              </w:rPr>
              <w:t>C</w:t>
            </w:r>
            <w:r w:rsidRPr="00F36A5D">
              <w:rPr>
                <w:rFonts w:ascii="ITC Avant Garde" w:eastAsia="Times New Roman" w:hAnsi="ITC Avant Garde"/>
                <w:b/>
                <w:bCs/>
                <w:lang w:eastAsia="es-MX"/>
              </w:rPr>
              <w:t xml:space="preserve">onsulta </w:t>
            </w:r>
            <w:r w:rsidR="00940634">
              <w:rPr>
                <w:rFonts w:ascii="ITC Avant Garde" w:eastAsia="Times New Roman" w:hAnsi="ITC Avant Garde"/>
                <w:b/>
                <w:bCs/>
                <w:lang w:eastAsia="es-MX"/>
              </w:rPr>
              <w:t>P</w:t>
            </w:r>
            <w:r w:rsidRPr="00F36A5D">
              <w:rPr>
                <w:rFonts w:ascii="ITC Avant Garde" w:eastAsia="Times New Roman" w:hAnsi="ITC Avant Garde"/>
                <w:b/>
                <w:bCs/>
                <w:lang w:eastAsia="es-MX"/>
              </w:rPr>
              <w:t>ública</w:t>
            </w:r>
          </w:p>
        </w:tc>
      </w:tr>
      <w:tr w:rsidR="000E55B0" w:rsidRPr="00F36A5D" w14:paraId="528C8119" w14:textId="77777777" w:rsidTr="00483D36">
        <w:trPr>
          <w:trHeight w:val="399"/>
        </w:trPr>
        <w:tc>
          <w:tcPr>
            <w:tcW w:w="1684" w:type="dxa"/>
            <w:shd w:val="clear" w:color="auto" w:fill="C5E0B3"/>
            <w:vAlign w:val="center"/>
            <w:hideMark/>
          </w:tcPr>
          <w:p w14:paraId="70223E2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7341844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37D979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755ACFE1"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2A04CC5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73A31B3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55FFEFA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089B356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4F30A2D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00C1F93A"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w:t>
            </w:r>
            <w:r w:rsidR="00940634">
              <w:rPr>
                <w:rFonts w:ascii="ITC Avant Garde" w:eastAsia="Times New Roman" w:hAnsi="ITC Avant Garde"/>
                <w:b/>
                <w:bCs/>
                <w:lang w:eastAsia="es-MX"/>
              </w:rPr>
              <w:t>C</w:t>
            </w:r>
            <w:r w:rsidRPr="00670385">
              <w:rPr>
                <w:rFonts w:ascii="ITC Avant Garde" w:eastAsia="Times New Roman" w:hAnsi="ITC Avant Garde"/>
                <w:b/>
                <w:bCs/>
                <w:lang w:eastAsia="es-MX"/>
              </w:rPr>
              <w:t xml:space="preserve">onsulta </w:t>
            </w:r>
            <w:r w:rsidR="00940634">
              <w:rPr>
                <w:rFonts w:ascii="ITC Avant Garde" w:eastAsia="Times New Roman" w:hAnsi="ITC Avant Garde"/>
                <w:b/>
                <w:bCs/>
                <w:lang w:eastAsia="es-MX"/>
              </w:rPr>
              <w:t>P</w:t>
            </w:r>
            <w:r w:rsidRPr="00670385">
              <w:rPr>
                <w:rFonts w:ascii="ITC Avant Garde" w:eastAsia="Times New Roman" w:hAnsi="ITC Avant Garde"/>
                <w:b/>
                <w:bCs/>
                <w:lang w:eastAsia="es-MX"/>
              </w:rPr>
              <w:t>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19"/>
      <w:footerReference w:type="default" r:id="rId20"/>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35F34" w14:textId="77777777" w:rsidR="0001766F" w:rsidRDefault="0001766F" w:rsidP="0038199D">
      <w:pPr>
        <w:spacing w:after="0" w:line="240" w:lineRule="auto"/>
      </w:pPr>
      <w:r>
        <w:separator/>
      </w:r>
    </w:p>
  </w:endnote>
  <w:endnote w:type="continuationSeparator" w:id="0">
    <w:p w14:paraId="0388D900" w14:textId="77777777" w:rsidR="0001766F" w:rsidRDefault="0001766F"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311D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85548" w14:textId="77777777" w:rsidR="0001766F" w:rsidRDefault="0001766F" w:rsidP="0038199D">
      <w:pPr>
        <w:spacing w:after="0" w:line="240" w:lineRule="auto"/>
      </w:pPr>
      <w:r>
        <w:separator/>
      </w:r>
    </w:p>
  </w:footnote>
  <w:footnote w:type="continuationSeparator" w:id="0">
    <w:p w14:paraId="268944D9" w14:textId="77777777" w:rsidR="0001766F" w:rsidRDefault="0001766F" w:rsidP="0038199D">
      <w:pPr>
        <w:spacing w:after="0" w:line="240" w:lineRule="auto"/>
      </w:pPr>
      <w:r>
        <w:continuationSeparator/>
      </w:r>
    </w:p>
  </w:footnote>
  <w:footnote w:id="1">
    <w:p w14:paraId="550A9421" w14:textId="77777777" w:rsidR="00E17493" w:rsidRPr="00483D36" w:rsidRDefault="00E17493" w:rsidP="00E17493">
      <w:pPr>
        <w:pStyle w:val="Textonotapie"/>
        <w:rPr>
          <w:rFonts w:ascii="ITC Avant Garde" w:hAnsi="ITC Avant Garde"/>
          <w:sz w:val="14"/>
          <w:szCs w:val="14"/>
        </w:rPr>
      </w:pPr>
      <w:r w:rsidRPr="00483D36">
        <w:rPr>
          <w:rStyle w:val="Refdenotaalpie"/>
          <w:rFonts w:ascii="ITC Avant Garde" w:hAnsi="ITC Avant Garde"/>
          <w:sz w:val="14"/>
          <w:szCs w:val="14"/>
        </w:rPr>
        <w:footnoteRef/>
      </w:r>
      <w:r w:rsidRPr="00483D36">
        <w:rPr>
          <w:rFonts w:ascii="ITC Avant Garde" w:hAnsi="ITC Avant Garde"/>
          <w:sz w:val="14"/>
          <w:szCs w:val="14"/>
        </w:rPr>
        <w:t xml:space="preserve"> Disponibles en el vínculo electrónico: </w:t>
      </w:r>
      <w:hyperlink r:id="rId1" w:history="1">
        <w:r w:rsidRPr="00483D36">
          <w:rPr>
            <w:rStyle w:val="Hipervnculo"/>
            <w:rFonts w:ascii="ITC Avant Garde" w:hAnsi="ITC Avant Garde"/>
            <w:sz w:val="14"/>
            <w:szCs w:val="14"/>
          </w:rPr>
          <w:t>http://dof.gob.mx/nota_detalle.php?codigo=5512847&amp;fecha=12/02/2018</w:t>
        </w:r>
      </w:hyperlink>
      <w:r w:rsidRPr="00483D36">
        <w:rPr>
          <w:rFonts w:ascii="ITC Avant Garde" w:hAnsi="ITC Avant Garde"/>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3604DA19" w14:textId="748BC9FD" w:rsidR="004D7960" w:rsidRPr="00F36A5D" w:rsidRDefault="00005DB7" w:rsidP="004D5EAB">
    <w:pPr>
      <w:pStyle w:val="Encabezado"/>
      <w:ind w:left="3119"/>
      <w:jc w:val="both"/>
      <w:rPr>
        <w:rFonts w:ascii="ITC Avant Garde" w:hAnsi="ITC Avant Garde"/>
        <w:b/>
        <w:sz w:val="20"/>
      </w:rPr>
    </w:pPr>
    <w:r w:rsidRPr="00F36A5D">
      <w:rPr>
        <w:rFonts w:ascii="ITC Avant Garde" w:hAnsi="ITC Avant Garde"/>
        <w:b/>
        <w:sz w:val="20"/>
      </w:rPr>
      <w:t xml:space="preserve">Consulta Pública sobre el </w:t>
    </w:r>
    <w:r w:rsidR="00F6043E">
      <w:rPr>
        <w:rFonts w:ascii="ITC Avant Garde" w:hAnsi="ITC Avant Garde"/>
        <w:b/>
        <w:sz w:val="20"/>
      </w:rPr>
      <w:t>“</w:t>
    </w:r>
    <w:r w:rsidR="00D672B1" w:rsidRPr="00D672B1">
      <w:rPr>
        <w:rFonts w:ascii="ITC Avant Garde" w:hAnsi="ITC Avant Garde"/>
        <w:b/>
        <w:sz w:val="20"/>
      </w:rPr>
      <w:t>A</w:t>
    </w:r>
    <w:r w:rsidR="00F73B43">
      <w:rPr>
        <w:rFonts w:ascii="ITC Avant Garde" w:hAnsi="ITC Avant Garde"/>
        <w:b/>
        <w:sz w:val="20"/>
      </w:rPr>
      <w:t>nteproyecto de</w:t>
    </w:r>
    <w:r w:rsidR="00F6043E">
      <w:rPr>
        <w:rFonts w:ascii="ITC Avant Garde" w:hAnsi="ITC Avant Garde"/>
        <w:b/>
        <w:sz w:val="20"/>
      </w:rPr>
      <w:t xml:space="preserve"> </w:t>
    </w:r>
    <w:r w:rsidR="00F73B43">
      <w:rPr>
        <w:rFonts w:ascii="ITC Avant Garde" w:hAnsi="ITC Avant Garde"/>
        <w:b/>
        <w:sz w:val="20"/>
      </w:rPr>
      <w:t>Acuerdo</w:t>
    </w:r>
    <w:r w:rsidR="00D672B1" w:rsidRPr="00D672B1">
      <w:rPr>
        <w:rFonts w:ascii="ITC Avant Garde" w:hAnsi="ITC Avant Garde"/>
        <w:b/>
        <w:sz w:val="20"/>
      </w:rPr>
      <w:t xml:space="preserve"> mediante el cual el Pleno del Instituto Federal de Telecomunicaciones aprueba la propuesta de cambio de bandas de frecuencias dirigida a las personas físicas o morales, que sean titulares de derechos sobre el uso, aprovechamiento y/o explotación de las frecuencias 162.400 MHz, 162.425 MHz, 162.450 MHz, 162.475 MHz, 162.500 MHz, 162.525 MHz y 162.550 MHz</w:t>
    </w:r>
    <w:r w:rsidR="007E04FB" w:rsidRPr="00F36A5D">
      <w:rPr>
        <w:rFonts w:ascii="ITC Avant Garde" w:hAnsi="ITC Avant Garde"/>
        <w:b/>
        <w:sz w:val="20"/>
      </w:rPr>
      <w:t>”</w:t>
    </w:r>
  </w:p>
  <w:p w14:paraId="732FBD82" w14:textId="2FE35E6B" w:rsidR="0038199D" w:rsidRPr="007A6974" w:rsidRDefault="00870A1B"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0FCA0ABC" wp14:editId="00D96AD0">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44BF052"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0"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6"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7"/>
  </w:num>
  <w:num w:numId="5">
    <w:abstractNumId w:val="14"/>
  </w:num>
  <w:num w:numId="6">
    <w:abstractNumId w:val="5"/>
  </w:num>
  <w:num w:numId="7">
    <w:abstractNumId w:val="12"/>
  </w:num>
  <w:num w:numId="8">
    <w:abstractNumId w:val="13"/>
  </w:num>
  <w:num w:numId="9">
    <w:abstractNumId w:val="4"/>
  </w:num>
  <w:num w:numId="10">
    <w:abstractNumId w:val="1"/>
  </w:num>
  <w:num w:numId="11">
    <w:abstractNumId w:val="16"/>
  </w:num>
  <w:num w:numId="12">
    <w:abstractNumId w:val="9"/>
  </w:num>
  <w:num w:numId="13">
    <w:abstractNumId w:val="17"/>
  </w:num>
  <w:num w:numId="14">
    <w:abstractNumId w:val="11"/>
  </w:num>
  <w:num w:numId="15">
    <w:abstractNumId w:val="15"/>
  </w:num>
  <w:num w:numId="16">
    <w:abstractNumId w:val="8"/>
  </w:num>
  <w:num w:numId="17">
    <w:abstractNumId w:val="18"/>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1766F"/>
    <w:rsid w:val="000253EE"/>
    <w:rsid w:val="00025623"/>
    <w:rsid w:val="00026723"/>
    <w:rsid w:val="00030E6E"/>
    <w:rsid w:val="00031941"/>
    <w:rsid w:val="000356DE"/>
    <w:rsid w:val="00092755"/>
    <w:rsid w:val="000931D8"/>
    <w:rsid w:val="00097B00"/>
    <w:rsid w:val="000A0CEF"/>
    <w:rsid w:val="000A0F69"/>
    <w:rsid w:val="000A5CFB"/>
    <w:rsid w:val="000A6255"/>
    <w:rsid w:val="000D2838"/>
    <w:rsid w:val="000E41EA"/>
    <w:rsid w:val="000E41F3"/>
    <w:rsid w:val="000E54B6"/>
    <w:rsid w:val="000E55B0"/>
    <w:rsid w:val="00100C9C"/>
    <w:rsid w:val="00110150"/>
    <w:rsid w:val="001124B6"/>
    <w:rsid w:val="00120D05"/>
    <w:rsid w:val="001331D8"/>
    <w:rsid w:val="00160352"/>
    <w:rsid w:val="00165D60"/>
    <w:rsid w:val="00170916"/>
    <w:rsid w:val="00174196"/>
    <w:rsid w:val="00194B87"/>
    <w:rsid w:val="001E0388"/>
    <w:rsid w:val="0023379A"/>
    <w:rsid w:val="002374F4"/>
    <w:rsid w:val="00255588"/>
    <w:rsid w:val="002654BE"/>
    <w:rsid w:val="00266BE0"/>
    <w:rsid w:val="002771ED"/>
    <w:rsid w:val="00297840"/>
    <w:rsid w:val="002A7355"/>
    <w:rsid w:val="002B4BB2"/>
    <w:rsid w:val="002C0E40"/>
    <w:rsid w:val="002D34FE"/>
    <w:rsid w:val="002D6887"/>
    <w:rsid w:val="00301F89"/>
    <w:rsid w:val="0030512F"/>
    <w:rsid w:val="00307092"/>
    <w:rsid w:val="00316DC1"/>
    <w:rsid w:val="00323F3A"/>
    <w:rsid w:val="003613DA"/>
    <w:rsid w:val="0038199D"/>
    <w:rsid w:val="00381D5B"/>
    <w:rsid w:val="00386129"/>
    <w:rsid w:val="00387C5F"/>
    <w:rsid w:val="003A7417"/>
    <w:rsid w:val="003B524B"/>
    <w:rsid w:val="003C038E"/>
    <w:rsid w:val="003D0DF8"/>
    <w:rsid w:val="003D1CAC"/>
    <w:rsid w:val="003D2703"/>
    <w:rsid w:val="003D38F8"/>
    <w:rsid w:val="0041087B"/>
    <w:rsid w:val="00410F8E"/>
    <w:rsid w:val="004141B1"/>
    <w:rsid w:val="004307F7"/>
    <w:rsid w:val="004317BC"/>
    <w:rsid w:val="00435168"/>
    <w:rsid w:val="00450FCD"/>
    <w:rsid w:val="00460AC2"/>
    <w:rsid w:val="00461A06"/>
    <w:rsid w:val="00464849"/>
    <w:rsid w:val="00464AE1"/>
    <w:rsid w:val="00465BDA"/>
    <w:rsid w:val="00466658"/>
    <w:rsid w:val="00483D36"/>
    <w:rsid w:val="004970C4"/>
    <w:rsid w:val="004A1FE1"/>
    <w:rsid w:val="004B053F"/>
    <w:rsid w:val="004B0CA6"/>
    <w:rsid w:val="004C3A69"/>
    <w:rsid w:val="004C4695"/>
    <w:rsid w:val="004D5EAB"/>
    <w:rsid w:val="004D64DD"/>
    <w:rsid w:val="004D7960"/>
    <w:rsid w:val="004E2A3A"/>
    <w:rsid w:val="004F4C27"/>
    <w:rsid w:val="00510155"/>
    <w:rsid w:val="00511FAE"/>
    <w:rsid w:val="0052296A"/>
    <w:rsid w:val="0053745B"/>
    <w:rsid w:val="00545F79"/>
    <w:rsid w:val="00546F00"/>
    <w:rsid w:val="00555B10"/>
    <w:rsid w:val="00560477"/>
    <w:rsid w:val="00570F3A"/>
    <w:rsid w:val="005832C7"/>
    <w:rsid w:val="0058551F"/>
    <w:rsid w:val="00585B97"/>
    <w:rsid w:val="005A653C"/>
    <w:rsid w:val="005B3E9A"/>
    <w:rsid w:val="005C0435"/>
    <w:rsid w:val="005C06DB"/>
    <w:rsid w:val="005C072E"/>
    <w:rsid w:val="005C5B62"/>
    <w:rsid w:val="005D1DEE"/>
    <w:rsid w:val="005F0265"/>
    <w:rsid w:val="00600DB8"/>
    <w:rsid w:val="00603437"/>
    <w:rsid w:val="00603B41"/>
    <w:rsid w:val="00605BD9"/>
    <w:rsid w:val="00623761"/>
    <w:rsid w:val="006601AF"/>
    <w:rsid w:val="00670385"/>
    <w:rsid w:val="006961E3"/>
    <w:rsid w:val="006A6D93"/>
    <w:rsid w:val="006B0B12"/>
    <w:rsid w:val="006F5989"/>
    <w:rsid w:val="00703850"/>
    <w:rsid w:val="00735A5F"/>
    <w:rsid w:val="00735DEE"/>
    <w:rsid w:val="00746276"/>
    <w:rsid w:val="00753B21"/>
    <w:rsid w:val="007628D0"/>
    <w:rsid w:val="00762996"/>
    <w:rsid w:val="007644BA"/>
    <w:rsid w:val="0077357C"/>
    <w:rsid w:val="00775F83"/>
    <w:rsid w:val="007843CF"/>
    <w:rsid w:val="007844AE"/>
    <w:rsid w:val="007978CB"/>
    <w:rsid w:val="007A4949"/>
    <w:rsid w:val="007A6974"/>
    <w:rsid w:val="007A752F"/>
    <w:rsid w:val="007D4A23"/>
    <w:rsid w:val="007E04FB"/>
    <w:rsid w:val="00800852"/>
    <w:rsid w:val="00804BB7"/>
    <w:rsid w:val="008200BE"/>
    <w:rsid w:val="008279A4"/>
    <w:rsid w:val="00854FBE"/>
    <w:rsid w:val="0086154B"/>
    <w:rsid w:val="008658B5"/>
    <w:rsid w:val="00870A1B"/>
    <w:rsid w:val="008711D6"/>
    <w:rsid w:val="00873E7E"/>
    <w:rsid w:val="0087596E"/>
    <w:rsid w:val="008843FB"/>
    <w:rsid w:val="008A5565"/>
    <w:rsid w:val="008C679D"/>
    <w:rsid w:val="008D106B"/>
    <w:rsid w:val="008F2B1A"/>
    <w:rsid w:val="008F329C"/>
    <w:rsid w:val="008F40BD"/>
    <w:rsid w:val="008F60D8"/>
    <w:rsid w:val="00903C94"/>
    <w:rsid w:val="00915CEA"/>
    <w:rsid w:val="009160D3"/>
    <w:rsid w:val="00940634"/>
    <w:rsid w:val="00942344"/>
    <w:rsid w:val="009426CC"/>
    <w:rsid w:val="00975C25"/>
    <w:rsid w:val="0098284F"/>
    <w:rsid w:val="009C6C17"/>
    <w:rsid w:val="009D3DDA"/>
    <w:rsid w:val="009E197F"/>
    <w:rsid w:val="00A003A6"/>
    <w:rsid w:val="00A11685"/>
    <w:rsid w:val="00A1372C"/>
    <w:rsid w:val="00A25465"/>
    <w:rsid w:val="00A3221E"/>
    <w:rsid w:val="00A454F4"/>
    <w:rsid w:val="00A57E13"/>
    <w:rsid w:val="00A60361"/>
    <w:rsid w:val="00A62E59"/>
    <w:rsid w:val="00A7050F"/>
    <w:rsid w:val="00A74360"/>
    <w:rsid w:val="00A74B5C"/>
    <w:rsid w:val="00A751A5"/>
    <w:rsid w:val="00A75A67"/>
    <w:rsid w:val="00A917C8"/>
    <w:rsid w:val="00A92B29"/>
    <w:rsid w:val="00AA70C3"/>
    <w:rsid w:val="00AD0D63"/>
    <w:rsid w:val="00AE0DC5"/>
    <w:rsid w:val="00AE778E"/>
    <w:rsid w:val="00B10B89"/>
    <w:rsid w:val="00B17D0B"/>
    <w:rsid w:val="00B20E15"/>
    <w:rsid w:val="00B533DC"/>
    <w:rsid w:val="00B72399"/>
    <w:rsid w:val="00B813C8"/>
    <w:rsid w:val="00B97BF9"/>
    <w:rsid w:val="00BB25F2"/>
    <w:rsid w:val="00BE3A25"/>
    <w:rsid w:val="00BF7F9F"/>
    <w:rsid w:val="00C35A85"/>
    <w:rsid w:val="00C41536"/>
    <w:rsid w:val="00C42DD1"/>
    <w:rsid w:val="00C474AE"/>
    <w:rsid w:val="00C53026"/>
    <w:rsid w:val="00C55D34"/>
    <w:rsid w:val="00C56B77"/>
    <w:rsid w:val="00C60ADB"/>
    <w:rsid w:val="00C63CEB"/>
    <w:rsid w:val="00C83664"/>
    <w:rsid w:val="00C84BB4"/>
    <w:rsid w:val="00C900FF"/>
    <w:rsid w:val="00CA32F5"/>
    <w:rsid w:val="00CB7035"/>
    <w:rsid w:val="00CB7780"/>
    <w:rsid w:val="00CC382A"/>
    <w:rsid w:val="00CC53F7"/>
    <w:rsid w:val="00D10F55"/>
    <w:rsid w:val="00D13998"/>
    <w:rsid w:val="00D13CA5"/>
    <w:rsid w:val="00D22B9D"/>
    <w:rsid w:val="00D334B0"/>
    <w:rsid w:val="00D472B6"/>
    <w:rsid w:val="00D47A99"/>
    <w:rsid w:val="00D50117"/>
    <w:rsid w:val="00D672B1"/>
    <w:rsid w:val="00D76089"/>
    <w:rsid w:val="00D84C43"/>
    <w:rsid w:val="00D94F82"/>
    <w:rsid w:val="00DB357E"/>
    <w:rsid w:val="00DB4EC6"/>
    <w:rsid w:val="00DC3C6C"/>
    <w:rsid w:val="00DD2558"/>
    <w:rsid w:val="00DF154A"/>
    <w:rsid w:val="00DF5B3F"/>
    <w:rsid w:val="00DF5CB5"/>
    <w:rsid w:val="00E0525B"/>
    <w:rsid w:val="00E17493"/>
    <w:rsid w:val="00E44666"/>
    <w:rsid w:val="00E53BFF"/>
    <w:rsid w:val="00E64007"/>
    <w:rsid w:val="00E71AFE"/>
    <w:rsid w:val="00E913E4"/>
    <w:rsid w:val="00E944B2"/>
    <w:rsid w:val="00EA6ACC"/>
    <w:rsid w:val="00EB1D99"/>
    <w:rsid w:val="00EC144A"/>
    <w:rsid w:val="00EC32C5"/>
    <w:rsid w:val="00ED150C"/>
    <w:rsid w:val="00F011A2"/>
    <w:rsid w:val="00F12126"/>
    <w:rsid w:val="00F212B2"/>
    <w:rsid w:val="00F362D7"/>
    <w:rsid w:val="00F36A5D"/>
    <w:rsid w:val="00F45EB4"/>
    <w:rsid w:val="00F6043E"/>
    <w:rsid w:val="00F73B43"/>
    <w:rsid w:val="00F812E3"/>
    <w:rsid w:val="00F87AEC"/>
    <w:rsid w:val="00FA17DF"/>
    <w:rsid w:val="00FD1C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paragraph" w:styleId="Revisin">
    <w:name w:val="Revision"/>
    <w:hidden/>
    <w:uiPriority w:val="71"/>
    <w:unhideWhenUsed/>
    <w:rsid w:val="002C0E40"/>
    <w:rPr>
      <w:sz w:val="22"/>
      <w:szCs w:val="22"/>
      <w:lang w:eastAsia="en-US"/>
    </w:rPr>
  </w:style>
  <w:style w:type="character" w:styleId="Mencinsinresolver">
    <w:name w:val="Unresolved Mention"/>
    <w:basedOn w:val="Fuentedeprrafopredeter"/>
    <w:uiPriority w:val="99"/>
    <w:semiHidden/>
    <w:unhideWhenUsed/>
    <w:rsid w:val="00DB4E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malia.castro@ift.org.mx" TargetMode="External"/><Relationship Id="rId18" Type="http://schemas.openxmlformats.org/officeDocument/2006/relationships/hyperlink" Target="http://www.ift.org.mx/avisos-de-privacida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mailto:unidad.transparencia@ift.org.mx" TargetMode="External"/><Relationship Id="rId2" Type="http://schemas.openxmlformats.org/officeDocument/2006/relationships/customXml" Target="../customXml/item2.xml"/><Relationship Id="rId16" Type="http://schemas.openxmlformats.org/officeDocument/2006/relationships/hyperlink" Target="http://www.inai.org.m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timizacionespectro@ift.org.mx" TargetMode="External"/><Relationship Id="rId5" Type="http://schemas.openxmlformats.org/officeDocument/2006/relationships/numbering" Target="numbering.xml"/><Relationship Id="rId15" Type="http://schemas.openxmlformats.org/officeDocument/2006/relationships/hyperlink" Target="mailto:unidad.transparencia@ift.org.m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dwin.montesdeoca@ift.org.mx"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0109A4"/>
    <w:rsid w:val="001B72EB"/>
    <w:rsid w:val="00203800"/>
    <w:rsid w:val="003D1F9B"/>
    <w:rsid w:val="00637844"/>
    <w:rsid w:val="006B7547"/>
    <w:rsid w:val="007F13C6"/>
    <w:rsid w:val="0085756F"/>
    <w:rsid w:val="008A2ED8"/>
    <w:rsid w:val="00F06B3C"/>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14007CECC7E6E49BB02DC360096A789" ma:contentTypeVersion="0" ma:contentTypeDescription="Crear nuevo documento." ma:contentTypeScope="" ma:versionID="1c989bfd36a5871501715a02d92e4436">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4F3D7-20D9-4836-B245-938D89D3F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3.xml><?xml version="1.0" encoding="utf-8"?>
<ds:datastoreItem xmlns:ds="http://schemas.openxmlformats.org/officeDocument/2006/customXml" ds:itemID="{FF28E9CA-FE61-4FBA-9B29-14EA757ED0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6E26FF-6E86-4ED3-A15A-8F00FFD56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2734</Words>
  <Characters>15039</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17738</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Primitivo Ortiz Maldonado</cp:lastModifiedBy>
  <cp:revision>7</cp:revision>
  <dcterms:created xsi:type="dcterms:W3CDTF">2023-11-08T18:51:00Z</dcterms:created>
  <dcterms:modified xsi:type="dcterms:W3CDTF">2023-11-08T20:45:00Z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0x010100214007CECC7E6E49BB02DC360096A789</vt:lpwstr>
  </property>
</Properties>
</file>