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D18D" w14:textId="50BD6024" w:rsidR="00044C6B" w:rsidRPr="00CE7FC6" w:rsidRDefault="00044C6B" w:rsidP="00044C6B">
      <w:pPr>
        <w:jc w:val="both"/>
        <w:rPr>
          <w:rFonts w:ascii="ITC Avant Garde" w:hAnsi="ITC Avant Garde"/>
          <w:b/>
          <w:i/>
          <w:sz w:val="20"/>
          <w:szCs w:val="20"/>
        </w:rPr>
      </w:pPr>
      <w:r w:rsidRPr="00CE7FC6">
        <w:rPr>
          <w:rFonts w:ascii="ITC Avant Garde" w:hAnsi="ITC Avant Garde"/>
          <w:b/>
          <w:sz w:val="20"/>
          <w:szCs w:val="20"/>
        </w:rPr>
        <w:t xml:space="preserve">INFORME DE CONSIDERACIONES DE LOS COMENTARIOS, OBSERVACIONES, PROPUESTAS Y/O APORTACIONES RECIBIDAS DURANTE LA CONSULTA PÚBLICA </w:t>
      </w:r>
      <w:r>
        <w:rPr>
          <w:rFonts w:ascii="ITC Avant Garde" w:hAnsi="ITC Avant Garde"/>
          <w:b/>
          <w:sz w:val="20"/>
          <w:szCs w:val="20"/>
        </w:rPr>
        <w:t>SOBRE EL</w:t>
      </w:r>
      <w:r w:rsidRPr="00CE7FC6">
        <w:rPr>
          <w:rFonts w:ascii="ITC Avant Garde" w:hAnsi="ITC Avant Garde"/>
          <w:b/>
          <w:sz w:val="20"/>
          <w:szCs w:val="20"/>
        </w:rPr>
        <w:t xml:space="preserve"> </w:t>
      </w:r>
      <w:r w:rsidRPr="00CE7FC6">
        <w:rPr>
          <w:rFonts w:ascii="ITC Avant Garde" w:hAnsi="ITC Avant Garde"/>
          <w:b/>
          <w:i/>
          <w:sz w:val="20"/>
          <w:szCs w:val="20"/>
        </w:rPr>
        <w:t>“</w:t>
      </w:r>
      <w:r w:rsidR="00B1258A" w:rsidRPr="00B1258A">
        <w:rPr>
          <w:rFonts w:ascii="ITC Avant Garde" w:hAnsi="ITC Avant Garde"/>
          <w:b/>
          <w:i/>
          <w:sz w:val="20"/>
          <w:szCs w:val="20"/>
        </w:rPr>
        <w:t>ANTEPROYECTO DE PROPUESTA DE CAMBIO DE BANDAS DE FRECUENCIAS DIRIGIDA A PERSONAS FÍSICAS O MORALES QUE SEAN TITULARES DE DERECHOS SOBRE EL USO, APROVECHAMIENTO Y/O EXPLOTACIÓN DE 7 FRECUENCIAS CLASIFICADAS COMO ESPECTRO PROTEGIDO</w:t>
      </w:r>
      <w:r w:rsidRPr="00CE7FC6">
        <w:rPr>
          <w:rFonts w:ascii="ITC Avant Garde" w:hAnsi="ITC Avant Garde"/>
          <w:b/>
          <w:i/>
          <w:sz w:val="20"/>
          <w:szCs w:val="20"/>
        </w:rPr>
        <w:t>”</w:t>
      </w:r>
    </w:p>
    <w:p w14:paraId="6829E817" w14:textId="77777777" w:rsidR="00044C6B" w:rsidRPr="00CE7FC6" w:rsidRDefault="00044C6B" w:rsidP="00044C6B">
      <w:pPr>
        <w:pStyle w:val="Prrafodelista"/>
        <w:numPr>
          <w:ilvl w:val="0"/>
          <w:numId w:val="1"/>
        </w:numPr>
        <w:ind w:left="567"/>
        <w:jc w:val="both"/>
        <w:rPr>
          <w:rFonts w:ascii="ITC Avant Garde" w:hAnsi="ITC Avant Garde"/>
          <w:b/>
          <w:sz w:val="20"/>
          <w:szCs w:val="20"/>
        </w:rPr>
      </w:pPr>
      <w:r w:rsidRPr="00CE7FC6">
        <w:rPr>
          <w:rFonts w:ascii="ITC Avant Garde" w:hAnsi="ITC Avant Garde"/>
          <w:b/>
          <w:sz w:val="20"/>
          <w:szCs w:val="20"/>
        </w:rPr>
        <w:t xml:space="preserve">Fecha de elaboración del presente Informe </w:t>
      </w:r>
    </w:p>
    <w:p w14:paraId="2AB9AFC5" w14:textId="4A519CE6" w:rsidR="00044C6B" w:rsidRPr="00CE7FC6" w:rsidRDefault="00D574E5" w:rsidP="00044C6B">
      <w:pPr>
        <w:jc w:val="both"/>
        <w:rPr>
          <w:rFonts w:ascii="ITC Avant Garde" w:hAnsi="ITC Avant Garde"/>
          <w:color w:val="000000"/>
          <w:sz w:val="20"/>
          <w:szCs w:val="20"/>
          <w:shd w:val="clear" w:color="auto" w:fill="FFFFFF"/>
        </w:rPr>
      </w:pPr>
      <w:r>
        <w:rPr>
          <w:rFonts w:ascii="ITC Avant Garde" w:hAnsi="ITC Avant Garde"/>
          <w:color w:val="000000"/>
          <w:sz w:val="20"/>
          <w:szCs w:val="20"/>
          <w:shd w:val="clear" w:color="auto" w:fill="FFFFFF"/>
        </w:rPr>
        <w:t>11</w:t>
      </w:r>
      <w:r w:rsidR="00044C6B" w:rsidRPr="00C642C8">
        <w:rPr>
          <w:rFonts w:ascii="ITC Avant Garde" w:hAnsi="ITC Avant Garde"/>
          <w:color w:val="000000"/>
          <w:sz w:val="20"/>
          <w:szCs w:val="20"/>
          <w:shd w:val="clear" w:color="auto" w:fill="FFFFFF"/>
        </w:rPr>
        <w:t xml:space="preserve"> de </w:t>
      </w:r>
      <w:r w:rsidR="002C1144">
        <w:rPr>
          <w:rFonts w:ascii="ITC Avant Garde" w:hAnsi="ITC Avant Garde"/>
          <w:color w:val="000000"/>
          <w:sz w:val="20"/>
          <w:szCs w:val="20"/>
          <w:shd w:val="clear" w:color="auto" w:fill="FFFFFF"/>
        </w:rPr>
        <w:t>enero del 2024</w:t>
      </w:r>
      <w:r w:rsidR="00044C6B" w:rsidRPr="00C642C8">
        <w:rPr>
          <w:rFonts w:ascii="ITC Avant Garde" w:hAnsi="ITC Avant Garde"/>
          <w:color w:val="000000"/>
          <w:sz w:val="20"/>
          <w:szCs w:val="20"/>
          <w:shd w:val="clear" w:color="auto" w:fill="FFFFFF"/>
        </w:rPr>
        <w:t>.</w:t>
      </w:r>
    </w:p>
    <w:p w14:paraId="3098E43F" w14:textId="77777777" w:rsidR="00044C6B" w:rsidRPr="00CE7FC6" w:rsidRDefault="00044C6B" w:rsidP="00044C6B">
      <w:pPr>
        <w:pStyle w:val="Prrafodelista"/>
        <w:ind w:left="142"/>
        <w:jc w:val="both"/>
        <w:rPr>
          <w:rFonts w:ascii="ITC Avant Garde" w:hAnsi="ITC Avant Garde"/>
          <w:color w:val="000000"/>
          <w:sz w:val="20"/>
          <w:szCs w:val="20"/>
          <w:shd w:val="clear" w:color="auto" w:fill="FFFFFF"/>
        </w:rPr>
      </w:pPr>
    </w:p>
    <w:p w14:paraId="747909E5" w14:textId="77777777" w:rsidR="00044C6B" w:rsidRPr="00CE7FC6" w:rsidRDefault="00044C6B" w:rsidP="00044C6B">
      <w:pPr>
        <w:pStyle w:val="Prrafodelista"/>
        <w:numPr>
          <w:ilvl w:val="0"/>
          <w:numId w:val="1"/>
        </w:numPr>
        <w:ind w:left="567"/>
        <w:jc w:val="both"/>
        <w:rPr>
          <w:rFonts w:ascii="ITC Avant Garde" w:hAnsi="ITC Avant Garde"/>
          <w:b/>
          <w:sz w:val="20"/>
          <w:szCs w:val="20"/>
        </w:rPr>
      </w:pPr>
      <w:r w:rsidRPr="00CE7FC6">
        <w:rPr>
          <w:rFonts w:ascii="ITC Avant Garde" w:hAnsi="ITC Avant Garde"/>
          <w:b/>
          <w:sz w:val="20"/>
          <w:szCs w:val="20"/>
        </w:rPr>
        <w:t xml:space="preserve">Área responsable de la Consulta Pública de </w:t>
      </w:r>
      <w:r>
        <w:rPr>
          <w:rFonts w:ascii="ITC Avant Garde" w:hAnsi="ITC Avant Garde"/>
          <w:b/>
          <w:sz w:val="20"/>
          <w:szCs w:val="20"/>
        </w:rPr>
        <w:t>Anteproyecto</w:t>
      </w:r>
      <w:r w:rsidRPr="00CE7FC6">
        <w:rPr>
          <w:rFonts w:ascii="ITC Avant Garde" w:hAnsi="ITC Avant Garde"/>
          <w:b/>
          <w:sz w:val="20"/>
          <w:szCs w:val="20"/>
        </w:rPr>
        <w:t xml:space="preserve"> y de la elaboración del presente Informe.</w:t>
      </w:r>
    </w:p>
    <w:p w14:paraId="627D7B31" w14:textId="77777777" w:rsidR="00044C6B" w:rsidRPr="00CE7FC6" w:rsidRDefault="00044C6B" w:rsidP="00044C6B">
      <w:pPr>
        <w:jc w:val="both"/>
        <w:rPr>
          <w:rFonts w:ascii="ITC Avant Garde" w:hAnsi="ITC Avant Garde"/>
          <w:color w:val="000000"/>
          <w:sz w:val="20"/>
          <w:szCs w:val="20"/>
          <w:shd w:val="clear" w:color="auto" w:fill="FFFFFF"/>
        </w:rPr>
      </w:pPr>
      <w:r w:rsidRPr="00CE7FC6">
        <w:rPr>
          <w:rFonts w:ascii="ITC Avant Garde" w:hAnsi="ITC Avant Garde"/>
          <w:color w:val="000000"/>
          <w:sz w:val="20"/>
          <w:szCs w:val="20"/>
          <w:shd w:val="clear" w:color="auto" w:fill="FFFFFF"/>
        </w:rPr>
        <w:t>Dirección General de Planeación del Espectro Radioeléctrico adscrita a la Unidad de Espectro Radioeléctrico.</w:t>
      </w:r>
    </w:p>
    <w:p w14:paraId="02EC0150" w14:textId="77777777" w:rsidR="00044C6B" w:rsidRPr="00CE7FC6" w:rsidRDefault="00044C6B" w:rsidP="00044C6B">
      <w:pPr>
        <w:pStyle w:val="Prrafodelista"/>
        <w:ind w:left="142"/>
        <w:jc w:val="both"/>
        <w:rPr>
          <w:rFonts w:ascii="ITC Avant Garde" w:hAnsi="ITC Avant Garde"/>
          <w:color w:val="000000"/>
          <w:sz w:val="20"/>
          <w:szCs w:val="20"/>
          <w:shd w:val="clear" w:color="auto" w:fill="FFFFFF"/>
        </w:rPr>
      </w:pPr>
    </w:p>
    <w:p w14:paraId="32FB0CDD" w14:textId="77777777" w:rsidR="00044C6B" w:rsidRPr="0044526F" w:rsidRDefault="00044C6B" w:rsidP="00044C6B">
      <w:pPr>
        <w:pStyle w:val="Prrafodelista"/>
        <w:numPr>
          <w:ilvl w:val="0"/>
          <w:numId w:val="1"/>
        </w:numPr>
        <w:ind w:left="567"/>
        <w:jc w:val="both"/>
        <w:rPr>
          <w:rFonts w:ascii="ITC Avant Garde" w:hAnsi="ITC Avant Garde"/>
          <w:b/>
          <w:color w:val="000000"/>
          <w:sz w:val="20"/>
          <w:szCs w:val="20"/>
          <w:shd w:val="clear" w:color="auto" w:fill="FFFFFF"/>
        </w:rPr>
      </w:pPr>
      <w:r w:rsidRPr="0044526F">
        <w:rPr>
          <w:rFonts w:ascii="ITC Avant Garde" w:hAnsi="ITC Avant Garde"/>
          <w:b/>
          <w:color w:val="000000"/>
          <w:sz w:val="20"/>
          <w:szCs w:val="20"/>
          <w:shd w:val="clear" w:color="auto" w:fill="FFFFFF"/>
        </w:rPr>
        <w:t>Antecedentes de la Consulta Pública de Anteproyecto:</w:t>
      </w:r>
    </w:p>
    <w:p w14:paraId="2FE39CA1" w14:textId="185CF8AD" w:rsidR="00166B26" w:rsidRDefault="002C1144" w:rsidP="00166B26">
      <w:pPr>
        <w:jc w:val="both"/>
        <w:rPr>
          <w:rFonts w:ascii="ITC Avant Garde" w:hAnsi="ITC Avant Garde" w:cs="Segoe UI"/>
          <w:color w:val="000000"/>
          <w:sz w:val="20"/>
          <w:szCs w:val="20"/>
          <w:shd w:val="clear" w:color="auto" w:fill="FFFFFF"/>
        </w:rPr>
      </w:pPr>
      <w:r>
        <w:rPr>
          <w:rFonts w:ascii="ITC Avant Garde" w:hAnsi="ITC Avant Garde" w:cs="Segoe UI"/>
          <w:color w:val="000000"/>
          <w:sz w:val="20"/>
          <w:szCs w:val="20"/>
          <w:shd w:val="clear" w:color="auto" w:fill="FFFFFF"/>
        </w:rPr>
        <w:t>E</w:t>
      </w:r>
      <w:r w:rsidR="00166B26" w:rsidRPr="0033405E">
        <w:rPr>
          <w:rFonts w:ascii="ITC Avant Garde" w:hAnsi="ITC Avant Garde" w:cs="Segoe UI"/>
          <w:color w:val="000000"/>
          <w:sz w:val="20"/>
          <w:szCs w:val="20"/>
          <w:shd w:val="clear" w:color="auto" w:fill="FFFFFF"/>
        </w:rPr>
        <w:t>l pasado</w:t>
      </w:r>
      <w:r w:rsidR="00166B26">
        <w:rPr>
          <w:rFonts w:ascii="ITC Avant Garde" w:hAnsi="ITC Avant Garde" w:cs="Segoe UI"/>
          <w:color w:val="000000"/>
          <w:sz w:val="20"/>
          <w:szCs w:val="20"/>
          <w:shd w:val="clear" w:color="auto" w:fill="FFFFFF"/>
        </w:rPr>
        <w:t xml:space="preserve"> 16 de diciembre de 2020, el Pleno del Instituto Federal de Telecomunicaciones (I</w:t>
      </w:r>
      <w:r w:rsidR="004372A1">
        <w:rPr>
          <w:rFonts w:ascii="ITC Avant Garde" w:hAnsi="ITC Avant Garde" w:cs="Segoe UI"/>
          <w:color w:val="000000"/>
          <w:sz w:val="20"/>
          <w:szCs w:val="20"/>
          <w:shd w:val="clear" w:color="auto" w:fill="FFFFFF"/>
        </w:rPr>
        <w:t>nstituto</w:t>
      </w:r>
      <w:r w:rsidR="00166B26">
        <w:rPr>
          <w:rFonts w:ascii="ITC Avant Garde" w:hAnsi="ITC Avant Garde" w:cs="Segoe UI"/>
          <w:color w:val="000000"/>
          <w:sz w:val="20"/>
          <w:szCs w:val="20"/>
          <w:shd w:val="clear" w:color="auto" w:fill="FFFFFF"/>
        </w:rPr>
        <w:t xml:space="preserve">) en su XXV Sesión Ordinaria, aprobó el “ACUERDO mediante el cual el Pleno del Instituto Federal de Telecomunicaciones clasifica las frecuencias 162.400 MHz, 162.425 MHz, 162.450 MHz, 162.475 MHz, 162.500 MHz, 162.525 MHz y 162.550 </w:t>
      </w:r>
      <w:r w:rsidR="00AE25AF">
        <w:rPr>
          <w:rFonts w:ascii="ITC Avant Garde" w:hAnsi="ITC Avant Garde" w:cs="Segoe UI"/>
          <w:color w:val="000000"/>
          <w:sz w:val="20"/>
          <w:szCs w:val="20"/>
          <w:shd w:val="clear" w:color="auto" w:fill="FFFFFF"/>
        </w:rPr>
        <w:t xml:space="preserve">MHz </w:t>
      </w:r>
      <w:r w:rsidR="00166B26">
        <w:rPr>
          <w:rFonts w:ascii="ITC Avant Garde" w:hAnsi="ITC Avant Garde" w:cs="Segoe UI"/>
          <w:color w:val="000000"/>
          <w:sz w:val="20"/>
          <w:szCs w:val="20"/>
          <w:shd w:val="clear" w:color="auto" w:fill="FFFFFF"/>
        </w:rPr>
        <w:t xml:space="preserve">como </w:t>
      </w:r>
      <w:r w:rsidR="00166B26">
        <w:rPr>
          <w:rFonts w:ascii="ITC Avant Garde" w:hAnsi="ITC Avant Garde" w:cs="Segoe UI"/>
          <w:b/>
          <w:color w:val="000000"/>
          <w:sz w:val="20"/>
          <w:szCs w:val="20"/>
          <w:shd w:val="clear" w:color="auto" w:fill="FFFFFF"/>
        </w:rPr>
        <w:t xml:space="preserve">espectro protegido </w:t>
      </w:r>
      <w:r w:rsidR="00166B26">
        <w:rPr>
          <w:rFonts w:ascii="ITC Avant Garde" w:hAnsi="ITC Avant Garde" w:cs="Segoe UI"/>
          <w:color w:val="000000"/>
          <w:sz w:val="20"/>
          <w:szCs w:val="20"/>
          <w:shd w:val="clear" w:color="auto" w:fill="FFFFFF"/>
        </w:rPr>
        <w:t>para la difusión de alertas tempranas”, publicado en el Diario Oficial de la Federación</w:t>
      </w:r>
      <w:r w:rsidR="001A7099">
        <w:rPr>
          <w:rFonts w:ascii="ITC Avant Garde" w:hAnsi="ITC Avant Garde" w:cs="Segoe UI"/>
          <w:color w:val="000000"/>
          <w:sz w:val="20"/>
          <w:szCs w:val="20"/>
          <w:shd w:val="clear" w:color="auto" w:fill="FFFFFF"/>
        </w:rPr>
        <w:t xml:space="preserve"> </w:t>
      </w:r>
      <w:r w:rsidR="00166B26">
        <w:rPr>
          <w:rFonts w:ascii="ITC Avant Garde" w:hAnsi="ITC Avant Garde" w:cs="Segoe UI"/>
          <w:color w:val="000000"/>
          <w:sz w:val="20"/>
          <w:szCs w:val="20"/>
          <w:shd w:val="clear" w:color="auto" w:fill="FFFFFF"/>
        </w:rPr>
        <w:t>el 04 de enero de 2021</w:t>
      </w:r>
      <w:r w:rsidR="0099191B">
        <w:rPr>
          <w:rStyle w:val="Refdenotaalpie"/>
          <w:rFonts w:ascii="ITC Avant Garde" w:hAnsi="ITC Avant Garde" w:cs="Segoe UI"/>
          <w:color w:val="000000"/>
          <w:sz w:val="20"/>
          <w:szCs w:val="20"/>
          <w:shd w:val="clear" w:color="auto" w:fill="FFFFFF"/>
        </w:rPr>
        <w:footnoteReference w:id="1"/>
      </w:r>
      <w:r w:rsidR="00166B26">
        <w:rPr>
          <w:rFonts w:ascii="ITC Avant Garde" w:hAnsi="ITC Avant Garde" w:cs="Segoe UI"/>
          <w:color w:val="000000"/>
          <w:sz w:val="20"/>
          <w:szCs w:val="20"/>
          <w:shd w:val="clear" w:color="auto" w:fill="FFFFFF"/>
        </w:rPr>
        <w:t xml:space="preserve">, </w:t>
      </w:r>
      <w:r>
        <w:rPr>
          <w:rFonts w:ascii="ITC Avant Garde" w:hAnsi="ITC Avant Garde" w:cs="Segoe UI"/>
          <w:color w:val="000000"/>
          <w:sz w:val="20"/>
          <w:szCs w:val="20"/>
          <w:shd w:val="clear" w:color="auto" w:fill="FFFFFF"/>
        </w:rPr>
        <w:t xml:space="preserve">con dicho acuerdo se busca </w:t>
      </w:r>
      <w:r w:rsidR="004D7B15">
        <w:rPr>
          <w:rFonts w:ascii="ITC Avant Garde" w:hAnsi="ITC Avant Garde" w:cs="Segoe UI"/>
          <w:color w:val="000000"/>
          <w:sz w:val="20"/>
          <w:szCs w:val="20"/>
          <w:shd w:val="clear" w:color="auto" w:fill="FFFFFF"/>
        </w:rPr>
        <w:t>impulsa</w:t>
      </w:r>
      <w:r>
        <w:rPr>
          <w:rFonts w:ascii="ITC Avant Garde" w:hAnsi="ITC Avant Garde" w:cs="Segoe UI"/>
          <w:color w:val="000000"/>
          <w:sz w:val="20"/>
          <w:szCs w:val="20"/>
          <w:shd w:val="clear" w:color="auto" w:fill="FFFFFF"/>
        </w:rPr>
        <w:t>r</w:t>
      </w:r>
      <w:r w:rsidR="004D7B15">
        <w:rPr>
          <w:rFonts w:ascii="ITC Avant Garde" w:hAnsi="ITC Avant Garde" w:cs="Segoe UI"/>
          <w:color w:val="000000"/>
          <w:sz w:val="20"/>
          <w:szCs w:val="20"/>
          <w:shd w:val="clear" w:color="auto" w:fill="FFFFFF"/>
        </w:rPr>
        <w:t xml:space="preserve"> condiciones de acceso a tecnologías y servicios de telecomunicaciones que </w:t>
      </w:r>
      <w:r w:rsidR="00110862">
        <w:rPr>
          <w:rFonts w:ascii="ITC Avant Garde" w:hAnsi="ITC Avant Garde" w:cs="Segoe UI"/>
          <w:color w:val="000000"/>
          <w:sz w:val="20"/>
          <w:szCs w:val="20"/>
          <w:shd w:val="clear" w:color="auto" w:fill="FFFFFF"/>
        </w:rPr>
        <w:t xml:space="preserve">contribuyan a prevenir </w:t>
      </w:r>
      <w:r w:rsidR="004D7B15">
        <w:rPr>
          <w:rFonts w:ascii="ITC Avant Garde" w:hAnsi="ITC Avant Garde" w:cs="Segoe UI"/>
          <w:color w:val="000000"/>
          <w:sz w:val="20"/>
          <w:szCs w:val="20"/>
          <w:shd w:val="clear" w:color="auto" w:fill="FFFFFF"/>
        </w:rPr>
        <w:t>ame</w:t>
      </w:r>
      <w:r w:rsidR="00166B26">
        <w:rPr>
          <w:rFonts w:ascii="ITC Avant Garde" w:hAnsi="ITC Avant Garde" w:cs="Segoe UI"/>
          <w:color w:val="000000"/>
          <w:sz w:val="20"/>
          <w:szCs w:val="20"/>
          <w:shd w:val="clear" w:color="auto" w:fill="FFFFFF"/>
        </w:rPr>
        <w:t xml:space="preserve">nazas que atenten </w:t>
      </w:r>
      <w:r>
        <w:rPr>
          <w:rFonts w:ascii="ITC Avant Garde" w:hAnsi="ITC Avant Garde" w:cs="Segoe UI"/>
          <w:color w:val="000000"/>
          <w:sz w:val="20"/>
          <w:szCs w:val="20"/>
          <w:shd w:val="clear" w:color="auto" w:fill="FFFFFF"/>
        </w:rPr>
        <w:t xml:space="preserve">contra </w:t>
      </w:r>
      <w:r w:rsidR="00166B26">
        <w:rPr>
          <w:rFonts w:ascii="ITC Avant Garde" w:hAnsi="ITC Avant Garde" w:cs="Segoe UI"/>
          <w:color w:val="000000"/>
          <w:sz w:val="20"/>
          <w:szCs w:val="20"/>
          <w:shd w:val="clear" w:color="auto" w:fill="FFFFFF"/>
        </w:rPr>
        <w:t>la vida humana</w:t>
      </w:r>
      <w:r>
        <w:rPr>
          <w:rFonts w:ascii="ITC Avant Garde" w:hAnsi="ITC Avant Garde" w:cs="Segoe UI"/>
          <w:color w:val="000000"/>
          <w:sz w:val="20"/>
          <w:szCs w:val="20"/>
          <w:shd w:val="clear" w:color="auto" w:fill="FFFFFF"/>
        </w:rPr>
        <w:t>.</w:t>
      </w:r>
    </w:p>
    <w:p w14:paraId="70684592" w14:textId="26AC419A" w:rsidR="00166B26" w:rsidRDefault="00166B26" w:rsidP="00166B26">
      <w:pPr>
        <w:jc w:val="both"/>
        <w:rPr>
          <w:rFonts w:ascii="ITC Avant Garde" w:hAnsi="ITC Avant Garde" w:cs="Segoe UI"/>
          <w:color w:val="000000"/>
          <w:sz w:val="20"/>
          <w:szCs w:val="20"/>
          <w:shd w:val="clear" w:color="auto" w:fill="FFFFFF"/>
        </w:rPr>
      </w:pPr>
      <w:r>
        <w:rPr>
          <w:rFonts w:ascii="ITC Avant Garde" w:hAnsi="ITC Avant Garde" w:cs="Segoe UI"/>
          <w:color w:val="000000"/>
          <w:sz w:val="20"/>
          <w:szCs w:val="20"/>
          <w:shd w:val="clear" w:color="auto" w:fill="FFFFFF"/>
        </w:rPr>
        <w:t>Ante esta clasificación</w:t>
      </w:r>
      <w:r w:rsidR="004372A1">
        <w:rPr>
          <w:rFonts w:ascii="ITC Avant Garde" w:hAnsi="ITC Avant Garde" w:cs="Segoe UI"/>
          <w:color w:val="000000"/>
          <w:sz w:val="20"/>
          <w:szCs w:val="20"/>
          <w:shd w:val="clear" w:color="auto" w:fill="FFFFFF"/>
        </w:rPr>
        <w:t xml:space="preserve"> y después de varios análisis realizados por la </w:t>
      </w:r>
      <w:r w:rsidR="00F623F0">
        <w:rPr>
          <w:rFonts w:ascii="ITC Avant Garde" w:hAnsi="ITC Avant Garde" w:cs="Segoe UI"/>
          <w:color w:val="000000"/>
          <w:sz w:val="20"/>
          <w:szCs w:val="20"/>
          <w:shd w:val="clear" w:color="auto" w:fill="FFFFFF"/>
        </w:rPr>
        <w:t xml:space="preserve">Unidad de Espectro Radioeléctrico </w:t>
      </w:r>
      <w:r w:rsidR="004372A1">
        <w:rPr>
          <w:rFonts w:ascii="ITC Avant Garde" w:hAnsi="ITC Avant Garde" w:cs="Segoe UI"/>
          <w:color w:val="000000"/>
          <w:sz w:val="20"/>
          <w:szCs w:val="20"/>
          <w:shd w:val="clear" w:color="auto" w:fill="FFFFFF"/>
        </w:rPr>
        <w:t xml:space="preserve">del Instituto, se identificó que </w:t>
      </w:r>
      <w:r w:rsidR="00AC0A32">
        <w:rPr>
          <w:rFonts w:ascii="ITC Avant Garde" w:hAnsi="ITC Avant Garde" w:cs="Segoe UI"/>
          <w:color w:val="000000"/>
          <w:sz w:val="20"/>
          <w:szCs w:val="20"/>
          <w:shd w:val="clear" w:color="auto" w:fill="FFFFFF"/>
        </w:rPr>
        <w:t xml:space="preserve">en </w:t>
      </w:r>
      <w:r w:rsidR="004372A1">
        <w:rPr>
          <w:rFonts w:ascii="ITC Avant Garde" w:hAnsi="ITC Avant Garde" w:cs="Segoe UI"/>
          <w:color w:val="000000"/>
          <w:sz w:val="20"/>
          <w:szCs w:val="20"/>
          <w:shd w:val="clear" w:color="auto" w:fill="FFFFFF"/>
        </w:rPr>
        <w:t xml:space="preserve">estas frecuencias </w:t>
      </w:r>
      <w:r w:rsidR="00AC0A32">
        <w:rPr>
          <w:rFonts w:ascii="ITC Avant Garde" w:hAnsi="ITC Avant Garde" w:cs="Segoe UI"/>
          <w:color w:val="000000"/>
          <w:sz w:val="20"/>
          <w:szCs w:val="20"/>
          <w:shd w:val="clear" w:color="auto" w:fill="FFFFFF"/>
        </w:rPr>
        <w:t xml:space="preserve">existen </w:t>
      </w:r>
      <w:r w:rsidR="004372A1">
        <w:rPr>
          <w:rFonts w:ascii="ITC Avant Garde" w:hAnsi="ITC Avant Garde" w:cs="Segoe UI"/>
          <w:color w:val="000000"/>
          <w:sz w:val="20"/>
          <w:szCs w:val="20"/>
          <w:shd w:val="clear" w:color="auto" w:fill="FFFFFF"/>
        </w:rPr>
        <w:t xml:space="preserve">usuarios no identificados en las bases de datos del Instituto, </w:t>
      </w:r>
      <w:r w:rsidR="001122AE">
        <w:rPr>
          <w:rFonts w:ascii="ITC Avant Garde" w:hAnsi="ITC Avant Garde" w:cs="Segoe UI"/>
          <w:color w:val="000000"/>
          <w:sz w:val="20"/>
          <w:szCs w:val="20"/>
          <w:shd w:val="clear" w:color="auto" w:fill="FFFFFF"/>
        </w:rPr>
        <w:t xml:space="preserve">lo </w:t>
      </w:r>
      <w:r w:rsidR="00DF6957">
        <w:rPr>
          <w:rFonts w:ascii="ITC Avant Garde" w:hAnsi="ITC Avant Garde" w:cs="Segoe UI"/>
          <w:color w:val="000000"/>
          <w:sz w:val="20"/>
          <w:szCs w:val="20"/>
          <w:shd w:val="clear" w:color="auto" w:fill="FFFFFF"/>
        </w:rPr>
        <w:t xml:space="preserve">que deriva en un registro desactualizado </w:t>
      </w:r>
      <w:r w:rsidR="004372A1">
        <w:rPr>
          <w:rFonts w:ascii="ITC Avant Garde" w:hAnsi="ITC Avant Garde" w:cs="Segoe UI"/>
          <w:color w:val="000000"/>
          <w:sz w:val="20"/>
          <w:szCs w:val="20"/>
          <w:shd w:val="clear" w:color="auto" w:fill="FFFFFF"/>
        </w:rPr>
        <w:t>de qui</w:t>
      </w:r>
      <w:r w:rsidR="00FE0A32">
        <w:rPr>
          <w:rFonts w:ascii="ITC Avant Garde" w:hAnsi="ITC Avant Garde" w:cs="Segoe UI"/>
          <w:color w:val="000000"/>
          <w:sz w:val="20"/>
          <w:szCs w:val="20"/>
          <w:shd w:val="clear" w:color="auto" w:fill="FFFFFF"/>
        </w:rPr>
        <w:t>e</w:t>
      </w:r>
      <w:r w:rsidR="004372A1">
        <w:rPr>
          <w:rFonts w:ascii="ITC Avant Garde" w:hAnsi="ITC Avant Garde" w:cs="Segoe UI"/>
          <w:color w:val="000000"/>
          <w:sz w:val="20"/>
          <w:szCs w:val="20"/>
          <w:shd w:val="clear" w:color="auto" w:fill="FFFFFF"/>
        </w:rPr>
        <w:t>nes hacen uso de las mismas</w:t>
      </w:r>
      <w:r w:rsidR="00AC0A32">
        <w:rPr>
          <w:rFonts w:ascii="ITC Avant Garde" w:hAnsi="ITC Avant Garde" w:cs="Segoe UI"/>
          <w:color w:val="000000"/>
          <w:sz w:val="20"/>
          <w:szCs w:val="20"/>
          <w:shd w:val="clear" w:color="auto" w:fill="FFFFFF"/>
        </w:rPr>
        <w:t>. P</w:t>
      </w:r>
      <w:r w:rsidR="004372A1">
        <w:rPr>
          <w:rFonts w:ascii="ITC Avant Garde" w:hAnsi="ITC Avant Garde" w:cs="Segoe UI"/>
          <w:color w:val="000000"/>
          <w:sz w:val="20"/>
          <w:szCs w:val="20"/>
          <w:shd w:val="clear" w:color="auto" w:fill="FFFFFF"/>
        </w:rPr>
        <w:t xml:space="preserve">or </w:t>
      </w:r>
      <w:r w:rsidR="00AE20FB">
        <w:rPr>
          <w:rFonts w:ascii="ITC Avant Garde" w:hAnsi="ITC Avant Garde" w:cs="Segoe UI"/>
          <w:color w:val="000000"/>
          <w:sz w:val="20"/>
          <w:szCs w:val="20"/>
          <w:shd w:val="clear" w:color="auto" w:fill="FFFFFF"/>
        </w:rPr>
        <w:t xml:space="preserve">lo </w:t>
      </w:r>
      <w:r w:rsidR="00882E98">
        <w:rPr>
          <w:rFonts w:ascii="ITC Avant Garde" w:hAnsi="ITC Avant Garde" w:cs="Segoe UI"/>
          <w:color w:val="000000"/>
          <w:sz w:val="20"/>
          <w:szCs w:val="20"/>
          <w:shd w:val="clear" w:color="auto" w:fill="FFFFFF"/>
        </w:rPr>
        <w:t>que</w:t>
      </w:r>
      <w:r w:rsidR="00B6212C">
        <w:rPr>
          <w:rFonts w:ascii="ITC Avant Garde" w:hAnsi="ITC Avant Garde" w:cs="Segoe UI"/>
          <w:color w:val="000000"/>
          <w:sz w:val="20"/>
          <w:szCs w:val="20"/>
          <w:shd w:val="clear" w:color="auto" w:fill="FFFFFF"/>
        </w:rPr>
        <w:t>,</w:t>
      </w:r>
      <w:r w:rsidR="00AE20FB">
        <w:rPr>
          <w:rFonts w:ascii="ITC Avant Garde" w:hAnsi="ITC Avant Garde" w:cs="Segoe UI"/>
          <w:color w:val="000000"/>
          <w:sz w:val="20"/>
          <w:szCs w:val="20"/>
          <w:shd w:val="clear" w:color="auto" w:fill="FFFFFF"/>
        </w:rPr>
        <w:t xml:space="preserve"> es necesario </w:t>
      </w:r>
      <w:r w:rsidR="00AC0A32">
        <w:rPr>
          <w:rFonts w:ascii="ITC Avant Garde" w:hAnsi="ITC Avant Garde" w:cs="Segoe UI"/>
          <w:color w:val="000000"/>
          <w:sz w:val="20"/>
          <w:szCs w:val="20"/>
          <w:shd w:val="clear" w:color="auto" w:fill="FFFFFF"/>
        </w:rPr>
        <w:t xml:space="preserve">que </w:t>
      </w:r>
      <w:r w:rsidR="00D47800" w:rsidRPr="00D47800">
        <w:rPr>
          <w:rFonts w:ascii="ITC Avant Garde" w:hAnsi="ITC Avant Garde" w:cs="Segoe UI"/>
          <w:color w:val="000000"/>
          <w:sz w:val="20"/>
          <w:szCs w:val="20"/>
          <w:shd w:val="clear" w:color="auto" w:fill="FFFFFF"/>
        </w:rPr>
        <w:t xml:space="preserve">las personas físicas o morales que cuenten con un título habilitante para hacer uso, aprovechamiento y/o explotación de las frecuencias 162.400 MHz, 162.425 MHz, 162.450 MHz, 162.475 MHz, 162.500 MHz, 162.525 MHz y 162.550 MHz (“Sujetos Obligados”), </w:t>
      </w:r>
      <w:r w:rsidR="00AC0A32">
        <w:rPr>
          <w:rFonts w:ascii="ITC Avant Garde" w:hAnsi="ITC Avant Garde" w:cs="Segoe UI"/>
          <w:color w:val="000000"/>
          <w:sz w:val="20"/>
          <w:szCs w:val="20"/>
          <w:shd w:val="clear" w:color="auto" w:fill="FFFFFF"/>
        </w:rPr>
        <w:t xml:space="preserve">migren </w:t>
      </w:r>
      <w:r w:rsidR="002776D9">
        <w:rPr>
          <w:rFonts w:ascii="ITC Avant Garde" w:hAnsi="ITC Avant Garde" w:cs="Segoe UI"/>
          <w:color w:val="000000"/>
          <w:sz w:val="20"/>
          <w:szCs w:val="20"/>
          <w:shd w:val="clear" w:color="auto" w:fill="FFFFFF"/>
        </w:rPr>
        <w:t>a los segmentos destino propuestos</w:t>
      </w:r>
      <w:r w:rsidR="00AC0A32" w:rsidRPr="00AC0A32">
        <w:rPr>
          <w:rFonts w:ascii="ITC Avant Garde" w:hAnsi="ITC Avant Garde" w:cs="Segoe UI"/>
          <w:color w:val="000000"/>
          <w:sz w:val="20"/>
          <w:szCs w:val="20"/>
          <w:shd w:val="clear" w:color="auto" w:fill="FFFFFF"/>
        </w:rPr>
        <w:t>.</w:t>
      </w:r>
    </w:p>
    <w:p w14:paraId="43627BBF" w14:textId="50A2C0BB" w:rsidR="00214858" w:rsidRDefault="00882E98" w:rsidP="00044C6B">
      <w:pPr>
        <w:jc w:val="both"/>
        <w:rPr>
          <w:rFonts w:ascii="ITC Avant Garde" w:hAnsi="ITC Avant Garde" w:cs="Segoe UI"/>
          <w:color w:val="000000"/>
          <w:sz w:val="20"/>
          <w:szCs w:val="20"/>
          <w:shd w:val="clear" w:color="auto" w:fill="FFFFFF"/>
        </w:rPr>
      </w:pPr>
      <w:r>
        <w:rPr>
          <w:rFonts w:ascii="ITC Avant Garde" w:hAnsi="ITC Avant Garde" w:cs="Segoe UI"/>
          <w:color w:val="000000"/>
          <w:sz w:val="20"/>
          <w:szCs w:val="20"/>
          <w:shd w:val="clear" w:color="auto" w:fill="FFFFFF"/>
        </w:rPr>
        <w:t>En virtud de lo anterior</w:t>
      </w:r>
      <w:r w:rsidR="000A4DA3">
        <w:rPr>
          <w:rFonts w:ascii="ITC Avant Garde" w:hAnsi="ITC Avant Garde" w:cs="Segoe UI"/>
          <w:color w:val="000000"/>
          <w:sz w:val="20"/>
          <w:szCs w:val="20"/>
          <w:shd w:val="clear" w:color="auto" w:fill="FFFFFF"/>
        </w:rPr>
        <w:t xml:space="preserve">, </w:t>
      </w:r>
      <w:r w:rsidR="000A2B77">
        <w:rPr>
          <w:rFonts w:ascii="ITC Avant Garde" w:hAnsi="ITC Avant Garde" w:cs="Segoe UI"/>
          <w:color w:val="000000"/>
          <w:sz w:val="20"/>
          <w:szCs w:val="20"/>
          <w:shd w:val="clear" w:color="auto" w:fill="FFFFFF"/>
        </w:rPr>
        <w:t>se</w:t>
      </w:r>
      <w:r w:rsidR="0065676C" w:rsidRPr="007F2BB4">
        <w:rPr>
          <w:rFonts w:ascii="ITC Avant Garde" w:hAnsi="ITC Avant Garde" w:cs="Segoe UI"/>
          <w:color w:val="000000"/>
          <w:sz w:val="20"/>
          <w:szCs w:val="20"/>
          <w:shd w:val="clear" w:color="auto" w:fill="FFFFFF"/>
        </w:rPr>
        <w:t xml:space="preserve"> </w:t>
      </w:r>
      <w:r w:rsidR="00793AB7">
        <w:rPr>
          <w:rFonts w:ascii="ITC Avant Garde" w:hAnsi="ITC Avant Garde" w:cs="Segoe UI"/>
          <w:color w:val="000000"/>
          <w:sz w:val="20"/>
          <w:szCs w:val="20"/>
          <w:shd w:val="clear" w:color="auto" w:fill="FFFFFF"/>
        </w:rPr>
        <w:t>busca la implementación de</w:t>
      </w:r>
      <w:r w:rsidR="0065676C" w:rsidRPr="007F2BB4">
        <w:rPr>
          <w:rFonts w:ascii="ITC Avant Garde" w:hAnsi="ITC Avant Garde" w:cs="Segoe UI"/>
          <w:color w:val="000000"/>
          <w:sz w:val="20"/>
          <w:szCs w:val="20"/>
          <w:shd w:val="clear" w:color="auto" w:fill="FFFFFF"/>
        </w:rPr>
        <w:t xml:space="preserve"> un procedimiento administrativo que, por un lado, </w:t>
      </w:r>
      <w:r w:rsidR="00B85460">
        <w:rPr>
          <w:rFonts w:ascii="ITC Avant Garde" w:hAnsi="ITC Avant Garde" w:cs="Segoe UI"/>
          <w:color w:val="000000"/>
          <w:sz w:val="20"/>
          <w:szCs w:val="20"/>
          <w:shd w:val="clear" w:color="auto" w:fill="FFFFFF"/>
        </w:rPr>
        <w:t>otorgue</w:t>
      </w:r>
      <w:r w:rsidR="0065676C" w:rsidRPr="007F2BB4">
        <w:rPr>
          <w:rFonts w:ascii="ITC Avant Garde" w:hAnsi="ITC Avant Garde" w:cs="Segoe UI"/>
          <w:color w:val="000000"/>
          <w:sz w:val="20"/>
          <w:szCs w:val="20"/>
          <w:shd w:val="clear" w:color="auto" w:fill="FFFFFF"/>
        </w:rPr>
        <w:t xml:space="preserve"> certeza jurídica a los operadores de alguna de las </w:t>
      </w:r>
      <w:r w:rsidR="007A551F">
        <w:rPr>
          <w:rFonts w:ascii="ITC Avant Garde" w:hAnsi="ITC Avant Garde" w:cs="Segoe UI"/>
          <w:color w:val="000000"/>
          <w:sz w:val="20"/>
          <w:szCs w:val="20"/>
          <w:shd w:val="clear" w:color="auto" w:fill="FFFFFF"/>
        </w:rPr>
        <w:t xml:space="preserve">7 </w:t>
      </w:r>
      <w:r w:rsidR="0065676C" w:rsidRPr="007F2BB4">
        <w:rPr>
          <w:rFonts w:ascii="ITC Avant Garde" w:hAnsi="ITC Avant Garde" w:cs="Segoe UI"/>
          <w:color w:val="000000"/>
          <w:sz w:val="20"/>
          <w:szCs w:val="20"/>
          <w:shd w:val="clear" w:color="auto" w:fill="FFFFFF"/>
        </w:rPr>
        <w:t>frecuencias</w:t>
      </w:r>
      <w:r w:rsidR="007A551F">
        <w:rPr>
          <w:rFonts w:ascii="ITC Avant Garde" w:hAnsi="ITC Avant Garde" w:cs="Segoe UI"/>
          <w:color w:val="000000"/>
          <w:sz w:val="20"/>
          <w:szCs w:val="20"/>
          <w:shd w:val="clear" w:color="auto" w:fill="FFFFFF"/>
        </w:rPr>
        <w:t xml:space="preserve"> antes mencionadas </w:t>
      </w:r>
      <w:r w:rsidR="0065676C" w:rsidRPr="007F2BB4">
        <w:rPr>
          <w:rFonts w:ascii="ITC Avant Garde" w:hAnsi="ITC Avant Garde" w:cs="Segoe UI"/>
          <w:color w:val="000000"/>
          <w:sz w:val="20"/>
          <w:szCs w:val="20"/>
          <w:shd w:val="clear" w:color="auto" w:fill="FFFFFF"/>
        </w:rPr>
        <w:t>y, por otro lado, le permita al Instituto</w:t>
      </w:r>
      <w:r w:rsidR="007A551F">
        <w:rPr>
          <w:rFonts w:ascii="ITC Avant Garde" w:hAnsi="ITC Avant Garde" w:cs="Segoe UI"/>
          <w:color w:val="000000"/>
          <w:sz w:val="20"/>
          <w:szCs w:val="20"/>
          <w:shd w:val="clear" w:color="auto" w:fill="FFFFFF"/>
        </w:rPr>
        <w:t xml:space="preserve"> </w:t>
      </w:r>
      <w:r w:rsidR="004372A1">
        <w:rPr>
          <w:rFonts w:ascii="ITC Avant Garde" w:hAnsi="ITC Avant Garde" w:cs="Segoe UI"/>
          <w:color w:val="000000"/>
          <w:sz w:val="20"/>
          <w:szCs w:val="20"/>
          <w:shd w:val="clear" w:color="auto" w:fill="FFFFFF"/>
        </w:rPr>
        <w:t xml:space="preserve">contar con un registro </w:t>
      </w:r>
      <w:r w:rsidR="000A2B77">
        <w:rPr>
          <w:rFonts w:ascii="ITC Avant Garde" w:hAnsi="ITC Avant Garde" w:cs="Segoe UI"/>
          <w:color w:val="000000"/>
          <w:sz w:val="20"/>
          <w:szCs w:val="20"/>
          <w:shd w:val="clear" w:color="auto" w:fill="FFFFFF"/>
        </w:rPr>
        <w:t>preciso</w:t>
      </w:r>
      <w:r w:rsidR="001122AE">
        <w:rPr>
          <w:rFonts w:ascii="ITC Avant Garde" w:hAnsi="ITC Avant Garde" w:cs="Segoe UI"/>
          <w:color w:val="000000"/>
          <w:sz w:val="20"/>
          <w:szCs w:val="20"/>
          <w:shd w:val="clear" w:color="auto" w:fill="FFFFFF"/>
        </w:rPr>
        <w:t xml:space="preserve"> y actualizado</w:t>
      </w:r>
      <w:r w:rsidR="004372A1">
        <w:rPr>
          <w:rFonts w:ascii="ITC Avant Garde" w:hAnsi="ITC Avant Garde" w:cs="Segoe UI"/>
          <w:color w:val="000000"/>
          <w:sz w:val="20"/>
          <w:szCs w:val="20"/>
          <w:shd w:val="clear" w:color="auto" w:fill="FFFFFF"/>
        </w:rPr>
        <w:t xml:space="preserve"> de los usuarios que utilizan estas frecuencias. </w:t>
      </w:r>
      <w:r w:rsidR="002C1144">
        <w:rPr>
          <w:rFonts w:ascii="ITC Avant Garde" w:hAnsi="ITC Avant Garde" w:cs="Segoe UI"/>
          <w:color w:val="000000"/>
          <w:sz w:val="20"/>
          <w:szCs w:val="20"/>
          <w:shd w:val="clear" w:color="auto" w:fill="FFFFFF"/>
        </w:rPr>
        <w:t>Cabe mencionar que, e</w:t>
      </w:r>
      <w:r w:rsidR="00214858">
        <w:rPr>
          <w:rFonts w:ascii="ITC Avant Garde" w:hAnsi="ITC Avant Garde" w:cs="Segoe UI"/>
          <w:color w:val="000000"/>
          <w:sz w:val="20"/>
          <w:szCs w:val="20"/>
          <w:shd w:val="clear" w:color="auto" w:fill="FFFFFF"/>
        </w:rPr>
        <w:t xml:space="preserve">sta iniciativa tendrá </w:t>
      </w:r>
      <w:r w:rsidR="004A75E5">
        <w:rPr>
          <w:rFonts w:ascii="ITC Avant Garde" w:hAnsi="ITC Avant Garde" w:cs="Segoe UI"/>
          <w:color w:val="000000"/>
          <w:sz w:val="20"/>
          <w:szCs w:val="20"/>
          <w:shd w:val="clear" w:color="auto" w:fill="FFFFFF"/>
        </w:rPr>
        <w:t>un impacto significativo</w:t>
      </w:r>
      <w:r w:rsidR="00B6369E">
        <w:rPr>
          <w:rFonts w:ascii="ITC Avant Garde" w:hAnsi="ITC Avant Garde" w:cs="Segoe UI"/>
          <w:color w:val="000000"/>
          <w:sz w:val="20"/>
          <w:szCs w:val="20"/>
          <w:shd w:val="clear" w:color="auto" w:fill="FFFFFF"/>
        </w:rPr>
        <w:t xml:space="preserve"> ya que</w:t>
      </w:r>
      <w:r w:rsidR="001122AE">
        <w:rPr>
          <w:rFonts w:ascii="ITC Avant Garde" w:hAnsi="ITC Avant Garde" w:cs="Segoe UI"/>
          <w:color w:val="000000"/>
          <w:sz w:val="20"/>
          <w:szCs w:val="20"/>
          <w:shd w:val="clear" w:color="auto" w:fill="FFFFFF"/>
        </w:rPr>
        <w:t xml:space="preserve">, por un </w:t>
      </w:r>
      <w:r w:rsidR="002C1144">
        <w:rPr>
          <w:rFonts w:ascii="ITC Avant Garde" w:hAnsi="ITC Avant Garde" w:cs="Segoe UI"/>
          <w:color w:val="000000"/>
          <w:sz w:val="20"/>
          <w:szCs w:val="20"/>
          <w:shd w:val="clear" w:color="auto" w:fill="FFFFFF"/>
        </w:rPr>
        <w:t>lado,</w:t>
      </w:r>
      <w:r w:rsidR="00214858">
        <w:rPr>
          <w:rFonts w:ascii="ITC Avant Garde" w:hAnsi="ITC Avant Garde" w:cs="Segoe UI"/>
          <w:color w:val="000000"/>
          <w:sz w:val="20"/>
          <w:szCs w:val="20"/>
          <w:shd w:val="clear" w:color="auto" w:fill="FFFFFF"/>
        </w:rPr>
        <w:t xml:space="preserve"> permitirá al Instituto contar con una administración</w:t>
      </w:r>
      <w:r w:rsidR="00214858" w:rsidRPr="007F2BB4">
        <w:rPr>
          <w:rFonts w:ascii="ITC Avant Garde" w:hAnsi="ITC Avant Garde" w:cs="Segoe UI"/>
          <w:color w:val="000000"/>
          <w:sz w:val="20"/>
          <w:szCs w:val="20"/>
          <w:shd w:val="clear" w:color="auto" w:fill="FFFFFF"/>
        </w:rPr>
        <w:t xml:space="preserve"> más eficiente del espectro</w:t>
      </w:r>
      <w:r w:rsidR="001122AE">
        <w:rPr>
          <w:rFonts w:ascii="ITC Avant Garde" w:hAnsi="ITC Avant Garde" w:cs="Segoe UI"/>
          <w:color w:val="000000"/>
          <w:sz w:val="20"/>
          <w:szCs w:val="20"/>
          <w:shd w:val="clear" w:color="auto" w:fill="FFFFFF"/>
        </w:rPr>
        <w:t xml:space="preserve">; por otro </w:t>
      </w:r>
      <w:r w:rsidR="002C1144">
        <w:rPr>
          <w:rFonts w:ascii="ITC Avant Garde" w:hAnsi="ITC Avant Garde" w:cs="Segoe UI"/>
          <w:color w:val="000000"/>
          <w:sz w:val="20"/>
          <w:szCs w:val="20"/>
          <w:shd w:val="clear" w:color="auto" w:fill="FFFFFF"/>
        </w:rPr>
        <w:t>lado,</w:t>
      </w:r>
      <w:r w:rsidR="00214858">
        <w:rPr>
          <w:rFonts w:ascii="ITC Avant Garde" w:hAnsi="ITC Avant Garde" w:cs="Segoe UI"/>
          <w:color w:val="000000"/>
          <w:sz w:val="20"/>
          <w:szCs w:val="20"/>
          <w:shd w:val="clear" w:color="auto" w:fill="FFFFFF"/>
        </w:rPr>
        <w:t xml:space="preserve"> </w:t>
      </w:r>
      <w:r w:rsidR="001122AE">
        <w:rPr>
          <w:rFonts w:ascii="ITC Avant Garde" w:hAnsi="ITC Avant Garde" w:cs="Segoe UI"/>
          <w:color w:val="000000"/>
          <w:sz w:val="20"/>
          <w:szCs w:val="20"/>
          <w:shd w:val="clear" w:color="auto" w:fill="FFFFFF"/>
        </w:rPr>
        <w:t>se coadyuvará a</w:t>
      </w:r>
      <w:r w:rsidR="00214858" w:rsidRPr="007F2BB4">
        <w:rPr>
          <w:rFonts w:ascii="ITC Avant Garde" w:hAnsi="ITC Avant Garde" w:cs="Segoe UI"/>
          <w:color w:val="000000"/>
          <w:sz w:val="20"/>
          <w:szCs w:val="20"/>
          <w:shd w:val="clear" w:color="auto" w:fill="FFFFFF"/>
        </w:rPr>
        <w:t xml:space="preserve"> que las</w:t>
      </w:r>
      <w:r w:rsidR="00214858">
        <w:rPr>
          <w:rFonts w:ascii="ITC Avant Garde" w:hAnsi="ITC Avant Garde" w:cs="Segoe UI"/>
          <w:color w:val="000000"/>
          <w:sz w:val="20"/>
          <w:szCs w:val="20"/>
          <w:shd w:val="clear" w:color="auto" w:fill="FFFFFF"/>
        </w:rPr>
        <w:t xml:space="preserve"> 7</w:t>
      </w:r>
      <w:r w:rsidR="00214858" w:rsidRPr="007F2BB4">
        <w:rPr>
          <w:rFonts w:ascii="ITC Avant Garde" w:hAnsi="ITC Avant Garde" w:cs="Segoe UI"/>
          <w:color w:val="000000"/>
          <w:sz w:val="20"/>
          <w:szCs w:val="20"/>
          <w:shd w:val="clear" w:color="auto" w:fill="FFFFFF"/>
        </w:rPr>
        <w:t xml:space="preserve"> frecuencias clasificadas como espectro protegido </w:t>
      </w:r>
      <w:r w:rsidR="00214858">
        <w:rPr>
          <w:rFonts w:ascii="ITC Avant Garde" w:hAnsi="ITC Avant Garde" w:cs="Segoe UI"/>
          <w:color w:val="000000"/>
          <w:sz w:val="20"/>
          <w:szCs w:val="20"/>
          <w:shd w:val="clear" w:color="auto" w:fill="FFFFFF"/>
        </w:rPr>
        <w:t xml:space="preserve">permanezcan libres de </w:t>
      </w:r>
      <w:r w:rsidR="00214858" w:rsidRPr="007F2BB4">
        <w:rPr>
          <w:rFonts w:ascii="ITC Avant Garde" w:hAnsi="ITC Avant Garde" w:cs="Segoe UI"/>
          <w:color w:val="000000"/>
          <w:sz w:val="20"/>
          <w:szCs w:val="20"/>
          <w:shd w:val="clear" w:color="auto" w:fill="FFFFFF"/>
        </w:rPr>
        <w:t>interferencias perjudiciales</w:t>
      </w:r>
      <w:r w:rsidR="00214858">
        <w:rPr>
          <w:rFonts w:ascii="ITC Avant Garde" w:hAnsi="ITC Avant Garde" w:cs="Segoe UI"/>
          <w:color w:val="000000"/>
          <w:sz w:val="20"/>
          <w:szCs w:val="20"/>
          <w:shd w:val="clear" w:color="auto" w:fill="FFFFFF"/>
        </w:rPr>
        <w:t>,</w:t>
      </w:r>
      <w:r w:rsidR="00214858" w:rsidRPr="007F2BB4">
        <w:rPr>
          <w:rFonts w:ascii="ITC Avant Garde" w:hAnsi="ITC Avant Garde" w:cs="Segoe UI"/>
          <w:color w:val="000000"/>
          <w:sz w:val="20"/>
          <w:szCs w:val="20"/>
          <w:shd w:val="clear" w:color="auto" w:fill="FFFFFF"/>
        </w:rPr>
        <w:t xml:space="preserve"> que pudieran afectar el desempeño de los </w:t>
      </w:r>
      <w:r w:rsidR="00214858">
        <w:rPr>
          <w:rFonts w:ascii="ITC Avant Garde" w:hAnsi="ITC Avant Garde" w:cs="Segoe UI"/>
          <w:color w:val="000000"/>
          <w:sz w:val="20"/>
          <w:szCs w:val="20"/>
          <w:shd w:val="clear" w:color="auto" w:fill="FFFFFF"/>
        </w:rPr>
        <w:t>sistemas de radiocomunicaciones destinados exclusivamente a la difusión de alertas tempranas.</w:t>
      </w:r>
    </w:p>
    <w:p w14:paraId="7E29F5C4" w14:textId="70AF4C27" w:rsidR="00044C6B" w:rsidRPr="00214858" w:rsidRDefault="00044C6B" w:rsidP="00044C6B">
      <w:pPr>
        <w:jc w:val="both"/>
        <w:rPr>
          <w:rFonts w:ascii="ITC Avant Garde" w:hAnsi="ITC Avant Garde" w:cs="Segoe UI"/>
          <w:color w:val="000000"/>
          <w:sz w:val="20"/>
          <w:szCs w:val="20"/>
          <w:shd w:val="clear" w:color="auto" w:fill="FFFFFF"/>
        </w:rPr>
      </w:pPr>
      <w:r w:rsidRPr="004D77EA">
        <w:rPr>
          <w:rFonts w:ascii="ITC Avant Garde" w:hAnsi="ITC Avant Garde"/>
          <w:color w:val="000000"/>
          <w:sz w:val="20"/>
          <w:szCs w:val="20"/>
          <w:shd w:val="clear" w:color="auto" w:fill="FFFFFF"/>
        </w:rPr>
        <w:lastRenderedPageBreak/>
        <w:t xml:space="preserve">En este sentido, para recabar información adicional que </w:t>
      </w:r>
      <w:r w:rsidR="00214858">
        <w:rPr>
          <w:rFonts w:ascii="ITC Avant Garde" w:hAnsi="ITC Avant Garde"/>
          <w:color w:val="000000"/>
          <w:sz w:val="20"/>
          <w:szCs w:val="20"/>
          <w:shd w:val="clear" w:color="auto" w:fill="FFFFFF"/>
        </w:rPr>
        <w:t>contribuya a una</w:t>
      </w:r>
      <w:r w:rsidRPr="004D77EA">
        <w:rPr>
          <w:rFonts w:ascii="ITC Avant Garde" w:hAnsi="ITC Avant Garde"/>
          <w:color w:val="000000"/>
          <w:sz w:val="20"/>
          <w:szCs w:val="20"/>
          <w:shd w:val="clear" w:color="auto" w:fill="FFFFFF"/>
        </w:rPr>
        <w:t xml:space="preserve"> planificación adecuada para la</w:t>
      </w:r>
      <w:r w:rsidR="001122AE">
        <w:rPr>
          <w:rFonts w:ascii="ITC Avant Garde" w:hAnsi="ITC Avant Garde"/>
          <w:color w:val="000000"/>
          <w:sz w:val="20"/>
          <w:szCs w:val="20"/>
          <w:shd w:val="clear" w:color="auto" w:fill="FFFFFF"/>
        </w:rPr>
        <w:t>s frecuencias</w:t>
      </w:r>
      <w:r w:rsidRPr="004D77EA">
        <w:rPr>
          <w:rFonts w:ascii="ITC Avant Garde" w:hAnsi="ITC Avant Garde"/>
          <w:color w:val="000000"/>
          <w:sz w:val="20"/>
          <w:szCs w:val="20"/>
          <w:shd w:val="clear" w:color="auto" w:fill="FFFFFF"/>
        </w:rPr>
        <w:t xml:space="preserve"> en cuestión, el pasado 0</w:t>
      </w:r>
      <w:r w:rsidR="004D77EA">
        <w:rPr>
          <w:rFonts w:ascii="ITC Avant Garde" w:hAnsi="ITC Avant Garde"/>
          <w:color w:val="000000"/>
          <w:sz w:val="20"/>
          <w:szCs w:val="20"/>
          <w:shd w:val="clear" w:color="auto" w:fill="FFFFFF"/>
        </w:rPr>
        <w:t>8</w:t>
      </w:r>
      <w:r w:rsidRPr="004D77EA">
        <w:rPr>
          <w:rFonts w:ascii="ITC Avant Garde" w:hAnsi="ITC Avant Garde"/>
          <w:color w:val="000000"/>
          <w:sz w:val="20"/>
          <w:szCs w:val="20"/>
          <w:shd w:val="clear" w:color="auto" w:fill="FFFFFF"/>
        </w:rPr>
        <w:t xml:space="preserve"> de noviembre de 202</w:t>
      </w:r>
      <w:r w:rsidR="004D77EA">
        <w:rPr>
          <w:rFonts w:ascii="ITC Avant Garde" w:hAnsi="ITC Avant Garde"/>
          <w:color w:val="000000"/>
          <w:sz w:val="20"/>
          <w:szCs w:val="20"/>
          <w:shd w:val="clear" w:color="auto" w:fill="FFFFFF"/>
        </w:rPr>
        <w:t>3</w:t>
      </w:r>
      <w:r w:rsidR="00FE0A32">
        <w:rPr>
          <w:rFonts w:ascii="ITC Avant Garde" w:hAnsi="ITC Avant Garde"/>
          <w:color w:val="000000"/>
          <w:sz w:val="20"/>
          <w:szCs w:val="20"/>
          <w:shd w:val="clear" w:color="auto" w:fill="FFFFFF"/>
        </w:rPr>
        <w:t>,</w:t>
      </w:r>
      <w:r w:rsidRPr="004D77EA">
        <w:rPr>
          <w:rFonts w:ascii="ITC Avant Garde" w:hAnsi="ITC Avant Garde"/>
          <w:color w:val="000000"/>
          <w:sz w:val="20"/>
          <w:szCs w:val="20"/>
          <w:shd w:val="clear" w:color="auto" w:fill="FFFFFF"/>
        </w:rPr>
        <w:t xml:space="preserve"> el Pleno del Instituto aprobó someter a Consulta Pública </w:t>
      </w:r>
      <w:r w:rsidR="004D77EA">
        <w:rPr>
          <w:rFonts w:ascii="ITC Avant Garde" w:hAnsi="ITC Avant Garde"/>
          <w:color w:val="000000"/>
          <w:sz w:val="20"/>
          <w:szCs w:val="20"/>
          <w:shd w:val="clear" w:color="auto" w:fill="FFFFFF"/>
        </w:rPr>
        <w:t xml:space="preserve">el </w:t>
      </w:r>
      <w:r w:rsidRPr="004D77EA">
        <w:rPr>
          <w:rFonts w:ascii="ITC Avant Garde" w:hAnsi="ITC Avant Garde"/>
          <w:color w:val="000000"/>
          <w:sz w:val="20"/>
          <w:szCs w:val="20"/>
          <w:shd w:val="clear" w:color="auto" w:fill="FFFFFF"/>
        </w:rPr>
        <w:t>“</w:t>
      </w:r>
      <w:r w:rsidR="00116958">
        <w:rPr>
          <w:rFonts w:ascii="ITC Avant Garde" w:hAnsi="ITC Avant Garde"/>
          <w:color w:val="000000"/>
          <w:sz w:val="20"/>
          <w:szCs w:val="20"/>
          <w:shd w:val="clear" w:color="auto" w:fill="FFFFFF"/>
        </w:rPr>
        <w:t>A</w:t>
      </w:r>
      <w:r w:rsidR="00116958" w:rsidRPr="004D77EA">
        <w:rPr>
          <w:rFonts w:ascii="ITC Avant Garde" w:hAnsi="ITC Avant Garde"/>
          <w:color w:val="000000"/>
          <w:sz w:val="20"/>
          <w:szCs w:val="20"/>
          <w:shd w:val="clear" w:color="auto" w:fill="FFFFFF"/>
        </w:rPr>
        <w:t>nteproyecto de propuesta de cambio de bandas de frecuencias dirigida a personas físicas o morales que sean titulares de derechos sobre el uso, aprovechamiento y/o explotación de 7 frecuencias clasificadas como espectro protegido</w:t>
      </w:r>
      <w:r w:rsidR="00116958">
        <w:rPr>
          <w:rFonts w:ascii="ITC Avant Garde" w:hAnsi="ITC Avant Garde"/>
          <w:color w:val="000000"/>
          <w:sz w:val="20"/>
          <w:szCs w:val="20"/>
          <w:shd w:val="clear" w:color="auto" w:fill="FFFFFF"/>
        </w:rPr>
        <w:t>”</w:t>
      </w:r>
      <w:r w:rsidR="000B0ED2">
        <w:rPr>
          <w:rStyle w:val="Refdenotaalpie"/>
          <w:rFonts w:ascii="ITC Avant Garde" w:hAnsi="ITC Avant Garde"/>
          <w:color w:val="000000"/>
          <w:sz w:val="20"/>
          <w:szCs w:val="20"/>
          <w:shd w:val="clear" w:color="auto" w:fill="FFFFFF"/>
        </w:rPr>
        <w:footnoteReference w:id="2"/>
      </w:r>
      <w:r w:rsidR="00A7637F">
        <w:rPr>
          <w:rFonts w:ascii="ITC Avant Garde" w:hAnsi="ITC Avant Garde"/>
          <w:color w:val="000000"/>
          <w:sz w:val="20"/>
          <w:szCs w:val="20"/>
          <w:shd w:val="clear" w:color="auto" w:fill="FFFFFF"/>
        </w:rPr>
        <w:t>, y sobre el cual, se elaboró el proyecto final para ser sometido a consideración del Pleno del Instituto</w:t>
      </w:r>
      <w:r w:rsidR="00403575">
        <w:rPr>
          <w:rFonts w:ascii="ITC Avant Garde" w:hAnsi="ITC Avant Garde"/>
          <w:color w:val="000000"/>
          <w:sz w:val="20"/>
          <w:szCs w:val="20"/>
          <w:shd w:val="clear" w:color="auto" w:fill="FFFFFF"/>
        </w:rPr>
        <w:t>.</w:t>
      </w:r>
    </w:p>
    <w:p w14:paraId="2AC64C7A" w14:textId="77777777" w:rsidR="00044C6B" w:rsidRPr="00CE7FC6" w:rsidRDefault="00044C6B" w:rsidP="00044C6B">
      <w:pPr>
        <w:pStyle w:val="Prrafodelista"/>
        <w:numPr>
          <w:ilvl w:val="0"/>
          <w:numId w:val="1"/>
        </w:numPr>
        <w:ind w:left="567"/>
        <w:jc w:val="both"/>
        <w:rPr>
          <w:rFonts w:ascii="ITC Avant Garde" w:hAnsi="ITC Avant Garde"/>
          <w:b/>
          <w:sz w:val="20"/>
          <w:szCs w:val="20"/>
        </w:rPr>
      </w:pPr>
      <w:r w:rsidRPr="00CE7FC6">
        <w:rPr>
          <w:rFonts w:ascii="ITC Avant Garde" w:hAnsi="ITC Avant Garde"/>
          <w:b/>
          <w:sz w:val="20"/>
          <w:szCs w:val="20"/>
        </w:rPr>
        <w:t xml:space="preserve">Descripción de la Consulta Pública de </w:t>
      </w:r>
      <w:r>
        <w:rPr>
          <w:rFonts w:ascii="ITC Avant Garde" w:hAnsi="ITC Avant Garde"/>
          <w:b/>
          <w:sz w:val="20"/>
          <w:szCs w:val="20"/>
        </w:rPr>
        <w:t>Anteproyecto</w:t>
      </w:r>
      <w:r w:rsidRPr="00CE7FC6">
        <w:rPr>
          <w:rFonts w:ascii="ITC Avant Garde" w:hAnsi="ITC Avant Garde"/>
          <w:b/>
          <w:sz w:val="20"/>
          <w:szCs w:val="20"/>
        </w:rPr>
        <w:t>:</w:t>
      </w:r>
    </w:p>
    <w:p w14:paraId="1470A9EF" w14:textId="0EC8A89E" w:rsidR="00044C6B" w:rsidRDefault="00044C6B" w:rsidP="00044C6B">
      <w:pPr>
        <w:jc w:val="both"/>
        <w:rPr>
          <w:rFonts w:ascii="ITC Avant Garde" w:hAnsi="ITC Avant Garde"/>
          <w:color w:val="000000"/>
          <w:sz w:val="20"/>
          <w:szCs w:val="20"/>
          <w:shd w:val="clear" w:color="auto" w:fill="FFFFFF"/>
        </w:rPr>
      </w:pPr>
      <w:r w:rsidRPr="00CE7FC6">
        <w:rPr>
          <w:rFonts w:ascii="ITC Avant Garde" w:hAnsi="ITC Avant Garde"/>
          <w:color w:val="000000"/>
          <w:sz w:val="20"/>
          <w:szCs w:val="20"/>
          <w:shd w:val="clear" w:color="auto" w:fill="FFFFFF"/>
        </w:rPr>
        <w:t xml:space="preserve">El </w:t>
      </w:r>
      <w:r w:rsidR="0036062C">
        <w:rPr>
          <w:rFonts w:ascii="ITC Avant Garde" w:hAnsi="ITC Avant Garde"/>
          <w:color w:val="000000"/>
          <w:sz w:val="20"/>
          <w:szCs w:val="20"/>
          <w:shd w:val="clear" w:color="auto" w:fill="FFFFFF"/>
        </w:rPr>
        <w:t>09</w:t>
      </w:r>
      <w:r w:rsidRPr="00CE7FC6">
        <w:rPr>
          <w:rFonts w:ascii="ITC Avant Garde" w:hAnsi="ITC Avant Garde"/>
          <w:color w:val="000000"/>
          <w:sz w:val="20"/>
          <w:szCs w:val="20"/>
          <w:shd w:val="clear" w:color="auto" w:fill="FFFFFF"/>
        </w:rPr>
        <w:t xml:space="preserve"> de </w:t>
      </w:r>
      <w:r w:rsidR="0036062C">
        <w:rPr>
          <w:rFonts w:ascii="ITC Avant Garde" w:hAnsi="ITC Avant Garde"/>
          <w:color w:val="000000"/>
          <w:sz w:val="20"/>
          <w:szCs w:val="20"/>
          <w:shd w:val="clear" w:color="auto" w:fill="FFFFFF"/>
        </w:rPr>
        <w:t>noviembre</w:t>
      </w:r>
      <w:r w:rsidRPr="00CE7FC6">
        <w:rPr>
          <w:rFonts w:ascii="ITC Avant Garde" w:hAnsi="ITC Avant Garde"/>
          <w:color w:val="000000"/>
          <w:sz w:val="20"/>
          <w:szCs w:val="20"/>
          <w:shd w:val="clear" w:color="auto" w:fill="FFFFFF"/>
        </w:rPr>
        <w:t xml:space="preserve"> </w:t>
      </w:r>
      <w:r>
        <w:rPr>
          <w:rFonts w:ascii="ITC Avant Garde" w:hAnsi="ITC Avant Garde"/>
          <w:color w:val="000000"/>
          <w:sz w:val="20"/>
          <w:szCs w:val="20"/>
          <w:shd w:val="clear" w:color="auto" w:fill="FFFFFF"/>
        </w:rPr>
        <w:t>del 202</w:t>
      </w:r>
      <w:r w:rsidR="0036062C">
        <w:rPr>
          <w:rFonts w:ascii="ITC Avant Garde" w:hAnsi="ITC Avant Garde"/>
          <w:color w:val="000000"/>
          <w:sz w:val="20"/>
          <w:szCs w:val="20"/>
          <w:shd w:val="clear" w:color="auto" w:fill="FFFFFF"/>
        </w:rPr>
        <w:t>3</w:t>
      </w:r>
      <w:r w:rsidR="00FE0A32">
        <w:rPr>
          <w:rFonts w:ascii="ITC Avant Garde" w:hAnsi="ITC Avant Garde"/>
          <w:color w:val="000000"/>
          <w:sz w:val="20"/>
          <w:szCs w:val="20"/>
          <w:shd w:val="clear" w:color="auto" w:fill="FFFFFF"/>
        </w:rPr>
        <w:t>,</w:t>
      </w:r>
      <w:r w:rsidRPr="00CE7FC6">
        <w:rPr>
          <w:rFonts w:ascii="ITC Avant Garde" w:hAnsi="ITC Avant Garde"/>
          <w:color w:val="000000"/>
          <w:sz w:val="20"/>
          <w:szCs w:val="20"/>
          <w:shd w:val="clear" w:color="auto" w:fill="FFFFFF"/>
        </w:rPr>
        <w:t xml:space="preserve"> el Instituto </w:t>
      </w:r>
      <w:r w:rsidR="007F6458">
        <w:rPr>
          <w:rFonts w:ascii="ITC Avant Garde" w:hAnsi="ITC Avant Garde"/>
          <w:color w:val="000000"/>
          <w:sz w:val="20"/>
          <w:szCs w:val="20"/>
          <w:shd w:val="clear" w:color="auto" w:fill="FFFFFF"/>
        </w:rPr>
        <w:t>habilitó</w:t>
      </w:r>
      <w:r w:rsidR="007F6458" w:rsidRPr="00CE7FC6">
        <w:rPr>
          <w:rFonts w:ascii="ITC Avant Garde" w:hAnsi="ITC Avant Garde"/>
          <w:color w:val="000000"/>
          <w:sz w:val="20"/>
          <w:szCs w:val="20"/>
          <w:shd w:val="clear" w:color="auto" w:fill="FFFFFF"/>
        </w:rPr>
        <w:t xml:space="preserve"> </w:t>
      </w:r>
      <w:r w:rsidRPr="00CE7FC6">
        <w:rPr>
          <w:rFonts w:ascii="ITC Avant Garde" w:hAnsi="ITC Avant Garde"/>
          <w:color w:val="000000"/>
          <w:sz w:val="20"/>
          <w:szCs w:val="20"/>
          <w:shd w:val="clear" w:color="auto" w:fill="FFFFFF"/>
        </w:rPr>
        <w:t xml:space="preserve">a través de su página de Internet el proceso de Consulta Pública </w:t>
      </w:r>
      <w:r>
        <w:rPr>
          <w:rFonts w:ascii="ITC Avant Garde" w:hAnsi="ITC Avant Garde"/>
          <w:color w:val="000000"/>
          <w:sz w:val="20"/>
          <w:szCs w:val="20"/>
          <w:shd w:val="clear" w:color="auto" w:fill="FFFFFF"/>
        </w:rPr>
        <w:t xml:space="preserve">sobre el </w:t>
      </w:r>
      <w:r w:rsidRPr="00CE7FC6">
        <w:rPr>
          <w:rFonts w:ascii="ITC Avant Garde" w:hAnsi="ITC Avant Garde"/>
          <w:color w:val="000000"/>
          <w:sz w:val="20"/>
          <w:szCs w:val="20"/>
          <w:shd w:val="clear" w:color="auto" w:fill="FFFFFF"/>
        </w:rPr>
        <w:t>“</w:t>
      </w:r>
      <w:r w:rsidR="0036062C">
        <w:rPr>
          <w:rFonts w:ascii="ITC Avant Garde" w:hAnsi="ITC Avant Garde"/>
          <w:color w:val="000000"/>
          <w:sz w:val="20"/>
          <w:szCs w:val="20"/>
          <w:shd w:val="clear" w:color="auto" w:fill="FFFFFF"/>
        </w:rPr>
        <w:t>A</w:t>
      </w:r>
      <w:r w:rsidR="0036062C" w:rsidRPr="004D77EA">
        <w:rPr>
          <w:rFonts w:ascii="ITC Avant Garde" w:hAnsi="ITC Avant Garde"/>
          <w:color w:val="000000"/>
          <w:sz w:val="20"/>
          <w:szCs w:val="20"/>
          <w:shd w:val="clear" w:color="auto" w:fill="FFFFFF"/>
        </w:rPr>
        <w:t>nteproyecto de propuesta de cambio de bandas de frecuencias dirigida a personas físicas o morales que sean titulares de derechos sobre el uso, aprovechamiento y/o explotación de 7 frecuencias clasificadas como espectro protegido</w:t>
      </w:r>
      <w:r w:rsidRPr="00CE7FC6">
        <w:rPr>
          <w:rFonts w:ascii="ITC Avant Garde" w:hAnsi="ITC Avant Garde"/>
          <w:color w:val="000000"/>
          <w:sz w:val="20"/>
          <w:szCs w:val="20"/>
          <w:shd w:val="clear" w:color="auto" w:fill="FFFFFF"/>
        </w:rPr>
        <w:t xml:space="preserve">” </w:t>
      </w:r>
      <w:r>
        <w:rPr>
          <w:rFonts w:ascii="ITC Avant Garde" w:hAnsi="ITC Avant Garde"/>
          <w:color w:val="000000"/>
          <w:sz w:val="20"/>
          <w:szCs w:val="20"/>
          <w:shd w:val="clear" w:color="auto" w:fill="FFFFFF"/>
        </w:rPr>
        <w:t>por 20 (veinte) días hábiles</w:t>
      </w:r>
      <w:r w:rsidR="00FE0A32">
        <w:rPr>
          <w:rFonts w:ascii="ITC Avant Garde" w:hAnsi="ITC Avant Garde"/>
          <w:color w:val="000000"/>
          <w:sz w:val="20"/>
          <w:szCs w:val="20"/>
          <w:shd w:val="clear" w:color="auto" w:fill="FFFFFF"/>
        </w:rPr>
        <w:t>,</w:t>
      </w:r>
      <w:r>
        <w:rPr>
          <w:rFonts w:ascii="ITC Avant Garde" w:hAnsi="ITC Avant Garde"/>
          <w:color w:val="000000"/>
          <w:sz w:val="20"/>
          <w:szCs w:val="20"/>
          <w:shd w:val="clear" w:color="auto" w:fill="FFFFFF"/>
        </w:rPr>
        <w:t xml:space="preserve"> que comprend</w:t>
      </w:r>
      <w:r w:rsidR="00DB6F24">
        <w:rPr>
          <w:rFonts w:ascii="ITC Avant Garde" w:hAnsi="ITC Avant Garde"/>
          <w:color w:val="000000"/>
          <w:sz w:val="20"/>
          <w:szCs w:val="20"/>
          <w:shd w:val="clear" w:color="auto" w:fill="FFFFFF"/>
        </w:rPr>
        <w:t>ieron</w:t>
      </w:r>
      <w:r>
        <w:rPr>
          <w:rFonts w:ascii="ITC Avant Garde" w:hAnsi="ITC Avant Garde"/>
          <w:color w:val="000000"/>
          <w:sz w:val="20"/>
          <w:szCs w:val="20"/>
          <w:shd w:val="clear" w:color="auto" w:fill="FFFFFF"/>
        </w:rPr>
        <w:t xml:space="preserve"> del </w:t>
      </w:r>
      <w:r w:rsidR="0036062C">
        <w:rPr>
          <w:rFonts w:ascii="ITC Avant Garde" w:hAnsi="ITC Avant Garde"/>
          <w:color w:val="000000"/>
          <w:sz w:val="20"/>
          <w:szCs w:val="20"/>
          <w:shd w:val="clear" w:color="auto" w:fill="FFFFFF"/>
        </w:rPr>
        <w:t>10</w:t>
      </w:r>
      <w:r w:rsidRPr="00CE7FC6">
        <w:rPr>
          <w:rFonts w:ascii="ITC Avant Garde" w:hAnsi="ITC Avant Garde"/>
          <w:color w:val="000000"/>
          <w:sz w:val="20"/>
          <w:szCs w:val="20"/>
          <w:shd w:val="clear" w:color="auto" w:fill="FFFFFF"/>
        </w:rPr>
        <w:t xml:space="preserve"> de </w:t>
      </w:r>
      <w:r w:rsidR="0036062C">
        <w:rPr>
          <w:rFonts w:ascii="ITC Avant Garde" w:hAnsi="ITC Avant Garde"/>
          <w:color w:val="000000"/>
          <w:sz w:val="20"/>
          <w:szCs w:val="20"/>
          <w:shd w:val="clear" w:color="auto" w:fill="FFFFFF"/>
        </w:rPr>
        <w:t>noviembre</w:t>
      </w:r>
      <w:r>
        <w:rPr>
          <w:rFonts w:ascii="ITC Avant Garde" w:hAnsi="ITC Avant Garde"/>
          <w:color w:val="000000"/>
          <w:sz w:val="20"/>
          <w:szCs w:val="20"/>
          <w:shd w:val="clear" w:color="auto" w:fill="FFFFFF"/>
        </w:rPr>
        <w:t xml:space="preserve"> al </w:t>
      </w:r>
      <w:r w:rsidR="0036062C">
        <w:rPr>
          <w:rFonts w:ascii="ITC Avant Garde" w:hAnsi="ITC Avant Garde"/>
          <w:color w:val="000000"/>
          <w:sz w:val="20"/>
          <w:szCs w:val="20"/>
          <w:shd w:val="clear" w:color="auto" w:fill="FFFFFF"/>
        </w:rPr>
        <w:t>08</w:t>
      </w:r>
      <w:r w:rsidRPr="00CE7FC6">
        <w:rPr>
          <w:rFonts w:ascii="ITC Avant Garde" w:hAnsi="ITC Avant Garde"/>
          <w:color w:val="000000"/>
          <w:sz w:val="20"/>
          <w:szCs w:val="20"/>
          <w:shd w:val="clear" w:color="auto" w:fill="FFFFFF"/>
        </w:rPr>
        <w:t xml:space="preserve"> de </w:t>
      </w:r>
      <w:r w:rsidR="0036062C">
        <w:rPr>
          <w:rFonts w:ascii="ITC Avant Garde" w:hAnsi="ITC Avant Garde"/>
          <w:color w:val="000000"/>
          <w:sz w:val="20"/>
          <w:szCs w:val="20"/>
          <w:shd w:val="clear" w:color="auto" w:fill="FFFFFF"/>
        </w:rPr>
        <w:t>diciembre</w:t>
      </w:r>
      <w:r>
        <w:rPr>
          <w:rFonts w:ascii="ITC Avant Garde" w:hAnsi="ITC Avant Garde"/>
          <w:color w:val="000000"/>
          <w:sz w:val="20"/>
          <w:szCs w:val="20"/>
          <w:shd w:val="clear" w:color="auto" w:fill="FFFFFF"/>
        </w:rPr>
        <w:t xml:space="preserve"> del 202</w:t>
      </w:r>
      <w:r w:rsidR="0036062C">
        <w:rPr>
          <w:rFonts w:ascii="ITC Avant Garde" w:hAnsi="ITC Avant Garde"/>
          <w:color w:val="000000"/>
          <w:sz w:val="20"/>
          <w:szCs w:val="20"/>
          <w:shd w:val="clear" w:color="auto" w:fill="FFFFFF"/>
        </w:rPr>
        <w:t>3</w:t>
      </w:r>
      <w:r w:rsidR="000B0ED2">
        <w:rPr>
          <w:rFonts w:ascii="ITC Avant Garde" w:hAnsi="ITC Avant Garde"/>
          <w:color w:val="000000"/>
          <w:sz w:val="20"/>
          <w:szCs w:val="20"/>
          <w:shd w:val="clear" w:color="auto" w:fill="FFFFFF"/>
        </w:rPr>
        <w:t>,</w:t>
      </w:r>
      <w:r w:rsidRPr="00CE7FC6">
        <w:rPr>
          <w:rFonts w:ascii="ITC Avant Garde" w:hAnsi="ITC Avant Garde"/>
          <w:color w:val="000000"/>
          <w:sz w:val="20"/>
          <w:szCs w:val="20"/>
          <w:shd w:val="clear" w:color="auto" w:fill="FFFFFF"/>
        </w:rPr>
        <w:t xml:space="preserve"> para la recepción de comentarios, observaciones, propuestas y/o aportaciones relacionadas c</w:t>
      </w:r>
      <w:r>
        <w:rPr>
          <w:rFonts w:ascii="ITC Avant Garde" w:hAnsi="ITC Avant Garde"/>
          <w:color w:val="000000"/>
          <w:sz w:val="20"/>
          <w:szCs w:val="20"/>
          <w:shd w:val="clear" w:color="auto" w:fill="FFFFFF"/>
        </w:rPr>
        <w:t>on el contenido del Anteproyecto</w:t>
      </w:r>
      <w:r w:rsidR="001122AE">
        <w:rPr>
          <w:rFonts w:ascii="ITC Avant Garde" w:hAnsi="ITC Avant Garde"/>
          <w:color w:val="000000"/>
          <w:sz w:val="20"/>
          <w:szCs w:val="20"/>
          <w:shd w:val="clear" w:color="auto" w:fill="FFFFFF"/>
        </w:rPr>
        <w:t xml:space="preserve"> en comento</w:t>
      </w:r>
      <w:r w:rsidRPr="00CE7FC6">
        <w:rPr>
          <w:rFonts w:ascii="ITC Avant Garde" w:hAnsi="ITC Avant Garde"/>
          <w:color w:val="000000"/>
          <w:sz w:val="20"/>
          <w:szCs w:val="20"/>
          <w:shd w:val="clear" w:color="auto" w:fill="FFFFFF"/>
        </w:rPr>
        <w:t xml:space="preserve"> mediante correo electrónico </w:t>
      </w:r>
      <w:r w:rsidR="001122AE">
        <w:rPr>
          <w:rFonts w:ascii="ITC Avant Garde" w:hAnsi="ITC Avant Garde"/>
          <w:color w:val="000000"/>
          <w:sz w:val="20"/>
          <w:szCs w:val="20"/>
          <w:shd w:val="clear" w:color="auto" w:fill="FFFFFF"/>
        </w:rPr>
        <w:t xml:space="preserve"> a través </w:t>
      </w:r>
      <w:r w:rsidRPr="00CE7FC6">
        <w:rPr>
          <w:rFonts w:ascii="ITC Avant Garde" w:hAnsi="ITC Avant Garde"/>
          <w:color w:val="000000"/>
          <w:sz w:val="20"/>
          <w:szCs w:val="20"/>
          <w:shd w:val="clear" w:color="auto" w:fill="FFFFFF"/>
        </w:rPr>
        <w:t>a la cuenta</w:t>
      </w:r>
      <w:r w:rsidR="00DB6F24">
        <w:rPr>
          <w:rFonts w:ascii="ITC Avant Garde" w:hAnsi="ITC Avant Garde"/>
          <w:color w:val="000000"/>
          <w:sz w:val="20"/>
          <w:szCs w:val="20"/>
          <w:shd w:val="clear" w:color="auto" w:fill="FFFFFF"/>
        </w:rPr>
        <w:t xml:space="preserve"> </w:t>
      </w:r>
      <w:hyperlink r:id="rId11" w:tgtFrame="_blank" w:tooltip="Envío de correo" w:history="1">
        <w:r w:rsidR="00DB6F24" w:rsidRPr="00DB6F24">
          <w:rPr>
            <w:rStyle w:val="Hipervnculo"/>
            <w:rFonts w:ascii="ITC Avant Garde" w:hAnsi="ITC Avant Garde"/>
            <w:sz w:val="20"/>
          </w:rPr>
          <w:t>optimizacionespectro@ift.org.mx</w:t>
        </w:r>
      </w:hyperlink>
      <w:r w:rsidRPr="00CE7FC6">
        <w:rPr>
          <w:rFonts w:ascii="ITC Avant Garde" w:hAnsi="ITC Avant Garde"/>
          <w:color w:val="000000"/>
          <w:sz w:val="20"/>
          <w:szCs w:val="20"/>
          <w:shd w:val="clear" w:color="auto" w:fill="FFFFFF"/>
        </w:rPr>
        <w:t>, o bien, mediante escrito presentado en la Oficialía de Partes Común del Instituto ubicada en Insurgentes Sur 1143, colonia Nochebuena, Demarcación Territorial Benito Juárez, C.P. 03720, Ciudad de México.</w:t>
      </w:r>
    </w:p>
    <w:p w14:paraId="7E117195" w14:textId="77777777" w:rsidR="00044C6B" w:rsidRPr="00CE7FC6" w:rsidRDefault="00044C6B" w:rsidP="00044C6B">
      <w:pPr>
        <w:pStyle w:val="Prrafodelista"/>
        <w:numPr>
          <w:ilvl w:val="0"/>
          <w:numId w:val="1"/>
        </w:numPr>
        <w:ind w:left="567"/>
        <w:jc w:val="both"/>
        <w:rPr>
          <w:rFonts w:ascii="ITC Avant Garde" w:hAnsi="ITC Avant Garde"/>
          <w:b/>
          <w:sz w:val="20"/>
          <w:szCs w:val="20"/>
        </w:rPr>
      </w:pPr>
      <w:r w:rsidRPr="00CE7FC6">
        <w:rPr>
          <w:rFonts w:ascii="ITC Avant Garde" w:hAnsi="ITC Avant Garde"/>
          <w:b/>
          <w:sz w:val="20"/>
          <w:szCs w:val="20"/>
        </w:rPr>
        <w:t xml:space="preserve">Objetivo de la Consulta Pública de </w:t>
      </w:r>
      <w:r>
        <w:rPr>
          <w:rFonts w:ascii="ITC Avant Garde" w:hAnsi="ITC Avant Garde"/>
          <w:b/>
          <w:sz w:val="20"/>
          <w:szCs w:val="20"/>
        </w:rPr>
        <w:t>Anteproyecto</w:t>
      </w:r>
      <w:r w:rsidRPr="00CE7FC6">
        <w:rPr>
          <w:rFonts w:ascii="ITC Avant Garde" w:hAnsi="ITC Avant Garde"/>
          <w:b/>
          <w:sz w:val="20"/>
          <w:szCs w:val="20"/>
        </w:rPr>
        <w:t>:</w:t>
      </w:r>
    </w:p>
    <w:p w14:paraId="7E3F63A7" w14:textId="5A4A0264" w:rsidR="00044C6B" w:rsidRDefault="00044C6B" w:rsidP="00044C6B">
      <w:pPr>
        <w:jc w:val="both"/>
        <w:rPr>
          <w:rFonts w:ascii="ITC Avant Garde" w:hAnsi="ITC Avant Garde"/>
          <w:color w:val="000000"/>
          <w:sz w:val="20"/>
          <w:szCs w:val="20"/>
          <w:shd w:val="clear" w:color="auto" w:fill="FFFFFF"/>
        </w:rPr>
      </w:pPr>
      <w:r w:rsidRPr="00001601">
        <w:rPr>
          <w:rFonts w:ascii="ITC Avant Garde" w:hAnsi="ITC Avant Garde"/>
          <w:color w:val="000000"/>
          <w:sz w:val="20"/>
          <w:szCs w:val="20"/>
          <w:shd w:val="clear" w:color="auto" w:fill="FFFFFF"/>
        </w:rPr>
        <w:t>El Instituto</w:t>
      </w:r>
      <w:r w:rsidR="00896808">
        <w:rPr>
          <w:rFonts w:ascii="ITC Avant Garde" w:hAnsi="ITC Avant Garde"/>
          <w:color w:val="000000"/>
          <w:sz w:val="20"/>
          <w:szCs w:val="20"/>
          <w:shd w:val="clear" w:color="auto" w:fill="FFFFFF"/>
        </w:rPr>
        <w:t>,</w:t>
      </w:r>
      <w:r w:rsidRPr="00001601">
        <w:rPr>
          <w:rFonts w:ascii="ITC Avant Garde" w:hAnsi="ITC Avant Garde"/>
          <w:color w:val="000000"/>
          <w:sz w:val="20"/>
          <w:szCs w:val="20"/>
          <w:shd w:val="clear" w:color="auto" w:fill="FFFFFF"/>
        </w:rPr>
        <w:t xml:space="preserve"> convencido de la importancia y relevancia de la transparencia y la participación ciudadana en la elaboración y aplicación de sus regulaciones, así como en la toma de decisiones sobre diversos asuntos de interés general,</w:t>
      </w:r>
      <w:r w:rsidR="00314245">
        <w:rPr>
          <w:rFonts w:ascii="ITC Avant Garde" w:hAnsi="ITC Avant Garde"/>
          <w:color w:val="000000"/>
          <w:sz w:val="20"/>
          <w:szCs w:val="20"/>
          <w:shd w:val="clear" w:color="auto" w:fill="FFFFFF"/>
        </w:rPr>
        <w:t xml:space="preserve"> realizó la publicación de esta Consulta Pública</w:t>
      </w:r>
      <w:r w:rsidR="00A90C73">
        <w:rPr>
          <w:rFonts w:ascii="ITC Avant Garde" w:hAnsi="ITC Avant Garde"/>
          <w:color w:val="000000"/>
          <w:sz w:val="20"/>
          <w:szCs w:val="20"/>
          <w:shd w:val="clear" w:color="auto" w:fill="FFFFFF"/>
        </w:rPr>
        <w:t>;</w:t>
      </w:r>
      <w:r w:rsidR="00314245">
        <w:rPr>
          <w:rFonts w:ascii="ITC Avant Garde" w:hAnsi="ITC Avant Garde"/>
          <w:color w:val="000000"/>
          <w:sz w:val="20"/>
          <w:szCs w:val="20"/>
          <w:shd w:val="clear" w:color="auto" w:fill="FFFFFF"/>
        </w:rPr>
        <w:t xml:space="preserve"> sin embargo</w:t>
      </w:r>
      <w:r w:rsidR="00C75542">
        <w:rPr>
          <w:rFonts w:ascii="ITC Avant Garde" w:hAnsi="ITC Avant Garde"/>
          <w:color w:val="000000"/>
          <w:sz w:val="20"/>
          <w:szCs w:val="20"/>
          <w:shd w:val="clear" w:color="auto" w:fill="FFFFFF"/>
        </w:rPr>
        <w:t>,</w:t>
      </w:r>
      <w:r w:rsidRPr="00001601">
        <w:rPr>
          <w:rFonts w:ascii="ITC Avant Garde" w:hAnsi="ITC Avant Garde"/>
          <w:color w:val="000000"/>
          <w:sz w:val="20"/>
          <w:szCs w:val="20"/>
          <w:shd w:val="clear" w:color="auto" w:fill="FFFFFF"/>
        </w:rPr>
        <w:t xml:space="preserve"> </w:t>
      </w:r>
      <w:r w:rsidR="00896808">
        <w:rPr>
          <w:rFonts w:ascii="ITC Avant Garde" w:hAnsi="ITC Avant Garde"/>
          <w:color w:val="000000"/>
          <w:sz w:val="20"/>
          <w:szCs w:val="20"/>
          <w:shd w:val="clear" w:color="auto" w:fill="FFFFFF"/>
        </w:rPr>
        <w:t xml:space="preserve">durante todo el plazo en que se habilitó la Consulta Pública, </w:t>
      </w:r>
      <w:r w:rsidR="000B0ED2">
        <w:rPr>
          <w:rFonts w:ascii="ITC Avant Garde" w:hAnsi="ITC Avant Garde"/>
          <w:color w:val="000000"/>
          <w:sz w:val="20"/>
          <w:szCs w:val="20"/>
          <w:shd w:val="clear" w:color="auto" w:fill="FFFFFF"/>
        </w:rPr>
        <w:t xml:space="preserve">no </w:t>
      </w:r>
      <w:r w:rsidR="00C75542">
        <w:rPr>
          <w:rFonts w:ascii="ITC Avant Garde" w:hAnsi="ITC Avant Garde"/>
          <w:color w:val="000000"/>
          <w:sz w:val="20"/>
          <w:szCs w:val="20"/>
          <w:shd w:val="clear" w:color="auto" w:fill="FFFFFF"/>
        </w:rPr>
        <w:t>se recibieron</w:t>
      </w:r>
      <w:r w:rsidR="00C75542" w:rsidRPr="00314245">
        <w:rPr>
          <w:rFonts w:ascii="ITC Avant Garde" w:hAnsi="ITC Avant Garde"/>
          <w:color w:val="000000"/>
          <w:sz w:val="20"/>
          <w:szCs w:val="20"/>
          <w:shd w:val="clear" w:color="auto" w:fill="FFFFFF"/>
        </w:rPr>
        <w:t xml:space="preserve"> </w:t>
      </w:r>
      <w:r w:rsidRPr="00314245">
        <w:rPr>
          <w:rFonts w:ascii="ITC Avant Garde" w:hAnsi="ITC Avant Garde"/>
          <w:color w:val="000000"/>
          <w:sz w:val="20"/>
          <w:szCs w:val="20"/>
          <w:shd w:val="clear" w:color="auto" w:fill="FFFFFF"/>
        </w:rPr>
        <w:t xml:space="preserve">comentarios, opiniones </w:t>
      </w:r>
      <w:r w:rsidR="00314245">
        <w:rPr>
          <w:rFonts w:ascii="ITC Avant Garde" w:hAnsi="ITC Avant Garde"/>
          <w:color w:val="000000"/>
          <w:sz w:val="20"/>
          <w:szCs w:val="20"/>
          <w:shd w:val="clear" w:color="auto" w:fill="FFFFFF"/>
        </w:rPr>
        <w:t>o</w:t>
      </w:r>
      <w:r w:rsidRPr="00314245">
        <w:rPr>
          <w:rFonts w:ascii="ITC Avant Garde" w:hAnsi="ITC Avant Garde"/>
          <w:color w:val="000000"/>
          <w:sz w:val="20"/>
          <w:szCs w:val="20"/>
          <w:shd w:val="clear" w:color="auto" w:fill="FFFFFF"/>
        </w:rPr>
        <w:t xml:space="preserve"> aportaciones de cualquier persona (física o moral</w:t>
      </w:r>
      <w:r w:rsidR="00314245">
        <w:rPr>
          <w:rFonts w:ascii="ITC Avant Garde" w:hAnsi="ITC Avant Garde"/>
          <w:color w:val="000000"/>
          <w:sz w:val="20"/>
          <w:szCs w:val="20"/>
          <w:shd w:val="clear" w:color="auto" w:fill="FFFFFF"/>
        </w:rPr>
        <w:t xml:space="preserve">) </w:t>
      </w:r>
      <w:r w:rsidRPr="00314245">
        <w:rPr>
          <w:rFonts w:ascii="ITC Avant Garde" w:hAnsi="ITC Avant Garde"/>
          <w:color w:val="000000"/>
          <w:sz w:val="20"/>
          <w:szCs w:val="20"/>
          <w:shd w:val="clear" w:color="auto" w:fill="FFFFFF"/>
        </w:rPr>
        <w:t xml:space="preserve">a propósito del </w:t>
      </w:r>
      <w:r w:rsidRPr="00001601">
        <w:rPr>
          <w:rFonts w:ascii="ITC Avant Garde" w:hAnsi="ITC Avant Garde"/>
          <w:color w:val="000000"/>
          <w:sz w:val="20"/>
          <w:szCs w:val="20"/>
          <w:shd w:val="clear" w:color="auto" w:fill="FFFFFF"/>
        </w:rPr>
        <w:t>“</w:t>
      </w:r>
      <w:r w:rsidR="00001601">
        <w:rPr>
          <w:rFonts w:ascii="ITC Avant Garde" w:hAnsi="ITC Avant Garde"/>
          <w:color w:val="000000"/>
          <w:sz w:val="20"/>
          <w:szCs w:val="20"/>
          <w:shd w:val="clear" w:color="auto" w:fill="FFFFFF"/>
        </w:rPr>
        <w:t>A</w:t>
      </w:r>
      <w:r w:rsidR="00001601" w:rsidRPr="004D77EA">
        <w:rPr>
          <w:rFonts w:ascii="ITC Avant Garde" w:hAnsi="ITC Avant Garde"/>
          <w:color w:val="000000"/>
          <w:sz w:val="20"/>
          <w:szCs w:val="20"/>
          <w:shd w:val="clear" w:color="auto" w:fill="FFFFFF"/>
        </w:rPr>
        <w:t>nteproyecto de propuesta de cambio de bandas de frecuencias dirigida a personas físicas o morales que sean titulares de derechos sobre el uso, aprovechamiento y/o explotación de 7 frecuencias clasificadas como espectro protegido</w:t>
      </w:r>
      <w:r w:rsidRPr="00001601">
        <w:rPr>
          <w:rFonts w:ascii="ITC Avant Garde" w:hAnsi="ITC Avant Garde"/>
          <w:color w:val="000000"/>
          <w:sz w:val="20"/>
          <w:szCs w:val="20"/>
          <w:shd w:val="clear" w:color="auto" w:fill="FFFFFF"/>
        </w:rPr>
        <w:t xml:space="preserve">”, el cual se propuso con base en lo establecido en los </w:t>
      </w:r>
      <w:r w:rsidRPr="00044BEC">
        <w:rPr>
          <w:rFonts w:ascii="ITC Avant Garde" w:hAnsi="ITC Avant Garde"/>
          <w:color w:val="000000"/>
          <w:sz w:val="20"/>
          <w:szCs w:val="20"/>
          <w:shd w:val="clear" w:color="auto" w:fill="FFFFFF"/>
        </w:rPr>
        <w:t>artículos 1, 2, 7, 15, fracciones I y XL</w:t>
      </w:r>
      <w:r w:rsidRPr="00A94511">
        <w:rPr>
          <w:rFonts w:ascii="ITC Avant Garde" w:hAnsi="ITC Avant Garde"/>
          <w:color w:val="000000"/>
          <w:sz w:val="20"/>
          <w:szCs w:val="20"/>
          <w:shd w:val="clear" w:color="auto" w:fill="FFFFFF"/>
        </w:rPr>
        <w:t xml:space="preserve">, 51, 54, 55, fracción </w:t>
      </w:r>
      <w:r w:rsidR="00A94511">
        <w:rPr>
          <w:rFonts w:ascii="ITC Avant Garde" w:hAnsi="ITC Avant Garde"/>
          <w:color w:val="000000"/>
          <w:sz w:val="20"/>
          <w:szCs w:val="20"/>
          <w:shd w:val="clear" w:color="auto" w:fill="FFFFFF"/>
        </w:rPr>
        <w:t>I</w:t>
      </w:r>
      <w:r w:rsidRPr="00A94511">
        <w:rPr>
          <w:rFonts w:ascii="ITC Avant Garde" w:hAnsi="ITC Avant Garde"/>
          <w:color w:val="000000"/>
          <w:sz w:val="20"/>
          <w:szCs w:val="20"/>
          <w:shd w:val="clear" w:color="auto" w:fill="FFFFFF"/>
        </w:rPr>
        <w:t>II, y 64 de la Ley Federal de Telecomunicaciones y Radiodifusión</w:t>
      </w:r>
      <w:r w:rsidRPr="00EA292D">
        <w:rPr>
          <w:rFonts w:ascii="ITC Avant Garde" w:hAnsi="ITC Avant Garde"/>
          <w:color w:val="000000"/>
          <w:sz w:val="20"/>
          <w:szCs w:val="20"/>
          <w:shd w:val="clear" w:color="auto" w:fill="FFFFFF"/>
        </w:rPr>
        <w:t xml:space="preserve">; 1, 4, fracción I, 6, fracciones I y XXXVIII, 27 y </w:t>
      </w:r>
      <w:r w:rsidRPr="009C7FF3">
        <w:rPr>
          <w:rFonts w:ascii="ITC Avant Garde" w:hAnsi="ITC Avant Garde"/>
          <w:color w:val="000000"/>
          <w:sz w:val="20"/>
          <w:szCs w:val="20"/>
          <w:shd w:val="clear" w:color="auto" w:fill="FFFFFF"/>
        </w:rPr>
        <w:t xml:space="preserve">30, fracciones </w:t>
      </w:r>
      <w:r w:rsidR="00481C63">
        <w:rPr>
          <w:rFonts w:ascii="ITC Avant Garde" w:hAnsi="ITC Avant Garde"/>
          <w:color w:val="000000"/>
          <w:sz w:val="20"/>
          <w:szCs w:val="20"/>
          <w:shd w:val="clear" w:color="auto" w:fill="FFFFFF"/>
        </w:rPr>
        <w:t>XII</w:t>
      </w:r>
      <w:r w:rsidRPr="009C7FF3">
        <w:rPr>
          <w:rFonts w:ascii="ITC Avant Garde" w:hAnsi="ITC Avant Garde"/>
          <w:color w:val="000000"/>
          <w:sz w:val="20"/>
          <w:szCs w:val="20"/>
          <w:shd w:val="clear" w:color="auto" w:fill="FFFFFF"/>
        </w:rPr>
        <w:t xml:space="preserve"> y XV, del Estatuto </w:t>
      </w:r>
      <w:r w:rsidRPr="00764033">
        <w:rPr>
          <w:rFonts w:ascii="ITC Avant Garde" w:hAnsi="ITC Avant Garde"/>
          <w:color w:val="000000"/>
          <w:sz w:val="20"/>
          <w:szCs w:val="20"/>
          <w:shd w:val="clear" w:color="auto" w:fill="FFFFFF"/>
        </w:rPr>
        <w:t>Orgánico del Instituto Federal de Telecomunicaciones; así como en los Lineamientos Primero, Tercero, fracción II, Séptimo, Octavo, Noveno, Décimo Primero y Vigésimo Primero</w:t>
      </w:r>
      <w:r w:rsidRPr="00001601">
        <w:rPr>
          <w:rFonts w:ascii="ITC Avant Garde" w:hAnsi="ITC Avant Garde"/>
          <w:color w:val="000000"/>
          <w:sz w:val="20"/>
          <w:szCs w:val="20"/>
          <w:shd w:val="clear" w:color="auto" w:fill="FFFFFF"/>
        </w:rPr>
        <w:t xml:space="preserve"> de los Lineamientos de Consulta Pública y Análisis de Impacto Regulatorio del Instituto Federal de Telecomunicaciones. </w:t>
      </w:r>
    </w:p>
    <w:p w14:paraId="2242CADD" w14:textId="644AAF09" w:rsidR="00001601" w:rsidRPr="00001601" w:rsidRDefault="00001601" w:rsidP="00044C6B">
      <w:pPr>
        <w:jc w:val="both"/>
        <w:rPr>
          <w:rFonts w:ascii="ITC Avant Garde" w:hAnsi="ITC Avant Garde"/>
          <w:color w:val="000000"/>
          <w:sz w:val="20"/>
          <w:szCs w:val="20"/>
          <w:shd w:val="clear" w:color="auto" w:fill="FFFFFF"/>
        </w:rPr>
      </w:pPr>
      <w:r w:rsidRPr="00001601">
        <w:rPr>
          <w:rFonts w:ascii="ITC Avant Garde" w:hAnsi="ITC Avant Garde"/>
          <w:color w:val="000000"/>
          <w:sz w:val="20"/>
          <w:szCs w:val="20"/>
          <w:shd w:val="clear" w:color="auto" w:fill="FFFFFF"/>
        </w:rPr>
        <w:t xml:space="preserve">Los objetivos principales del Anteproyecto consisten en: i) despejar 7 (siete) frecuencias clasificadas como espectro protegido por el Pleno del </w:t>
      </w:r>
      <w:r w:rsidR="00896808">
        <w:rPr>
          <w:rFonts w:ascii="ITC Avant Garde" w:hAnsi="ITC Avant Garde"/>
          <w:color w:val="000000"/>
          <w:sz w:val="20"/>
          <w:szCs w:val="20"/>
          <w:shd w:val="clear" w:color="auto" w:fill="FFFFFF"/>
        </w:rPr>
        <w:t>Instituto</w:t>
      </w:r>
      <w:r w:rsidR="00896808" w:rsidRPr="00001601">
        <w:rPr>
          <w:rFonts w:ascii="ITC Avant Garde" w:hAnsi="ITC Avant Garde"/>
          <w:color w:val="000000"/>
          <w:sz w:val="20"/>
          <w:szCs w:val="20"/>
          <w:shd w:val="clear" w:color="auto" w:fill="FFFFFF"/>
        </w:rPr>
        <w:t xml:space="preserve"> </w:t>
      </w:r>
      <w:r w:rsidRPr="00001601">
        <w:rPr>
          <w:rFonts w:ascii="ITC Avant Garde" w:hAnsi="ITC Avant Garde"/>
          <w:color w:val="000000"/>
          <w:sz w:val="20"/>
          <w:szCs w:val="20"/>
          <w:shd w:val="clear" w:color="auto" w:fill="FFFFFF"/>
        </w:rPr>
        <w:t xml:space="preserve">mediante Acuerdo P/IFT/161220/572; ii) establecer una propuesta de cambio de bandas para que por un lado, los usuarios que ostenten un título habilitante vigente cuenten con frecuencias alternativas para continuar las operaciones de sus servicios, y por otro lado, una vez liberadas dichas frecuencias, se propicien las condiciones para el despliegue de sistemas de radiocomunicaciones que sean empleados exclusivamente para salvaguardar la vida humana cuando ocurran situaciones de emergencia a escala nacional, regional y/o local, particularmente en sus etapas iniciales; iii) impulsar condiciones para que el público en </w:t>
      </w:r>
      <w:r w:rsidRPr="00001601">
        <w:rPr>
          <w:rFonts w:ascii="ITC Avant Garde" w:hAnsi="ITC Avant Garde"/>
          <w:color w:val="000000"/>
          <w:sz w:val="20"/>
          <w:szCs w:val="20"/>
          <w:shd w:val="clear" w:color="auto" w:fill="FFFFFF"/>
        </w:rPr>
        <w:lastRenderedPageBreak/>
        <w:t>general tenga acceso a alertas tempranas en situaciones de emergencia a nivel nacional, regional y/o local mediante comunicaciones fiables, interoperables y rápidas, y iv) promover el uso eficiente del espectro radioeléctrico, al propiciar el uso exclusivo de las 7 (siete) frecuencias que fueron clasificadas como espectro protegido para ser usadas, sin interferencias perjudiciales, de manera oportuna en aplicaciones para salvaguardar la vida humana.</w:t>
      </w:r>
    </w:p>
    <w:p w14:paraId="626B4C0A" w14:textId="77777777" w:rsidR="00044C6B" w:rsidRPr="00D964BE" w:rsidRDefault="00044C6B" w:rsidP="00044C6B">
      <w:pPr>
        <w:jc w:val="both"/>
        <w:rPr>
          <w:rFonts w:ascii="ITC Avant Garde" w:hAnsi="ITC Avant Garde"/>
          <w:b/>
          <w:color w:val="000000"/>
          <w:sz w:val="20"/>
          <w:szCs w:val="20"/>
          <w:shd w:val="clear" w:color="auto" w:fill="FFFFFF"/>
        </w:rPr>
      </w:pPr>
      <w:r w:rsidRPr="00D964BE">
        <w:rPr>
          <w:rFonts w:ascii="ITC Avant Garde" w:hAnsi="ITC Avant Garde"/>
          <w:b/>
          <w:color w:val="000000"/>
          <w:sz w:val="20"/>
          <w:szCs w:val="20"/>
          <w:shd w:val="clear" w:color="auto" w:fill="FFFFFF"/>
        </w:rPr>
        <w:t>Participaciones recibidas durante la Consulta Pública de Anteproyecto:</w:t>
      </w:r>
    </w:p>
    <w:p w14:paraId="368B56C2" w14:textId="4DAF119A" w:rsidR="001122AE" w:rsidRPr="001122AE" w:rsidRDefault="00044C6B" w:rsidP="00044C6B">
      <w:pPr>
        <w:jc w:val="both"/>
        <w:rPr>
          <w:rFonts w:ascii="ITC Avant Garde" w:hAnsi="ITC Avant Garde"/>
          <w:color w:val="000000"/>
          <w:sz w:val="20"/>
          <w:szCs w:val="20"/>
          <w:shd w:val="clear" w:color="auto" w:fill="FFFFFF"/>
        </w:rPr>
      </w:pPr>
      <w:r w:rsidRPr="00001601">
        <w:rPr>
          <w:rFonts w:ascii="ITC Avant Garde" w:hAnsi="ITC Avant Garde"/>
          <w:color w:val="000000"/>
          <w:sz w:val="20"/>
          <w:szCs w:val="20"/>
          <w:shd w:val="clear" w:color="auto" w:fill="FFFFFF"/>
        </w:rPr>
        <w:t xml:space="preserve">En el </w:t>
      </w:r>
      <w:r w:rsidR="00214858">
        <w:rPr>
          <w:rFonts w:ascii="ITC Avant Garde" w:hAnsi="ITC Avant Garde"/>
          <w:color w:val="000000"/>
          <w:sz w:val="20"/>
          <w:szCs w:val="20"/>
          <w:shd w:val="clear" w:color="auto" w:fill="FFFFFF"/>
        </w:rPr>
        <w:t>transcurso</w:t>
      </w:r>
      <w:r w:rsidRPr="00001601">
        <w:rPr>
          <w:rFonts w:ascii="ITC Avant Garde" w:hAnsi="ITC Avant Garde"/>
          <w:color w:val="000000"/>
          <w:sz w:val="20"/>
          <w:szCs w:val="20"/>
          <w:shd w:val="clear" w:color="auto" w:fill="FFFFFF"/>
        </w:rPr>
        <w:t xml:space="preserve"> del proceso consultivo, </w:t>
      </w:r>
      <w:r w:rsidR="00214858">
        <w:rPr>
          <w:rFonts w:ascii="ITC Avant Garde" w:hAnsi="ITC Avant Garde"/>
          <w:color w:val="000000"/>
          <w:sz w:val="20"/>
          <w:szCs w:val="20"/>
          <w:shd w:val="clear" w:color="auto" w:fill="FFFFFF"/>
        </w:rPr>
        <w:t>a lo largo d</w:t>
      </w:r>
      <w:r w:rsidRPr="00001601">
        <w:rPr>
          <w:rFonts w:ascii="ITC Avant Garde" w:hAnsi="ITC Avant Garde"/>
          <w:color w:val="000000"/>
          <w:sz w:val="20"/>
          <w:szCs w:val="20"/>
          <w:shd w:val="clear" w:color="auto" w:fill="FFFFFF"/>
        </w:rPr>
        <w:t xml:space="preserve">el periodo de </w:t>
      </w:r>
      <w:r w:rsidR="002274A6">
        <w:rPr>
          <w:rFonts w:ascii="ITC Avant Garde" w:hAnsi="ITC Avant Garde"/>
          <w:color w:val="000000"/>
          <w:sz w:val="20"/>
          <w:szCs w:val="20"/>
          <w:shd w:val="clear" w:color="auto" w:fill="FFFFFF"/>
        </w:rPr>
        <w:t>2</w:t>
      </w:r>
      <w:r w:rsidRPr="00001601">
        <w:rPr>
          <w:rFonts w:ascii="ITC Avant Garde" w:hAnsi="ITC Avant Garde"/>
          <w:color w:val="000000"/>
          <w:sz w:val="20"/>
          <w:szCs w:val="20"/>
          <w:shd w:val="clear" w:color="auto" w:fill="FFFFFF"/>
        </w:rPr>
        <w:t>0 días hábiles</w:t>
      </w:r>
      <w:r w:rsidR="00C75542">
        <w:rPr>
          <w:rFonts w:ascii="ITC Avant Garde" w:hAnsi="ITC Avant Garde"/>
          <w:color w:val="000000"/>
          <w:sz w:val="20"/>
          <w:szCs w:val="20"/>
          <w:shd w:val="clear" w:color="auto" w:fill="FFFFFF"/>
        </w:rPr>
        <w:t xml:space="preserve">, comprendido del </w:t>
      </w:r>
      <w:r w:rsidR="002274A6">
        <w:rPr>
          <w:rFonts w:ascii="ITC Avant Garde" w:hAnsi="ITC Avant Garde"/>
          <w:color w:val="000000"/>
          <w:sz w:val="20"/>
          <w:szCs w:val="20"/>
          <w:shd w:val="clear" w:color="auto" w:fill="FFFFFF"/>
        </w:rPr>
        <w:t>10</w:t>
      </w:r>
      <w:r w:rsidR="002274A6" w:rsidRPr="00CE7FC6">
        <w:rPr>
          <w:rFonts w:ascii="ITC Avant Garde" w:hAnsi="ITC Avant Garde"/>
          <w:color w:val="000000"/>
          <w:sz w:val="20"/>
          <w:szCs w:val="20"/>
          <w:shd w:val="clear" w:color="auto" w:fill="FFFFFF"/>
        </w:rPr>
        <w:t xml:space="preserve"> de </w:t>
      </w:r>
      <w:r w:rsidR="002274A6">
        <w:rPr>
          <w:rFonts w:ascii="ITC Avant Garde" w:hAnsi="ITC Avant Garde"/>
          <w:color w:val="000000"/>
          <w:sz w:val="20"/>
          <w:szCs w:val="20"/>
          <w:shd w:val="clear" w:color="auto" w:fill="FFFFFF"/>
        </w:rPr>
        <w:t>noviembre al 08</w:t>
      </w:r>
      <w:r w:rsidR="002274A6" w:rsidRPr="00CE7FC6">
        <w:rPr>
          <w:rFonts w:ascii="ITC Avant Garde" w:hAnsi="ITC Avant Garde"/>
          <w:color w:val="000000"/>
          <w:sz w:val="20"/>
          <w:szCs w:val="20"/>
          <w:shd w:val="clear" w:color="auto" w:fill="FFFFFF"/>
        </w:rPr>
        <w:t xml:space="preserve"> de </w:t>
      </w:r>
      <w:r w:rsidR="002274A6">
        <w:rPr>
          <w:rFonts w:ascii="ITC Avant Garde" w:hAnsi="ITC Avant Garde"/>
          <w:color w:val="000000"/>
          <w:sz w:val="20"/>
          <w:szCs w:val="20"/>
          <w:shd w:val="clear" w:color="auto" w:fill="FFFFFF"/>
        </w:rPr>
        <w:t>diciembre del 2023</w:t>
      </w:r>
      <w:r w:rsidRPr="00001601">
        <w:rPr>
          <w:rFonts w:ascii="ITC Avant Garde" w:hAnsi="ITC Avant Garde"/>
          <w:color w:val="000000"/>
          <w:sz w:val="20"/>
          <w:szCs w:val="20"/>
          <w:shd w:val="clear" w:color="auto" w:fill="FFFFFF"/>
        </w:rPr>
        <w:t xml:space="preserve">, </w:t>
      </w:r>
      <w:r w:rsidR="009A787E" w:rsidRPr="000B3718">
        <w:rPr>
          <w:rFonts w:ascii="ITC Avant Garde" w:hAnsi="ITC Avant Garde"/>
          <w:color w:val="000000"/>
          <w:sz w:val="20"/>
          <w:szCs w:val="20"/>
          <w:u w:val="single"/>
          <w:shd w:val="clear" w:color="auto" w:fill="FFFFFF"/>
        </w:rPr>
        <w:t>no se recibieron</w:t>
      </w:r>
      <w:r w:rsidR="009A787E">
        <w:rPr>
          <w:rFonts w:ascii="ITC Avant Garde" w:hAnsi="ITC Avant Garde"/>
          <w:color w:val="000000"/>
          <w:sz w:val="20"/>
          <w:szCs w:val="20"/>
          <w:shd w:val="clear" w:color="auto" w:fill="FFFFFF"/>
        </w:rPr>
        <w:t xml:space="preserve"> </w:t>
      </w:r>
      <w:r w:rsidRPr="00001601">
        <w:rPr>
          <w:rFonts w:ascii="ITC Avant Garde" w:hAnsi="ITC Avant Garde"/>
          <w:color w:val="000000"/>
          <w:sz w:val="20"/>
          <w:szCs w:val="20"/>
          <w:shd w:val="clear" w:color="auto" w:fill="FFFFFF"/>
        </w:rPr>
        <w:t>participaciones</w:t>
      </w:r>
      <w:r w:rsidR="001122AE">
        <w:rPr>
          <w:rFonts w:ascii="ITC Avant Garde" w:hAnsi="ITC Avant Garde"/>
          <w:color w:val="000000"/>
          <w:sz w:val="20"/>
          <w:szCs w:val="20"/>
          <w:shd w:val="clear" w:color="auto" w:fill="FFFFFF"/>
        </w:rPr>
        <w:t xml:space="preserve"> ni en el correo </w:t>
      </w:r>
      <w:hyperlink r:id="rId12" w:tgtFrame="_blank" w:tooltip="Envío de correo" w:history="1">
        <w:r w:rsidR="001122AE" w:rsidRPr="00DB6F24">
          <w:rPr>
            <w:rStyle w:val="Hipervnculo"/>
            <w:rFonts w:ascii="ITC Avant Garde" w:hAnsi="ITC Avant Garde"/>
            <w:sz w:val="20"/>
          </w:rPr>
          <w:t>optimizacionespectro@ift.org.mx</w:t>
        </w:r>
      </w:hyperlink>
      <w:r w:rsidR="001122AE" w:rsidRPr="00CE7FC6">
        <w:rPr>
          <w:rFonts w:ascii="ITC Avant Garde" w:hAnsi="ITC Avant Garde"/>
          <w:color w:val="000000"/>
          <w:sz w:val="20"/>
          <w:szCs w:val="20"/>
          <w:shd w:val="clear" w:color="auto" w:fill="FFFFFF"/>
        </w:rPr>
        <w:t xml:space="preserve">, o bien, mediante </w:t>
      </w:r>
      <w:r w:rsidR="001122AE">
        <w:rPr>
          <w:rFonts w:ascii="ITC Avant Garde" w:hAnsi="ITC Avant Garde"/>
          <w:color w:val="000000"/>
          <w:sz w:val="20"/>
          <w:szCs w:val="20"/>
          <w:shd w:val="clear" w:color="auto" w:fill="FFFFFF"/>
        </w:rPr>
        <w:t xml:space="preserve">algún </w:t>
      </w:r>
      <w:r w:rsidR="001122AE" w:rsidRPr="00CE7FC6">
        <w:rPr>
          <w:rFonts w:ascii="ITC Avant Garde" w:hAnsi="ITC Avant Garde"/>
          <w:color w:val="000000"/>
          <w:sz w:val="20"/>
          <w:szCs w:val="20"/>
          <w:shd w:val="clear" w:color="auto" w:fill="FFFFFF"/>
        </w:rPr>
        <w:t>escrito presentado en la Oficialía de Partes Común del Instituto</w:t>
      </w:r>
      <w:r w:rsidR="00214858">
        <w:rPr>
          <w:rFonts w:ascii="ITC Avant Garde" w:hAnsi="ITC Avant Garde"/>
          <w:color w:val="000000"/>
          <w:sz w:val="20"/>
          <w:szCs w:val="20"/>
          <w:shd w:val="clear" w:color="auto" w:fill="FFFFFF"/>
        </w:rPr>
        <w:t>. En consecuencia, no</w:t>
      </w:r>
      <w:r w:rsidR="009A787E">
        <w:rPr>
          <w:rFonts w:ascii="ITC Avant Garde" w:hAnsi="ITC Avant Garde"/>
          <w:color w:val="000000"/>
          <w:sz w:val="20"/>
          <w:szCs w:val="20"/>
          <w:shd w:val="clear" w:color="auto" w:fill="FFFFFF"/>
        </w:rPr>
        <w:t xml:space="preserve"> se realizó la publicación de las mismas en la página web</w:t>
      </w:r>
      <w:r w:rsidR="00214858">
        <w:rPr>
          <w:rFonts w:ascii="ITC Avant Garde" w:hAnsi="ITC Avant Garde"/>
          <w:color w:val="000000"/>
          <w:sz w:val="20"/>
          <w:szCs w:val="20"/>
          <w:shd w:val="clear" w:color="auto" w:fill="FFFFFF"/>
        </w:rPr>
        <w:t xml:space="preserve"> de la Consulta Pública.</w:t>
      </w:r>
    </w:p>
    <w:sectPr w:rsidR="001122AE" w:rsidRPr="001122A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E5F8" w14:textId="77777777" w:rsidR="00263EC0" w:rsidRDefault="00263EC0" w:rsidP="00044C6B">
      <w:pPr>
        <w:spacing w:after="0" w:line="240" w:lineRule="auto"/>
      </w:pPr>
      <w:r>
        <w:separator/>
      </w:r>
    </w:p>
  </w:endnote>
  <w:endnote w:type="continuationSeparator" w:id="0">
    <w:p w14:paraId="426C4F7E" w14:textId="77777777" w:rsidR="00263EC0" w:rsidRDefault="00263EC0" w:rsidP="0004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EE47" w14:textId="77777777" w:rsidR="00263EC0" w:rsidRDefault="00263EC0" w:rsidP="00044C6B">
      <w:pPr>
        <w:spacing w:after="0" w:line="240" w:lineRule="auto"/>
      </w:pPr>
      <w:r>
        <w:separator/>
      </w:r>
    </w:p>
  </w:footnote>
  <w:footnote w:type="continuationSeparator" w:id="0">
    <w:p w14:paraId="3BA1B786" w14:textId="77777777" w:rsidR="00263EC0" w:rsidRDefault="00263EC0" w:rsidP="00044C6B">
      <w:pPr>
        <w:spacing w:after="0" w:line="240" w:lineRule="auto"/>
      </w:pPr>
      <w:r>
        <w:continuationSeparator/>
      </w:r>
    </w:p>
  </w:footnote>
  <w:footnote w:id="1">
    <w:p w14:paraId="7B41501E" w14:textId="77777777" w:rsidR="0099191B" w:rsidRPr="0028214F" w:rsidRDefault="0099191B" w:rsidP="000B0ED2">
      <w:pPr>
        <w:pStyle w:val="Textonotapie"/>
        <w:jc w:val="both"/>
        <w:rPr>
          <w:rFonts w:ascii="ITC Avant Garde" w:hAnsi="ITC Avant Garde"/>
          <w:sz w:val="16"/>
        </w:rPr>
      </w:pPr>
      <w:r w:rsidRPr="0028214F">
        <w:rPr>
          <w:rStyle w:val="Refdenotaalpie"/>
          <w:rFonts w:ascii="ITC Avant Garde" w:hAnsi="ITC Avant Garde"/>
          <w:sz w:val="16"/>
        </w:rPr>
        <w:footnoteRef/>
      </w:r>
      <w:r w:rsidRPr="0028214F">
        <w:rPr>
          <w:rFonts w:ascii="ITC Avant Garde" w:hAnsi="ITC Avant Garde"/>
          <w:sz w:val="16"/>
        </w:rPr>
        <w:t xml:space="preserve"> Disponible para su consulta:</w:t>
      </w:r>
    </w:p>
    <w:p w14:paraId="13AB825E" w14:textId="2029DE03" w:rsidR="0099191B" w:rsidRDefault="00B6369E" w:rsidP="000B0ED2">
      <w:pPr>
        <w:pStyle w:val="Textonotapie"/>
        <w:jc w:val="both"/>
      </w:pPr>
      <w:r w:rsidRPr="000B3718">
        <w:rPr>
          <w:rStyle w:val="Hipervnculo"/>
          <w:rFonts w:ascii="ITC Avant Garde" w:hAnsi="ITC Avant Garde"/>
          <w:sz w:val="16"/>
        </w:rPr>
        <w:t>https://www.dof.gob.mx/nota_detalle.php?codigo=5609417&amp;fecha=04/01/2021#gsc.tab=0</w:t>
      </w:r>
    </w:p>
  </w:footnote>
  <w:footnote w:id="2">
    <w:p w14:paraId="519FBEEF" w14:textId="6C9F6999" w:rsidR="000B0ED2" w:rsidRPr="000B0ED2" w:rsidRDefault="000B0ED2" w:rsidP="000B0ED2">
      <w:pPr>
        <w:pStyle w:val="Textonotapie"/>
        <w:jc w:val="both"/>
        <w:rPr>
          <w:rFonts w:ascii="ITC Avant Garde" w:hAnsi="ITC Avant Garde"/>
          <w:sz w:val="16"/>
        </w:rPr>
      </w:pPr>
      <w:r w:rsidRPr="000B0ED2">
        <w:rPr>
          <w:rStyle w:val="Refdenotaalpie"/>
          <w:rFonts w:ascii="ITC Avant Garde" w:hAnsi="ITC Avant Garde"/>
          <w:sz w:val="16"/>
        </w:rPr>
        <w:footnoteRef/>
      </w:r>
      <w:r w:rsidRPr="000B0ED2">
        <w:rPr>
          <w:rFonts w:ascii="ITC Avant Garde" w:hAnsi="ITC Avant Garde"/>
          <w:sz w:val="16"/>
        </w:rPr>
        <w:t xml:space="preserve"> Disponible para su consulta:</w:t>
      </w:r>
    </w:p>
    <w:p w14:paraId="1605B571" w14:textId="6AF23412" w:rsidR="000B0ED2" w:rsidRDefault="00000000" w:rsidP="000B0ED2">
      <w:pPr>
        <w:pStyle w:val="Textonotapie"/>
        <w:jc w:val="both"/>
      </w:pPr>
      <w:hyperlink r:id="rId1" w:history="1">
        <w:r w:rsidR="000B0ED2" w:rsidRPr="000B0ED2">
          <w:rPr>
            <w:rStyle w:val="Hipervnculo"/>
            <w:rFonts w:ascii="ITC Avant Garde" w:hAnsi="ITC Avant Garde"/>
            <w:sz w:val="16"/>
          </w:rPr>
          <w:t>https://www.ift.org.mx/industria/consultas-publicas/consulta-publica-sobre-el-anteproyecto-de-propuesta-de-cambio-de-bandas-de-frecuencias-dirigida-las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9C0"/>
    <w:multiLevelType w:val="hybridMultilevel"/>
    <w:tmpl w:val="F99C6154"/>
    <w:lvl w:ilvl="0" w:tplc="443AF4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09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6B"/>
    <w:rsid w:val="00001601"/>
    <w:rsid w:val="0000233C"/>
    <w:rsid w:val="00032C9A"/>
    <w:rsid w:val="00044BEC"/>
    <w:rsid w:val="00044C6B"/>
    <w:rsid w:val="000A2B77"/>
    <w:rsid w:val="000A4DA3"/>
    <w:rsid w:val="000B0ED2"/>
    <w:rsid w:val="000B3718"/>
    <w:rsid w:val="00110862"/>
    <w:rsid w:val="001122AE"/>
    <w:rsid w:val="00116958"/>
    <w:rsid w:val="00166B26"/>
    <w:rsid w:val="001A7099"/>
    <w:rsid w:val="001F2075"/>
    <w:rsid w:val="00214858"/>
    <w:rsid w:val="002274A6"/>
    <w:rsid w:val="00263EC0"/>
    <w:rsid w:val="002776D9"/>
    <w:rsid w:val="0028214F"/>
    <w:rsid w:val="002C1144"/>
    <w:rsid w:val="00304EBB"/>
    <w:rsid w:val="00305CD6"/>
    <w:rsid w:val="00314245"/>
    <w:rsid w:val="0033405E"/>
    <w:rsid w:val="0036062C"/>
    <w:rsid w:val="003860F9"/>
    <w:rsid w:val="003F43F8"/>
    <w:rsid w:val="003F7CAF"/>
    <w:rsid w:val="003F7FF0"/>
    <w:rsid w:val="00403575"/>
    <w:rsid w:val="004372A1"/>
    <w:rsid w:val="0044526F"/>
    <w:rsid w:val="00446E33"/>
    <w:rsid w:val="00481C63"/>
    <w:rsid w:val="0049425D"/>
    <w:rsid w:val="004A3B9A"/>
    <w:rsid w:val="004A75E5"/>
    <w:rsid w:val="004D77EA"/>
    <w:rsid w:val="004D7B15"/>
    <w:rsid w:val="00520A4F"/>
    <w:rsid w:val="005E6D20"/>
    <w:rsid w:val="00624106"/>
    <w:rsid w:val="0065676C"/>
    <w:rsid w:val="006649FE"/>
    <w:rsid w:val="00667CE2"/>
    <w:rsid w:val="00673C35"/>
    <w:rsid w:val="00723872"/>
    <w:rsid w:val="00764033"/>
    <w:rsid w:val="00775F7D"/>
    <w:rsid w:val="00793AB7"/>
    <w:rsid w:val="007A551F"/>
    <w:rsid w:val="007C7EFF"/>
    <w:rsid w:val="007D1C0E"/>
    <w:rsid w:val="007D2238"/>
    <w:rsid w:val="007F2BB4"/>
    <w:rsid w:val="007F6458"/>
    <w:rsid w:val="00882E98"/>
    <w:rsid w:val="00896808"/>
    <w:rsid w:val="00905E9D"/>
    <w:rsid w:val="0099191B"/>
    <w:rsid w:val="009A787E"/>
    <w:rsid w:val="009C5E51"/>
    <w:rsid w:val="009C7FF3"/>
    <w:rsid w:val="00A06D2C"/>
    <w:rsid w:val="00A7637F"/>
    <w:rsid w:val="00A80AFF"/>
    <w:rsid w:val="00A90C73"/>
    <w:rsid w:val="00A94511"/>
    <w:rsid w:val="00AC0A32"/>
    <w:rsid w:val="00AC6B78"/>
    <w:rsid w:val="00AE20FB"/>
    <w:rsid w:val="00AE25AF"/>
    <w:rsid w:val="00B1258A"/>
    <w:rsid w:val="00B6212C"/>
    <w:rsid w:val="00B6369E"/>
    <w:rsid w:val="00B85460"/>
    <w:rsid w:val="00B90C02"/>
    <w:rsid w:val="00BC6E18"/>
    <w:rsid w:val="00BD0E72"/>
    <w:rsid w:val="00BE03C1"/>
    <w:rsid w:val="00C14A5C"/>
    <w:rsid w:val="00C4510B"/>
    <w:rsid w:val="00C75542"/>
    <w:rsid w:val="00CA5E11"/>
    <w:rsid w:val="00D47800"/>
    <w:rsid w:val="00D574E5"/>
    <w:rsid w:val="00D71CE0"/>
    <w:rsid w:val="00DB6F24"/>
    <w:rsid w:val="00DC2499"/>
    <w:rsid w:val="00DF6957"/>
    <w:rsid w:val="00E8524E"/>
    <w:rsid w:val="00EA292D"/>
    <w:rsid w:val="00EC5E3D"/>
    <w:rsid w:val="00ED76BB"/>
    <w:rsid w:val="00EE2391"/>
    <w:rsid w:val="00F159F0"/>
    <w:rsid w:val="00F623F0"/>
    <w:rsid w:val="00FD6364"/>
    <w:rsid w:val="00FE0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EB16"/>
  <w15:chartTrackingRefBased/>
  <w15:docId w15:val="{8F16C443-25C4-4ABB-87C5-3668C1DF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C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044C6B"/>
    <w:pPr>
      <w:ind w:left="720"/>
      <w:contextualSpacing/>
    </w:pPr>
  </w:style>
  <w:style w:type="character" w:styleId="Hipervnculo">
    <w:name w:val="Hyperlink"/>
    <w:basedOn w:val="Fuentedeprrafopredeter"/>
    <w:uiPriority w:val="99"/>
    <w:unhideWhenUsed/>
    <w:rsid w:val="00044C6B"/>
    <w:rPr>
      <w:color w:val="0563C1" w:themeColor="hyperlink"/>
      <w:u w:val="single"/>
    </w:rPr>
  </w:style>
  <w:style w:type="paragraph" w:styleId="Textonotapie">
    <w:name w:val="footnote text"/>
    <w:aliases w:val="ft,Geneva 9,Font: Geneva 9,Boston 10,f,Fußnotentextr,Texto nota pie Car Car,single space,footnote text,Footnote Text Char Char Char12,Footnote Text Char1 Char Char Char Char12,Footnote Text Char1 Char Char Char12,fn,Fußn,F,Char,Char Char"/>
    <w:basedOn w:val="Normal"/>
    <w:link w:val="TextonotapieCar"/>
    <w:uiPriority w:val="99"/>
    <w:unhideWhenUsed/>
    <w:qFormat/>
    <w:rsid w:val="00044C6B"/>
    <w:pPr>
      <w:spacing w:after="0" w:line="240" w:lineRule="auto"/>
    </w:pPr>
    <w:rPr>
      <w:sz w:val="20"/>
      <w:szCs w:val="20"/>
    </w:rPr>
  </w:style>
  <w:style w:type="character" w:customStyle="1" w:styleId="TextonotapieCar">
    <w:name w:val="Texto nota pie Car"/>
    <w:aliases w:val="ft Car,Geneva 9 Car,Font: Geneva 9 Car,Boston 10 Car,f Car,Fußnotentextr Car,Texto nota pie Car Car Car,single space Car,footnote text Car,Footnote Text Char Char Char12 Car,Footnote Text Char1 Char Char Char Char12 Car,fn Car,F Car"/>
    <w:basedOn w:val="Fuentedeprrafopredeter"/>
    <w:link w:val="Textonotapie"/>
    <w:uiPriority w:val="99"/>
    <w:qFormat/>
    <w:rsid w:val="00044C6B"/>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044C6B"/>
    <w:rPr>
      <w:vertAlign w:val="superscript"/>
    </w:rPr>
  </w:style>
  <w:style w:type="table" w:styleId="Tabladelista4-nfasis6">
    <w:name w:val="List Table 4 Accent 6"/>
    <w:basedOn w:val="Tablanormal"/>
    <w:uiPriority w:val="49"/>
    <w:rsid w:val="00044C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044C6B"/>
  </w:style>
  <w:style w:type="character" w:styleId="Mencinsinresolver">
    <w:name w:val="Unresolved Mention"/>
    <w:basedOn w:val="Fuentedeprrafopredeter"/>
    <w:uiPriority w:val="99"/>
    <w:semiHidden/>
    <w:unhideWhenUsed/>
    <w:rsid w:val="00DB6F24"/>
    <w:rPr>
      <w:color w:val="605E5C"/>
      <w:shd w:val="clear" w:color="auto" w:fill="E1DFDD"/>
    </w:rPr>
  </w:style>
  <w:style w:type="character" w:styleId="Refdecomentario">
    <w:name w:val="annotation reference"/>
    <w:basedOn w:val="Fuentedeprrafopredeter"/>
    <w:uiPriority w:val="99"/>
    <w:semiHidden/>
    <w:unhideWhenUsed/>
    <w:rsid w:val="00044BEC"/>
    <w:rPr>
      <w:sz w:val="16"/>
      <w:szCs w:val="16"/>
    </w:rPr>
  </w:style>
  <w:style w:type="paragraph" w:styleId="Textocomentario">
    <w:name w:val="annotation text"/>
    <w:basedOn w:val="Normal"/>
    <w:link w:val="TextocomentarioCar"/>
    <w:uiPriority w:val="99"/>
    <w:semiHidden/>
    <w:unhideWhenUsed/>
    <w:rsid w:val="00044B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4BEC"/>
    <w:rPr>
      <w:sz w:val="20"/>
      <w:szCs w:val="20"/>
    </w:rPr>
  </w:style>
  <w:style w:type="paragraph" w:styleId="Asuntodelcomentario">
    <w:name w:val="annotation subject"/>
    <w:basedOn w:val="Textocomentario"/>
    <w:next w:val="Textocomentario"/>
    <w:link w:val="AsuntodelcomentarioCar"/>
    <w:uiPriority w:val="99"/>
    <w:semiHidden/>
    <w:unhideWhenUsed/>
    <w:rsid w:val="00044BEC"/>
    <w:rPr>
      <w:b/>
      <w:bCs/>
    </w:rPr>
  </w:style>
  <w:style w:type="character" w:customStyle="1" w:styleId="AsuntodelcomentarioCar">
    <w:name w:val="Asunto del comentario Car"/>
    <w:basedOn w:val="TextocomentarioCar"/>
    <w:link w:val="Asuntodelcomentario"/>
    <w:uiPriority w:val="99"/>
    <w:semiHidden/>
    <w:rsid w:val="00044BEC"/>
    <w:rPr>
      <w:b/>
      <w:bCs/>
      <w:sz w:val="20"/>
      <w:szCs w:val="20"/>
    </w:rPr>
  </w:style>
  <w:style w:type="paragraph" w:styleId="Textodeglobo">
    <w:name w:val="Balloon Text"/>
    <w:basedOn w:val="Normal"/>
    <w:link w:val="TextodegloboCar"/>
    <w:uiPriority w:val="99"/>
    <w:semiHidden/>
    <w:unhideWhenUsed/>
    <w:rsid w:val="00044B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4BEC"/>
    <w:rPr>
      <w:rFonts w:ascii="Segoe UI" w:hAnsi="Segoe UI" w:cs="Segoe UI"/>
      <w:sz w:val="18"/>
      <w:szCs w:val="18"/>
    </w:rPr>
  </w:style>
  <w:style w:type="character" w:customStyle="1" w:styleId="TextoCar">
    <w:name w:val="Texto Car"/>
    <w:link w:val="Texto"/>
    <w:locked/>
    <w:rsid w:val="00481C63"/>
    <w:rPr>
      <w:rFonts w:ascii="Arial" w:eastAsia="Times New Roman" w:hAnsi="Arial" w:cs="Arial"/>
      <w:sz w:val="18"/>
      <w:szCs w:val="20"/>
      <w:lang w:val="es-ES" w:eastAsia="es-ES"/>
    </w:rPr>
  </w:style>
  <w:style w:type="paragraph" w:customStyle="1" w:styleId="Texto">
    <w:name w:val="Texto"/>
    <w:basedOn w:val="Normal"/>
    <w:link w:val="TextoCar"/>
    <w:rsid w:val="00481C63"/>
    <w:pPr>
      <w:spacing w:after="101" w:line="216" w:lineRule="exact"/>
      <w:ind w:firstLine="288"/>
      <w:jc w:val="both"/>
    </w:pPr>
    <w:rPr>
      <w:rFonts w:ascii="Arial" w:eastAsia="Times New Roman" w:hAnsi="Arial" w:cs="Arial"/>
      <w:sz w:val="18"/>
      <w:szCs w:val="20"/>
      <w:lang w:val="es-ES" w:eastAsia="es-ES"/>
    </w:rPr>
  </w:style>
  <w:style w:type="paragraph" w:styleId="Revisin">
    <w:name w:val="Revision"/>
    <w:hidden/>
    <w:uiPriority w:val="99"/>
    <w:semiHidden/>
    <w:rsid w:val="00D47800"/>
    <w:pPr>
      <w:spacing w:after="0" w:line="240" w:lineRule="auto"/>
    </w:pPr>
  </w:style>
  <w:style w:type="character" w:styleId="Hipervnculovisitado">
    <w:name w:val="FollowedHyperlink"/>
    <w:basedOn w:val="Fuentedeprrafopredeter"/>
    <w:uiPriority w:val="99"/>
    <w:semiHidden/>
    <w:unhideWhenUsed/>
    <w:rsid w:val="00B636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51117">
      <w:bodyDiv w:val="1"/>
      <w:marLeft w:val="0"/>
      <w:marRight w:val="0"/>
      <w:marTop w:val="0"/>
      <w:marBottom w:val="0"/>
      <w:divBdr>
        <w:top w:val="none" w:sz="0" w:space="0" w:color="auto"/>
        <w:left w:val="none" w:sz="0" w:space="0" w:color="auto"/>
        <w:bottom w:val="none" w:sz="0" w:space="0" w:color="auto"/>
        <w:right w:val="none" w:sz="0" w:space="0" w:color="auto"/>
      </w:divBdr>
    </w:div>
    <w:div w:id="887449258">
      <w:bodyDiv w:val="1"/>
      <w:marLeft w:val="0"/>
      <w:marRight w:val="0"/>
      <w:marTop w:val="0"/>
      <w:marBottom w:val="0"/>
      <w:divBdr>
        <w:top w:val="none" w:sz="0" w:space="0" w:color="auto"/>
        <w:left w:val="none" w:sz="0" w:space="0" w:color="auto"/>
        <w:bottom w:val="none" w:sz="0" w:space="0" w:color="auto"/>
        <w:right w:val="none" w:sz="0" w:space="0" w:color="auto"/>
      </w:divBdr>
    </w:div>
    <w:div w:id="18710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ptimizacionespectro@ift.org.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timizacionespectro@ift.org.m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industria/consultas-publicas/consulta-publica-sobre-el-anteproyecto-de-propuesta-de-cambio-de-bandas-de-frecuencias-dirigida-l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1c989bfd36a5871501715a02d92e4436">
  <xsd:schema xmlns:xsd="http://www.w3.org/2001/XMLSchema" xmlns:xs="http://www.w3.org/2001/XMLSchema" xmlns:p="http://schemas.microsoft.com/office/2006/metadata/properties" targetNamespace="http://schemas.microsoft.com/office/2006/metadata/properties" ma:root="true" ma:fieldsID="7d596c04390d23a0599344eec4ab65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CB8CA-A7CD-4B54-8129-1BE879DB8DF5}">
  <ds:schemaRefs>
    <ds:schemaRef ds:uri="http://schemas.openxmlformats.org/officeDocument/2006/bibliography"/>
  </ds:schemaRefs>
</ds:datastoreItem>
</file>

<file path=customXml/itemProps2.xml><?xml version="1.0" encoding="utf-8"?>
<ds:datastoreItem xmlns:ds="http://schemas.openxmlformats.org/officeDocument/2006/customXml" ds:itemID="{291C8475-00C0-461A-AD3D-0BD87D9977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D61788-0F1D-42E3-9649-C31D8D71C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9B84E8-4E60-42B9-8D11-D8A8F77BB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1146</Words>
  <Characters>6308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Victoria Corona</dc:creator>
  <cp:keywords/>
  <dc:description/>
  <cp:lastModifiedBy>DOR</cp:lastModifiedBy>
  <cp:revision>10</cp:revision>
  <dcterms:created xsi:type="dcterms:W3CDTF">2024-01-12T00:40:00Z</dcterms:created>
  <dcterms:modified xsi:type="dcterms:W3CDTF">2024-03-11T17:42:00Z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ies>
</file>