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16C4B" w14:textId="7971EDA6" w:rsidR="00A82A54" w:rsidRPr="002F40E4" w:rsidRDefault="1C856DD5" w:rsidP="00D919A2">
      <w:pPr>
        <w:tabs>
          <w:tab w:val="left" w:pos="4253"/>
        </w:tabs>
        <w:spacing w:after="0" w:line="276" w:lineRule="auto"/>
        <w:ind w:right="-57"/>
        <w:jc w:val="both"/>
        <w:rPr>
          <w:rFonts w:ascii="Arial" w:eastAsia="Arial" w:hAnsi="Arial" w:cs="Arial"/>
          <w:b/>
          <w:bCs/>
          <w:color w:val="000000"/>
          <w:sz w:val="18"/>
          <w:szCs w:val="18"/>
          <w:lang w:eastAsia="es-ES"/>
        </w:rPr>
      </w:pPr>
      <w:r w:rsidRPr="002F40E4">
        <w:rPr>
          <w:rFonts w:ascii="Arial" w:eastAsia="Arial" w:hAnsi="Arial" w:cs="Arial"/>
          <w:b/>
          <w:bCs/>
          <w:color w:val="000000" w:themeColor="text1"/>
          <w:sz w:val="18"/>
          <w:szCs w:val="18"/>
          <w:lang w:eastAsia="es-ES"/>
        </w:rPr>
        <w:t xml:space="preserve">Acuerdo mediante el cual el Pleno </w:t>
      </w:r>
      <w:r w:rsidR="009E7F77" w:rsidRPr="002F40E4">
        <w:rPr>
          <w:rFonts w:ascii="Arial" w:eastAsia="Arial" w:hAnsi="Arial" w:cs="Arial"/>
          <w:b/>
          <w:bCs/>
          <w:color w:val="000000" w:themeColor="text1"/>
          <w:sz w:val="18"/>
          <w:szCs w:val="18"/>
          <w:lang w:eastAsia="es-ES"/>
        </w:rPr>
        <w:t>d</w:t>
      </w:r>
      <w:r w:rsidRPr="002F40E4">
        <w:rPr>
          <w:rFonts w:ascii="Arial" w:eastAsia="Arial" w:hAnsi="Arial" w:cs="Arial"/>
          <w:b/>
          <w:bCs/>
          <w:color w:val="000000" w:themeColor="text1"/>
          <w:sz w:val="18"/>
          <w:szCs w:val="18"/>
          <w:lang w:eastAsia="es-ES"/>
        </w:rPr>
        <w:t>el Instituto Federal de Telecomunicaciones</w:t>
      </w:r>
      <w:r w:rsidR="00E65455" w:rsidRPr="002F40E4">
        <w:rPr>
          <w:rFonts w:ascii="Arial" w:eastAsia="Arial" w:hAnsi="Arial" w:cs="Arial"/>
          <w:b/>
          <w:bCs/>
          <w:color w:val="000000" w:themeColor="text1"/>
          <w:sz w:val="18"/>
          <w:szCs w:val="18"/>
          <w:lang w:eastAsia="es-ES"/>
        </w:rPr>
        <w:t xml:space="preserve"> </w:t>
      </w:r>
      <w:r w:rsidR="009F1617" w:rsidRPr="002F40E4">
        <w:rPr>
          <w:rFonts w:ascii="Arial" w:eastAsia="Arial" w:hAnsi="Arial" w:cs="Arial"/>
          <w:b/>
          <w:bCs/>
          <w:color w:val="000000" w:themeColor="text1"/>
          <w:sz w:val="18"/>
          <w:szCs w:val="18"/>
          <w:lang w:eastAsia="es-ES"/>
        </w:rPr>
        <w:t>modifica</w:t>
      </w:r>
      <w:r w:rsidR="009920A1" w:rsidRPr="002F40E4">
        <w:rPr>
          <w:rFonts w:ascii="Arial" w:eastAsia="Arial" w:hAnsi="Arial" w:cs="Arial"/>
          <w:b/>
          <w:bCs/>
          <w:color w:val="000000" w:themeColor="text1"/>
          <w:sz w:val="18"/>
          <w:szCs w:val="18"/>
          <w:lang w:eastAsia="es-ES"/>
        </w:rPr>
        <w:t xml:space="preserve"> los</w:t>
      </w:r>
      <w:r w:rsidR="005B0EC2" w:rsidRPr="002F40E4">
        <w:rPr>
          <w:rFonts w:ascii="Arial" w:eastAsia="Arial" w:hAnsi="Arial" w:cs="Arial"/>
          <w:b/>
          <w:bCs/>
          <w:color w:val="000000" w:themeColor="text1"/>
          <w:sz w:val="18"/>
          <w:szCs w:val="18"/>
          <w:lang w:eastAsia="es-ES"/>
        </w:rPr>
        <w:t xml:space="preserve"> </w:t>
      </w:r>
      <w:r w:rsidR="00804963" w:rsidRPr="002F40E4">
        <w:rPr>
          <w:rFonts w:ascii="Arial" w:eastAsia="Arial" w:hAnsi="Arial" w:cs="Arial"/>
          <w:b/>
          <w:bCs/>
          <w:color w:val="000000" w:themeColor="text1"/>
          <w:sz w:val="18"/>
          <w:szCs w:val="18"/>
          <w:lang w:eastAsia="es-ES"/>
        </w:rPr>
        <w:t>“</w:t>
      </w:r>
      <w:r w:rsidR="07995572" w:rsidRPr="002F40E4">
        <w:rPr>
          <w:rFonts w:ascii="Arial" w:eastAsia="Arial" w:hAnsi="Arial" w:cs="Arial"/>
          <w:b/>
          <w:bCs/>
          <w:color w:val="000000" w:themeColor="text1"/>
          <w:sz w:val="18"/>
          <w:szCs w:val="18"/>
          <w:lang w:eastAsia="es-ES"/>
        </w:rPr>
        <w:t>Li</w:t>
      </w:r>
      <w:bookmarkStart w:id="0" w:name="_GoBack"/>
      <w:bookmarkEnd w:id="0"/>
      <w:r w:rsidR="07995572" w:rsidRPr="002F40E4">
        <w:rPr>
          <w:rFonts w:ascii="Arial" w:eastAsia="Arial" w:hAnsi="Arial" w:cs="Arial"/>
          <w:b/>
          <w:bCs/>
          <w:color w:val="000000" w:themeColor="text1"/>
          <w:sz w:val="18"/>
          <w:szCs w:val="18"/>
          <w:lang w:eastAsia="es-ES"/>
        </w:rPr>
        <w:t xml:space="preserve">neamientos mediante los cuales el Instituto Federal de Telecomunicaciones establece los criterios para el cambio de frecuencias de estaciones de Radiodifusión Sonora que operan en la banda de amplitud modulada a frecuencia modulada”, publicados </w:t>
      </w:r>
      <w:r w:rsidR="00E7561B" w:rsidRPr="002F40E4">
        <w:rPr>
          <w:rFonts w:ascii="Arial" w:eastAsia="Arial" w:hAnsi="Arial" w:cs="Arial"/>
          <w:b/>
          <w:bCs/>
          <w:color w:val="000000" w:themeColor="text1"/>
          <w:sz w:val="18"/>
          <w:szCs w:val="18"/>
          <w:lang w:eastAsia="es-ES"/>
        </w:rPr>
        <w:t xml:space="preserve">en el Diario Oficial de la Federación </w:t>
      </w:r>
      <w:r w:rsidR="07995572" w:rsidRPr="002F40E4">
        <w:rPr>
          <w:rFonts w:ascii="Arial" w:eastAsia="Arial" w:hAnsi="Arial" w:cs="Arial"/>
          <w:b/>
          <w:bCs/>
          <w:color w:val="000000" w:themeColor="text1"/>
          <w:sz w:val="18"/>
          <w:szCs w:val="18"/>
          <w:lang w:eastAsia="es-ES"/>
        </w:rPr>
        <w:t xml:space="preserve">el </w:t>
      </w:r>
      <w:r w:rsidR="04DFCE98" w:rsidRPr="002F40E4">
        <w:rPr>
          <w:rFonts w:ascii="Arial" w:eastAsia="Arial" w:hAnsi="Arial" w:cs="Arial"/>
          <w:b/>
          <w:bCs/>
          <w:color w:val="000000" w:themeColor="text1"/>
          <w:sz w:val="18"/>
          <w:szCs w:val="18"/>
          <w:lang w:eastAsia="es-ES"/>
        </w:rPr>
        <w:t>24 de noviembre de 2016</w:t>
      </w:r>
      <w:r w:rsidR="007E6A22" w:rsidRPr="002F40E4">
        <w:rPr>
          <w:rFonts w:ascii="Arial" w:eastAsia="Arial" w:hAnsi="Arial" w:cs="Arial"/>
          <w:b/>
          <w:bCs/>
          <w:color w:val="000000" w:themeColor="text1"/>
          <w:sz w:val="18"/>
          <w:szCs w:val="18"/>
          <w:lang w:eastAsia="es-ES"/>
        </w:rPr>
        <w:t>.</w:t>
      </w:r>
    </w:p>
    <w:p w14:paraId="324434E4" w14:textId="77777777" w:rsidR="00A82A54" w:rsidRPr="002F40E4" w:rsidRDefault="00A82A54" w:rsidP="00A82A54">
      <w:pPr>
        <w:spacing w:after="0" w:line="276" w:lineRule="auto"/>
        <w:ind w:right="-57"/>
        <w:jc w:val="both"/>
        <w:rPr>
          <w:rFonts w:ascii="Arial" w:eastAsia="Arial" w:hAnsi="Arial" w:cs="Arial"/>
          <w:b/>
          <w:color w:val="000000"/>
          <w:sz w:val="18"/>
          <w:szCs w:val="18"/>
          <w:lang w:eastAsia="es-ES"/>
        </w:rPr>
      </w:pPr>
      <w:r w:rsidRPr="002F40E4">
        <w:rPr>
          <w:rFonts w:ascii="Arial" w:eastAsia="Arial" w:hAnsi="Arial" w:cs="Arial"/>
          <w:b/>
          <w:bCs/>
          <w:color w:val="000000"/>
          <w:sz w:val="18"/>
          <w:szCs w:val="18"/>
          <w:lang w:eastAsia="es-ES"/>
        </w:rPr>
        <w:t xml:space="preserve"> </w:t>
      </w:r>
    </w:p>
    <w:p w14:paraId="7DADD8C7" w14:textId="70387139" w:rsidR="00DD2BE7" w:rsidRPr="002F40E4" w:rsidRDefault="00A82A54" w:rsidP="00DD2BE7">
      <w:pPr>
        <w:autoSpaceDE w:val="0"/>
        <w:autoSpaceDN w:val="0"/>
        <w:adjustRightInd w:val="0"/>
        <w:spacing w:after="0" w:line="276" w:lineRule="auto"/>
        <w:jc w:val="center"/>
        <w:rPr>
          <w:rFonts w:ascii="Arial" w:eastAsia="Arial" w:hAnsi="Arial" w:cs="Arial"/>
          <w:b/>
          <w:bCs/>
          <w:color w:val="000000"/>
          <w:sz w:val="18"/>
          <w:szCs w:val="18"/>
          <w:lang w:val="es-ES_tradnl" w:eastAsia="es-ES"/>
        </w:rPr>
      </w:pPr>
      <w:r w:rsidRPr="002F40E4">
        <w:rPr>
          <w:rFonts w:ascii="Arial" w:eastAsia="Arial" w:hAnsi="Arial" w:cs="Arial"/>
          <w:b/>
          <w:bCs/>
          <w:color w:val="000000"/>
          <w:sz w:val="18"/>
          <w:szCs w:val="18"/>
          <w:lang w:val="es-ES_tradnl" w:eastAsia="es-ES"/>
        </w:rPr>
        <w:t>Antecedentes</w:t>
      </w:r>
    </w:p>
    <w:p w14:paraId="0DFACB59" w14:textId="31FE9579" w:rsidR="00FC4953" w:rsidRPr="0050531E" w:rsidRDefault="00FC4953" w:rsidP="00FC4953">
      <w:pPr>
        <w:tabs>
          <w:tab w:val="left" w:pos="284"/>
        </w:tabs>
        <w:spacing w:after="0"/>
        <w:jc w:val="both"/>
        <w:rPr>
          <w:rFonts w:ascii="Arial" w:eastAsia="Times New Roman" w:hAnsi="Arial" w:cs="Arial"/>
          <w:kern w:val="1"/>
          <w:sz w:val="18"/>
          <w:szCs w:val="18"/>
          <w:lang w:val="es-ES" w:eastAsia="ar-SA"/>
        </w:rPr>
      </w:pPr>
      <w:proofErr w:type="gramStart"/>
      <w:r>
        <w:rPr>
          <w:rFonts w:ascii="Arial" w:eastAsia="Times New Roman" w:hAnsi="Arial" w:cs="Arial"/>
          <w:b/>
          <w:kern w:val="1"/>
          <w:sz w:val="18"/>
          <w:szCs w:val="18"/>
          <w:lang w:val="es-ES" w:eastAsia="ar-SA"/>
        </w:rPr>
        <w:t>Primero</w:t>
      </w:r>
      <w:r w:rsidRPr="0050531E">
        <w:rPr>
          <w:rFonts w:ascii="Arial" w:eastAsia="Times New Roman" w:hAnsi="Arial" w:cs="Arial"/>
          <w:b/>
          <w:kern w:val="1"/>
          <w:sz w:val="18"/>
          <w:szCs w:val="18"/>
          <w:lang w:val="es-ES" w:eastAsia="ar-SA"/>
        </w:rPr>
        <w:t>.-</w:t>
      </w:r>
      <w:proofErr w:type="gramEnd"/>
      <w:r w:rsidRPr="0050531E">
        <w:rPr>
          <w:rFonts w:ascii="Arial" w:eastAsia="Times New Roman" w:hAnsi="Arial" w:cs="Arial"/>
          <w:b/>
          <w:kern w:val="1"/>
          <w:sz w:val="18"/>
          <w:szCs w:val="18"/>
          <w:lang w:val="es-ES" w:eastAsia="ar-SA"/>
        </w:rPr>
        <w:t xml:space="preserve"> </w:t>
      </w:r>
      <w:r w:rsidRPr="0050531E" w:rsidDel="00CF7BB3">
        <w:rPr>
          <w:rFonts w:ascii="Arial" w:eastAsia="Times New Roman" w:hAnsi="Arial" w:cs="Arial"/>
          <w:b/>
          <w:kern w:val="1"/>
          <w:sz w:val="18"/>
          <w:szCs w:val="18"/>
          <w:lang w:val="es-ES" w:eastAsia="ar-SA"/>
        </w:rPr>
        <w:t xml:space="preserve"> Acuerdo de Transición Digital.</w:t>
      </w:r>
      <w:r w:rsidRPr="0050531E" w:rsidDel="00CF7BB3">
        <w:rPr>
          <w:rFonts w:ascii="Arial" w:eastAsia="Times New Roman" w:hAnsi="Arial" w:cs="Arial"/>
          <w:kern w:val="1"/>
          <w:sz w:val="18"/>
          <w:szCs w:val="18"/>
          <w:lang w:val="es-ES" w:eastAsia="ar-SA"/>
        </w:rPr>
        <w:t xml:space="preserve"> El 1</w:t>
      </w:r>
      <w:r w:rsidRPr="0050531E" w:rsidDel="00CF7BB3">
        <w:rPr>
          <w:rFonts w:ascii="Arial" w:hAnsi="Arial" w:cs="Arial"/>
          <w:bCs/>
          <w:sz w:val="18"/>
          <w:szCs w:val="18"/>
        </w:rPr>
        <w:t>6 de junio de 2011,</w:t>
      </w:r>
      <w:r w:rsidRPr="0050531E" w:rsidDel="00CF7BB3">
        <w:rPr>
          <w:rFonts w:ascii="Arial" w:hAnsi="Arial" w:cs="Arial"/>
          <w:sz w:val="18"/>
          <w:szCs w:val="18"/>
        </w:rPr>
        <w:t xml:space="preserve"> </w:t>
      </w:r>
      <w:r w:rsidRPr="0050531E" w:rsidDel="00CF7BB3">
        <w:rPr>
          <w:rFonts w:ascii="Arial" w:eastAsia="Times New Roman" w:hAnsi="Arial" w:cs="Arial"/>
          <w:kern w:val="1"/>
          <w:sz w:val="18"/>
          <w:szCs w:val="18"/>
          <w:lang w:val="es-ES" w:eastAsia="ar-SA"/>
        </w:rPr>
        <w:t>se publicó en el D</w:t>
      </w:r>
      <w:r>
        <w:rPr>
          <w:rFonts w:ascii="Arial" w:eastAsia="Times New Roman" w:hAnsi="Arial" w:cs="Arial"/>
          <w:kern w:val="1"/>
          <w:sz w:val="18"/>
          <w:szCs w:val="18"/>
          <w:lang w:val="es-ES" w:eastAsia="ar-SA"/>
        </w:rPr>
        <w:t xml:space="preserve">iario </w:t>
      </w:r>
      <w:r w:rsidRPr="0050531E" w:rsidDel="00CF7BB3">
        <w:rPr>
          <w:rFonts w:ascii="Arial" w:eastAsia="Times New Roman" w:hAnsi="Arial" w:cs="Arial"/>
          <w:kern w:val="1"/>
          <w:sz w:val="18"/>
          <w:szCs w:val="18"/>
          <w:lang w:val="es-ES" w:eastAsia="ar-SA"/>
        </w:rPr>
        <w:t>O</w:t>
      </w:r>
      <w:r>
        <w:rPr>
          <w:rFonts w:ascii="Arial" w:eastAsia="Times New Roman" w:hAnsi="Arial" w:cs="Arial"/>
          <w:kern w:val="1"/>
          <w:sz w:val="18"/>
          <w:szCs w:val="18"/>
          <w:lang w:val="es-ES" w:eastAsia="ar-SA"/>
        </w:rPr>
        <w:t xml:space="preserve">ficial de la </w:t>
      </w:r>
      <w:r w:rsidRPr="0050531E" w:rsidDel="00CF7BB3">
        <w:rPr>
          <w:rFonts w:ascii="Arial" w:eastAsia="Times New Roman" w:hAnsi="Arial" w:cs="Arial"/>
          <w:kern w:val="1"/>
          <w:sz w:val="18"/>
          <w:szCs w:val="18"/>
          <w:lang w:val="es-ES" w:eastAsia="ar-SA"/>
        </w:rPr>
        <w:t>F</w:t>
      </w:r>
      <w:r>
        <w:rPr>
          <w:rFonts w:ascii="Arial" w:eastAsia="Times New Roman" w:hAnsi="Arial" w:cs="Arial"/>
          <w:kern w:val="1"/>
          <w:sz w:val="18"/>
          <w:szCs w:val="18"/>
          <w:lang w:val="es-ES" w:eastAsia="ar-SA"/>
        </w:rPr>
        <w:t>ederación</w:t>
      </w:r>
      <w:r w:rsidRPr="0050531E" w:rsidDel="00CF7BB3">
        <w:rPr>
          <w:rFonts w:ascii="Arial" w:eastAsia="Times New Roman" w:hAnsi="Arial" w:cs="Arial"/>
          <w:kern w:val="1"/>
          <w:sz w:val="18"/>
          <w:szCs w:val="18"/>
          <w:lang w:val="es-ES" w:eastAsia="ar-SA"/>
        </w:rPr>
        <w:t xml:space="preserve">, el </w:t>
      </w:r>
      <w:r w:rsidRPr="0050531E" w:rsidDel="00CF7BB3">
        <w:rPr>
          <w:rFonts w:ascii="Arial" w:hAnsi="Arial" w:cs="Arial"/>
          <w:sz w:val="18"/>
          <w:szCs w:val="18"/>
        </w:rPr>
        <w:t>“</w:t>
      </w:r>
      <w:r w:rsidRPr="0050531E" w:rsidDel="00CF7BB3">
        <w:rPr>
          <w:rFonts w:ascii="Arial" w:hAnsi="Arial" w:cs="Arial"/>
          <w:bCs/>
          <w:sz w:val="18"/>
          <w:szCs w:val="18"/>
        </w:rPr>
        <w:t>Acuerdo por el que se adopta el estándar para la radio digital terrestre y se establece la política para que los concesionarios y permisionarios de radiodifusión en las bandas 535-1705 kHz y 88-108 MHz, lleven a cabo la transición a la tecnología digital en forma voluntaria. (la “Política RDT”)</w:t>
      </w:r>
    </w:p>
    <w:p w14:paraId="046BC978" w14:textId="77777777" w:rsidR="00923D3B" w:rsidRPr="002F40E4" w:rsidRDefault="00923D3B" w:rsidP="00A82A54">
      <w:pPr>
        <w:autoSpaceDE w:val="0"/>
        <w:autoSpaceDN w:val="0"/>
        <w:adjustRightInd w:val="0"/>
        <w:spacing w:after="0" w:line="276" w:lineRule="auto"/>
        <w:jc w:val="both"/>
        <w:rPr>
          <w:rFonts w:ascii="Arial" w:eastAsia="Arial" w:hAnsi="Arial" w:cs="Arial"/>
          <w:b/>
          <w:bCs/>
          <w:color w:val="000000"/>
          <w:sz w:val="18"/>
          <w:szCs w:val="18"/>
          <w:lang w:val="es-ES_tradnl" w:eastAsia="es-ES"/>
        </w:rPr>
      </w:pPr>
    </w:p>
    <w:p w14:paraId="361CB3B2" w14:textId="6E7BAB92" w:rsidR="00A82A54" w:rsidRPr="00457D90" w:rsidRDefault="00FC4953" w:rsidP="00A82A54">
      <w:pPr>
        <w:tabs>
          <w:tab w:val="left" w:pos="284"/>
          <w:tab w:val="left" w:pos="1134"/>
        </w:tabs>
        <w:spacing w:after="0"/>
        <w:jc w:val="both"/>
        <w:rPr>
          <w:rFonts w:ascii="Arial" w:hAnsi="Arial" w:cs="Arial"/>
          <w:sz w:val="18"/>
          <w:szCs w:val="18"/>
        </w:rPr>
      </w:pPr>
      <w:r>
        <w:rPr>
          <w:rFonts w:ascii="Arial" w:eastAsia="Times New Roman" w:hAnsi="Arial" w:cs="Arial"/>
          <w:b/>
          <w:kern w:val="1"/>
          <w:sz w:val="18"/>
          <w:szCs w:val="18"/>
          <w:lang w:val="es-ES" w:eastAsia="ar-SA"/>
        </w:rPr>
        <w:t>Segundo</w:t>
      </w:r>
      <w:r w:rsidR="00A82A54" w:rsidRPr="00457D90">
        <w:rPr>
          <w:rFonts w:ascii="Arial" w:eastAsia="Times New Roman" w:hAnsi="Arial" w:cs="Arial"/>
          <w:b/>
          <w:kern w:val="1"/>
          <w:sz w:val="18"/>
          <w:szCs w:val="18"/>
          <w:lang w:val="es-ES" w:eastAsia="ar-SA"/>
        </w:rPr>
        <w:t>.-</w:t>
      </w:r>
      <w:r w:rsidR="00A82A54" w:rsidRPr="00457D90" w:rsidDel="00CF7BB3">
        <w:rPr>
          <w:rFonts w:ascii="Arial" w:eastAsia="Times New Roman" w:hAnsi="Arial" w:cs="Arial"/>
          <w:b/>
          <w:kern w:val="1"/>
          <w:sz w:val="18"/>
          <w:szCs w:val="18"/>
          <w:lang w:val="es-ES" w:eastAsia="ar-SA"/>
        </w:rPr>
        <w:t xml:space="preserve"> </w:t>
      </w:r>
      <w:r w:rsidR="00CF7BB3" w:rsidRPr="00457D90">
        <w:rPr>
          <w:rFonts w:ascii="Arial" w:eastAsia="Times New Roman" w:hAnsi="Arial" w:cs="Arial"/>
          <w:b/>
          <w:kern w:val="1"/>
          <w:sz w:val="18"/>
          <w:szCs w:val="18"/>
          <w:lang w:val="es-ES" w:eastAsia="ar-SA"/>
        </w:rPr>
        <w:t xml:space="preserve">Decreto de Reforma Constitucional. </w:t>
      </w:r>
      <w:r w:rsidR="00CF7BB3" w:rsidRPr="00457D90">
        <w:rPr>
          <w:rFonts w:ascii="Arial" w:eastAsia="Times New Roman" w:hAnsi="Arial" w:cs="Arial"/>
          <w:kern w:val="1"/>
          <w:sz w:val="18"/>
          <w:szCs w:val="18"/>
          <w:lang w:val="es-ES" w:eastAsia="ar-SA"/>
        </w:rPr>
        <w:t>Con fecha 11 de junio de 2013, se publicó en el</w:t>
      </w:r>
      <w:r>
        <w:rPr>
          <w:rFonts w:ascii="Arial" w:eastAsia="Times New Roman" w:hAnsi="Arial" w:cs="Arial"/>
          <w:kern w:val="1"/>
          <w:sz w:val="18"/>
          <w:szCs w:val="18"/>
          <w:lang w:val="es-ES" w:eastAsia="ar-SA"/>
        </w:rPr>
        <w:t xml:space="preserve"> DOF</w:t>
      </w:r>
      <w:r w:rsidR="002F40E4">
        <w:rPr>
          <w:rFonts w:ascii="Arial" w:eastAsia="Times New Roman" w:hAnsi="Arial" w:cs="Arial"/>
          <w:kern w:val="1"/>
          <w:sz w:val="18"/>
          <w:szCs w:val="18"/>
          <w:lang w:val="es-ES" w:eastAsia="ar-SA"/>
        </w:rPr>
        <w:t xml:space="preserve"> </w:t>
      </w:r>
      <w:r w:rsidR="00CF7BB3" w:rsidRPr="00457D90">
        <w:rPr>
          <w:rFonts w:ascii="Arial" w:eastAsia="Times New Roman" w:hAnsi="Arial" w:cs="Arial"/>
          <w:kern w:val="1"/>
          <w:sz w:val="18"/>
          <w:szCs w:val="18"/>
          <w:lang w:val="es-ES" w:eastAsia="ar-SA"/>
        </w:rPr>
        <w:t>el “</w:t>
      </w:r>
      <w:r w:rsidR="00CF7BB3" w:rsidRPr="00457D90">
        <w:rPr>
          <w:rFonts w:ascii="Arial" w:eastAsia="Times New Roman" w:hAnsi="Arial" w:cs="Arial"/>
          <w:i/>
          <w:kern w:val="1"/>
          <w:sz w:val="18"/>
          <w:szCs w:val="18"/>
          <w:lang w:val="es-ES" w:eastAsia="ar-SA"/>
        </w:rPr>
        <w:t>Decreto por el que se reforman y adicionan diversas disposiciones de los artículos 6o., 7o., 27, 28, 73, 78, 94 y 105 de la Constitución Política de los Estados Unidos Mexicanos, en materia de telecomunicaciones</w:t>
      </w:r>
      <w:r w:rsidR="00CF7BB3" w:rsidRPr="00457D90">
        <w:rPr>
          <w:rFonts w:ascii="Arial" w:eastAsia="Times New Roman" w:hAnsi="Arial" w:cs="Arial"/>
          <w:kern w:val="1"/>
          <w:sz w:val="18"/>
          <w:szCs w:val="18"/>
          <w:lang w:val="es-ES" w:eastAsia="ar-SA"/>
        </w:rPr>
        <w:t>”, mediante el cual se creó el Instituto Federal de Telecomunicaciones (el “Instituto”) como un órgano autónomo que tiene por objeto el desarrollo eficiente de la radiodifusión y las telecomunicaciones.</w:t>
      </w:r>
    </w:p>
    <w:p w14:paraId="062688DD" w14:textId="77777777" w:rsidR="00A82A54" w:rsidRPr="00457D90" w:rsidRDefault="00A82A54" w:rsidP="00A82A54">
      <w:pPr>
        <w:tabs>
          <w:tab w:val="left" w:pos="284"/>
        </w:tabs>
        <w:spacing w:after="0"/>
        <w:jc w:val="both"/>
        <w:rPr>
          <w:rFonts w:ascii="Arial" w:eastAsia="Times New Roman" w:hAnsi="Arial" w:cs="Arial"/>
          <w:b/>
          <w:kern w:val="1"/>
          <w:sz w:val="18"/>
          <w:szCs w:val="18"/>
          <w:lang w:val="es-ES" w:eastAsia="ar-SA"/>
        </w:rPr>
      </w:pPr>
    </w:p>
    <w:p w14:paraId="0F5D278E" w14:textId="057157C2" w:rsidR="00A82A54" w:rsidRPr="00457D90" w:rsidRDefault="00FC4953" w:rsidP="00A82A54">
      <w:pPr>
        <w:tabs>
          <w:tab w:val="left" w:pos="284"/>
        </w:tabs>
        <w:spacing w:after="0"/>
        <w:jc w:val="both"/>
        <w:rPr>
          <w:rFonts w:ascii="Arial" w:eastAsia="Times New Roman" w:hAnsi="Arial" w:cs="Arial"/>
          <w:kern w:val="1"/>
          <w:sz w:val="18"/>
          <w:szCs w:val="18"/>
          <w:lang w:val="es-ES" w:eastAsia="ar-SA"/>
        </w:rPr>
      </w:pPr>
      <w:r>
        <w:rPr>
          <w:rFonts w:ascii="Arial" w:eastAsia="Times New Roman" w:hAnsi="Arial" w:cs="Arial"/>
          <w:b/>
          <w:kern w:val="1"/>
          <w:sz w:val="18"/>
          <w:szCs w:val="18"/>
          <w:lang w:val="es-ES" w:eastAsia="ar-SA"/>
        </w:rPr>
        <w:t>Tercero</w:t>
      </w:r>
      <w:r w:rsidR="00A82A54" w:rsidRPr="00457D90">
        <w:rPr>
          <w:rFonts w:ascii="Arial" w:eastAsia="Times New Roman" w:hAnsi="Arial" w:cs="Arial"/>
          <w:b/>
          <w:kern w:val="1"/>
          <w:sz w:val="18"/>
          <w:szCs w:val="18"/>
          <w:lang w:val="es-ES" w:eastAsia="ar-SA"/>
        </w:rPr>
        <w:t xml:space="preserve">.- </w:t>
      </w:r>
      <w:r w:rsidR="00CF7BB3" w:rsidRPr="00457D90">
        <w:rPr>
          <w:rFonts w:ascii="Arial" w:eastAsia="Times New Roman" w:hAnsi="Arial" w:cs="Arial"/>
          <w:b/>
          <w:kern w:val="1"/>
          <w:sz w:val="18"/>
          <w:szCs w:val="18"/>
          <w:lang w:val="es-ES" w:eastAsia="ar-SA"/>
        </w:rPr>
        <w:t xml:space="preserve">Decreto de Ley. </w:t>
      </w:r>
      <w:r w:rsidR="00CF7BB3" w:rsidRPr="00457D90">
        <w:rPr>
          <w:rFonts w:ascii="Arial" w:eastAsia="Times New Roman" w:hAnsi="Arial" w:cs="Arial"/>
          <w:kern w:val="1"/>
          <w:sz w:val="18"/>
          <w:szCs w:val="18"/>
          <w:lang w:val="es-ES" w:eastAsia="ar-SA"/>
        </w:rPr>
        <w:t>El 14 de julio de 2014, se publicó en el DOF el “</w:t>
      </w:r>
      <w:r w:rsidR="00CF7BB3" w:rsidRPr="00457D90">
        <w:rPr>
          <w:rFonts w:ascii="Arial" w:eastAsia="Times New Roman" w:hAnsi="Arial" w:cs="Arial"/>
          <w:i/>
          <w:kern w:val="1"/>
          <w:sz w:val="18"/>
          <w:szCs w:val="18"/>
          <w:lang w:val="es-ES"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F7BB3" w:rsidRPr="00457D90">
        <w:rPr>
          <w:rFonts w:ascii="Arial" w:eastAsia="Times New Roman" w:hAnsi="Arial" w:cs="Arial"/>
          <w:kern w:val="1"/>
          <w:sz w:val="18"/>
          <w:szCs w:val="18"/>
          <w:lang w:val="es-ES" w:eastAsia="ar-SA"/>
        </w:rPr>
        <w:t>”, el cual entró en vigor el 13 de agosto de 2014.</w:t>
      </w:r>
    </w:p>
    <w:p w14:paraId="03C33EF1" w14:textId="77777777" w:rsidR="002B7966" w:rsidRPr="00457D90" w:rsidRDefault="002B7966" w:rsidP="00A82A54">
      <w:pPr>
        <w:tabs>
          <w:tab w:val="left" w:pos="284"/>
        </w:tabs>
        <w:spacing w:after="0"/>
        <w:jc w:val="both"/>
        <w:rPr>
          <w:rFonts w:ascii="Arial" w:eastAsia="Times New Roman" w:hAnsi="Arial" w:cs="Arial"/>
          <w:kern w:val="1"/>
          <w:sz w:val="18"/>
          <w:szCs w:val="18"/>
          <w:lang w:val="es-ES" w:eastAsia="ar-SA"/>
        </w:rPr>
      </w:pPr>
    </w:p>
    <w:p w14:paraId="74525A8C" w14:textId="68406658" w:rsidR="00A82A54" w:rsidRPr="00457D90" w:rsidRDefault="00FC4953" w:rsidP="00A82A54">
      <w:pPr>
        <w:tabs>
          <w:tab w:val="left" w:pos="284"/>
        </w:tabs>
        <w:spacing w:after="0"/>
        <w:jc w:val="both"/>
        <w:rPr>
          <w:rFonts w:ascii="Arial" w:eastAsia="Times New Roman" w:hAnsi="Arial" w:cs="Arial"/>
          <w:kern w:val="1"/>
          <w:sz w:val="18"/>
          <w:szCs w:val="18"/>
          <w:lang w:val="es-ES" w:eastAsia="ar-SA"/>
        </w:rPr>
      </w:pPr>
      <w:r>
        <w:rPr>
          <w:rFonts w:ascii="Arial" w:eastAsia="Times New Roman" w:hAnsi="Arial" w:cs="Arial"/>
          <w:b/>
          <w:kern w:val="1"/>
          <w:sz w:val="18"/>
          <w:szCs w:val="18"/>
          <w:lang w:val="es-ES" w:eastAsia="ar-SA"/>
        </w:rPr>
        <w:t>Cuarto</w:t>
      </w:r>
      <w:r w:rsidR="00A82A54" w:rsidRPr="00457D90">
        <w:rPr>
          <w:rFonts w:ascii="Arial" w:eastAsia="Times New Roman" w:hAnsi="Arial" w:cs="Arial"/>
          <w:b/>
          <w:kern w:val="1"/>
          <w:sz w:val="18"/>
          <w:szCs w:val="18"/>
          <w:lang w:val="es-ES" w:eastAsia="ar-SA"/>
        </w:rPr>
        <w:t xml:space="preserve">.- </w:t>
      </w:r>
      <w:r w:rsidR="00CF7BB3" w:rsidRPr="00457D90">
        <w:rPr>
          <w:rFonts w:ascii="Arial" w:eastAsia="Times New Roman" w:hAnsi="Arial" w:cs="Arial"/>
          <w:b/>
          <w:kern w:val="1"/>
          <w:sz w:val="18"/>
          <w:szCs w:val="18"/>
          <w:lang w:val="es-ES" w:eastAsia="ar-SA"/>
        </w:rPr>
        <w:t xml:space="preserve">Estatuto Orgánico. </w:t>
      </w:r>
      <w:r w:rsidR="00CF7BB3" w:rsidRPr="00457D90">
        <w:rPr>
          <w:rFonts w:ascii="Arial" w:eastAsia="Times New Roman" w:hAnsi="Arial" w:cs="Arial"/>
          <w:kern w:val="1"/>
          <w:sz w:val="18"/>
          <w:szCs w:val="18"/>
          <w:lang w:val="es-ES" w:eastAsia="ar-SA"/>
        </w:rPr>
        <w:t>El 4 de septiembre de 2014, se publicó en el DOF el “</w:t>
      </w:r>
      <w:r w:rsidR="00CF7BB3" w:rsidRPr="00457D90">
        <w:rPr>
          <w:rFonts w:ascii="Arial" w:eastAsia="Times New Roman" w:hAnsi="Arial" w:cs="Arial"/>
          <w:i/>
          <w:kern w:val="1"/>
          <w:sz w:val="18"/>
          <w:szCs w:val="18"/>
          <w:lang w:val="es-ES" w:eastAsia="ar-SA"/>
        </w:rPr>
        <w:t>Estatuto Orgánico del Instituto Federal de Telecomunicaciones</w:t>
      </w:r>
      <w:r w:rsidR="00CF7BB3" w:rsidRPr="00457D90">
        <w:rPr>
          <w:rFonts w:ascii="Arial" w:eastAsia="Times New Roman" w:hAnsi="Arial" w:cs="Arial"/>
          <w:kern w:val="1"/>
          <w:sz w:val="18"/>
          <w:szCs w:val="18"/>
          <w:lang w:val="es-ES" w:eastAsia="ar-SA"/>
        </w:rPr>
        <w:t>” (el “Estatuto Orgánico”), mismo que entró en vigor el 26 de septiembre de 2014 y cuya más reciente modificación fue publicada en el mismo medio de difusión oficial el 4 de marzo de 2022.</w:t>
      </w:r>
    </w:p>
    <w:p w14:paraId="19910024" w14:textId="77777777" w:rsidR="00A82A54" w:rsidRPr="00457D90" w:rsidRDefault="00A82A54" w:rsidP="00A82A54">
      <w:pPr>
        <w:tabs>
          <w:tab w:val="left" w:pos="284"/>
        </w:tabs>
        <w:spacing w:after="0"/>
        <w:jc w:val="both"/>
        <w:rPr>
          <w:rFonts w:ascii="Arial" w:eastAsia="Times New Roman" w:hAnsi="Arial" w:cs="Arial"/>
          <w:b/>
          <w:kern w:val="1"/>
          <w:sz w:val="18"/>
          <w:szCs w:val="18"/>
          <w:lang w:val="es-ES" w:eastAsia="ar-SA"/>
        </w:rPr>
      </w:pPr>
    </w:p>
    <w:p w14:paraId="284C9E41" w14:textId="031F5BDF" w:rsidR="00ED397A" w:rsidRPr="00457D90" w:rsidRDefault="00ED397A" w:rsidP="00ED397A">
      <w:pPr>
        <w:tabs>
          <w:tab w:val="left" w:pos="284"/>
        </w:tabs>
        <w:spacing w:after="0"/>
        <w:jc w:val="both"/>
        <w:rPr>
          <w:rFonts w:ascii="Arial" w:eastAsia="Times New Roman" w:hAnsi="Arial" w:cs="Arial"/>
          <w:kern w:val="1"/>
          <w:sz w:val="18"/>
          <w:szCs w:val="18"/>
          <w:lang w:val="es-ES" w:eastAsia="ar-SA"/>
        </w:rPr>
      </w:pPr>
      <w:proofErr w:type="gramStart"/>
      <w:r w:rsidRPr="00457D90">
        <w:rPr>
          <w:rFonts w:ascii="Arial" w:hAnsi="Arial" w:cs="Arial"/>
          <w:b/>
          <w:sz w:val="18"/>
          <w:szCs w:val="18"/>
        </w:rPr>
        <w:t>Quinto.-</w:t>
      </w:r>
      <w:proofErr w:type="gramEnd"/>
      <w:r w:rsidRPr="00457D90">
        <w:rPr>
          <w:rFonts w:ascii="Arial" w:hAnsi="Arial" w:cs="Arial"/>
          <w:b/>
          <w:sz w:val="18"/>
          <w:szCs w:val="18"/>
        </w:rPr>
        <w:t xml:space="preserve"> Disposición Técnica de Estaciones en Frecuencia Modulada. </w:t>
      </w:r>
      <w:r w:rsidRPr="00457D90">
        <w:rPr>
          <w:rFonts w:ascii="Arial" w:hAnsi="Arial" w:cs="Arial"/>
          <w:sz w:val="18"/>
          <w:szCs w:val="18"/>
        </w:rPr>
        <w:t>El 5 de abril de 2016, se publicó en el DOF, la “</w:t>
      </w:r>
      <w:r w:rsidRPr="00457D90">
        <w:rPr>
          <w:rFonts w:ascii="Arial" w:hAnsi="Arial" w:cs="Arial"/>
          <w:i/>
          <w:sz w:val="18"/>
          <w:szCs w:val="18"/>
          <w:lang w:eastAsia="es-MX"/>
        </w:rPr>
        <w:t>Disposición Técnica IFT-002-2016, Especificaciones y Requerimientos para la Instalación y Operación de las Estaciones de Radiodifusión Sonora en Frecuencia Modulada en la banda de 88 MHz a 108 MHz”</w:t>
      </w:r>
      <w:r w:rsidRPr="00457D90">
        <w:rPr>
          <w:rFonts w:ascii="Arial" w:hAnsi="Arial" w:cs="Arial"/>
          <w:sz w:val="18"/>
          <w:szCs w:val="18"/>
        </w:rPr>
        <w:t>. (la “Disposición Técnica FM”)</w:t>
      </w:r>
    </w:p>
    <w:p w14:paraId="594E44E3" w14:textId="77777777" w:rsidR="00ED397A" w:rsidRPr="00457D90" w:rsidRDefault="00ED397A" w:rsidP="00A82A54">
      <w:pPr>
        <w:spacing w:after="0" w:line="276" w:lineRule="auto"/>
        <w:contextualSpacing/>
        <w:jc w:val="both"/>
        <w:rPr>
          <w:rFonts w:ascii="Arial" w:hAnsi="Arial" w:cs="Arial"/>
          <w:bCs/>
          <w:sz w:val="18"/>
          <w:szCs w:val="18"/>
        </w:rPr>
      </w:pPr>
    </w:p>
    <w:p w14:paraId="58A6568E" w14:textId="238C98CE" w:rsidR="00A82A54" w:rsidRPr="00457D90" w:rsidRDefault="0082619E" w:rsidP="00A82A54">
      <w:pPr>
        <w:spacing w:after="0" w:line="276" w:lineRule="auto"/>
        <w:jc w:val="both"/>
        <w:rPr>
          <w:rFonts w:ascii="Arial" w:hAnsi="Arial" w:cs="Arial"/>
          <w:sz w:val="18"/>
          <w:szCs w:val="18"/>
        </w:rPr>
      </w:pPr>
      <w:r w:rsidRPr="00457D90">
        <w:rPr>
          <w:rFonts w:ascii="Arial" w:hAnsi="Arial" w:cs="Arial"/>
          <w:b/>
          <w:bCs/>
          <w:sz w:val="18"/>
          <w:szCs w:val="18"/>
        </w:rPr>
        <w:t>Sexto</w:t>
      </w:r>
      <w:r w:rsidR="2909C6C0" w:rsidRPr="00457D90">
        <w:rPr>
          <w:rFonts w:ascii="Arial" w:hAnsi="Arial" w:cs="Arial"/>
          <w:b/>
          <w:bCs/>
          <w:sz w:val="18"/>
          <w:szCs w:val="18"/>
        </w:rPr>
        <w:t>.</w:t>
      </w:r>
      <w:r w:rsidR="1C856DD5" w:rsidRPr="00457D90">
        <w:rPr>
          <w:rFonts w:ascii="Arial" w:hAnsi="Arial" w:cs="Arial"/>
          <w:b/>
          <w:bCs/>
          <w:sz w:val="18"/>
          <w:szCs w:val="18"/>
        </w:rPr>
        <w:t>-</w:t>
      </w:r>
      <w:r w:rsidR="1C856DD5" w:rsidRPr="00457D90">
        <w:rPr>
          <w:rFonts w:ascii="Arial" w:hAnsi="Arial" w:cs="Arial"/>
          <w:sz w:val="18"/>
          <w:szCs w:val="18"/>
        </w:rPr>
        <w:t xml:space="preserve"> </w:t>
      </w:r>
      <w:r w:rsidR="1C856DD5" w:rsidRPr="00457D90">
        <w:rPr>
          <w:rFonts w:ascii="Arial" w:hAnsi="Arial" w:cs="Arial"/>
          <w:b/>
          <w:bCs/>
          <w:sz w:val="18"/>
          <w:szCs w:val="18"/>
        </w:rPr>
        <w:t>Lineamientos de cambio de frecuencia.</w:t>
      </w:r>
      <w:r w:rsidR="1C856DD5" w:rsidRPr="00457D90">
        <w:rPr>
          <w:rFonts w:ascii="Arial" w:hAnsi="Arial" w:cs="Arial"/>
          <w:sz w:val="18"/>
          <w:szCs w:val="18"/>
        </w:rPr>
        <w:t xml:space="preserve"> El 24 de noviembre de 2016, se publicó en el DOF el Acuerdo mediante el cual el Pleno del Instituto aprueba y emite los </w:t>
      </w:r>
      <w:r w:rsidR="1C856DD5" w:rsidRPr="00457D90">
        <w:rPr>
          <w:rFonts w:ascii="Arial" w:hAnsi="Arial" w:cs="Arial"/>
          <w:i/>
          <w:iCs/>
          <w:sz w:val="18"/>
          <w:szCs w:val="18"/>
        </w:rPr>
        <w:t>“Lineamientos mediante los cuales el Instituto Federal de Telecomunicaciones establece los criterios para el cambio de frecuencias de estaciones de Radiodifusión Sonora que operan en la banda de amplitud modulada a frecuencia modulada”</w:t>
      </w:r>
      <w:r w:rsidR="1C856DD5" w:rsidRPr="00457D90">
        <w:rPr>
          <w:rFonts w:ascii="Arial" w:hAnsi="Arial" w:cs="Arial"/>
          <w:sz w:val="18"/>
          <w:szCs w:val="18"/>
        </w:rPr>
        <w:t xml:space="preserve"> (</w:t>
      </w:r>
      <w:r w:rsidR="095A674F" w:rsidRPr="00457D90">
        <w:rPr>
          <w:rFonts w:ascii="Arial" w:hAnsi="Arial" w:cs="Arial"/>
          <w:sz w:val="18"/>
          <w:szCs w:val="18"/>
        </w:rPr>
        <w:t>los “</w:t>
      </w:r>
      <w:r w:rsidR="1C856DD5" w:rsidRPr="00457D90">
        <w:rPr>
          <w:rFonts w:ascii="Arial" w:hAnsi="Arial" w:cs="Arial"/>
          <w:sz w:val="18"/>
          <w:szCs w:val="18"/>
        </w:rPr>
        <w:t>Lineamientos para el cambio de frecuencias de 2016</w:t>
      </w:r>
      <w:r w:rsidR="048869AC" w:rsidRPr="00457D90">
        <w:rPr>
          <w:rFonts w:ascii="Arial" w:hAnsi="Arial" w:cs="Arial"/>
          <w:sz w:val="18"/>
          <w:szCs w:val="18"/>
        </w:rPr>
        <w:t>”</w:t>
      </w:r>
      <w:r w:rsidR="1C856DD5" w:rsidRPr="00457D90">
        <w:rPr>
          <w:rFonts w:ascii="Arial" w:hAnsi="Arial" w:cs="Arial"/>
          <w:sz w:val="18"/>
          <w:szCs w:val="18"/>
        </w:rPr>
        <w:t>)</w:t>
      </w:r>
      <w:r w:rsidR="00D21DCB" w:rsidRPr="00457D90">
        <w:rPr>
          <w:rFonts w:ascii="Arial" w:hAnsi="Arial" w:cs="Arial"/>
          <w:sz w:val="18"/>
          <w:szCs w:val="18"/>
        </w:rPr>
        <w:t>.</w:t>
      </w:r>
      <w:r w:rsidR="1C856DD5" w:rsidRPr="00457D90">
        <w:rPr>
          <w:rFonts w:ascii="Arial" w:hAnsi="Arial" w:cs="Arial"/>
          <w:sz w:val="18"/>
          <w:szCs w:val="18"/>
        </w:rPr>
        <w:t xml:space="preserve"> </w:t>
      </w:r>
    </w:p>
    <w:p w14:paraId="00537C47" w14:textId="77777777" w:rsidR="00A82A54" w:rsidRPr="00457D90" w:rsidRDefault="00A82A54" w:rsidP="00A82A54">
      <w:pPr>
        <w:spacing w:after="0" w:line="276" w:lineRule="auto"/>
        <w:ind w:left="360"/>
        <w:contextualSpacing/>
        <w:jc w:val="both"/>
        <w:rPr>
          <w:rFonts w:ascii="Arial" w:eastAsia="Arial" w:hAnsi="Arial" w:cs="Arial"/>
          <w:b/>
          <w:color w:val="000000"/>
          <w:sz w:val="18"/>
          <w:szCs w:val="18"/>
          <w:lang w:eastAsia="es-ES"/>
        </w:rPr>
      </w:pPr>
    </w:p>
    <w:p w14:paraId="0B19E9C8" w14:textId="03EA70E5" w:rsidR="00D21DCB" w:rsidRPr="00457D90" w:rsidRDefault="0082619E" w:rsidP="70BCB9F9">
      <w:pPr>
        <w:spacing w:after="0" w:line="276" w:lineRule="auto"/>
        <w:jc w:val="both"/>
        <w:rPr>
          <w:rFonts w:ascii="Arial" w:hAnsi="Arial" w:cs="Arial"/>
          <w:sz w:val="18"/>
          <w:szCs w:val="18"/>
        </w:rPr>
      </w:pPr>
      <w:r w:rsidRPr="00457D90">
        <w:rPr>
          <w:rFonts w:ascii="Arial" w:eastAsia="Arial" w:hAnsi="Arial" w:cs="Arial"/>
          <w:b/>
          <w:bCs/>
          <w:color w:val="000000" w:themeColor="text1"/>
          <w:sz w:val="18"/>
          <w:szCs w:val="18"/>
          <w:lang w:eastAsia="es-ES"/>
        </w:rPr>
        <w:t>Séptimo</w:t>
      </w:r>
      <w:r w:rsidR="1C856DD5" w:rsidRPr="00457D90">
        <w:rPr>
          <w:rFonts w:ascii="Arial" w:eastAsia="Arial" w:hAnsi="Arial" w:cs="Arial"/>
          <w:color w:val="000000" w:themeColor="text1"/>
          <w:sz w:val="18"/>
          <w:szCs w:val="18"/>
          <w:lang w:eastAsia="es-ES"/>
        </w:rPr>
        <w:t xml:space="preserve">.- </w:t>
      </w:r>
      <w:r w:rsidR="7AD33812" w:rsidRPr="00457D90">
        <w:rPr>
          <w:rFonts w:ascii="Arial" w:eastAsia="Arial" w:hAnsi="Arial" w:cs="Arial"/>
          <w:b/>
          <w:bCs/>
          <w:color w:val="000000" w:themeColor="text1"/>
          <w:sz w:val="18"/>
          <w:szCs w:val="18"/>
          <w:lang w:eastAsia="es-ES"/>
        </w:rPr>
        <w:t xml:space="preserve">Resoluciones de </w:t>
      </w:r>
      <w:r w:rsidR="13A59C92" w:rsidRPr="00457D90">
        <w:rPr>
          <w:rFonts w:ascii="Arial" w:eastAsia="Arial" w:hAnsi="Arial" w:cs="Arial"/>
          <w:b/>
          <w:bCs/>
          <w:color w:val="000000" w:themeColor="text1"/>
          <w:sz w:val="18"/>
          <w:szCs w:val="18"/>
          <w:lang w:eastAsia="es-ES"/>
        </w:rPr>
        <w:t>Migración de AM a FM.</w:t>
      </w:r>
      <w:r w:rsidR="13A59C92" w:rsidRPr="00457D90">
        <w:rPr>
          <w:rFonts w:ascii="Arial" w:eastAsia="Arial" w:hAnsi="Arial" w:cs="Arial"/>
          <w:color w:val="000000" w:themeColor="text1"/>
          <w:sz w:val="18"/>
          <w:szCs w:val="18"/>
          <w:lang w:eastAsia="es-ES"/>
        </w:rPr>
        <w:t xml:space="preserve"> </w:t>
      </w:r>
      <w:r w:rsidR="1C856DD5" w:rsidRPr="00457D90">
        <w:rPr>
          <w:rFonts w:ascii="Arial" w:eastAsia="Arial" w:hAnsi="Arial" w:cs="Arial"/>
          <w:color w:val="000000" w:themeColor="text1"/>
          <w:sz w:val="18"/>
          <w:szCs w:val="18"/>
          <w:lang w:eastAsia="es-ES"/>
        </w:rPr>
        <w:t xml:space="preserve">El </w:t>
      </w:r>
      <w:r w:rsidR="1C856DD5" w:rsidRPr="00457D90">
        <w:rPr>
          <w:rFonts w:ascii="Arial" w:hAnsi="Arial" w:cs="Arial"/>
          <w:sz w:val="18"/>
          <w:szCs w:val="18"/>
        </w:rPr>
        <w:t xml:space="preserve">14 de julio de 2017, el Pleno del Instituto emitió diversas Resoluciones mediante las cuales determinó a los solicitantes que son sujetos de autorización para cambio de frecuencia para operar una estación en la banda de Frecuencia Modulada, en diversas localidades, conforme a los Lineamientos </w:t>
      </w:r>
      <w:r w:rsidR="3F721E63" w:rsidRPr="00457D90">
        <w:rPr>
          <w:rFonts w:ascii="Arial" w:hAnsi="Arial" w:cs="Arial"/>
          <w:sz w:val="18"/>
          <w:szCs w:val="18"/>
        </w:rPr>
        <w:t>para el cambio de frecuencias de 2016</w:t>
      </w:r>
      <w:r w:rsidR="1C856DD5" w:rsidRPr="00457D90">
        <w:rPr>
          <w:rFonts w:ascii="Arial" w:hAnsi="Arial" w:cs="Arial"/>
          <w:sz w:val="18"/>
          <w:szCs w:val="18"/>
        </w:rPr>
        <w:t xml:space="preserve">. </w:t>
      </w:r>
    </w:p>
    <w:p w14:paraId="4FF6325D" w14:textId="77777777" w:rsidR="00A7182D" w:rsidRPr="00457D90" w:rsidRDefault="00A7182D" w:rsidP="00A7182D">
      <w:pPr>
        <w:spacing w:after="0" w:line="276" w:lineRule="auto"/>
        <w:jc w:val="both"/>
        <w:rPr>
          <w:rFonts w:ascii="Arial" w:eastAsia="Arial" w:hAnsi="Arial" w:cs="Arial"/>
          <w:b/>
          <w:color w:val="000000"/>
          <w:sz w:val="18"/>
          <w:szCs w:val="18"/>
          <w:lang w:eastAsia="es-ES"/>
        </w:rPr>
      </w:pPr>
    </w:p>
    <w:p w14:paraId="45F5DDEB" w14:textId="47DE4FA9" w:rsidR="005B0EC2" w:rsidRPr="00457D90" w:rsidRDefault="0082619E" w:rsidP="70BCB9F9">
      <w:pPr>
        <w:spacing w:after="0" w:line="276" w:lineRule="auto"/>
        <w:jc w:val="both"/>
        <w:rPr>
          <w:rFonts w:ascii="Arial" w:hAnsi="Arial" w:cs="Arial"/>
          <w:sz w:val="18"/>
          <w:szCs w:val="18"/>
        </w:rPr>
      </w:pPr>
      <w:r w:rsidRPr="00457D90">
        <w:rPr>
          <w:rFonts w:ascii="Arial" w:hAnsi="Arial" w:cs="Arial"/>
          <w:b/>
          <w:sz w:val="18"/>
          <w:szCs w:val="18"/>
        </w:rPr>
        <w:t>Octavo</w:t>
      </w:r>
      <w:r w:rsidR="62AEE039" w:rsidRPr="00457D90">
        <w:rPr>
          <w:rFonts w:ascii="Arial" w:hAnsi="Arial" w:cs="Arial"/>
          <w:b/>
          <w:sz w:val="18"/>
          <w:szCs w:val="18"/>
        </w:rPr>
        <w:t xml:space="preserve">.- </w:t>
      </w:r>
      <w:r w:rsidR="13A59C92" w:rsidRPr="00457D90">
        <w:rPr>
          <w:rFonts w:ascii="Arial" w:hAnsi="Arial" w:cs="Arial"/>
          <w:b/>
          <w:sz w:val="18"/>
          <w:szCs w:val="18"/>
        </w:rPr>
        <w:t>Manifestaciones de la CIRT.</w:t>
      </w:r>
      <w:r w:rsidR="13A59C92" w:rsidRPr="00457D90">
        <w:rPr>
          <w:rFonts w:ascii="Arial" w:hAnsi="Arial" w:cs="Arial"/>
          <w:sz w:val="18"/>
          <w:szCs w:val="18"/>
        </w:rPr>
        <w:t xml:space="preserve"> </w:t>
      </w:r>
      <w:r w:rsidR="62AEE039" w:rsidRPr="00457D90">
        <w:rPr>
          <w:rFonts w:ascii="Arial" w:hAnsi="Arial" w:cs="Arial"/>
          <w:sz w:val="18"/>
          <w:szCs w:val="18"/>
        </w:rPr>
        <w:t xml:space="preserve">Con escrito de fecha </w:t>
      </w:r>
      <w:r w:rsidR="13A59C92" w:rsidRPr="00457D90">
        <w:rPr>
          <w:rFonts w:ascii="Arial" w:hAnsi="Arial" w:cs="Arial"/>
          <w:sz w:val="18"/>
          <w:szCs w:val="18"/>
        </w:rPr>
        <w:t>8</w:t>
      </w:r>
      <w:r w:rsidR="62AEE039" w:rsidRPr="00457D90">
        <w:rPr>
          <w:rFonts w:ascii="Arial" w:hAnsi="Arial" w:cs="Arial"/>
          <w:sz w:val="18"/>
          <w:szCs w:val="18"/>
        </w:rPr>
        <w:t xml:space="preserve"> de </w:t>
      </w:r>
      <w:r w:rsidR="13A59C92" w:rsidRPr="00457D90">
        <w:rPr>
          <w:rFonts w:ascii="Arial" w:hAnsi="Arial" w:cs="Arial"/>
          <w:sz w:val="18"/>
          <w:szCs w:val="18"/>
        </w:rPr>
        <w:t>noviembre</w:t>
      </w:r>
      <w:r w:rsidR="62AEE039" w:rsidRPr="00457D90">
        <w:rPr>
          <w:rFonts w:ascii="Arial" w:hAnsi="Arial" w:cs="Arial"/>
          <w:sz w:val="18"/>
          <w:szCs w:val="18"/>
        </w:rPr>
        <w:t xml:space="preserve"> de 202</w:t>
      </w:r>
      <w:r w:rsidR="13A59C92" w:rsidRPr="00457D90">
        <w:rPr>
          <w:rFonts w:ascii="Arial" w:hAnsi="Arial" w:cs="Arial"/>
          <w:sz w:val="18"/>
          <w:szCs w:val="18"/>
        </w:rPr>
        <w:t>2</w:t>
      </w:r>
      <w:r w:rsidR="62AEE039" w:rsidRPr="00457D90">
        <w:rPr>
          <w:rFonts w:ascii="Arial" w:hAnsi="Arial" w:cs="Arial"/>
          <w:sz w:val="18"/>
          <w:szCs w:val="18"/>
        </w:rPr>
        <w:t xml:space="preserve">, registrado con el número de folio </w:t>
      </w:r>
      <w:r w:rsidR="13A59C92" w:rsidRPr="00457D90">
        <w:rPr>
          <w:rFonts w:ascii="Arial" w:hAnsi="Arial" w:cs="Arial"/>
          <w:sz w:val="18"/>
          <w:szCs w:val="18"/>
        </w:rPr>
        <w:t>040800</w:t>
      </w:r>
      <w:r w:rsidR="62AEE039" w:rsidRPr="00457D90">
        <w:rPr>
          <w:rFonts w:ascii="Arial" w:hAnsi="Arial" w:cs="Arial"/>
          <w:sz w:val="18"/>
          <w:szCs w:val="18"/>
        </w:rPr>
        <w:t>, la Cámara Nacional de la Industria de Radio y Televisión” (</w:t>
      </w:r>
      <w:r w:rsidR="006F5907" w:rsidRPr="00457D90">
        <w:rPr>
          <w:rFonts w:ascii="Arial" w:hAnsi="Arial" w:cs="Arial"/>
          <w:sz w:val="18"/>
          <w:szCs w:val="18"/>
        </w:rPr>
        <w:t>la</w:t>
      </w:r>
      <w:r w:rsidR="62AEE039" w:rsidRPr="00457D90">
        <w:rPr>
          <w:rFonts w:ascii="Arial" w:hAnsi="Arial" w:cs="Arial"/>
          <w:sz w:val="18"/>
          <w:szCs w:val="18"/>
        </w:rPr>
        <w:t xml:space="preserve"> “CIRT”), realizó diversas manifestaciones relacionadas </w:t>
      </w:r>
      <w:r w:rsidR="13A59C92" w:rsidRPr="00457D90">
        <w:rPr>
          <w:rFonts w:ascii="Arial" w:hAnsi="Arial" w:cs="Arial"/>
          <w:sz w:val="18"/>
          <w:szCs w:val="18"/>
        </w:rPr>
        <w:t>con la imposibilidad de operar en formato híbrido por parte de diversos concesionarios de la industria</w:t>
      </w:r>
      <w:r w:rsidR="13A59C92" w:rsidRPr="00457D90">
        <w:rPr>
          <w:rFonts w:ascii="Arial" w:eastAsia="Arial" w:hAnsi="Arial" w:cs="Arial"/>
          <w:color w:val="000000" w:themeColor="text1"/>
          <w:sz w:val="18"/>
          <w:szCs w:val="18"/>
          <w:lang w:eastAsia="es-ES"/>
        </w:rPr>
        <w:t>.</w:t>
      </w:r>
    </w:p>
    <w:p w14:paraId="044F62E8" w14:textId="77777777" w:rsidR="00A82A54" w:rsidRPr="00457D90" w:rsidRDefault="00A82A54" w:rsidP="005B0EC2">
      <w:pPr>
        <w:spacing w:after="0" w:line="276" w:lineRule="auto"/>
        <w:jc w:val="both"/>
        <w:rPr>
          <w:rFonts w:ascii="Arial" w:hAnsi="Arial" w:cs="Arial"/>
          <w:sz w:val="18"/>
          <w:szCs w:val="18"/>
        </w:rPr>
      </w:pPr>
    </w:p>
    <w:p w14:paraId="74920C49" w14:textId="71C04EF6" w:rsidR="005B0EC2" w:rsidRPr="00457D90" w:rsidRDefault="0082619E" w:rsidP="006F4D10">
      <w:pPr>
        <w:pStyle w:val="Texto"/>
        <w:spacing w:after="0" w:line="276" w:lineRule="auto"/>
        <w:ind w:firstLine="0"/>
        <w:rPr>
          <w:szCs w:val="18"/>
        </w:rPr>
      </w:pPr>
      <w:r w:rsidRPr="00457D90">
        <w:rPr>
          <w:b/>
          <w:szCs w:val="18"/>
        </w:rPr>
        <w:t>Noveno</w:t>
      </w:r>
      <w:r w:rsidR="005B0EC2" w:rsidRPr="00457D90">
        <w:rPr>
          <w:b/>
          <w:szCs w:val="18"/>
        </w:rPr>
        <w:t>.</w:t>
      </w:r>
      <w:r w:rsidR="009F1617" w:rsidRPr="00457D90">
        <w:rPr>
          <w:b/>
          <w:szCs w:val="18"/>
        </w:rPr>
        <w:t>-</w:t>
      </w:r>
      <w:r w:rsidR="005B0EC2" w:rsidRPr="00457D90">
        <w:rPr>
          <w:b/>
          <w:szCs w:val="18"/>
        </w:rPr>
        <w:t xml:space="preserve"> Consulta </w:t>
      </w:r>
      <w:r w:rsidR="00F4441F">
        <w:rPr>
          <w:b/>
          <w:szCs w:val="18"/>
        </w:rPr>
        <w:t>P</w:t>
      </w:r>
      <w:r w:rsidR="005B0EC2" w:rsidRPr="00457D90">
        <w:rPr>
          <w:b/>
          <w:szCs w:val="18"/>
        </w:rPr>
        <w:t xml:space="preserve">ública. </w:t>
      </w:r>
      <w:r w:rsidR="005B0EC2" w:rsidRPr="00457D90">
        <w:rPr>
          <w:szCs w:val="18"/>
        </w:rPr>
        <w:t xml:space="preserve">Mediante Acuerdo </w:t>
      </w:r>
      <w:r w:rsidR="00A743E3" w:rsidRPr="00457D90">
        <w:rPr>
          <w:szCs w:val="18"/>
        </w:rPr>
        <w:t xml:space="preserve">P/IFT/130923/398 </w:t>
      </w:r>
      <w:r w:rsidR="005B0EC2" w:rsidRPr="00457D90">
        <w:rPr>
          <w:szCs w:val="18"/>
        </w:rPr>
        <w:t xml:space="preserve">de fecha </w:t>
      </w:r>
      <w:r w:rsidR="00F61119" w:rsidRPr="00457D90">
        <w:rPr>
          <w:szCs w:val="18"/>
        </w:rPr>
        <w:t>13 de septiembre de 2023</w:t>
      </w:r>
      <w:r w:rsidR="005B0EC2" w:rsidRPr="00457D90">
        <w:rPr>
          <w:szCs w:val="18"/>
        </w:rPr>
        <w:t>, en su XX</w:t>
      </w:r>
      <w:r w:rsidR="00F61119" w:rsidRPr="00457D90">
        <w:rPr>
          <w:szCs w:val="18"/>
        </w:rPr>
        <w:t>II</w:t>
      </w:r>
      <w:r w:rsidR="005B0EC2" w:rsidRPr="00457D90">
        <w:rPr>
          <w:szCs w:val="18"/>
        </w:rPr>
        <w:t xml:space="preserve"> Sesión Ordinaria el Pleno determinó someter a </w:t>
      </w:r>
      <w:r w:rsidR="00F4441F">
        <w:rPr>
          <w:szCs w:val="18"/>
        </w:rPr>
        <w:t>C</w:t>
      </w:r>
      <w:r w:rsidR="005B0EC2" w:rsidRPr="00457D90">
        <w:rPr>
          <w:szCs w:val="18"/>
        </w:rPr>
        <w:t xml:space="preserve">onsulta </w:t>
      </w:r>
      <w:r w:rsidR="00F4441F">
        <w:rPr>
          <w:szCs w:val="18"/>
        </w:rPr>
        <w:t>P</w:t>
      </w:r>
      <w:r w:rsidR="005B0EC2" w:rsidRPr="00457D90">
        <w:rPr>
          <w:szCs w:val="18"/>
        </w:rPr>
        <w:t xml:space="preserve">ública el Anteproyecto del diverso mediante el cual el Pleno del Instituto </w:t>
      </w:r>
      <w:r w:rsidR="009F1617" w:rsidRPr="00457D90">
        <w:rPr>
          <w:szCs w:val="18"/>
        </w:rPr>
        <w:t>modifica</w:t>
      </w:r>
      <w:r w:rsidR="007F1436" w:rsidRPr="00457D90">
        <w:rPr>
          <w:szCs w:val="18"/>
        </w:rPr>
        <w:t xml:space="preserve"> l</w:t>
      </w:r>
      <w:r w:rsidR="009E7F77" w:rsidRPr="00457D90">
        <w:rPr>
          <w:szCs w:val="18"/>
        </w:rPr>
        <w:t>os</w:t>
      </w:r>
      <w:r w:rsidR="009F1617" w:rsidRPr="00164A1C">
        <w:rPr>
          <w:szCs w:val="18"/>
        </w:rPr>
        <w:t xml:space="preserve"> </w:t>
      </w:r>
      <w:r w:rsidR="009F1617" w:rsidRPr="00457D90">
        <w:rPr>
          <w:szCs w:val="18"/>
        </w:rPr>
        <w:t>Lineamientos para el cambio de frecuencias de 2016</w:t>
      </w:r>
      <w:r w:rsidR="006403A3" w:rsidRPr="00457D90">
        <w:rPr>
          <w:szCs w:val="18"/>
        </w:rPr>
        <w:t>.</w:t>
      </w:r>
    </w:p>
    <w:p w14:paraId="21EE3A97" w14:textId="77777777" w:rsidR="005B0EC2" w:rsidRPr="00457D90" w:rsidRDefault="005B0EC2" w:rsidP="005B0EC2">
      <w:pPr>
        <w:pStyle w:val="Texto"/>
        <w:spacing w:after="0" w:line="276" w:lineRule="auto"/>
        <w:rPr>
          <w:b/>
          <w:szCs w:val="18"/>
        </w:rPr>
      </w:pPr>
    </w:p>
    <w:p w14:paraId="4B4A8640" w14:textId="2459359F" w:rsidR="005B0EC2" w:rsidRPr="00457D90" w:rsidRDefault="005B0EC2" w:rsidP="005B0EC2">
      <w:pPr>
        <w:pStyle w:val="Texto"/>
        <w:spacing w:after="0" w:line="276" w:lineRule="auto"/>
        <w:ind w:firstLine="0"/>
        <w:rPr>
          <w:szCs w:val="18"/>
        </w:rPr>
      </w:pPr>
      <w:r w:rsidRPr="00457D90">
        <w:rPr>
          <w:szCs w:val="18"/>
        </w:rPr>
        <w:t xml:space="preserve">La </w:t>
      </w:r>
      <w:r w:rsidR="00F4441F">
        <w:rPr>
          <w:szCs w:val="18"/>
        </w:rPr>
        <w:t>C</w:t>
      </w:r>
      <w:r w:rsidRPr="00457D90">
        <w:rPr>
          <w:szCs w:val="18"/>
        </w:rPr>
        <w:t xml:space="preserve">onsulta </w:t>
      </w:r>
      <w:r w:rsidR="00F4441F">
        <w:rPr>
          <w:szCs w:val="18"/>
        </w:rPr>
        <w:t>P</w:t>
      </w:r>
      <w:r w:rsidRPr="00457D90">
        <w:rPr>
          <w:szCs w:val="18"/>
        </w:rPr>
        <w:t xml:space="preserve">ública se llevó a cabo del </w:t>
      </w:r>
      <w:r w:rsidR="00A743E3" w:rsidRPr="00457D90">
        <w:rPr>
          <w:szCs w:val="18"/>
        </w:rPr>
        <w:t>15 de septiembre al 12 de octubre de 2023</w:t>
      </w:r>
      <w:r w:rsidRPr="00457D90">
        <w:rPr>
          <w:szCs w:val="18"/>
        </w:rPr>
        <w:t xml:space="preserve">, recibiéndose en ese periodo comentarios de </w:t>
      </w:r>
      <w:r w:rsidR="00A743E3" w:rsidRPr="00457D90">
        <w:rPr>
          <w:szCs w:val="18"/>
        </w:rPr>
        <w:t xml:space="preserve">un </w:t>
      </w:r>
      <w:r w:rsidRPr="00457D90">
        <w:rPr>
          <w:szCs w:val="18"/>
        </w:rPr>
        <w:t xml:space="preserve">participante. Una vez cerrada la </w:t>
      </w:r>
      <w:r w:rsidR="00F4441F">
        <w:rPr>
          <w:szCs w:val="18"/>
        </w:rPr>
        <w:t>C</w:t>
      </w:r>
      <w:r w:rsidRPr="00457D90">
        <w:rPr>
          <w:szCs w:val="18"/>
        </w:rPr>
        <w:t xml:space="preserve">onsulta </w:t>
      </w:r>
      <w:r w:rsidR="00F4441F">
        <w:rPr>
          <w:szCs w:val="18"/>
        </w:rPr>
        <w:t>P</w:t>
      </w:r>
      <w:r w:rsidRPr="00457D90">
        <w:rPr>
          <w:szCs w:val="18"/>
        </w:rPr>
        <w:t xml:space="preserve">ública, </w:t>
      </w:r>
      <w:r w:rsidR="00D62BB1" w:rsidRPr="00457D90">
        <w:rPr>
          <w:szCs w:val="18"/>
        </w:rPr>
        <w:t xml:space="preserve">se analizó y se aclararon ciertos puntos que, aunque no formaban parte de la </w:t>
      </w:r>
      <w:r w:rsidR="00F4441F">
        <w:rPr>
          <w:szCs w:val="18"/>
        </w:rPr>
        <w:t>C</w:t>
      </w:r>
      <w:r w:rsidR="00D62BB1" w:rsidRPr="00457D90">
        <w:rPr>
          <w:szCs w:val="18"/>
        </w:rPr>
        <w:t xml:space="preserve">onsulta </w:t>
      </w:r>
      <w:r w:rsidR="00F4441F">
        <w:rPr>
          <w:szCs w:val="18"/>
        </w:rPr>
        <w:t>P</w:t>
      </w:r>
      <w:r w:rsidR="00D62BB1" w:rsidRPr="00457D90">
        <w:rPr>
          <w:szCs w:val="18"/>
        </w:rPr>
        <w:t>ública se les dio atención. E</w:t>
      </w:r>
      <w:r w:rsidRPr="00457D90">
        <w:rPr>
          <w:szCs w:val="18"/>
        </w:rPr>
        <w:t xml:space="preserve">l pronunciamiento de manera general respecto </w:t>
      </w:r>
      <w:r w:rsidRPr="00457D90">
        <w:rPr>
          <w:szCs w:val="18"/>
        </w:rPr>
        <w:lastRenderedPageBreak/>
        <w:t>d</w:t>
      </w:r>
      <w:r w:rsidR="00D62BB1" w:rsidRPr="00457D90">
        <w:rPr>
          <w:szCs w:val="18"/>
        </w:rPr>
        <w:t>el</w:t>
      </w:r>
      <w:r w:rsidRPr="00457D90">
        <w:rPr>
          <w:szCs w:val="18"/>
        </w:rPr>
        <w:t xml:space="preserve"> </w:t>
      </w:r>
      <w:r w:rsidR="00D62BB1" w:rsidRPr="00457D90">
        <w:rPr>
          <w:szCs w:val="18"/>
        </w:rPr>
        <w:t>comentario,</w:t>
      </w:r>
      <w:r w:rsidRPr="00457D90">
        <w:rPr>
          <w:szCs w:val="18"/>
        </w:rPr>
        <w:t xml:space="preserve"> </w:t>
      </w:r>
      <w:r w:rsidR="00D62BB1" w:rsidRPr="00457D90">
        <w:rPr>
          <w:szCs w:val="18"/>
        </w:rPr>
        <w:t xml:space="preserve">así como las </w:t>
      </w:r>
      <w:r w:rsidRPr="00457D90">
        <w:rPr>
          <w:szCs w:val="18"/>
        </w:rPr>
        <w:t xml:space="preserve">opiniones y manifestaciones concretas </w:t>
      </w:r>
      <w:r w:rsidR="00D62BB1" w:rsidRPr="00457D90">
        <w:rPr>
          <w:szCs w:val="18"/>
        </w:rPr>
        <w:t xml:space="preserve">descritas en el mismo </w:t>
      </w:r>
      <w:r w:rsidRPr="00457D90">
        <w:rPr>
          <w:szCs w:val="18"/>
        </w:rPr>
        <w:t>se encuentra disponible en el portal de Internet del Instituto.</w:t>
      </w:r>
    </w:p>
    <w:p w14:paraId="050D2576" w14:textId="77777777" w:rsidR="005B0EC2" w:rsidRPr="00457D90" w:rsidRDefault="005B0EC2" w:rsidP="005B0EC2">
      <w:pPr>
        <w:pStyle w:val="Texto"/>
        <w:spacing w:after="0" w:line="276" w:lineRule="auto"/>
        <w:rPr>
          <w:b/>
          <w:szCs w:val="18"/>
        </w:rPr>
      </w:pPr>
    </w:p>
    <w:p w14:paraId="6462DC08" w14:textId="340DC024" w:rsidR="005B0EC2" w:rsidRPr="00457D90" w:rsidRDefault="0082619E" w:rsidP="005B0EC2">
      <w:pPr>
        <w:pStyle w:val="Texto"/>
        <w:spacing w:after="0" w:line="276" w:lineRule="auto"/>
        <w:ind w:firstLine="0"/>
        <w:rPr>
          <w:szCs w:val="18"/>
        </w:rPr>
      </w:pPr>
      <w:r w:rsidRPr="00457D90">
        <w:rPr>
          <w:b/>
          <w:szCs w:val="18"/>
        </w:rPr>
        <w:t>Décimo</w:t>
      </w:r>
      <w:r w:rsidR="005B0EC2" w:rsidRPr="00457D90">
        <w:rPr>
          <w:b/>
          <w:szCs w:val="18"/>
        </w:rPr>
        <w:t>.- Solicitud de</w:t>
      </w:r>
      <w:r w:rsidR="00DF6260" w:rsidRPr="00457D90">
        <w:rPr>
          <w:b/>
          <w:szCs w:val="18"/>
        </w:rPr>
        <w:t xml:space="preserve"> Opinión No Vinculante</w:t>
      </w:r>
      <w:r w:rsidR="005B0EC2" w:rsidRPr="00457D90">
        <w:rPr>
          <w:szCs w:val="18"/>
        </w:rPr>
        <w:t>. La Unidad de Concesiones y Servicios mediante oficio IFT/223/UCS/DG-CRAD/</w:t>
      </w:r>
      <w:r w:rsidR="00A743E3" w:rsidRPr="00457D90">
        <w:rPr>
          <w:szCs w:val="18"/>
        </w:rPr>
        <w:t>2018</w:t>
      </w:r>
      <w:r w:rsidR="005B0EC2" w:rsidRPr="00457D90">
        <w:rPr>
          <w:szCs w:val="18"/>
        </w:rPr>
        <w:t>/202</w:t>
      </w:r>
      <w:r w:rsidR="00DD2BE7" w:rsidRPr="00457D90">
        <w:rPr>
          <w:szCs w:val="18"/>
        </w:rPr>
        <w:t xml:space="preserve">3, </w:t>
      </w:r>
      <w:r w:rsidR="005B0EC2" w:rsidRPr="00457D90">
        <w:rPr>
          <w:szCs w:val="18"/>
        </w:rPr>
        <w:t xml:space="preserve">solicitó a la Coordinación General de Mejora Regulatoria </w:t>
      </w:r>
      <w:r w:rsidR="00DF6260" w:rsidRPr="00457D90">
        <w:rPr>
          <w:szCs w:val="18"/>
        </w:rPr>
        <w:t>la Opinión No Vinculante</w:t>
      </w:r>
      <w:r w:rsidR="005B0EC2" w:rsidRPr="00457D90">
        <w:rPr>
          <w:szCs w:val="18"/>
        </w:rPr>
        <w:t>, respecto de la modificación de diversos artículos de los Lineamientos</w:t>
      </w:r>
      <w:r w:rsidR="00F4441F">
        <w:rPr>
          <w:szCs w:val="18"/>
        </w:rPr>
        <w:t xml:space="preserve"> </w:t>
      </w:r>
      <w:r w:rsidR="00F4441F" w:rsidRPr="00F4441F">
        <w:rPr>
          <w:szCs w:val="18"/>
        </w:rPr>
        <w:t>para el cambio de frecuencias de 2016</w:t>
      </w:r>
      <w:r w:rsidR="005B0EC2" w:rsidRPr="00457D90">
        <w:rPr>
          <w:szCs w:val="18"/>
        </w:rPr>
        <w:t>.</w:t>
      </w:r>
    </w:p>
    <w:p w14:paraId="3FA019A4" w14:textId="77777777" w:rsidR="005B0EC2" w:rsidRPr="00457D90" w:rsidRDefault="005B0EC2" w:rsidP="005B0EC2">
      <w:pPr>
        <w:pStyle w:val="Texto"/>
        <w:spacing w:after="0" w:line="276" w:lineRule="auto"/>
        <w:ind w:firstLine="0"/>
        <w:rPr>
          <w:szCs w:val="18"/>
        </w:rPr>
      </w:pPr>
    </w:p>
    <w:p w14:paraId="515473D7" w14:textId="3242DC95" w:rsidR="00F63CDA" w:rsidRPr="00457D90" w:rsidRDefault="005B0EC2" w:rsidP="00923D3B">
      <w:pPr>
        <w:pStyle w:val="Texto"/>
        <w:spacing w:after="0" w:line="276" w:lineRule="auto"/>
        <w:ind w:firstLine="0"/>
        <w:rPr>
          <w:szCs w:val="18"/>
        </w:rPr>
      </w:pPr>
      <w:r w:rsidRPr="00457D90">
        <w:rPr>
          <w:b/>
          <w:szCs w:val="18"/>
        </w:rPr>
        <w:t>Décimo</w:t>
      </w:r>
      <w:r w:rsidR="0082619E" w:rsidRPr="00457D90">
        <w:rPr>
          <w:b/>
          <w:szCs w:val="18"/>
        </w:rPr>
        <w:t xml:space="preserve"> Primero</w:t>
      </w:r>
      <w:r w:rsidRPr="00457D90">
        <w:rPr>
          <w:b/>
          <w:szCs w:val="18"/>
        </w:rPr>
        <w:t>.-</w:t>
      </w:r>
      <w:r w:rsidRPr="00457D90">
        <w:rPr>
          <w:szCs w:val="18"/>
        </w:rPr>
        <w:t xml:space="preserve"> </w:t>
      </w:r>
      <w:r w:rsidR="00DF6260" w:rsidRPr="00457D90">
        <w:rPr>
          <w:b/>
          <w:szCs w:val="18"/>
        </w:rPr>
        <w:t>Opinión No Vinculante</w:t>
      </w:r>
      <w:r w:rsidRPr="00457D90">
        <w:rPr>
          <w:b/>
          <w:szCs w:val="18"/>
        </w:rPr>
        <w:t>.</w:t>
      </w:r>
      <w:r w:rsidRPr="00457D90">
        <w:rPr>
          <w:szCs w:val="18"/>
        </w:rPr>
        <w:t xml:space="preserve"> Con oficio IFT/211/CGMR/</w:t>
      </w:r>
      <w:r w:rsidR="00572A0A" w:rsidRPr="00457D90">
        <w:rPr>
          <w:szCs w:val="18"/>
        </w:rPr>
        <w:t>224</w:t>
      </w:r>
      <w:r w:rsidRPr="00457D90">
        <w:rPr>
          <w:szCs w:val="18"/>
        </w:rPr>
        <w:t>/202</w:t>
      </w:r>
      <w:r w:rsidR="00DD2BE7" w:rsidRPr="00457D90">
        <w:rPr>
          <w:szCs w:val="18"/>
        </w:rPr>
        <w:t>3</w:t>
      </w:r>
      <w:r w:rsidRPr="00457D90">
        <w:rPr>
          <w:szCs w:val="18"/>
        </w:rPr>
        <w:t xml:space="preserve"> de fecha</w:t>
      </w:r>
      <w:r w:rsidR="00275BA5" w:rsidRPr="00457D90">
        <w:rPr>
          <w:szCs w:val="18"/>
        </w:rPr>
        <w:t xml:space="preserve"> 27</w:t>
      </w:r>
      <w:r w:rsidRPr="00457D90">
        <w:rPr>
          <w:szCs w:val="18"/>
        </w:rPr>
        <w:t xml:space="preserve"> de </w:t>
      </w:r>
      <w:r w:rsidR="00275BA5" w:rsidRPr="00457D90">
        <w:rPr>
          <w:szCs w:val="18"/>
        </w:rPr>
        <w:t xml:space="preserve">octubre de 2023 </w:t>
      </w:r>
      <w:r w:rsidRPr="00457D90">
        <w:rPr>
          <w:szCs w:val="18"/>
        </w:rPr>
        <w:t xml:space="preserve">la Coordinación General de Mejora Regulatoria del Instituto emitió opinión no vinculante respecto del Análisis de Nulo Impacto Regulatorio. </w:t>
      </w:r>
      <w:r w:rsidR="00652C7D" w:rsidRPr="00457D90">
        <w:rPr>
          <w:szCs w:val="18"/>
        </w:rPr>
        <w:t>D</w:t>
      </w:r>
      <w:r w:rsidRPr="00457D90">
        <w:rPr>
          <w:szCs w:val="18"/>
        </w:rPr>
        <w:t xml:space="preserve">icha opinión </w:t>
      </w:r>
      <w:r w:rsidR="00652C7D" w:rsidRPr="00457D90">
        <w:rPr>
          <w:szCs w:val="18"/>
        </w:rPr>
        <w:t>se encuentra en el portal de Internet del Instituto.</w:t>
      </w:r>
    </w:p>
    <w:p w14:paraId="2FECD859" w14:textId="77777777" w:rsidR="00A82A54" w:rsidRPr="00457D90" w:rsidRDefault="00A82A54" w:rsidP="00A82A54">
      <w:pPr>
        <w:tabs>
          <w:tab w:val="left" w:pos="0"/>
        </w:tabs>
        <w:autoSpaceDE w:val="0"/>
        <w:autoSpaceDN w:val="0"/>
        <w:adjustRightInd w:val="0"/>
        <w:spacing w:after="0" w:line="276" w:lineRule="auto"/>
        <w:jc w:val="center"/>
        <w:rPr>
          <w:rFonts w:ascii="Arial" w:eastAsia="Arial" w:hAnsi="Arial" w:cs="Arial"/>
          <w:b/>
          <w:bCs/>
          <w:color w:val="000000"/>
          <w:sz w:val="18"/>
          <w:szCs w:val="18"/>
          <w:lang w:val="es-ES" w:eastAsia="es-ES"/>
        </w:rPr>
      </w:pPr>
    </w:p>
    <w:p w14:paraId="2C348E9F" w14:textId="77777777" w:rsidR="00A82A54" w:rsidRPr="00457D90" w:rsidRDefault="00A82A54" w:rsidP="00A82A54">
      <w:pPr>
        <w:tabs>
          <w:tab w:val="left" w:pos="0"/>
        </w:tabs>
        <w:autoSpaceDE w:val="0"/>
        <w:autoSpaceDN w:val="0"/>
        <w:adjustRightInd w:val="0"/>
        <w:spacing w:after="0" w:line="276" w:lineRule="auto"/>
        <w:jc w:val="center"/>
        <w:rPr>
          <w:rFonts w:ascii="Arial" w:eastAsia="Arial" w:hAnsi="Arial" w:cs="Arial"/>
          <w:b/>
          <w:bCs/>
          <w:color w:val="000000"/>
          <w:sz w:val="18"/>
          <w:szCs w:val="18"/>
          <w:lang w:eastAsia="es-ES"/>
        </w:rPr>
      </w:pPr>
      <w:r w:rsidRPr="00457D90">
        <w:rPr>
          <w:rFonts w:ascii="Arial" w:eastAsia="Arial" w:hAnsi="Arial" w:cs="Arial"/>
          <w:b/>
          <w:bCs/>
          <w:color w:val="000000"/>
          <w:sz w:val="18"/>
          <w:szCs w:val="18"/>
          <w:lang w:eastAsia="es-ES"/>
        </w:rPr>
        <w:t>Considerando</w:t>
      </w:r>
    </w:p>
    <w:p w14:paraId="5C5E06B4" w14:textId="77777777" w:rsidR="00A82A54" w:rsidRPr="00457D90" w:rsidRDefault="00A82A54" w:rsidP="00457D90">
      <w:pPr>
        <w:tabs>
          <w:tab w:val="left" w:pos="0"/>
        </w:tabs>
        <w:autoSpaceDE w:val="0"/>
        <w:autoSpaceDN w:val="0"/>
        <w:adjustRightInd w:val="0"/>
        <w:spacing w:after="0" w:line="276" w:lineRule="auto"/>
        <w:rPr>
          <w:rFonts w:ascii="Arial" w:eastAsia="Arial" w:hAnsi="Arial" w:cs="Arial"/>
          <w:b/>
          <w:bCs/>
          <w:color w:val="000000"/>
          <w:sz w:val="18"/>
          <w:szCs w:val="18"/>
          <w:lang w:eastAsia="es-ES"/>
        </w:rPr>
      </w:pPr>
    </w:p>
    <w:p w14:paraId="1E340F52" w14:textId="264D13DF" w:rsidR="00A82A54" w:rsidRPr="00457D90" w:rsidRDefault="1C856DD5" w:rsidP="70BCB9F9">
      <w:pPr>
        <w:autoSpaceDE w:val="0"/>
        <w:autoSpaceDN w:val="0"/>
        <w:adjustRightInd w:val="0"/>
        <w:spacing w:after="0"/>
        <w:jc w:val="both"/>
        <w:rPr>
          <w:rFonts w:ascii="Arial" w:hAnsi="Arial" w:cs="Arial"/>
          <w:sz w:val="18"/>
          <w:szCs w:val="18"/>
          <w:lang w:val="es-ES"/>
        </w:rPr>
      </w:pPr>
      <w:r w:rsidRPr="00457D90">
        <w:rPr>
          <w:rFonts w:ascii="Arial" w:hAnsi="Arial" w:cs="Arial"/>
          <w:b/>
          <w:bCs/>
          <w:sz w:val="18"/>
          <w:szCs w:val="18"/>
        </w:rPr>
        <w:t>Primero.- Competencia.</w:t>
      </w:r>
      <w:r w:rsidRPr="00457D90">
        <w:rPr>
          <w:rFonts w:ascii="Arial" w:hAnsi="Arial" w:cs="Arial"/>
          <w:sz w:val="18"/>
          <w:szCs w:val="18"/>
        </w:rPr>
        <w:t xml:space="preserve"> Conforme lo disp</w:t>
      </w:r>
      <w:r w:rsidR="002A17F7" w:rsidRPr="00457D90">
        <w:rPr>
          <w:rFonts w:ascii="Arial" w:hAnsi="Arial" w:cs="Arial"/>
          <w:sz w:val="18"/>
          <w:szCs w:val="18"/>
        </w:rPr>
        <w:t>uesto en los</w:t>
      </w:r>
      <w:r w:rsidRPr="00457D90">
        <w:rPr>
          <w:rFonts w:ascii="Arial" w:hAnsi="Arial" w:cs="Arial"/>
          <w:sz w:val="18"/>
          <w:szCs w:val="18"/>
        </w:rPr>
        <w:t xml:space="preserve"> artículo</w:t>
      </w:r>
      <w:r w:rsidR="002A17F7" w:rsidRPr="00457D90">
        <w:rPr>
          <w:rFonts w:ascii="Arial" w:hAnsi="Arial" w:cs="Arial"/>
          <w:sz w:val="18"/>
          <w:szCs w:val="18"/>
        </w:rPr>
        <w:t>s 6°, párrafo tercero y apartado B, fracciones II y III, y</w:t>
      </w:r>
      <w:r w:rsidRPr="00457D90">
        <w:rPr>
          <w:rFonts w:ascii="Arial" w:hAnsi="Arial" w:cs="Arial"/>
          <w:sz w:val="18"/>
          <w:szCs w:val="18"/>
        </w:rPr>
        <w:t xml:space="preserve"> 28 párrafo</w:t>
      </w:r>
      <w:r w:rsidR="00275BA5" w:rsidRPr="00457D90">
        <w:rPr>
          <w:rFonts w:ascii="Arial" w:hAnsi="Arial" w:cs="Arial"/>
          <w:sz w:val="18"/>
          <w:szCs w:val="18"/>
        </w:rPr>
        <w:t>s</w:t>
      </w:r>
      <w:r w:rsidRPr="00457D90">
        <w:rPr>
          <w:rFonts w:ascii="Arial" w:hAnsi="Arial" w:cs="Arial"/>
          <w:sz w:val="18"/>
          <w:szCs w:val="18"/>
        </w:rPr>
        <w:t xml:space="preserve"> décimo quinto y décimo sexto de la Constitución</w:t>
      </w:r>
      <w:r w:rsidR="2F0BF4B2" w:rsidRPr="00457D90">
        <w:rPr>
          <w:rFonts w:ascii="Arial" w:hAnsi="Arial" w:cs="Arial"/>
          <w:sz w:val="18"/>
          <w:szCs w:val="18"/>
        </w:rPr>
        <w:t xml:space="preserve"> Política de los Estados Unidos Mexicanos (la “Constitución”)</w:t>
      </w:r>
      <w:r w:rsidRPr="00457D90">
        <w:rPr>
          <w:rFonts w:ascii="Arial" w:hAnsi="Arial" w:cs="Arial"/>
          <w:sz w:val="18"/>
          <w:szCs w:val="18"/>
        </w:rPr>
        <w:t>, e</w:t>
      </w:r>
      <w:r w:rsidRPr="00457D90">
        <w:rPr>
          <w:rFonts w:ascii="Arial" w:hAnsi="Arial" w:cs="Arial"/>
          <w:sz w:val="18"/>
          <w:szCs w:val="18"/>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E3C6DCB" w14:textId="77777777" w:rsidR="00A82A54" w:rsidRPr="00457D90" w:rsidRDefault="00A82A54" w:rsidP="00A82A54">
      <w:pPr>
        <w:autoSpaceDE w:val="0"/>
        <w:autoSpaceDN w:val="0"/>
        <w:adjustRightInd w:val="0"/>
        <w:spacing w:after="0"/>
        <w:jc w:val="both"/>
        <w:rPr>
          <w:rFonts w:ascii="Arial" w:hAnsi="Arial" w:cs="Arial"/>
          <w:bCs/>
          <w:sz w:val="18"/>
          <w:szCs w:val="18"/>
          <w:lang w:val="es-ES"/>
        </w:rPr>
      </w:pPr>
    </w:p>
    <w:p w14:paraId="7F4CD6A4" w14:textId="77777777" w:rsidR="00A82A54" w:rsidRPr="00457D90" w:rsidRDefault="00A82A54" w:rsidP="00A82A54">
      <w:pPr>
        <w:autoSpaceDE w:val="0"/>
        <w:autoSpaceDN w:val="0"/>
        <w:adjustRightInd w:val="0"/>
        <w:spacing w:after="0"/>
        <w:jc w:val="both"/>
        <w:rPr>
          <w:rFonts w:ascii="Arial" w:hAnsi="Arial" w:cs="Arial"/>
          <w:bCs/>
          <w:sz w:val="18"/>
          <w:szCs w:val="18"/>
        </w:rPr>
      </w:pPr>
      <w:r w:rsidRPr="00457D90">
        <w:rPr>
          <w:rFonts w:ascii="Arial" w:hAnsi="Arial" w:cs="Arial"/>
          <w:bCs/>
          <w:sz w:val="18"/>
          <w:szCs w:val="18"/>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1D33FDF" w14:textId="77777777" w:rsidR="00A82A54" w:rsidRPr="00457D90" w:rsidRDefault="00A82A54" w:rsidP="00A82A54">
      <w:pPr>
        <w:autoSpaceDE w:val="0"/>
        <w:autoSpaceDN w:val="0"/>
        <w:adjustRightInd w:val="0"/>
        <w:spacing w:after="0"/>
        <w:jc w:val="both"/>
        <w:rPr>
          <w:rFonts w:ascii="Arial" w:hAnsi="Arial" w:cs="Arial"/>
          <w:bCs/>
          <w:sz w:val="18"/>
          <w:szCs w:val="18"/>
        </w:rPr>
      </w:pPr>
    </w:p>
    <w:p w14:paraId="6046363C" w14:textId="53F9A934" w:rsidR="00A82A54" w:rsidRPr="00457D90" w:rsidRDefault="1C856DD5" w:rsidP="70BCB9F9">
      <w:pPr>
        <w:autoSpaceDE w:val="0"/>
        <w:autoSpaceDN w:val="0"/>
        <w:adjustRightInd w:val="0"/>
        <w:spacing w:after="0"/>
        <w:jc w:val="both"/>
        <w:rPr>
          <w:rFonts w:ascii="Arial" w:hAnsi="Arial" w:cs="Arial"/>
          <w:sz w:val="18"/>
          <w:szCs w:val="18"/>
        </w:rPr>
      </w:pPr>
      <w:r w:rsidRPr="00457D90">
        <w:rPr>
          <w:rFonts w:ascii="Arial" w:hAnsi="Arial" w:cs="Arial"/>
          <w:sz w:val="18"/>
          <w:szCs w:val="18"/>
        </w:rPr>
        <w:t xml:space="preserve">Ahora bien, corresponde originariamente al Pleno del Instituto conforme a lo establecido en el </w:t>
      </w:r>
      <w:r w:rsidR="00500DF2" w:rsidRPr="00457D90">
        <w:rPr>
          <w:rFonts w:ascii="Arial" w:hAnsi="Arial" w:cs="Arial"/>
          <w:sz w:val="18"/>
          <w:szCs w:val="18"/>
        </w:rPr>
        <w:t xml:space="preserve">primer párrafo </w:t>
      </w:r>
      <w:r w:rsidRPr="00457D90">
        <w:rPr>
          <w:rFonts w:ascii="Arial" w:hAnsi="Arial" w:cs="Arial"/>
          <w:sz w:val="18"/>
          <w:szCs w:val="18"/>
        </w:rPr>
        <w:t>del artículo 17 de la Ley</w:t>
      </w:r>
      <w:r w:rsidR="4EB84E33" w:rsidRPr="00457D90">
        <w:rPr>
          <w:rFonts w:ascii="Arial" w:hAnsi="Arial" w:cs="Arial"/>
          <w:sz w:val="18"/>
          <w:szCs w:val="18"/>
        </w:rPr>
        <w:t xml:space="preserve"> Federal de Telecomunicaciones y Radiodifusión (la “Ley”)</w:t>
      </w:r>
      <w:r w:rsidRPr="00457D90">
        <w:rPr>
          <w:rFonts w:ascii="Arial" w:hAnsi="Arial" w:cs="Arial"/>
          <w:sz w:val="18"/>
          <w:szCs w:val="18"/>
        </w:rPr>
        <w:t>, el ejercicio de las facultades establecidas en el artículo 15</w:t>
      </w:r>
      <w:r w:rsidR="00500DF2" w:rsidRPr="00457D90">
        <w:rPr>
          <w:rFonts w:ascii="Arial" w:hAnsi="Arial" w:cs="Arial"/>
          <w:sz w:val="18"/>
          <w:szCs w:val="18"/>
        </w:rPr>
        <w:t>, fracción I y IV</w:t>
      </w:r>
      <w:r w:rsidRPr="00457D90">
        <w:rPr>
          <w:rFonts w:ascii="Arial" w:hAnsi="Arial" w:cs="Arial"/>
          <w:sz w:val="18"/>
          <w:szCs w:val="18"/>
        </w:rPr>
        <w:t xml:space="preserve"> de la misma Ley</w:t>
      </w:r>
      <w:r w:rsidR="00500DF2" w:rsidRPr="00457D90">
        <w:rPr>
          <w:rFonts w:ascii="Arial" w:hAnsi="Arial" w:cs="Arial"/>
          <w:sz w:val="18"/>
          <w:szCs w:val="18"/>
        </w:rPr>
        <w:t>, a efecto de modificar disposiciones generales.</w:t>
      </w:r>
    </w:p>
    <w:p w14:paraId="009B8F0A" w14:textId="77777777" w:rsidR="00A82A54" w:rsidRPr="00457D90" w:rsidRDefault="00A82A54" w:rsidP="00A82A54">
      <w:pPr>
        <w:autoSpaceDE w:val="0"/>
        <w:autoSpaceDN w:val="0"/>
        <w:adjustRightInd w:val="0"/>
        <w:spacing w:after="0"/>
        <w:jc w:val="both"/>
        <w:rPr>
          <w:rFonts w:ascii="Arial" w:hAnsi="Arial" w:cs="Arial"/>
          <w:bCs/>
          <w:sz w:val="18"/>
          <w:szCs w:val="18"/>
          <w:lang w:val="es-ES_tradnl" w:eastAsia="es-MX"/>
        </w:rPr>
      </w:pPr>
    </w:p>
    <w:p w14:paraId="44852010" w14:textId="77777777" w:rsidR="00A82A54" w:rsidRPr="00457D90" w:rsidRDefault="00A82A54" w:rsidP="00A82A54">
      <w:pPr>
        <w:autoSpaceDE w:val="0"/>
        <w:autoSpaceDN w:val="0"/>
        <w:adjustRightInd w:val="0"/>
        <w:spacing w:after="0"/>
        <w:jc w:val="both"/>
        <w:rPr>
          <w:rFonts w:ascii="Arial" w:hAnsi="Arial" w:cs="Arial"/>
          <w:bCs/>
          <w:sz w:val="18"/>
          <w:szCs w:val="18"/>
        </w:rPr>
      </w:pPr>
      <w:r w:rsidRPr="00457D90">
        <w:rPr>
          <w:rFonts w:ascii="Arial" w:hAnsi="Arial" w:cs="Arial"/>
          <w:bCs/>
          <w:sz w:val="18"/>
          <w:szCs w:val="18"/>
        </w:rPr>
        <w:t>En este orden de ideas, considerando que el Instituto tiene a su cargo la regulación, promoción y supervisión de las telecomunicaciones y la radiodifusión, el Pleno como órgano máximo de gobierno del Instituto se encuentra plenamente facultado para otorgar de oficio una ampliación de plazo a los concesionarios obligados para transitar sus operaciones a la tecnología digital.</w:t>
      </w:r>
    </w:p>
    <w:p w14:paraId="422BCBF2" w14:textId="77777777" w:rsidR="00A82A54" w:rsidRPr="00457D90" w:rsidRDefault="00A82A54" w:rsidP="00A82A54">
      <w:pPr>
        <w:spacing w:after="0" w:line="276" w:lineRule="auto"/>
        <w:jc w:val="both"/>
        <w:rPr>
          <w:rFonts w:ascii="Arial" w:eastAsia="Arial" w:hAnsi="Arial" w:cs="Arial"/>
          <w:color w:val="000000"/>
          <w:sz w:val="18"/>
          <w:szCs w:val="18"/>
          <w:lang w:eastAsia="es-ES"/>
        </w:rPr>
      </w:pPr>
    </w:p>
    <w:p w14:paraId="253BDD5B" w14:textId="6EDFE840" w:rsidR="00A82A54" w:rsidRPr="00457D90" w:rsidRDefault="4F0359D1" w:rsidP="70BCB9F9">
      <w:pPr>
        <w:spacing w:after="0" w:line="276" w:lineRule="auto"/>
        <w:jc w:val="both"/>
        <w:rPr>
          <w:rFonts w:ascii="Arial" w:eastAsia="Arial" w:hAnsi="Arial" w:cs="Arial"/>
          <w:color w:val="000000" w:themeColor="text1"/>
          <w:sz w:val="18"/>
          <w:szCs w:val="18"/>
          <w:lang w:eastAsia="es-ES"/>
        </w:rPr>
      </w:pPr>
      <w:r w:rsidRPr="00457D90">
        <w:rPr>
          <w:rFonts w:ascii="Arial" w:eastAsia="Arial" w:hAnsi="Arial" w:cs="Arial"/>
          <w:b/>
          <w:bCs/>
          <w:color w:val="000000" w:themeColor="text1"/>
          <w:sz w:val="18"/>
          <w:szCs w:val="18"/>
          <w:lang w:eastAsia="es-ES"/>
        </w:rPr>
        <w:t>Segundo</w:t>
      </w:r>
      <w:r w:rsidR="1C856DD5" w:rsidRPr="00457D90">
        <w:rPr>
          <w:rFonts w:ascii="Arial" w:eastAsia="Arial" w:hAnsi="Arial" w:cs="Arial"/>
          <w:b/>
          <w:bCs/>
          <w:color w:val="000000" w:themeColor="text1"/>
          <w:sz w:val="18"/>
          <w:szCs w:val="18"/>
          <w:lang w:eastAsia="es-ES"/>
        </w:rPr>
        <w:t xml:space="preserve"> Marco jurídico.</w:t>
      </w:r>
      <w:r w:rsidR="00444D7E">
        <w:rPr>
          <w:rFonts w:ascii="Arial" w:eastAsia="Arial" w:hAnsi="Arial" w:cs="Arial"/>
          <w:b/>
          <w:bCs/>
          <w:color w:val="000000" w:themeColor="text1"/>
          <w:sz w:val="18"/>
          <w:szCs w:val="18"/>
          <w:lang w:eastAsia="es-ES"/>
        </w:rPr>
        <w:t>-</w:t>
      </w:r>
      <w:r w:rsidR="1C856DD5" w:rsidRPr="00457D90">
        <w:rPr>
          <w:rFonts w:ascii="Arial" w:eastAsia="Arial" w:hAnsi="Arial" w:cs="Arial"/>
          <w:b/>
          <w:bCs/>
          <w:color w:val="000000" w:themeColor="text1"/>
          <w:sz w:val="18"/>
          <w:szCs w:val="18"/>
          <w:lang w:eastAsia="es-ES"/>
        </w:rPr>
        <w:t xml:space="preserve"> </w:t>
      </w:r>
      <w:r w:rsidR="7A3AA924" w:rsidRPr="00457D90">
        <w:rPr>
          <w:rFonts w:ascii="Arial" w:eastAsia="Arial" w:hAnsi="Arial" w:cs="Arial"/>
          <w:color w:val="000000" w:themeColor="text1"/>
          <w:sz w:val="18"/>
          <w:szCs w:val="18"/>
          <w:lang w:eastAsia="es-ES"/>
        </w:rPr>
        <w:t xml:space="preserve">El artículo </w:t>
      </w:r>
      <w:r w:rsidR="6E7AF224" w:rsidRPr="00457D90">
        <w:rPr>
          <w:rFonts w:ascii="Arial" w:eastAsia="Arial" w:hAnsi="Arial" w:cs="Arial"/>
          <w:color w:val="000000" w:themeColor="text1"/>
          <w:sz w:val="18"/>
          <w:szCs w:val="18"/>
          <w:lang w:eastAsia="es-ES"/>
        </w:rPr>
        <w:t xml:space="preserve">27 de la Constitución </w:t>
      </w:r>
      <w:r w:rsidR="7C13750F" w:rsidRPr="00457D90">
        <w:rPr>
          <w:rFonts w:ascii="Arial" w:eastAsia="Arial" w:hAnsi="Arial" w:cs="Arial"/>
          <w:color w:val="000000" w:themeColor="text1"/>
          <w:sz w:val="18"/>
          <w:szCs w:val="18"/>
          <w:lang w:eastAsia="es-ES"/>
        </w:rPr>
        <w:t xml:space="preserve">establece que el espacio situado sobre el territorio nacional </w:t>
      </w:r>
      <w:r w:rsidR="3451C3DD" w:rsidRPr="00457D90">
        <w:rPr>
          <w:rFonts w:ascii="Arial" w:eastAsia="Arial" w:hAnsi="Arial" w:cs="Arial"/>
          <w:color w:val="000000" w:themeColor="text1"/>
          <w:sz w:val="18"/>
          <w:szCs w:val="18"/>
          <w:lang w:eastAsia="es-ES"/>
        </w:rPr>
        <w:t>es un bien de dominio de la</w:t>
      </w:r>
      <w:r w:rsidR="7C13750F" w:rsidRPr="00457D90">
        <w:rPr>
          <w:rFonts w:ascii="Arial" w:eastAsia="Arial" w:hAnsi="Arial" w:cs="Arial"/>
          <w:color w:val="000000" w:themeColor="text1"/>
          <w:sz w:val="18"/>
          <w:szCs w:val="18"/>
          <w:lang w:eastAsia="es-ES"/>
        </w:rPr>
        <w:t xml:space="preserve"> Nación</w:t>
      </w:r>
      <w:r w:rsidR="3AB85A41" w:rsidRPr="00457D90">
        <w:rPr>
          <w:rFonts w:ascii="Arial" w:eastAsia="Arial" w:hAnsi="Arial" w:cs="Arial"/>
          <w:color w:val="000000" w:themeColor="text1"/>
          <w:sz w:val="18"/>
          <w:szCs w:val="18"/>
          <w:lang w:eastAsia="es-ES"/>
        </w:rPr>
        <w:t>,</w:t>
      </w:r>
      <w:r w:rsidR="7C13750F" w:rsidRPr="00457D90">
        <w:rPr>
          <w:rFonts w:ascii="Arial" w:eastAsia="Arial" w:hAnsi="Arial" w:cs="Arial"/>
          <w:color w:val="000000" w:themeColor="text1"/>
          <w:sz w:val="18"/>
          <w:szCs w:val="18"/>
          <w:lang w:eastAsia="es-ES"/>
        </w:rPr>
        <w:t xml:space="preserve"> </w:t>
      </w:r>
      <w:r w:rsidR="1A1A44AD" w:rsidRPr="00457D90">
        <w:rPr>
          <w:rFonts w:ascii="Arial" w:eastAsia="Arial" w:hAnsi="Arial" w:cs="Arial"/>
          <w:color w:val="000000" w:themeColor="text1"/>
          <w:sz w:val="18"/>
          <w:szCs w:val="18"/>
          <w:lang w:eastAsia="es-ES"/>
        </w:rPr>
        <w:t>i</w:t>
      </w:r>
      <w:r w:rsidR="7C13750F" w:rsidRPr="00457D90">
        <w:rPr>
          <w:rFonts w:ascii="Arial" w:eastAsia="Arial" w:hAnsi="Arial" w:cs="Arial"/>
          <w:color w:val="000000" w:themeColor="text1"/>
          <w:sz w:val="18"/>
          <w:szCs w:val="18"/>
          <w:lang w:eastAsia="es-ES"/>
        </w:rPr>
        <w:t xml:space="preserve">nalienable e imprescriptible y </w:t>
      </w:r>
      <w:r w:rsidR="178DBDC1" w:rsidRPr="00457D90">
        <w:rPr>
          <w:rFonts w:ascii="Arial" w:eastAsia="Arial" w:hAnsi="Arial" w:cs="Arial"/>
          <w:color w:val="000000" w:themeColor="text1"/>
          <w:sz w:val="18"/>
          <w:szCs w:val="18"/>
          <w:lang w:eastAsia="es-ES"/>
        </w:rPr>
        <w:t xml:space="preserve">cuya </w:t>
      </w:r>
      <w:r w:rsidR="7C13750F" w:rsidRPr="00457D90">
        <w:rPr>
          <w:rFonts w:ascii="Arial" w:eastAsia="Arial" w:hAnsi="Arial" w:cs="Arial"/>
          <w:color w:val="000000" w:themeColor="text1"/>
          <w:sz w:val="18"/>
          <w:szCs w:val="18"/>
          <w:lang w:eastAsia="es-ES"/>
        </w:rPr>
        <w:t xml:space="preserve">explotación, uso o aprovechamiento, por particulares o por sociedades constituidas conforme a las leyes mexicanas, no podrá realizarse sino mediante concesiones otorgadas por el </w:t>
      </w:r>
      <w:r w:rsidR="74A6FC80" w:rsidRPr="00457D90">
        <w:rPr>
          <w:rFonts w:ascii="Arial" w:eastAsia="Arial" w:hAnsi="Arial" w:cs="Arial"/>
          <w:color w:val="000000" w:themeColor="text1"/>
          <w:sz w:val="18"/>
          <w:szCs w:val="18"/>
          <w:lang w:eastAsia="es-ES"/>
        </w:rPr>
        <w:t>Instituto</w:t>
      </w:r>
      <w:r w:rsidR="7C13750F" w:rsidRPr="00457D90">
        <w:rPr>
          <w:rFonts w:ascii="Arial" w:eastAsia="Arial" w:hAnsi="Arial" w:cs="Arial"/>
          <w:color w:val="000000" w:themeColor="text1"/>
          <w:sz w:val="18"/>
          <w:szCs w:val="18"/>
          <w:lang w:eastAsia="es-ES"/>
        </w:rPr>
        <w:t>, de acuerdo con las reglas y condiciones que establezcan las leyes</w:t>
      </w:r>
      <w:r w:rsidR="7B9BAA86" w:rsidRPr="00457D90">
        <w:rPr>
          <w:rFonts w:ascii="Arial" w:eastAsia="Arial" w:hAnsi="Arial" w:cs="Arial"/>
          <w:color w:val="000000" w:themeColor="text1"/>
          <w:sz w:val="18"/>
          <w:szCs w:val="18"/>
          <w:lang w:eastAsia="es-ES"/>
        </w:rPr>
        <w:t>.</w:t>
      </w:r>
    </w:p>
    <w:p w14:paraId="04A7A8C1" w14:textId="77777777" w:rsidR="00A82A54" w:rsidRPr="00457D90" w:rsidRDefault="00A82A54" w:rsidP="70BCB9F9">
      <w:pPr>
        <w:spacing w:after="0" w:line="276" w:lineRule="auto"/>
        <w:jc w:val="both"/>
        <w:rPr>
          <w:rFonts w:ascii="Arial" w:eastAsia="Arial" w:hAnsi="Arial" w:cs="Arial"/>
          <w:color w:val="000000" w:themeColor="text1"/>
          <w:sz w:val="18"/>
          <w:szCs w:val="18"/>
          <w:lang w:eastAsia="es-ES"/>
        </w:rPr>
      </w:pPr>
    </w:p>
    <w:p w14:paraId="2F01AC89" w14:textId="77777777" w:rsidR="00A82A54" w:rsidRPr="00457D90" w:rsidRDefault="7B9BAA86" w:rsidP="70BCB9F9">
      <w:pPr>
        <w:spacing w:after="0" w:line="276" w:lineRule="auto"/>
        <w:jc w:val="both"/>
        <w:rPr>
          <w:rFonts w:ascii="Arial" w:eastAsia="Arial" w:hAnsi="Arial" w:cs="Arial"/>
          <w:color w:val="000000" w:themeColor="text1"/>
          <w:sz w:val="18"/>
          <w:szCs w:val="18"/>
          <w:lang w:eastAsia="es-ES"/>
        </w:rPr>
      </w:pPr>
      <w:r w:rsidRPr="00457D90">
        <w:rPr>
          <w:rFonts w:ascii="Arial" w:eastAsia="Arial" w:hAnsi="Arial" w:cs="Arial"/>
          <w:color w:val="000000" w:themeColor="text1"/>
          <w:sz w:val="18"/>
          <w:szCs w:val="18"/>
          <w:lang w:eastAsia="es-ES"/>
        </w:rPr>
        <w:t xml:space="preserve">Por su parte, el artículo </w:t>
      </w:r>
      <w:r w:rsidR="7A3AA924" w:rsidRPr="00457D90">
        <w:rPr>
          <w:rFonts w:ascii="Arial" w:eastAsia="Arial" w:hAnsi="Arial" w:cs="Arial"/>
          <w:color w:val="000000" w:themeColor="text1"/>
          <w:sz w:val="18"/>
          <w:szCs w:val="18"/>
          <w:lang w:eastAsia="es-ES"/>
        </w:rPr>
        <w:t xml:space="preserve">25 </w:t>
      </w:r>
      <w:r w:rsidR="3B6779CD" w:rsidRPr="00457D90">
        <w:rPr>
          <w:rFonts w:ascii="Arial" w:eastAsia="Arial" w:hAnsi="Arial" w:cs="Arial"/>
          <w:color w:val="000000" w:themeColor="text1"/>
          <w:sz w:val="18"/>
          <w:szCs w:val="18"/>
          <w:lang w:eastAsia="es-ES"/>
        </w:rPr>
        <w:t>constitucional</w:t>
      </w:r>
      <w:r w:rsidR="7A3AA924" w:rsidRPr="00457D90">
        <w:rPr>
          <w:rFonts w:ascii="Arial" w:eastAsia="Arial" w:hAnsi="Arial" w:cs="Arial"/>
          <w:color w:val="000000" w:themeColor="text1"/>
          <w:sz w:val="18"/>
          <w:szCs w:val="18"/>
          <w:lang w:eastAsia="es-ES"/>
        </w:rPr>
        <w:t xml:space="preserve"> señala que el Estado planeará, conducirá, coordinará y orientará la actividad económica nacional, y llevará al cabo la regulación y fomento de las actividades que demande el interés general en el marco de libertades que otorga la propia</w:t>
      </w:r>
      <w:r w:rsidR="12F35C11" w:rsidRPr="00457D90">
        <w:rPr>
          <w:rFonts w:ascii="Arial" w:eastAsia="Arial" w:hAnsi="Arial" w:cs="Arial"/>
          <w:color w:val="000000" w:themeColor="text1"/>
          <w:sz w:val="18"/>
          <w:szCs w:val="18"/>
          <w:lang w:eastAsia="es-ES"/>
        </w:rPr>
        <w:t xml:space="preserve"> carta magna</w:t>
      </w:r>
      <w:r w:rsidR="7A3AA924" w:rsidRPr="00457D90">
        <w:rPr>
          <w:rFonts w:ascii="Arial" w:eastAsia="Arial" w:hAnsi="Arial" w:cs="Arial"/>
          <w:color w:val="000000" w:themeColor="text1"/>
          <w:sz w:val="18"/>
          <w:szCs w:val="18"/>
          <w:lang w:eastAsia="es-ES"/>
        </w:rPr>
        <w:t>.</w:t>
      </w:r>
    </w:p>
    <w:p w14:paraId="6E44D4FD" w14:textId="77777777" w:rsidR="00A82A54" w:rsidRPr="00457D90" w:rsidRDefault="00A82A54" w:rsidP="70BCB9F9">
      <w:pPr>
        <w:spacing w:after="0" w:line="276" w:lineRule="auto"/>
        <w:jc w:val="both"/>
        <w:rPr>
          <w:rFonts w:ascii="Arial" w:eastAsia="Arial" w:hAnsi="Arial" w:cs="Arial"/>
          <w:color w:val="000000" w:themeColor="text1"/>
          <w:sz w:val="18"/>
          <w:szCs w:val="18"/>
          <w:lang w:eastAsia="es-ES"/>
        </w:rPr>
      </w:pPr>
    </w:p>
    <w:p w14:paraId="61ABEA37" w14:textId="63CFE64F" w:rsidR="00A82A54" w:rsidRPr="00457D90" w:rsidRDefault="6FA89504" w:rsidP="00B13C6D">
      <w:pPr>
        <w:spacing w:after="0" w:line="276" w:lineRule="auto"/>
        <w:jc w:val="both"/>
        <w:rPr>
          <w:rFonts w:ascii="Arial" w:eastAsia="Arial" w:hAnsi="Arial" w:cs="Arial"/>
          <w:b/>
          <w:bCs/>
          <w:color w:val="000000" w:themeColor="text1"/>
          <w:sz w:val="18"/>
          <w:szCs w:val="18"/>
          <w:lang w:eastAsia="es-ES"/>
        </w:rPr>
      </w:pPr>
      <w:r w:rsidRPr="00457D90">
        <w:rPr>
          <w:rFonts w:ascii="Arial" w:eastAsia="Arial" w:hAnsi="Arial" w:cs="Arial"/>
          <w:color w:val="000000" w:themeColor="text1"/>
          <w:sz w:val="18"/>
          <w:szCs w:val="18"/>
          <w:lang w:eastAsia="es-ES"/>
        </w:rPr>
        <w:t>En ese contexto, el Estado ha diseñado</w:t>
      </w:r>
      <w:r w:rsidR="0072F563" w:rsidRPr="00457D90">
        <w:rPr>
          <w:rFonts w:ascii="Arial" w:eastAsia="Arial" w:hAnsi="Arial" w:cs="Arial"/>
          <w:color w:val="000000" w:themeColor="text1"/>
          <w:sz w:val="18"/>
          <w:szCs w:val="18"/>
          <w:lang w:eastAsia="es-ES"/>
        </w:rPr>
        <w:t>,</w:t>
      </w:r>
      <w:r w:rsidRPr="00457D90">
        <w:rPr>
          <w:rFonts w:ascii="Arial" w:eastAsia="Arial" w:hAnsi="Arial" w:cs="Arial"/>
          <w:color w:val="000000" w:themeColor="text1"/>
          <w:sz w:val="18"/>
          <w:szCs w:val="18"/>
          <w:lang w:eastAsia="es-ES"/>
        </w:rPr>
        <w:t xml:space="preserve"> en diversos momentos</w:t>
      </w:r>
      <w:r w:rsidR="42F4FAFC" w:rsidRPr="00457D90">
        <w:rPr>
          <w:rFonts w:ascii="Arial" w:eastAsia="Arial" w:hAnsi="Arial" w:cs="Arial"/>
          <w:color w:val="000000" w:themeColor="text1"/>
          <w:sz w:val="18"/>
          <w:szCs w:val="18"/>
          <w:lang w:eastAsia="es-ES"/>
        </w:rPr>
        <w:t>,</w:t>
      </w:r>
      <w:r w:rsidRPr="00457D90">
        <w:rPr>
          <w:rFonts w:ascii="Arial" w:eastAsia="Arial" w:hAnsi="Arial" w:cs="Arial"/>
          <w:color w:val="000000" w:themeColor="text1"/>
          <w:sz w:val="18"/>
          <w:szCs w:val="18"/>
          <w:lang w:eastAsia="es-ES"/>
        </w:rPr>
        <w:t xml:space="preserve"> planes y políticas </w:t>
      </w:r>
      <w:r w:rsidR="3BEBABEF" w:rsidRPr="00457D90">
        <w:rPr>
          <w:rFonts w:ascii="Arial" w:eastAsia="Arial" w:hAnsi="Arial" w:cs="Arial"/>
          <w:color w:val="000000" w:themeColor="text1"/>
          <w:sz w:val="18"/>
          <w:szCs w:val="18"/>
          <w:lang w:eastAsia="es-ES"/>
        </w:rPr>
        <w:t>que tienen por objeto el desarrollo de los servicios de telecomunicaciones y radiodifusión,</w:t>
      </w:r>
      <w:r w:rsidR="4DF0F21E" w:rsidRPr="00457D90">
        <w:rPr>
          <w:rFonts w:ascii="Arial" w:eastAsia="Arial" w:hAnsi="Arial" w:cs="Arial"/>
          <w:color w:val="000000" w:themeColor="text1"/>
          <w:sz w:val="18"/>
          <w:szCs w:val="18"/>
          <w:lang w:eastAsia="es-ES"/>
        </w:rPr>
        <w:t xml:space="preserve"> mediante la implementación de nuevas tecnologías. </w:t>
      </w:r>
      <w:r w:rsidR="1BB41790" w:rsidRPr="00457D90">
        <w:rPr>
          <w:rFonts w:ascii="Arial" w:eastAsia="Arial" w:hAnsi="Arial" w:cs="Arial"/>
          <w:color w:val="000000" w:themeColor="text1"/>
          <w:sz w:val="18"/>
          <w:szCs w:val="18"/>
          <w:lang w:eastAsia="es-ES"/>
        </w:rPr>
        <w:t>Una de ellas es</w:t>
      </w:r>
      <w:r w:rsidR="4DF0F21E" w:rsidRPr="00457D90">
        <w:rPr>
          <w:rFonts w:ascii="Arial" w:eastAsia="Arial" w:hAnsi="Arial" w:cs="Arial"/>
          <w:color w:val="000000" w:themeColor="text1"/>
          <w:sz w:val="18"/>
          <w:szCs w:val="18"/>
          <w:lang w:eastAsia="es-ES"/>
        </w:rPr>
        <w:t xml:space="preserve"> </w:t>
      </w:r>
      <w:r w:rsidR="7A909120" w:rsidRPr="00457D90">
        <w:rPr>
          <w:rFonts w:ascii="Arial" w:eastAsia="Arial" w:hAnsi="Arial" w:cs="Arial"/>
          <w:color w:val="000000" w:themeColor="text1"/>
          <w:sz w:val="18"/>
          <w:szCs w:val="18"/>
          <w:lang w:eastAsia="es-ES"/>
        </w:rPr>
        <w:t>l</w:t>
      </w:r>
      <w:r w:rsidR="1C856DD5" w:rsidRPr="00457D90">
        <w:rPr>
          <w:rFonts w:ascii="Arial" w:eastAsia="Arial" w:hAnsi="Arial" w:cs="Arial"/>
          <w:color w:val="000000" w:themeColor="text1"/>
          <w:sz w:val="18"/>
          <w:szCs w:val="18"/>
          <w:lang w:eastAsia="es-ES"/>
        </w:rPr>
        <w:t>a Política RDT</w:t>
      </w:r>
      <w:r w:rsidR="185B4042" w:rsidRPr="00457D90">
        <w:rPr>
          <w:rFonts w:ascii="Arial" w:eastAsia="Arial" w:hAnsi="Arial" w:cs="Arial"/>
          <w:color w:val="000000" w:themeColor="text1"/>
          <w:sz w:val="18"/>
          <w:szCs w:val="18"/>
          <w:lang w:eastAsia="es-ES"/>
        </w:rPr>
        <w:t>, referida en el Antecedente Primero,</w:t>
      </w:r>
      <w:r w:rsidR="1C856DD5" w:rsidRPr="00457D90">
        <w:rPr>
          <w:rFonts w:ascii="Arial" w:eastAsia="Arial" w:hAnsi="Arial" w:cs="Arial"/>
          <w:color w:val="000000" w:themeColor="text1"/>
          <w:sz w:val="18"/>
          <w:szCs w:val="18"/>
          <w:lang w:eastAsia="es-ES"/>
        </w:rPr>
        <w:t xml:space="preserve"> </w:t>
      </w:r>
      <w:r w:rsidR="7B068A28" w:rsidRPr="00457D90">
        <w:rPr>
          <w:rFonts w:ascii="Arial" w:eastAsia="Arial" w:hAnsi="Arial" w:cs="Arial"/>
          <w:color w:val="000000" w:themeColor="text1"/>
          <w:sz w:val="18"/>
          <w:szCs w:val="18"/>
          <w:lang w:eastAsia="es-ES"/>
        </w:rPr>
        <w:t xml:space="preserve">que </w:t>
      </w:r>
      <w:r w:rsidR="1C856DD5" w:rsidRPr="00457D90">
        <w:rPr>
          <w:rFonts w:ascii="Arial" w:eastAsia="Arial" w:hAnsi="Arial" w:cs="Arial"/>
          <w:color w:val="000000" w:themeColor="text1"/>
          <w:sz w:val="18"/>
          <w:szCs w:val="18"/>
          <w:lang w:eastAsia="es-ES"/>
        </w:rPr>
        <w:t xml:space="preserve">en su numeral Segundo establece que sus objetivos son: a) el uso eficiente del espectro mediante la utilización del </w:t>
      </w:r>
      <w:r w:rsidR="00500DF2" w:rsidRPr="00457D90">
        <w:rPr>
          <w:rFonts w:ascii="Arial" w:eastAsia="Arial" w:hAnsi="Arial" w:cs="Arial"/>
          <w:color w:val="000000" w:themeColor="text1"/>
          <w:sz w:val="18"/>
          <w:szCs w:val="18"/>
          <w:lang w:eastAsia="es-ES"/>
        </w:rPr>
        <w:t xml:space="preserve">sistema </w:t>
      </w:r>
      <w:r w:rsidR="1C856DD5" w:rsidRPr="00457D90">
        <w:rPr>
          <w:rFonts w:ascii="Arial" w:eastAsia="Arial" w:hAnsi="Arial" w:cs="Arial"/>
          <w:color w:val="000000" w:themeColor="text1"/>
          <w:sz w:val="18"/>
          <w:szCs w:val="18"/>
          <w:lang w:eastAsia="es-ES"/>
        </w:rPr>
        <w:t>digital</w:t>
      </w:r>
      <w:r w:rsidR="2F5B4F57" w:rsidRPr="00457D90">
        <w:rPr>
          <w:rFonts w:ascii="Arial" w:eastAsia="Arial" w:hAnsi="Arial" w:cs="Arial"/>
          <w:color w:val="000000" w:themeColor="text1"/>
          <w:sz w:val="18"/>
          <w:szCs w:val="18"/>
          <w:lang w:eastAsia="es-ES"/>
        </w:rPr>
        <w:t xml:space="preserve"> </w:t>
      </w:r>
      <w:r w:rsidR="2F5B4F57" w:rsidRPr="00457D90">
        <w:rPr>
          <w:rFonts w:ascii="Arial" w:eastAsia="Arial" w:hAnsi="Arial" w:cs="Arial"/>
          <w:i/>
          <w:iCs/>
          <w:color w:val="000000" w:themeColor="text1"/>
          <w:sz w:val="18"/>
          <w:szCs w:val="18"/>
          <w:lang w:eastAsia="es-ES"/>
        </w:rPr>
        <w:t xml:space="preserve">In Band </w:t>
      </w:r>
      <w:proofErr w:type="spellStart"/>
      <w:r w:rsidR="2F5B4F57" w:rsidRPr="00457D90">
        <w:rPr>
          <w:rFonts w:ascii="Arial" w:eastAsia="Arial" w:hAnsi="Arial" w:cs="Arial"/>
          <w:i/>
          <w:iCs/>
          <w:color w:val="000000" w:themeColor="text1"/>
          <w:sz w:val="18"/>
          <w:szCs w:val="18"/>
          <w:lang w:eastAsia="es-ES"/>
        </w:rPr>
        <w:t>On</w:t>
      </w:r>
      <w:proofErr w:type="spellEnd"/>
      <w:r w:rsidR="2F5B4F57" w:rsidRPr="00457D90">
        <w:rPr>
          <w:rFonts w:ascii="Arial" w:eastAsia="Arial" w:hAnsi="Arial" w:cs="Arial"/>
          <w:i/>
          <w:iCs/>
          <w:color w:val="000000" w:themeColor="text1"/>
          <w:sz w:val="18"/>
          <w:szCs w:val="18"/>
          <w:lang w:eastAsia="es-ES"/>
        </w:rPr>
        <w:t xml:space="preserve"> </w:t>
      </w:r>
      <w:proofErr w:type="spellStart"/>
      <w:r w:rsidR="2F5B4F57" w:rsidRPr="00457D90">
        <w:rPr>
          <w:rFonts w:ascii="Arial" w:eastAsia="Arial" w:hAnsi="Arial" w:cs="Arial"/>
          <w:i/>
          <w:iCs/>
          <w:color w:val="000000" w:themeColor="text1"/>
          <w:sz w:val="18"/>
          <w:szCs w:val="18"/>
          <w:lang w:eastAsia="es-ES"/>
        </w:rPr>
        <w:t>Channel</w:t>
      </w:r>
      <w:proofErr w:type="spellEnd"/>
      <w:r w:rsidR="00A82A54" w:rsidRPr="00457D90">
        <w:rPr>
          <w:rStyle w:val="Refdenotaalpie"/>
          <w:rFonts w:ascii="Arial" w:eastAsia="Arial" w:hAnsi="Arial" w:cs="Arial"/>
          <w:i/>
          <w:iCs/>
          <w:color w:val="000000" w:themeColor="text1"/>
          <w:sz w:val="18"/>
          <w:szCs w:val="18"/>
          <w:lang w:eastAsia="es-ES"/>
        </w:rPr>
        <w:footnoteReference w:id="1"/>
      </w:r>
      <w:r w:rsidR="1C856DD5" w:rsidRPr="00457D90">
        <w:rPr>
          <w:rFonts w:ascii="Arial" w:eastAsia="Arial" w:hAnsi="Arial" w:cs="Arial"/>
          <w:i/>
          <w:iCs/>
          <w:color w:val="000000" w:themeColor="text1"/>
          <w:sz w:val="18"/>
          <w:szCs w:val="18"/>
          <w:lang w:eastAsia="es-ES"/>
        </w:rPr>
        <w:t xml:space="preserve"> </w:t>
      </w:r>
      <w:r w:rsidR="647CCD9B" w:rsidRPr="00457D90">
        <w:rPr>
          <w:rFonts w:ascii="Arial" w:eastAsia="Arial" w:hAnsi="Arial" w:cs="Arial"/>
          <w:color w:val="000000" w:themeColor="text1"/>
          <w:sz w:val="18"/>
          <w:szCs w:val="18"/>
          <w:lang w:eastAsia="es-ES"/>
        </w:rPr>
        <w:t>(“</w:t>
      </w:r>
      <w:r w:rsidR="1C856DD5" w:rsidRPr="00457D90">
        <w:rPr>
          <w:rFonts w:ascii="Arial" w:eastAsia="Arial" w:hAnsi="Arial" w:cs="Arial"/>
          <w:color w:val="000000" w:themeColor="text1"/>
          <w:sz w:val="18"/>
          <w:szCs w:val="18"/>
          <w:lang w:eastAsia="es-ES"/>
        </w:rPr>
        <w:t>IBOC</w:t>
      </w:r>
      <w:r w:rsidR="51965C8D" w:rsidRPr="00457D90">
        <w:rPr>
          <w:rFonts w:ascii="Arial" w:eastAsia="Arial" w:hAnsi="Arial" w:cs="Arial"/>
          <w:color w:val="000000" w:themeColor="text1"/>
          <w:sz w:val="18"/>
          <w:szCs w:val="18"/>
          <w:lang w:eastAsia="es-ES"/>
        </w:rPr>
        <w:t>”)</w:t>
      </w:r>
      <w:r w:rsidR="1C856DD5" w:rsidRPr="00457D90">
        <w:rPr>
          <w:rFonts w:ascii="Arial" w:eastAsia="Arial" w:hAnsi="Arial" w:cs="Arial"/>
          <w:color w:val="000000" w:themeColor="text1"/>
          <w:sz w:val="18"/>
          <w:szCs w:val="18"/>
          <w:lang w:eastAsia="es-ES"/>
        </w:rPr>
        <w:t xml:space="preserve">; b) el </w:t>
      </w:r>
      <w:r w:rsidR="1C856DD5" w:rsidRPr="00457D90">
        <w:rPr>
          <w:rFonts w:ascii="Arial" w:eastAsia="Arial" w:hAnsi="Arial" w:cs="Arial"/>
          <w:color w:val="000000" w:themeColor="text1"/>
          <w:sz w:val="18"/>
          <w:szCs w:val="18"/>
          <w:lang w:eastAsia="es-ES"/>
        </w:rPr>
        <w:lastRenderedPageBreak/>
        <w:t>impulso a la radiodifusión mediante condiciones que promuevan las inversiones en el desarrollo de la infraestructura para la aplicación de los avances tecnológicos que redunden en un mejor servicio a la población; c) el alentar el desarrollo de nuevos contenidos digitales para impulsar la penetración de la Radio Digital Terrestre, en especial mediante los servicios de multiprogramación e información complementaria para ofrecer un mejor servicio de radiodifusión</w:t>
      </w:r>
      <w:r w:rsidR="006F5907" w:rsidRPr="00457D90">
        <w:rPr>
          <w:rFonts w:ascii="Arial" w:eastAsia="Arial" w:hAnsi="Arial" w:cs="Arial"/>
          <w:color w:val="000000" w:themeColor="text1"/>
          <w:sz w:val="18"/>
          <w:szCs w:val="18"/>
          <w:lang w:eastAsia="es-ES"/>
        </w:rPr>
        <w:t>;</w:t>
      </w:r>
      <w:r w:rsidR="1C856DD5" w:rsidRPr="00457D90">
        <w:rPr>
          <w:rFonts w:ascii="Arial" w:eastAsia="Arial" w:hAnsi="Arial" w:cs="Arial"/>
          <w:color w:val="000000" w:themeColor="text1"/>
          <w:sz w:val="18"/>
          <w:szCs w:val="18"/>
          <w:lang w:eastAsia="es-ES"/>
        </w:rPr>
        <w:t xml:space="preserve"> y</w:t>
      </w:r>
      <w:r w:rsidR="006F5907" w:rsidRPr="00457D90">
        <w:rPr>
          <w:rFonts w:ascii="Arial" w:eastAsia="Arial" w:hAnsi="Arial" w:cs="Arial"/>
          <w:color w:val="000000" w:themeColor="text1"/>
          <w:sz w:val="18"/>
          <w:szCs w:val="18"/>
          <w:lang w:eastAsia="es-ES"/>
        </w:rPr>
        <w:t>,</w:t>
      </w:r>
      <w:r w:rsidR="1C856DD5" w:rsidRPr="00457D90">
        <w:rPr>
          <w:rFonts w:ascii="Arial" w:eastAsia="Arial" w:hAnsi="Arial" w:cs="Arial"/>
          <w:color w:val="000000" w:themeColor="text1"/>
          <w:sz w:val="18"/>
          <w:szCs w:val="18"/>
          <w:lang w:eastAsia="es-ES"/>
        </w:rPr>
        <w:t xml:space="preserve"> d) el establecer condiciones para </w:t>
      </w:r>
      <w:bookmarkStart w:id="1" w:name="_Hlk149823675"/>
      <w:r w:rsidR="1C856DD5" w:rsidRPr="00457D90">
        <w:rPr>
          <w:rFonts w:ascii="Arial" w:eastAsia="Arial" w:hAnsi="Arial" w:cs="Arial"/>
          <w:color w:val="000000" w:themeColor="text1"/>
          <w:sz w:val="18"/>
          <w:szCs w:val="18"/>
          <w:lang w:eastAsia="es-ES"/>
        </w:rPr>
        <w:t>mejorar</w:t>
      </w:r>
      <w:r w:rsidR="000F06D2">
        <w:rPr>
          <w:rFonts w:ascii="Arial" w:eastAsia="Arial" w:hAnsi="Arial" w:cs="Arial"/>
          <w:color w:val="000000" w:themeColor="text1"/>
          <w:sz w:val="18"/>
          <w:szCs w:val="18"/>
          <w:lang w:eastAsia="es-ES"/>
        </w:rPr>
        <w:t xml:space="preserve"> </w:t>
      </w:r>
      <w:r w:rsidR="1C856DD5" w:rsidRPr="00457D90">
        <w:rPr>
          <w:rFonts w:ascii="Arial" w:eastAsia="Arial" w:hAnsi="Arial" w:cs="Arial"/>
          <w:color w:val="000000" w:themeColor="text1"/>
          <w:sz w:val="18"/>
          <w:szCs w:val="18"/>
          <w:lang w:eastAsia="es-ES"/>
        </w:rPr>
        <w:t>la</w:t>
      </w:r>
      <w:bookmarkEnd w:id="1"/>
      <w:r w:rsidR="1C856DD5" w:rsidRPr="00457D90">
        <w:rPr>
          <w:rFonts w:ascii="Arial" w:eastAsia="Arial" w:hAnsi="Arial" w:cs="Arial"/>
          <w:color w:val="000000" w:themeColor="text1"/>
          <w:sz w:val="18"/>
          <w:szCs w:val="18"/>
          <w:lang w:eastAsia="es-ES"/>
        </w:rPr>
        <w:t xml:space="preserve"> calidad del audio que recibe actualmente la población.</w:t>
      </w:r>
    </w:p>
    <w:p w14:paraId="1B452702" w14:textId="77777777" w:rsidR="00A82A54" w:rsidRPr="00457D90" w:rsidRDefault="00A82A54" w:rsidP="00A82A54">
      <w:pPr>
        <w:spacing w:after="0" w:line="276" w:lineRule="auto"/>
        <w:jc w:val="both"/>
        <w:rPr>
          <w:rFonts w:ascii="Arial" w:hAnsi="Arial" w:cs="Arial"/>
          <w:bCs/>
          <w:color w:val="000000"/>
          <w:sz w:val="18"/>
          <w:szCs w:val="18"/>
        </w:rPr>
      </w:pPr>
    </w:p>
    <w:p w14:paraId="46F64833" w14:textId="0D6ACDA3" w:rsidR="00A82A54" w:rsidRPr="00457D90" w:rsidRDefault="1C856DD5" w:rsidP="310A51B3">
      <w:pPr>
        <w:spacing w:after="0" w:line="276" w:lineRule="auto"/>
        <w:jc w:val="both"/>
        <w:rPr>
          <w:rFonts w:ascii="Arial" w:hAnsi="Arial" w:cs="Arial"/>
          <w:color w:val="000000"/>
          <w:sz w:val="18"/>
          <w:szCs w:val="18"/>
        </w:rPr>
      </w:pPr>
      <w:r w:rsidRPr="00457D90">
        <w:rPr>
          <w:rFonts w:ascii="Arial" w:hAnsi="Arial" w:cs="Arial"/>
          <w:color w:val="000000" w:themeColor="text1"/>
          <w:sz w:val="18"/>
          <w:szCs w:val="18"/>
        </w:rPr>
        <w:t xml:space="preserve">Asimismo, el estándar IBOC permite que mediante la modificación de las características técnicas de trasmisión de las estaciones de radiodifusión, </w:t>
      </w:r>
      <w:r w:rsidR="7F1FFB4E" w:rsidRPr="00457D90">
        <w:rPr>
          <w:rFonts w:ascii="Arial" w:hAnsi="Arial" w:cs="Arial"/>
          <w:color w:val="000000" w:themeColor="text1"/>
          <w:sz w:val="18"/>
          <w:szCs w:val="18"/>
        </w:rPr>
        <w:t>é</w:t>
      </w:r>
      <w:r w:rsidRPr="00457D90">
        <w:rPr>
          <w:rFonts w:ascii="Arial" w:hAnsi="Arial" w:cs="Arial"/>
          <w:color w:val="000000" w:themeColor="text1"/>
          <w:sz w:val="18"/>
          <w:szCs w:val="18"/>
        </w:rPr>
        <w:t xml:space="preserve">stas puedan transmitir las señales analógicas actuales y las señales de la Radio Digital Terrestre, sin que para ello </w:t>
      </w:r>
      <w:r w:rsidR="261FCECC" w:rsidRPr="00457D90">
        <w:rPr>
          <w:rFonts w:ascii="Arial" w:hAnsi="Arial" w:cs="Arial"/>
          <w:color w:val="000000" w:themeColor="text1"/>
          <w:sz w:val="18"/>
          <w:szCs w:val="18"/>
        </w:rPr>
        <w:t>s</w:t>
      </w:r>
      <w:r w:rsidRPr="00457D90">
        <w:rPr>
          <w:rFonts w:ascii="Arial" w:hAnsi="Arial" w:cs="Arial"/>
          <w:color w:val="000000" w:themeColor="text1"/>
          <w:sz w:val="18"/>
          <w:szCs w:val="18"/>
        </w:rPr>
        <w:t>e d</w:t>
      </w:r>
      <w:r w:rsidR="2711A6D7" w:rsidRPr="00457D90">
        <w:rPr>
          <w:rFonts w:ascii="Arial" w:hAnsi="Arial" w:cs="Arial"/>
          <w:color w:val="000000" w:themeColor="text1"/>
          <w:sz w:val="18"/>
          <w:szCs w:val="18"/>
        </w:rPr>
        <w:t>é</w:t>
      </w:r>
      <w:r w:rsidRPr="00457D90">
        <w:rPr>
          <w:rFonts w:ascii="Arial" w:hAnsi="Arial" w:cs="Arial"/>
          <w:color w:val="000000" w:themeColor="text1"/>
          <w:sz w:val="18"/>
          <w:szCs w:val="18"/>
        </w:rPr>
        <w:t xml:space="preserve"> espectro adicional al asignado en cada concesión de radiodifusión en las bandas de 535-1705 kHz y 88-108 MHz.</w:t>
      </w:r>
    </w:p>
    <w:p w14:paraId="713CA983" w14:textId="77777777" w:rsidR="00A82A54" w:rsidRPr="00457D90" w:rsidRDefault="00A82A54" w:rsidP="00A82A54">
      <w:pPr>
        <w:spacing w:after="0" w:line="276" w:lineRule="auto"/>
        <w:jc w:val="both"/>
        <w:rPr>
          <w:rFonts w:ascii="Arial" w:hAnsi="Arial" w:cs="Arial"/>
          <w:bCs/>
          <w:color w:val="000000"/>
          <w:sz w:val="18"/>
          <w:szCs w:val="18"/>
        </w:rPr>
      </w:pPr>
    </w:p>
    <w:p w14:paraId="3F3FF064" w14:textId="15D9A09B" w:rsidR="00A82A54" w:rsidRPr="00457D90" w:rsidRDefault="00A82A54" w:rsidP="00A82A54">
      <w:pPr>
        <w:spacing w:after="0" w:line="276" w:lineRule="auto"/>
        <w:jc w:val="both"/>
        <w:rPr>
          <w:rFonts w:ascii="Arial" w:hAnsi="Arial" w:cs="Arial"/>
          <w:bCs/>
          <w:color w:val="000000"/>
          <w:sz w:val="18"/>
          <w:szCs w:val="18"/>
        </w:rPr>
      </w:pPr>
      <w:r w:rsidRPr="00457D90">
        <w:rPr>
          <w:rFonts w:ascii="Arial" w:hAnsi="Arial" w:cs="Arial"/>
          <w:bCs/>
          <w:color w:val="000000"/>
          <w:sz w:val="18"/>
          <w:szCs w:val="18"/>
        </w:rPr>
        <w:t>En ese sentido, la Política RDT busc</w:t>
      </w:r>
      <w:r w:rsidR="00F63CDA" w:rsidRPr="00457D90">
        <w:rPr>
          <w:rFonts w:ascii="Arial" w:hAnsi="Arial" w:cs="Arial"/>
          <w:bCs/>
          <w:color w:val="000000"/>
          <w:sz w:val="18"/>
          <w:szCs w:val="18"/>
        </w:rPr>
        <w:t>ó</w:t>
      </w:r>
      <w:r w:rsidRPr="00457D90">
        <w:rPr>
          <w:rFonts w:ascii="Arial" w:hAnsi="Arial" w:cs="Arial"/>
          <w:bCs/>
          <w:color w:val="000000"/>
          <w:sz w:val="18"/>
          <w:szCs w:val="18"/>
        </w:rPr>
        <w:t xml:space="preserve"> generar las condiciones adecuadas para que la industria realice las inversiones necesarias para el desarrollo de la infraestructura digital, a fin de que puedan incorporar las transmisiones de</w:t>
      </w:r>
      <w:r w:rsidR="00FE6A6F" w:rsidRPr="00457D90">
        <w:rPr>
          <w:rFonts w:ascii="Arial" w:hAnsi="Arial" w:cs="Arial"/>
          <w:bCs/>
          <w:color w:val="000000"/>
          <w:sz w:val="18"/>
          <w:szCs w:val="18"/>
        </w:rPr>
        <w:t xml:space="preserve">l </w:t>
      </w:r>
      <w:r w:rsidR="00481070" w:rsidRPr="00457D90">
        <w:rPr>
          <w:rFonts w:ascii="Arial" w:hAnsi="Arial" w:cs="Arial"/>
          <w:bCs/>
          <w:color w:val="000000"/>
          <w:sz w:val="18"/>
          <w:szCs w:val="18"/>
        </w:rPr>
        <w:t xml:space="preserve">estándar </w:t>
      </w:r>
      <w:r w:rsidRPr="00457D90">
        <w:rPr>
          <w:rFonts w:ascii="Arial" w:hAnsi="Arial" w:cs="Arial"/>
          <w:bCs/>
          <w:color w:val="000000"/>
          <w:sz w:val="18"/>
          <w:szCs w:val="18"/>
        </w:rPr>
        <w:t>IBOC en los anchos de banda que les han sido asignados a los concesionarios de radiodifusión en el país, haciendo con ello un uso más eficiente del espectro mediante la aplicación de esta tecnología en beneficio del público.</w:t>
      </w:r>
    </w:p>
    <w:p w14:paraId="12F5F217" w14:textId="77777777" w:rsidR="00A82A54" w:rsidRPr="00457D90" w:rsidRDefault="00A82A54" w:rsidP="00A82A54">
      <w:pPr>
        <w:spacing w:after="0" w:line="276" w:lineRule="auto"/>
        <w:jc w:val="both"/>
        <w:rPr>
          <w:rFonts w:ascii="Arial" w:hAnsi="Arial" w:cs="Arial"/>
          <w:bCs/>
          <w:color w:val="000000"/>
          <w:sz w:val="18"/>
          <w:szCs w:val="18"/>
        </w:rPr>
      </w:pPr>
    </w:p>
    <w:p w14:paraId="005513F5" w14:textId="75D81A63" w:rsidR="00A82A54" w:rsidRPr="00457D90" w:rsidRDefault="1C856DD5" w:rsidP="70BCB9F9">
      <w:pPr>
        <w:spacing w:after="0" w:line="276" w:lineRule="auto"/>
        <w:jc w:val="both"/>
        <w:rPr>
          <w:rFonts w:ascii="Arial" w:hAnsi="Arial" w:cs="Arial"/>
          <w:color w:val="000000"/>
          <w:sz w:val="18"/>
          <w:szCs w:val="18"/>
        </w:rPr>
      </w:pPr>
      <w:r w:rsidRPr="00457D90">
        <w:rPr>
          <w:rFonts w:ascii="Arial" w:hAnsi="Arial" w:cs="Arial"/>
          <w:color w:val="000000" w:themeColor="text1"/>
          <w:sz w:val="18"/>
          <w:szCs w:val="18"/>
        </w:rPr>
        <w:t>Al respecto, el numeral Séptimo de la Política RDT establece que los concesionarios de estaciones de radiodifusión sonora que deseen llevar a cabo transmisiones de radio digital terrestre deberán solicitar autorización al Instituto para realizar las modificaciones técnicas a sus instalaciones de la estación de radio para el uso del estándar digital IBOC adoptado.</w:t>
      </w:r>
    </w:p>
    <w:p w14:paraId="5AEB48F0" w14:textId="77777777" w:rsidR="70BCB9F9" w:rsidRPr="00457D90" w:rsidRDefault="70BCB9F9" w:rsidP="70BCB9F9">
      <w:pPr>
        <w:spacing w:after="0" w:line="276" w:lineRule="auto"/>
        <w:jc w:val="both"/>
        <w:rPr>
          <w:rFonts w:ascii="Arial" w:hAnsi="Arial" w:cs="Arial"/>
          <w:color w:val="000000" w:themeColor="text1"/>
          <w:sz w:val="18"/>
          <w:szCs w:val="18"/>
        </w:rPr>
      </w:pPr>
    </w:p>
    <w:p w14:paraId="0F59FC1A" w14:textId="77777777" w:rsidR="3BDFB951" w:rsidRPr="00457D90" w:rsidRDefault="00E72282" w:rsidP="70BCB9F9">
      <w:pPr>
        <w:spacing w:after="0" w:line="276" w:lineRule="auto"/>
        <w:jc w:val="both"/>
        <w:rPr>
          <w:rFonts w:ascii="Arial" w:eastAsia="Arial" w:hAnsi="Arial" w:cs="Arial"/>
          <w:color w:val="000000" w:themeColor="text1"/>
          <w:sz w:val="18"/>
          <w:szCs w:val="18"/>
          <w:lang w:eastAsia="es-ES"/>
        </w:rPr>
      </w:pPr>
      <w:r w:rsidRPr="00457D90">
        <w:rPr>
          <w:rFonts w:ascii="Arial" w:hAnsi="Arial" w:cs="Arial"/>
          <w:color w:val="000000" w:themeColor="text1"/>
          <w:sz w:val="18"/>
          <w:szCs w:val="18"/>
        </w:rPr>
        <w:t>E</w:t>
      </w:r>
      <w:r w:rsidR="3BDFB951" w:rsidRPr="00457D90">
        <w:rPr>
          <w:rFonts w:ascii="Arial" w:hAnsi="Arial" w:cs="Arial"/>
          <w:color w:val="000000" w:themeColor="text1"/>
          <w:sz w:val="18"/>
          <w:szCs w:val="18"/>
        </w:rPr>
        <w:t xml:space="preserve">s importante señalar que </w:t>
      </w:r>
      <w:r w:rsidR="3BDFB951" w:rsidRPr="00457D90">
        <w:rPr>
          <w:rFonts w:ascii="Arial" w:eastAsia="Arial" w:hAnsi="Arial" w:cs="Arial"/>
          <w:color w:val="000000" w:themeColor="text1"/>
          <w:sz w:val="18"/>
          <w:szCs w:val="18"/>
          <w:lang w:eastAsia="es-ES"/>
        </w:rPr>
        <w:t xml:space="preserve">el párrafo décimo </w:t>
      </w:r>
      <w:r w:rsidR="5BA25F19" w:rsidRPr="00457D90">
        <w:rPr>
          <w:rFonts w:ascii="Arial" w:eastAsia="Arial" w:hAnsi="Arial" w:cs="Arial"/>
          <w:color w:val="000000" w:themeColor="text1"/>
          <w:sz w:val="18"/>
          <w:szCs w:val="18"/>
          <w:lang w:eastAsia="es-ES"/>
        </w:rPr>
        <w:t>quinto</w:t>
      </w:r>
      <w:r w:rsidR="3BDFB951" w:rsidRPr="00457D90">
        <w:rPr>
          <w:rFonts w:ascii="Arial" w:eastAsia="Arial" w:hAnsi="Arial" w:cs="Arial"/>
          <w:color w:val="000000" w:themeColor="text1"/>
          <w:sz w:val="18"/>
          <w:szCs w:val="18"/>
          <w:lang w:eastAsia="es-ES"/>
        </w:rPr>
        <w:t xml:space="preserve"> del artículo 28 señala lo siguiente:</w:t>
      </w:r>
    </w:p>
    <w:p w14:paraId="0A293C4D" w14:textId="77777777" w:rsidR="70BCB9F9" w:rsidRPr="00457D90" w:rsidRDefault="70BCB9F9" w:rsidP="70BCB9F9">
      <w:pPr>
        <w:spacing w:after="0" w:line="276" w:lineRule="auto"/>
        <w:jc w:val="both"/>
        <w:rPr>
          <w:rFonts w:ascii="Arial" w:eastAsia="Arial" w:hAnsi="Arial" w:cs="Arial"/>
          <w:color w:val="000000" w:themeColor="text1"/>
          <w:sz w:val="18"/>
          <w:szCs w:val="18"/>
          <w:lang w:eastAsia="es-ES"/>
        </w:rPr>
      </w:pPr>
    </w:p>
    <w:p w14:paraId="6AFB1B0E" w14:textId="77777777" w:rsidR="3BDFB951" w:rsidRPr="00164A1C" w:rsidRDefault="3BDFB951" w:rsidP="70BCB9F9">
      <w:pPr>
        <w:spacing w:after="0" w:line="276" w:lineRule="auto"/>
        <w:ind w:left="708" w:right="630"/>
        <w:jc w:val="both"/>
        <w:rPr>
          <w:rFonts w:ascii="Arial" w:eastAsia="Arial" w:hAnsi="Arial" w:cs="Arial"/>
          <w:i/>
          <w:iCs/>
          <w:sz w:val="18"/>
          <w:szCs w:val="18"/>
        </w:rPr>
      </w:pPr>
      <w:r w:rsidRPr="00164A1C">
        <w:rPr>
          <w:rFonts w:ascii="Arial" w:eastAsia="Arial" w:hAnsi="Arial" w:cs="Arial"/>
          <w:i/>
          <w:iCs/>
          <w:sz w:val="18"/>
          <w:szCs w:val="18"/>
        </w:rPr>
        <w:t>“Artículo 28. …</w:t>
      </w:r>
    </w:p>
    <w:p w14:paraId="3E49D40F" w14:textId="77777777" w:rsidR="3BDFB951" w:rsidRPr="00457D90" w:rsidRDefault="3BDFB951" w:rsidP="70BCB9F9">
      <w:pPr>
        <w:spacing w:after="0" w:line="276" w:lineRule="auto"/>
        <w:ind w:left="708" w:right="630"/>
        <w:jc w:val="both"/>
        <w:rPr>
          <w:rFonts w:ascii="Arial" w:eastAsia="Arial" w:hAnsi="Arial" w:cs="Arial"/>
          <w:i/>
          <w:iCs/>
          <w:sz w:val="18"/>
          <w:szCs w:val="18"/>
        </w:rPr>
      </w:pPr>
      <w:r w:rsidRPr="00164A1C">
        <w:rPr>
          <w:rFonts w:ascii="Arial" w:eastAsia="Arial" w:hAnsi="Arial" w:cs="Arial"/>
          <w:i/>
          <w:iCs/>
          <w:sz w:val="18"/>
          <w:szCs w:val="18"/>
        </w:rPr>
        <w:t>…</w:t>
      </w:r>
    </w:p>
    <w:p w14:paraId="3159138C" w14:textId="77777777" w:rsidR="70BCB9F9" w:rsidRPr="00164A1C" w:rsidRDefault="70BCB9F9" w:rsidP="70BCB9F9">
      <w:pPr>
        <w:spacing w:after="0" w:line="276" w:lineRule="auto"/>
        <w:ind w:left="708" w:right="630"/>
        <w:jc w:val="both"/>
        <w:rPr>
          <w:rFonts w:ascii="Arial" w:eastAsia="Arial" w:hAnsi="Arial" w:cs="Arial"/>
          <w:i/>
          <w:iCs/>
          <w:sz w:val="18"/>
          <w:szCs w:val="18"/>
        </w:rPr>
      </w:pPr>
    </w:p>
    <w:p w14:paraId="414FC25E" w14:textId="77777777" w:rsidR="3BDFB951" w:rsidRPr="00457D90" w:rsidRDefault="3BDFB951" w:rsidP="70BCB9F9">
      <w:pPr>
        <w:spacing w:after="0" w:line="276" w:lineRule="auto"/>
        <w:ind w:left="708" w:right="630"/>
        <w:jc w:val="both"/>
        <w:rPr>
          <w:rFonts w:ascii="Arial" w:eastAsia="Arial" w:hAnsi="Arial" w:cs="Arial"/>
          <w:i/>
          <w:iCs/>
          <w:sz w:val="18"/>
          <w:szCs w:val="18"/>
        </w:rPr>
      </w:pPr>
      <w:r w:rsidRPr="00164A1C">
        <w:rPr>
          <w:rFonts w:ascii="Arial" w:eastAsia="Arial" w:hAnsi="Arial" w:cs="Arial"/>
          <w:i/>
          <w:iCs/>
          <w:sz w:val="18"/>
          <w:szCs w:val="18"/>
        </w:rPr>
        <w:t xml:space="preserve">El Instituto Federal de Telecomunicaciones es un órgano autónomo, con personalidad jurídica y patrimonio propio, que tiene por objeto </w:t>
      </w:r>
      <w:r w:rsidRPr="00164A1C">
        <w:rPr>
          <w:rFonts w:ascii="Arial" w:eastAsia="Arial" w:hAnsi="Arial" w:cs="Arial"/>
          <w:b/>
          <w:bCs/>
          <w:i/>
          <w:iCs/>
          <w:sz w:val="18"/>
          <w:szCs w:val="18"/>
        </w:rPr>
        <w:t>el desarrollo eficiente de la radiodifusión</w:t>
      </w:r>
      <w:r w:rsidRPr="00164A1C">
        <w:rPr>
          <w:rFonts w:ascii="Arial" w:eastAsia="Arial" w:hAnsi="Arial" w:cs="Arial"/>
          <w:i/>
          <w:iCs/>
          <w:sz w:val="18"/>
          <w:szCs w:val="18"/>
        </w:rPr>
        <w:t xml:space="preserve"> y las telecomunicaciones, conforme a lo dispuesto en esta Constitución y en los términos que fijen las leyes. Para tal efecto, </w:t>
      </w:r>
      <w:r w:rsidRPr="00164A1C">
        <w:rPr>
          <w:rFonts w:ascii="Arial" w:eastAsia="Arial" w:hAnsi="Arial" w:cs="Arial"/>
          <w:b/>
          <w:bCs/>
          <w:i/>
          <w:iCs/>
          <w:sz w:val="18"/>
          <w:szCs w:val="18"/>
        </w:rPr>
        <w:t>tendrá a su cargo la regulación, promoción y supervisión del uso, aprovechamiento y explotación del espectro radioeléctrico</w:t>
      </w:r>
      <w:r w:rsidRPr="00164A1C">
        <w:rPr>
          <w:rFonts w:ascii="Arial" w:eastAsia="Arial" w:hAnsi="Arial" w:cs="Arial"/>
          <w:i/>
          <w:iCs/>
          <w:sz w:val="18"/>
          <w:szCs w:val="18"/>
        </w:rPr>
        <w:t xml:space="preserve">, las redes </w:t>
      </w:r>
      <w:r w:rsidRPr="00164A1C">
        <w:rPr>
          <w:rFonts w:ascii="Arial" w:eastAsia="Arial" w:hAnsi="Arial" w:cs="Arial"/>
          <w:b/>
          <w:bCs/>
          <w:i/>
          <w:iCs/>
          <w:sz w:val="18"/>
          <w:szCs w:val="18"/>
        </w:rPr>
        <w:t>y la prestación de los servicios de radiodifusión</w:t>
      </w:r>
      <w:r w:rsidRPr="00164A1C">
        <w:rPr>
          <w:rFonts w:ascii="Arial" w:eastAsia="Arial" w:hAnsi="Arial" w:cs="Arial"/>
          <w:i/>
          <w:iCs/>
          <w:sz w:val="18"/>
          <w:szCs w:val="18"/>
        </w:rPr>
        <w:t xml:space="preserve"> y telecomunicaciones, así como del acceso a infraestructura activa, pasiva y otros insumos esenciales, garantizando lo establecido en los artículos 6o. y 7o. de esta Constitución.</w:t>
      </w:r>
    </w:p>
    <w:p w14:paraId="2BE06831" w14:textId="77777777" w:rsidR="3BDFB951" w:rsidRPr="00164A1C" w:rsidRDefault="3BDFB951" w:rsidP="70BCB9F9">
      <w:pPr>
        <w:spacing w:after="0" w:line="276" w:lineRule="auto"/>
        <w:ind w:left="708" w:right="630"/>
        <w:jc w:val="both"/>
        <w:rPr>
          <w:rFonts w:ascii="Arial" w:eastAsia="Arial" w:hAnsi="Arial" w:cs="Arial"/>
          <w:i/>
          <w:iCs/>
          <w:sz w:val="18"/>
          <w:szCs w:val="18"/>
        </w:rPr>
      </w:pPr>
      <w:r w:rsidRPr="00164A1C">
        <w:rPr>
          <w:rFonts w:ascii="Arial" w:eastAsia="Arial" w:hAnsi="Arial" w:cs="Arial"/>
          <w:i/>
          <w:iCs/>
          <w:sz w:val="18"/>
          <w:szCs w:val="18"/>
        </w:rPr>
        <w:t>…”</w:t>
      </w:r>
    </w:p>
    <w:p w14:paraId="5B09E3AF" w14:textId="77777777" w:rsidR="70BCB9F9" w:rsidRPr="00457D90" w:rsidRDefault="70BCB9F9" w:rsidP="70BCB9F9">
      <w:pPr>
        <w:spacing w:after="0" w:line="276" w:lineRule="auto"/>
        <w:ind w:left="708" w:right="630"/>
        <w:jc w:val="both"/>
        <w:rPr>
          <w:rFonts w:ascii="Arial" w:eastAsia="Arial" w:hAnsi="Arial" w:cs="Arial"/>
          <w:i/>
          <w:iCs/>
          <w:sz w:val="18"/>
          <w:szCs w:val="18"/>
        </w:rPr>
      </w:pPr>
    </w:p>
    <w:p w14:paraId="2570A025" w14:textId="77777777" w:rsidR="3BDFB951" w:rsidRPr="00457D90" w:rsidRDefault="3BDFB951" w:rsidP="70BCB9F9">
      <w:pPr>
        <w:spacing w:after="0" w:line="276" w:lineRule="auto"/>
        <w:ind w:left="708" w:right="630"/>
        <w:jc w:val="both"/>
        <w:rPr>
          <w:rFonts w:ascii="Arial" w:eastAsia="Arial" w:hAnsi="Arial" w:cs="Arial"/>
          <w:sz w:val="18"/>
          <w:szCs w:val="18"/>
        </w:rPr>
      </w:pPr>
      <w:r w:rsidRPr="00457D90">
        <w:rPr>
          <w:rFonts w:ascii="Arial" w:eastAsia="Arial" w:hAnsi="Arial" w:cs="Arial"/>
          <w:sz w:val="18"/>
          <w:szCs w:val="18"/>
        </w:rPr>
        <w:t>[Énfasis añadido]</w:t>
      </w:r>
    </w:p>
    <w:p w14:paraId="6CBC70AC" w14:textId="77777777" w:rsidR="70BCB9F9" w:rsidRPr="00457D90" w:rsidRDefault="70BCB9F9" w:rsidP="70BCB9F9">
      <w:pPr>
        <w:spacing w:after="0" w:line="276" w:lineRule="auto"/>
        <w:jc w:val="both"/>
        <w:rPr>
          <w:rFonts w:ascii="Arial" w:hAnsi="Arial" w:cs="Arial"/>
          <w:color w:val="000000" w:themeColor="text1"/>
          <w:sz w:val="18"/>
          <w:szCs w:val="18"/>
        </w:rPr>
      </w:pPr>
    </w:p>
    <w:p w14:paraId="143B7065" w14:textId="2D1FF930" w:rsidR="00F63CDA" w:rsidRPr="00457D90" w:rsidRDefault="00F63CDA" w:rsidP="00BE2760">
      <w:pPr>
        <w:tabs>
          <w:tab w:val="left" w:pos="0"/>
          <w:tab w:val="left" w:pos="6959"/>
        </w:tabs>
        <w:autoSpaceDE w:val="0"/>
        <w:autoSpaceDN w:val="0"/>
        <w:adjustRightInd w:val="0"/>
        <w:spacing w:after="0" w:line="276" w:lineRule="auto"/>
        <w:jc w:val="both"/>
        <w:rPr>
          <w:rFonts w:ascii="Arial" w:hAnsi="Arial" w:cs="Arial"/>
          <w:color w:val="2F2F2F"/>
          <w:sz w:val="18"/>
          <w:szCs w:val="18"/>
          <w:shd w:val="clear" w:color="auto" w:fill="FFFFFF"/>
        </w:rPr>
      </w:pPr>
      <w:r w:rsidRPr="00457D90">
        <w:rPr>
          <w:rFonts w:ascii="Arial" w:eastAsia="Arial" w:hAnsi="Arial" w:cs="Arial"/>
          <w:bCs/>
          <w:color w:val="000000"/>
          <w:sz w:val="18"/>
          <w:szCs w:val="18"/>
          <w:lang w:eastAsia="es-ES"/>
        </w:rPr>
        <w:t xml:space="preserve">Por su parte, </w:t>
      </w:r>
      <w:bookmarkStart w:id="2" w:name="_Hlk141693573"/>
      <w:r w:rsidR="00AC2761" w:rsidRPr="00457D90">
        <w:rPr>
          <w:rFonts w:ascii="Arial" w:hAnsi="Arial" w:cs="Arial"/>
          <w:sz w:val="18"/>
          <w:szCs w:val="18"/>
        </w:rPr>
        <w:t xml:space="preserve">la </w:t>
      </w:r>
      <w:r w:rsidRPr="00457D90">
        <w:rPr>
          <w:rFonts w:ascii="Arial" w:hAnsi="Arial" w:cs="Arial"/>
          <w:sz w:val="18"/>
          <w:szCs w:val="18"/>
          <w:lang w:eastAsia="es-MX"/>
        </w:rPr>
        <w:t xml:space="preserve">Disposición Técnica </w:t>
      </w:r>
      <w:bookmarkEnd w:id="2"/>
      <w:r w:rsidR="00AC2761" w:rsidRPr="00457D90">
        <w:rPr>
          <w:rFonts w:ascii="Arial" w:hAnsi="Arial" w:cs="Arial"/>
          <w:sz w:val="18"/>
          <w:szCs w:val="18"/>
          <w:lang w:eastAsia="es-MX"/>
        </w:rPr>
        <w:t xml:space="preserve">FM en su </w:t>
      </w:r>
      <w:r w:rsidR="00500DF2" w:rsidRPr="00457D90">
        <w:rPr>
          <w:rFonts w:ascii="Arial" w:hAnsi="Arial" w:cs="Arial"/>
          <w:sz w:val="18"/>
          <w:szCs w:val="18"/>
          <w:lang w:eastAsia="es-MX"/>
        </w:rPr>
        <w:t>C</w:t>
      </w:r>
      <w:r w:rsidR="00AC2761" w:rsidRPr="00457D90">
        <w:rPr>
          <w:rFonts w:ascii="Arial" w:hAnsi="Arial" w:cs="Arial"/>
          <w:sz w:val="18"/>
          <w:szCs w:val="18"/>
          <w:lang w:eastAsia="es-MX"/>
        </w:rPr>
        <w:t>apítulo 5</w:t>
      </w:r>
      <w:r w:rsidR="00812956" w:rsidRPr="00457D90">
        <w:rPr>
          <w:rFonts w:ascii="Arial" w:hAnsi="Arial" w:cs="Arial"/>
          <w:sz w:val="18"/>
          <w:szCs w:val="18"/>
          <w:lang w:eastAsia="es-MX"/>
        </w:rPr>
        <w:t>, numeral 15</w:t>
      </w:r>
      <w:r w:rsidR="00F72DAF">
        <w:rPr>
          <w:rFonts w:ascii="Arial" w:hAnsi="Arial" w:cs="Arial"/>
          <w:sz w:val="18"/>
          <w:szCs w:val="18"/>
          <w:lang w:eastAsia="es-MX"/>
        </w:rPr>
        <w:t>,</w:t>
      </w:r>
      <w:r w:rsidR="00AC2761" w:rsidRPr="00457D90">
        <w:rPr>
          <w:rFonts w:ascii="Arial" w:hAnsi="Arial" w:cs="Arial"/>
          <w:sz w:val="18"/>
          <w:szCs w:val="18"/>
          <w:lang w:eastAsia="es-MX"/>
        </w:rPr>
        <w:t xml:space="preserve"> define a la Estación de Radiodifusión Sonora Híbrida en FM como </w:t>
      </w:r>
      <w:r w:rsidR="00D046B9" w:rsidRPr="00457D90">
        <w:rPr>
          <w:rFonts w:ascii="Arial" w:hAnsi="Arial" w:cs="Arial"/>
          <w:sz w:val="18"/>
          <w:szCs w:val="18"/>
          <w:lang w:eastAsia="es-MX"/>
        </w:rPr>
        <w:t>aquella</w:t>
      </w:r>
      <w:r w:rsidR="00AC2761" w:rsidRPr="00457D90">
        <w:rPr>
          <w:rFonts w:ascii="Arial" w:hAnsi="Arial" w:cs="Arial"/>
          <w:sz w:val="18"/>
          <w:szCs w:val="18"/>
          <w:lang w:eastAsia="es-MX"/>
        </w:rPr>
        <w:t xml:space="preserve"> que emite señales analógicas y digitales de radiodifusión, a partir de la cual se brinda el servicio de radiodifusión en FM. Asimismo</w:t>
      </w:r>
      <w:r w:rsidR="00481070" w:rsidRPr="00457D90">
        <w:rPr>
          <w:rFonts w:ascii="Arial" w:hAnsi="Arial" w:cs="Arial"/>
          <w:sz w:val="18"/>
          <w:szCs w:val="18"/>
          <w:lang w:eastAsia="es-MX"/>
        </w:rPr>
        <w:t>,</w:t>
      </w:r>
      <w:r w:rsidR="00812956" w:rsidRPr="00457D90">
        <w:rPr>
          <w:rFonts w:ascii="Arial" w:hAnsi="Arial" w:cs="Arial"/>
          <w:sz w:val="18"/>
          <w:szCs w:val="18"/>
          <w:lang w:eastAsia="es-MX"/>
        </w:rPr>
        <w:t xml:space="preserve"> en dicho Capítulo</w:t>
      </w:r>
      <w:r w:rsidR="00AC2761" w:rsidRPr="00457D90">
        <w:rPr>
          <w:rFonts w:ascii="Arial" w:hAnsi="Arial" w:cs="Arial"/>
          <w:sz w:val="18"/>
          <w:szCs w:val="18"/>
          <w:lang w:eastAsia="es-MX"/>
        </w:rPr>
        <w:t>,</w:t>
      </w:r>
      <w:r w:rsidR="00812956" w:rsidRPr="00457D90">
        <w:rPr>
          <w:rFonts w:ascii="Arial" w:hAnsi="Arial" w:cs="Arial"/>
          <w:sz w:val="18"/>
          <w:szCs w:val="18"/>
          <w:lang w:eastAsia="es-MX"/>
        </w:rPr>
        <w:t xml:space="preserve"> en el numeral 22,</w:t>
      </w:r>
      <w:r w:rsidR="00AC2761" w:rsidRPr="00457D90">
        <w:rPr>
          <w:rFonts w:ascii="Arial" w:hAnsi="Arial" w:cs="Arial"/>
          <w:sz w:val="18"/>
          <w:szCs w:val="18"/>
          <w:lang w:eastAsia="es-MX"/>
        </w:rPr>
        <w:t xml:space="preserve"> define al</w:t>
      </w:r>
      <w:r w:rsidR="00FE6A6F" w:rsidRPr="00457D90">
        <w:rPr>
          <w:rFonts w:ascii="Arial" w:hAnsi="Arial" w:cs="Arial"/>
          <w:sz w:val="18"/>
          <w:szCs w:val="18"/>
          <w:lang w:eastAsia="es-MX"/>
        </w:rPr>
        <w:t xml:space="preserve"> </w:t>
      </w:r>
      <w:r w:rsidRPr="00457D90">
        <w:rPr>
          <w:rFonts w:ascii="Arial" w:hAnsi="Arial" w:cs="Arial"/>
          <w:sz w:val="18"/>
          <w:szCs w:val="18"/>
          <w:lang w:eastAsia="es-MX"/>
        </w:rPr>
        <w:t>IBO</w:t>
      </w:r>
      <w:r w:rsidR="00481070" w:rsidRPr="00457D90">
        <w:rPr>
          <w:rFonts w:ascii="Arial" w:hAnsi="Arial" w:cs="Arial"/>
          <w:sz w:val="18"/>
          <w:szCs w:val="18"/>
          <w:lang w:eastAsia="es-MX"/>
        </w:rPr>
        <w:t>C</w:t>
      </w:r>
      <w:r w:rsidR="00AC2761" w:rsidRPr="00457D90">
        <w:rPr>
          <w:rFonts w:ascii="Arial" w:hAnsi="Arial" w:cs="Arial"/>
          <w:sz w:val="18"/>
          <w:szCs w:val="18"/>
          <w:lang w:eastAsia="es-MX"/>
        </w:rPr>
        <w:t xml:space="preserve"> </w:t>
      </w:r>
      <w:r w:rsidR="00761D88" w:rsidRPr="00457D90">
        <w:rPr>
          <w:rFonts w:ascii="Arial" w:hAnsi="Arial" w:cs="Arial"/>
          <w:sz w:val="18"/>
          <w:szCs w:val="18"/>
          <w:lang w:eastAsia="es-MX"/>
        </w:rPr>
        <w:t>como e</w:t>
      </w:r>
      <w:r w:rsidR="00AC2761" w:rsidRPr="00457D90">
        <w:rPr>
          <w:rFonts w:ascii="Arial" w:hAnsi="Arial" w:cs="Arial"/>
          <w:sz w:val="18"/>
          <w:szCs w:val="18"/>
          <w:lang w:eastAsia="es-MX"/>
        </w:rPr>
        <w:t>l e</w:t>
      </w:r>
      <w:r w:rsidRPr="00457D90">
        <w:rPr>
          <w:rFonts w:ascii="Arial" w:hAnsi="Arial" w:cs="Arial"/>
          <w:sz w:val="18"/>
          <w:szCs w:val="18"/>
          <w:lang w:eastAsia="es-MX"/>
        </w:rPr>
        <w:t xml:space="preserve">stándar digital de radiodifusión bajo el cual las </w:t>
      </w:r>
      <w:r w:rsidR="00D046B9" w:rsidRPr="00457D90">
        <w:rPr>
          <w:rFonts w:ascii="Arial" w:hAnsi="Arial" w:cs="Arial"/>
          <w:sz w:val="18"/>
          <w:szCs w:val="18"/>
          <w:lang w:eastAsia="es-MX"/>
        </w:rPr>
        <w:t>s</w:t>
      </w:r>
      <w:r w:rsidRPr="00457D90">
        <w:rPr>
          <w:rFonts w:ascii="Arial" w:hAnsi="Arial" w:cs="Arial"/>
          <w:sz w:val="18"/>
          <w:szCs w:val="18"/>
          <w:lang w:eastAsia="es-MX"/>
        </w:rPr>
        <w:t xml:space="preserve">eñales </w:t>
      </w:r>
      <w:r w:rsidR="00D046B9" w:rsidRPr="00457D90">
        <w:rPr>
          <w:rFonts w:ascii="Arial" w:hAnsi="Arial" w:cs="Arial"/>
          <w:sz w:val="18"/>
          <w:szCs w:val="18"/>
          <w:lang w:eastAsia="es-MX"/>
        </w:rPr>
        <w:t>d</w:t>
      </w:r>
      <w:r w:rsidRPr="00457D90">
        <w:rPr>
          <w:rFonts w:ascii="Arial" w:hAnsi="Arial" w:cs="Arial"/>
          <w:sz w:val="18"/>
          <w:szCs w:val="18"/>
          <w:lang w:eastAsia="es-MX"/>
        </w:rPr>
        <w:t>igitales son radiodifundidas en la misma banda y en el mismo canal del espectro radioeléctrico de la señal analógica modulada en frecuencia.</w:t>
      </w:r>
    </w:p>
    <w:p w14:paraId="47539A8C" w14:textId="77777777" w:rsidR="00BE2760" w:rsidRPr="00457D90" w:rsidRDefault="00BE2760" w:rsidP="00BE2760">
      <w:pPr>
        <w:tabs>
          <w:tab w:val="left" w:pos="0"/>
          <w:tab w:val="left" w:pos="6959"/>
        </w:tabs>
        <w:autoSpaceDE w:val="0"/>
        <w:autoSpaceDN w:val="0"/>
        <w:adjustRightInd w:val="0"/>
        <w:spacing w:after="0" w:line="276" w:lineRule="auto"/>
        <w:jc w:val="both"/>
        <w:rPr>
          <w:rFonts w:ascii="Arial" w:eastAsia="Arial" w:hAnsi="Arial" w:cs="Arial"/>
          <w:bCs/>
          <w:color w:val="000000"/>
          <w:sz w:val="18"/>
          <w:szCs w:val="18"/>
          <w:lang w:val="es-ES_tradnl" w:eastAsia="es-ES"/>
        </w:rPr>
      </w:pPr>
    </w:p>
    <w:p w14:paraId="6D5CCE1D" w14:textId="2C25F0BC" w:rsidR="00BE2760" w:rsidRPr="00457D90" w:rsidRDefault="00E72282" w:rsidP="00923D3B">
      <w:pPr>
        <w:tabs>
          <w:tab w:val="left" w:pos="0"/>
          <w:tab w:val="left" w:pos="3596"/>
        </w:tabs>
        <w:autoSpaceDE w:val="0"/>
        <w:autoSpaceDN w:val="0"/>
        <w:adjustRightInd w:val="0"/>
        <w:spacing w:after="0" w:line="276" w:lineRule="auto"/>
        <w:jc w:val="both"/>
        <w:rPr>
          <w:rFonts w:ascii="Arial" w:eastAsia="Arial" w:hAnsi="Arial" w:cs="Arial"/>
          <w:bCs/>
          <w:color w:val="000000"/>
          <w:sz w:val="18"/>
          <w:szCs w:val="18"/>
          <w:lang w:val="es-ES_tradnl" w:eastAsia="es-ES"/>
        </w:rPr>
      </w:pPr>
      <w:r w:rsidRPr="00457D90">
        <w:rPr>
          <w:rFonts w:ascii="Arial" w:eastAsia="Arial" w:hAnsi="Arial" w:cs="Arial"/>
          <w:bCs/>
          <w:color w:val="000000"/>
          <w:sz w:val="18"/>
          <w:szCs w:val="18"/>
          <w:lang w:val="es-ES_tradnl" w:eastAsia="es-ES"/>
        </w:rPr>
        <w:t xml:space="preserve">Asimismo, el Capítulo </w:t>
      </w:r>
      <w:r w:rsidR="00812956" w:rsidRPr="00457D90">
        <w:rPr>
          <w:rFonts w:ascii="Arial" w:eastAsia="Arial" w:hAnsi="Arial" w:cs="Arial"/>
          <w:bCs/>
          <w:color w:val="000000"/>
          <w:sz w:val="18"/>
          <w:szCs w:val="18"/>
          <w:lang w:val="es-ES_tradnl" w:eastAsia="es-ES"/>
        </w:rPr>
        <w:t xml:space="preserve">9 </w:t>
      </w:r>
      <w:r w:rsidRPr="00457D90">
        <w:rPr>
          <w:rFonts w:ascii="Arial" w:eastAsia="Arial" w:hAnsi="Arial" w:cs="Arial"/>
          <w:bCs/>
          <w:color w:val="000000"/>
          <w:sz w:val="18"/>
          <w:szCs w:val="18"/>
          <w:lang w:val="es-ES_tradnl" w:eastAsia="es-ES"/>
        </w:rPr>
        <w:t>señala los equipos transmisores que deben ser utilizados para la transmisión sonora híbrida y que el ancho de banda que se utiliza no debe exceder de 400 kHz de conformidad con lo establecido en el apartado 9.2 de dicha Disposición.</w:t>
      </w:r>
    </w:p>
    <w:p w14:paraId="1C5C25E6" w14:textId="77777777" w:rsidR="00F63CDA" w:rsidRPr="00457D90" w:rsidRDefault="00F63CDA" w:rsidP="00A82A54">
      <w:pPr>
        <w:tabs>
          <w:tab w:val="left" w:pos="0"/>
        </w:tabs>
        <w:autoSpaceDE w:val="0"/>
        <w:autoSpaceDN w:val="0"/>
        <w:adjustRightInd w:val="0"/>
        <w:spacing w:after="0" w:line="276" w:lineRule="auto"/>
        <w:jc w:val="both"/>
        <w:rPr>
          <w:rFonts w:ascii="Arial" w:eastAsia="Arial" w:hAnsi="Arial" w:cs="Arial"/>
          <w:bCs/>
          <w:color w:val="000000"/>
          <w:sz w:val="18"/>
          <w:szCs w:val="18"/>
          <w:lang w:val="es-ES_tradnl" w:eastAsia="es-ES"/>
        </w:rPr>
      </w:pPr>
    </w:p>
    <w:p w14:paraId="1626A9AC" w14:textId="32214AF8" w:rsidR="00DA0BD2" w:rsidRPr="00457D90" w:rsidRDefault="00923D3B" w:rsidP="70BCB9F9">
      <w:pPr>
        <w:spacing w:after="0" w:line="276" w:lineRule="auto"/>
        <w:jc w:val="both"/>
        <w:rPr>
          <w:rFonts w:ascii="Arial" w:hAnsi="Arial" w:cs="Arial"/>
          <w:sz w:val="18"/>
          <w:szCs w:val="18"/>
        </w:rPr>
      </w:pPr>
      <w:r w:rsidRPr="00457D90">
        <w:rPr>
          <w:rFonts w:ascii="Arial" w:hAnsi="Arial" w:cs="Arial"/>
          <w:b/>
          <w:bCs/>
          <w:sz w:val="18"/>
          <w:szCs w:val="18"/>
          <w:lang w:val="es-ES"/>
        </w:rPr>
        <w:lastRenderedPageBreak/>
        <w:t>T</w:t>
      </w:r>
      <w:r w:rsidR="00C80A86" w:rsidRPr="00457D90">
        <w:rPr>
          <w:rFonts w:ascii="Arial" w:hAnsi="Arial" w:cs="Arial"/>
          <w:b/>
          <w:bCs/>
          <w:sz w:val="18"/>
          <w:szCs w:val="18"/>
          <w:lang w:val="es-ES"/>
        </w:rPr>
        <w:t>ercero</w:t>
      </w:r>
      <w:r w:rsidRPr="00457D90">
        <w:rPr>
          <w:rFonts w:ascii="Arial" w:hAnsi="Arial" w:cs="Arial"/>
          <w:b/>
          <w:bCs/>
          <w:sz w:val="18"/>
          <w:szCs w:val="18"/>
          <w:lang w:val="es-ES"/>
        </w:rPr>
        <w:t>.- Modificación a los Lineamientos.-</w:t>
      </w:r>
      <w:r w:rsidRPr="00457D90">
        <w:rPr>
          <w:rFonts w:ascii="Arial" w:hAnsi="Arial" w:cs="Arial"/>
          <w:bCs/>
          <w:sz w:val="18"/>
          <w:szCs w:val="18"/>
          <w:lang w:val="es-ES"/>
        </w:rPr>
        <w:t xml:space="preserve"> </w:t>
      </w:r>
      <w:r w:rsidR="00E7561B" w:rsidRPr="00457D90">
        <w:rPr>
          <w:rFonts w:ascii="Arial" w:hAnsi="Arial" w:cs="Arial"/>
          <w:bCs/>
          <w:sz w:val="18"/>
          <w:szCs w:val="18"/>
          <w:lang w:val="es-ES"/>
        </w:rPr>
        <w:t>L</w:t>
      </w:r>
      <w:r w:rsidRPr="00457D90">
        <w:rPr>
          <w:rFonts w:ascii="Arial" w:hAnsi="Arial" w:cs="Arial"/>
          <w:sz w:val="18"/>
          <w:szCs w:val="18"/>
        </w:rPr>
        <w:t>a modificaci</w:t>
      </w:r>
      <w:r w:rsidR="00DA0BD2" w:rsidRPr="00457D90">
        <w:rPr>
          <w:rFonts w:ascii="Arial" w:hAnsi="Arial" w:cs="Arial"/>
          <w:sz w:val="18"/>
          <w:szCs w:val="18"/>
        </w:rPr>
        <w:t>ón</w:t>
      </w:r>
      <w:r w:rsidRPr="00457D90">
        <w:rPr>
          <w:rFonts w:ascii="Arial" w:hAnsi="Arial" w:cs="Arial"/>
          <w:sz w:val="18"/>
          <w:szCs w:val="18"/>
        </w:rPr>
        <w:t xml:space="preserve"> a los </w:t>
      </w:r>
      <w:r w:rsidR="002808A6" w:rsidRPr="00457D90">
        <w:rPr>
          <w:rFonts w:ascii="Arial" w:hAnsi="Arial" w:cs="Arial"/>
          <w:sz w:val="18"/>
          <w:szCs w:val="18"/>
        </w:rPr>
        <w:t>Lineamientos para el cambio de frecuencias de 2016</w:t>
      </w:r>
      <w:r w:rsidR="00DA0BD2" w:rsidRPr="00457D90">
        <w:rPr>
          <w:rFonts w:ascii="Arial" w:hAnsi="Arial" w:cs="Arial"/>
          <w:sz w:val="18"/>
          <w:szCs w:val="18"/>
        </w:rPr>
        <w:t xml:space="preserve"> </w:t>
      </w:r>
      <w:r w:rsidRPr="00457D90">
        <w:rPr>
          <w:rFonts w:ascii="Arial" w:hAnsi="Arial" w:cs="Arial"/>
          <w:sz w:val="18"/>
          <w:szCs w:val="18"/>
        </w:rPr>
        <w:t>consiste</w:t>
      </w:r>
      <w:r w:rsidR="002808A6" w:rsidRPr="00457D90">
        <w:rPr>
          <w:rFonts w:ascii="Arial" w:hAnsi="Arial" w:cs="Arial"/>
          <w:sz w:val="18"/>
          <w:szCs w:val="18"/>
        </w:rPr>
        <w:t>,</w:t>
      </w:r>
      <w:r w:rsidRPr="00457D90">
        <w:rPr>
          <w:rFonts w:ascii="Arial" w:hAnsi="Arial" w:cs="Arial"/>
          <w:sz w:val="18"/>
          <w:szCs w:val="18"/>
        </w:rPr>
        <w:t xml:space="preserve"> esencialmente</w:t>
      </w:r>
      <w:r w:rsidR="002808A6" w:rsidRPr="00457D90">
        <w:rPr>
          <w:rFonts w:ascii="Arial" w:hAnsi="Arial" w:cs="Arial"/>
          <w:sz w:val="18"/>
          <w:szCs w:val="18"/>
        </w:rPr>
        <w:t>,</w:t>
      </w:r>
      <w:r w:rsidRPr="00457D90">
        <w:rPr>
          <w:rFonts w:ascii="Arial" w:hAnsi="Arial" w:cs="Arial"/>
          <w:sz w:val="18"/>
          <w:szCs w:val="18"/>
        </w:rPr>
        <w:t xml:space="preserve"> </w:t>
      </w:r>
      <w:r w:rsidR="00812956" w:rsidRPr="00457D90">
        <w:rPr>
          <w:rFonts w:ascii="Arial" w:hAnsi="Arial" w:cs="Arial"/>
          <w:sz w:val="18"/>
          <w:szCs w:val="18"/>
        </w:rPr>
        <w:t>en establecer</w:t>
      </w:r>
      <w:r w:rsidR="00DA0BD2" w:rsidRPr="00457D90">
        <w:rPr>
          <w:rFonts w:ascii="Arial" w:hAnsi="Arial" w:cs="Arial"/>
          <w:sz w:val="18"/>
          <w:szCs w:val="18"/>
        </w:rPr>
        <w:t xml:space="preserve"> un plazo de dos años a partir de la </w:t>
      </w:r>
      <w:r w:rsidR="00CD00AC" w:rsidRPr="00457D90">
        <w:rPr>
          <w:rFonts w:ascii="Arial" w:hAnsi="Arial" w:cs="Arial"/>
          <w:sz w:val="18"/>
          <w:szCs w:val="18"/>
        </w:rPr>
        <w:t xml:space="preserve">entrada en vigor </w:t>
      </w:r>
      <w:r w:rsidR="00DA0BD2" w:rsidRPr="00457D90">
        <w:rPr>
          <w:rFonts w:ascii="Arial" w:hAnsi="Arial" w:cs="Arial"/>
          <w:sz w:val="18"/>
          <w:szCs w:val="18"/>
        </w:rPr>
        <w:t>del presente Acuerdo, para que los concesionarios que migraron su operación en frecuencia modulada</w:t>
      </w:r>
      <w:r w:rsidR="00812956" w:rsidRPr="00457D90">
        <w:rPr>
          <w:rFonts w:ascii="Arial" w:hAnsi="Arial" w:cs="Arial"/>
          <w:sz w:val="18"/>
          <w:szCs w:val="18"/>
        </w:rPr>
        <w:t xml:space="preserve"> en términos de los </w:t>
      </w:r>
      <w:r w:rsidR="00812956" w:rsidRPr="00457D90">
        <w:rPr>
          <w:rFonts w:ascii="Arial" w:hAnsi="Arial" w:cs="Arial"/>
          <w:sz w:val="18"/>
          <w:szCs w:val="18"/>
          <w:lang w:val="es-ES"/>
        </w:rPr>
        <w:t>Lineamientos para el cambio de frecuencias de 2016</w:t>
      </w:r>
      <w:r w:rsidR="00DA0BD2" w:rsidRPr="00457D90">
        <w:rPr>
          <w:rFonts w:ascii="Arial" w:hAnsi="Arial" w:cs="Arial"/>
          <w:sz w:val="18"/>
          <w:szCs w:val="18"/>
        </w:rPr>
        <w:t xml:space="preserve">, cumplan </w:t>
      </w:r>
      <w:r w:rsidR="00D046B9" w:rsidRPr="00457D90">
        <w:rPr>
          <w:rFonts w:ascii="Arial" w:hAnsi="Arial" w:cs="Arial"/>
          <w:sz w:val="18"/>
          <w:szCs w:val="18"/>
        </w:rPr>
        <w:t xml:space="preserve">la </w:t>
      </w:r>
      <w:r w:rsidR="00DA0BD2" w:rsidRPr="00457D90">
        <w:rPr>
          <w:rFonts w:ascii="Arial" w:hAnsi="Arial" w:cs="Arial"/>
          <w:sz w:val="18"/>
          <w:szCs w:val="18"/>
        </w:rPr>
        <w:t xml:space="preserve">obligación de operar en estándar digital </w:t>
      </w:r>
      <w:r w:rsidR="000E5277" w:rsidRPr="00457D90">
        <w:rPr>
          <w:rFonts w:ascii="Arial" w:hAnsi="Arial" w:cs="Arial"/>
          <w:sz w:val="18"/>
          <w:szCs w:val="18"/>
        </w:rPr>
        <w:t>con la condiciones económicas y tecnológicas que conlleva</w:t>
      </w:r>
      <w:r w:rsidR="006403A3" w:rsidRPr="00457D90">
        <w:rPr>
          <w:rFonts w:ascii="Arial" w:hAnsi="Arial" w:cs="Arial"/>
          <w:sz w:val="18"/>
          <w:szCs w:val="18"/>
        </w:rPr>
        <w:t>,</w:t>
      </w:r>
      <w:r w:rsidR="000E5277" w:rsidRPr="00457D90">
        <w:rPr>
          <w:rFonts w:ascii="Arial" w:hAnsi="Arial" w:cs="Arial"/>
          <w:sz w:val="18"/>
          <w:szCs w:val="18"/>
        </w:rPr>
        <w:t xml:space="preserve"> </w:t>
      </w:r>
      <w:r w:rsidR="006403A3" w:rsidRPr="00457D90">
        <w:rPr>
          <w:rFonts w:ascii="Arial" w:hAnsi="Arial" w:cs="Arial"/>
          <w:sz w:val="18"/>
          <w:szCs w:val="18"/>
        </w:rPr>
        <w:t xml:space="preserve">para </w:t>
      </w:r>
      <w:r w:rsidR="00DA0BD2" w:rsidRPr="00457D90">
        <w:rPr>
          <w:rFonts w:ascii="Arial" w:hAnsi="Arial" w:cs="Arial"/>
          <w:sz w:val="18"/>
          <w:szCs w:val="18"/>
        </w:rPr>
        <w:t>que finalment</w:t>
      </w:r>
      <w:r w:rsidR="000E5277" w:rsidRPr="00457D90">
        <w:rPr>
          <w:rFonts w:ascii="Arial" w:hAnsi="Arial" w:cs="Arial"/>
          <w:sz w:val="18"/>
          <w:szCs w:val="18"/>
        </w:rPr>
        <w:t>e</w:t>
      </w:r>
      <w:r w:rsidR="00DA0BD2" w:rsidRPr="00457D90">
        <w:rPr>
          <w:rFonts w:ascii="Arial" w:hAnsi="Arial" w:cs="Arial"/>
          <w:sz w:val="18"/>
          <w:szCs w:val="18"/>
        </w:rPr>
        <w:t xml:space="preserve"> se </w:t>
      </w:r>
      <w:r w:rsidR="00A8757D" w:rsidRPr="00457D90">
        <w:rPr>
          <w:rFonts w:ascii="Arial" w:hAnsi="Arial" w:cs="Arial"/>
          <w:sz w:val="18"/>
          <w:szCs w:val="18"/>
        </w:rPr>
        <w:t>materialice</w:t>
      </w:r>
      <w:r w:rsidR="006403A3" w:rsidRPr="00457D90">
        <w:rPr>
          <w:rFonts w:ascii="Arial" w:hAnsi="Arial" w:cs="Arial"/>
          <w:sz w:val="18"/>
          <w:szCs w:val="18"/>
        </w:rPr>
        <w:t xml:space="preserve"> </w:t>
      </w:r>
      <w:r w:rsidR="00DA0BD2" w:rsidRPr="00457D90">
        <w:rPr>
          <w:rFonts w:ascii="Arial" w:hAnsi="Arial" w:cs="Arial"/>
          <w:sz w:val="18"/>
          <w:szCs w:val="18"/>
        </w:rPr>
        <w:t xml:space="preserve">el propósito regulatorio </w:t>
      </w:r>
      <w:r w:rsidR="00A22024" w:rsidRPr="00457D90">
        <w:rPr>
          <w:rFonts w:ascii="Arial" w:hAnsi="Arial" w:cs="Arial"/>
          <w:sz w:val="18"/>
          <w:szCs w:val="18"/>
        </w:rPr>
        <w:t>que permita una transición efectiva</w:t>
      </w:r>
      <w:r w:rsidR="00A8757D" w:rsidRPr="00457D90">
        <w:rPr>
          <w:rFonts w:ascii="Arial" w:hAnsi="Arial" w:cs="Arial"/>
          <w:sz w:val="18"/>
          <w:szCs w:val="18"/>
        </w:rPr>
        <w:t xml:space="preserve"> y</w:t>
      </w:r>
      <w:r w:rsidR="00A22024" w:rsidRPr="00457D90">
        <w:rPr>
          <w:rFonts w:ascii="Arial" w:hAnsi="Arial" w:cs="Arial"/>
          <w:sz w:val="18"/>
          <w:szCs w:val="18"/>
        </w:rPr>
        <w:t xml:space="preserve"> contribuya al fortalecimiento de</w:t>
      </w:r>
      <w:r w:rsidR="00812956" w:rsidRPr="00457D90">
        <w:rPr>
          <w:rFonts w:ascii="Arial" w:hAnsi="Arial" w:cs="Arial"/>
          <w:sz w:val="18"/>
          <w:szCs w:val="18"/>
        </w:rPr>
        <w:t xml:space="preserve"> la</w:t>
      </w:r>
      <w:r w:rsidR="00A22024" w:rsidRPr="00457D90">
        <w:rPr>
          <w:rFonts w:ascii="Arial" w:hAnsi="Arial" w:cs="Arial"/>
          <w:sz w:val="18"/>
          <w:szCs w:val="18"/>
        </w:rPr>
        <w:t xml:space="preserve"> calidad de transmisión</w:t>
      </w:r>
      <w:r w:rsidR="000E5277" w:rsidRPr="00457D90">
        <w:rPr>
          <w:rFonts w:ascii="Arial" w:hAnsi="Arial" w:cs="Arial"/>
          <w:sz w:val="18"/>
          <w:szCs w:val="18"/>
        </w:rPr>
        <w:t>.</w:t>
      </w:r>
    </w:p>
    <w:p w14:paraId="6447D90A" w14:textId="77777777" w:rsidR="00DA0BD2" w:rsidRPr="00457D90" w:rsidRDefault="00DA0BD2" w:rsidP="70BCB9F9">
      <w:pPr>
        <w:spacing w:after="0" w:line="276" w:lineRule="auto"/>
        <w:jc w:val="both"/>
        <w:rPr>
          <w:rFonts w:ascii="Arial" w:hAnsi="Arial" w:cs="Arial"/>
          <w:sz w:val="18"/>
          <w:szCs w:val="18"/>
        </w:rPr>
      </w:pPr>
    </w:p>
    <w:p w14:paraId="335E3F42" w14:textId="4B605DC3" w:rsidR="001777E7" w:rsidRPr="00457D90" w:rsidRDefault="001777E7" w:rsidP="70BCB9F9">
      <w:pPr>
        <w:spacing w:after="0" w:line="276" w:lineRule="auto"/>
        <w:jc w:val="both"/>
        <w:rPr>
          <w:rFonts w:ascii="Arial" w:hAnsi="Arial" w:cs="Arial"/>
          <w:sz w:val="18"/>
          <w:szCs w:val="18"/>
        </w:rPr>
      </w:pPr>
      <w:r w:rsidRPr="00457D90">
        <w:rPr>
          <w:rFonts w:ascii="Arial" w:hAnsi="Arial" w:cs="Arial"/>
          <w:bCs/>
          <w:sz w:val="18"/>
          <w:szCs w:val="18"/>
          <w:lang w:val="es-ES"/>
        </w:rPr>
        <w:t xml:space="preserve">Cabe señalar que, desde </w:t>
      </w:r>
      <w:r w:rsidRPr="00457D90">
        <w:rPr>
          <w:rFonts w:ascii="Arial" w:hAnsi="Arial" w:cs="Arial"/>
          <w:sz w:val="18"/>
          <w:szCs w:val="18"/>
        </w:rPr>
        <w:t>l</w:t>
      </w:r>
      <w:r w:rsidR="6369B12D" w:rsidRPr="00457D90">
        <w:rPr>
          <w:rFonts w:ascii="Arial" w:hAnsi="Arial" w:cs="Arial"/>
          <w:sz w:val="18"/>
          <w:szCs w:val="18"/>
        </w:rPr>
        <w:t>a Política RDT</w:t>
      </w:r>
      <w:r w:rsidR="1C856DD5" w:rsidRPr="00457D90">
        <w:rPr>
          <w:rFonts w:ascii="Arial" w:hAnsi="Arial" w:cs="Arial"/>
          <w:sz w:val="18"/>
          <w:szCs w:val="18"/>
        </w:rPr>
        <w:t xml:space="preserve"> </w:t>
      </w:r>
      <w:r w:rsidR="00761D88" w:rsidRPr="00457D90">
        <w:rPr>
          <w:rFonts w:ascii="Arial" w:hAnsi="Arial" w:cs="Arial"/>
          <w:sz w:val="18"/>
          <w:szCs w:val="18"/>
        </w:rPr>
        <w:t xml:space="preserve">se </w:t>
      </w:r>
      <w:r w:rsidR="1C856DD5" w:rsidRPr="00457D90">
        <w:rPr>
          <w:rFonts w:ascii="Arial" w:hAnsi="Arial" w:cs="Arial"/>
          <w:sz w:val="18"/>
          <w:szCs w:val="18"/>
        </w:rPr>
        <w:t>establec</w:t>
      </w:r>
      <w:r w:rsidRPr="00457D90">
        <w:rPr>
          <w:rFonts w:ascii="Arial" w:hAnsi="Arial" w:cs="Arial"/>
          <w:sz w:val="18"/>
          <w:szCs w:val="18"/>
        </w:rPr>
        <w:t>ió</w:t>
      </w:r>
      <w:r w:rsidR="1C856DD5" w:rsidRPr="00457D90">
        <w:rPr>
          <w:rFonts w:ascii="Arial" w:hAnsi="Arial" w:cs="Arial"/>
          <w:sz w:val="18"/>
          <w:szCs w:val="18"/>
        </w:rPr>
        <w:t xml:space="preserve"> la oportunidad para que se lleve a cabo la transición a la tecnología digital en forma voluntaria</w:t>
      </w:r>
      <w:r w:rsidR="006403A3" w:rsidRPr="00457D90">
        <w:rPr>
          <w:rFonts w:ascii="Arial" w:hAnsi="Arial" w:cs="Arial"/>
          <w:sz w:val="18"/>
          <w:szCs w:val="18"/>
        </w:rPr>
        <w:t xml:space="preserve">, no obstante, los </w:t>
      </w:r>
      <w:r w:rsidRPr="00457D90">
        <w:rPr>
          <w:rFonts w:ascii="Arial" w:hAnsi="Arial" w:cs="Arial"/>
          <w:sz w:val="18"/>
          <w:szCs w:val="18"/>
        </w:rPr>
        <w:t xml:space="preserve">concesionarios que migraron a frecuencia modulada al amparo de los </w:t>
      </w:r>
      <w:r w:rsidR="002808A6" w:rsidRPr="00457D90">
        <w:rPr>
          <w:rFonts w:ascii="Arial" w:hAnsi="Arial" w:cs="Arial"/>
          <w:sz w:val="18"/>
          <w:szCs w:val="18"/>
        </w:rPr>
        <w:t>Lineamientos para el cambio de frecuencias de 2016</w:t>
      </w:r>
      <w:r w:rsidRPr="00457D90">
        <w:rPr>
          <w:rFonts w:ascii="Arial" w:hAnsi="Arial" w:cs="Arial"/>
          <w:sz w:val="18"/>
          <w:szCs w:val="18"/>
        </w:rPr>
        <w:t xml:space="preserve"> </w:t>
      </w:r>
      <w:r w:rsidR="002808A6" w:rsidRPr="00457D90">
        <w:rPr>
          <w:rFonts w:ascii="Arial" w:hAnsi="Arial" w:cs="Arial"/>
          <w:sz w:val="18"/>
          <w:szCs w:val="18"/>
        </w:rPr>
        <w:t>tienen la obligación de transmitir</w:t>
      </w:r>
      <w:r w:rsidRPr="00457D90">
        <w:rPr>
          <w:rFonts w:ascii="Arial" w:hAnsi="Arial" w:cs="Arial"/>
          <w:sz w:val="18"/>
          <w:szCs w:val="18"/>
        </w:rPr>
        <w:t xml:space="preserve"> en formato digital, como se aprecia a continuación:</w:t>
      </w:r>
    </w:p>
    <w:p w14:paraId="41AD8CA9" w14:textId="77777777" w:rsidR="001777E7" w:rsidRPr="00457D90" w:rsidRDefault="001777E7" w:rsidP="70BCB9F9">
      <w:pPr>
        <w:spacing w:after="0" w:line="276" w:lineRule="auto"/>
        <w:jc w:val="both"/>
        <w:rPr>
          <w:rFonts w:ascii="Arial" w:hAnsi="Arial" w:cs="Arial"/>
          <w:sz w:val="18"/>
          <w:szCs w:val="18"/>
        </w:rPr>
      </w:pPr>
    </w:p>
    <w:p w14:paraId="39FA0663" w14:textId="555F9485" w:rsidR="00C23756" w:rsidRPr="00457D90" w:rsidRDefault="00C23756" w:rsidP="70BCB9F9">
      <w:pPr>
        <w:spacing w:after="0" w:line="276" w:lineRule="auto"/>
        <w:jc w:val="both"/>
        <w:rPr>
          <w:rFonts w:ascii="Arial" w:hAnsi="Arial" w:cs="Arial"/>
          <w:sz w:val="18"/>
          <w:szCs w:val="18"/>
        </w:rPr>
      </w:pPr>
      <w:r w:rsidRPr="00457D90">
        <w:rPr>
          <w:rFonts w:ascii="Arial" w:hAnsi="Arial" w:cs="Arial"/>
          <w:sz w:val="18"/>
          <w:szCs w:val="18"/>
        </w:rPr>
        <w:t>El artículo Tercero de la Política RDT señala:</w:t>
      </w:r>
    </w:p>
    <w:p w14:paraId="47D3D962" w14:textId="6B97A571" w:rsidR="00C23756" w:rsidRPr="00457D90" w:rsidRDefault="00C23756" w:rsidP="70BCB9F9">
      <w:pPr>
        <w:spacing w:after="0" w:line="276" w:lineRule="auto"/>
        <w:jc w:val="both"/>
        <w:rPr>
          <w:rFonts w:ascii="Arial" w:hAnsi="Arial" w:cs="Arial"/>
          <w:sz w:val="18"/>
          <w:szCs w:val="18"/>
        </w:rPr>
      </w:pPr>
    </w:p>
    <w:p w14:paraId="25476124" w14:textId="6089EC19" w:rsidR="00A82A54" w:rsidRPr="00164A1C" w:rsidRDefault="001777E7" w:rsidP="70BCB9F9">
      <w:pPr>
        <w:spacing w:after="0" w:line="276" w:lineRule="auto"/>
        <w:ind w:left="851" w:right="899"/>
        <w:jc w:val="both"/>
        <w:rPr>
          <w:rFonts w:ascii="Arial" w:hAnsi="Arial" w:cs="Arial"/>
          <w:i/>
          <w:iCs/>
          <w:sz w:val="18"/>
          <w:szCs w:val="18"/>
        </w:rPr>
      </w:pPr>
      <w:r w:rsidRPr="00457D90">
        <w:rPr>
          <w:rFonts w:ascii="Arial" w:hAnsi="Arial" w:cs="Arial"/>
          <w:sz w:val="18"/>
          <w:szCs w:val="18"/>
        </w:rPr>
        <w:t xml:space="preserve"> </w:t>
      </w:r>
      <w:r w:rsidR="1C856DD5" w:rsidRPr="00164A1C">
        <w:rPr>
          <w:rFonts w:ascii="Arial" w:hAnsi="Arial" w:cs="Arial"/>
          <w:i/>
          <w:iCs/>
          <w:sz w:val="18"/>
          <w:szCs w:val="18"/>
        </w:rPr>
        <w:t xml:space="preserve">“Tercero.- </w:t>
      </w:r>
      <w:r w:rsidR="1C856DD5" w:rsidRPr="00164A1C">
        <w:rPr>
          <w:rFonts w:ascii="Arial" w:hAnsi="Arial" w:cs="Arial"/>
          <w:i/>
          <w:iCs/>
          <w:sz w:val="18"/>
          <w:szCs w:val="18"/>
          <w:u w:val="single"/>
        </w:rPr>
        <w:t>La transición a la RDT</w:t>
      </w:r>
      <w:r w:rsidR="1C856DD5" w:rsidRPr="00164A1C">
        <w:rPr>
          <w:rFonts w:ascii="Arial" w:hAnsi="Arial" w:cs="Arial"/>
          <w:i/>
          <w:iCs/>
          <w:sz w:val="18"/>
          <w:szCs w:val="18"/>
        </w:rPr>
        <w:t xml:space="preserve"> de los concesionario</w:t>
      </w:r>
      <w:r w:rsidR="52A851A8" w:rsidRPr="00164A1C">
        <w:rPr>
          <w:rFonts w:ascii="Arial" w:hAnsi="Arial" w:cs="Arial"/>
          <w:i/>
          <w:iCs/>
          <w:sz w:val="18"/>
          <w:szCs w:val="18"/>
        </w:rPr>
        <w:t>s</w:t>
      </w:r>
      <w:r w:rsidR="1C856DD5" w:rsidRPr="00164A1C">
        <w:rPr>
          <w:rFonts w:ascii="Arial" w:hAnsi="Arial" w:cs="Arial"/>
          <w:i/>
          <w:iCs/>
          <w:sz w:val="18"/>
          <w:szCs w:val="18"/>
        </w:rPr>
        <w:t xml:space="preserve"> y permisionarios de radiodifusión que operen en las bandas de 535-1705 kHz o de 88-108 MHz </w:t>
      </w:r>
      <w:r w:rsidR="1C856DD5" w:rsidRPr="00164A1C">
        <w:rPr>
          <w:rFonts w:ascii="Arial" w:hAnsi="Arial" w:cs="Arial"/>
          <w:i/>
          <w:iCs/>
          <w:sz w:val="18"/>
          <w:szCs w:val="18"/>
          <w:u w:val="single"/>
        </w:rPr>
        <w:t>se realizará de forma voluntaria previa autorización de la Comisión</w:t>
      </w:r>
      <w:r w:rsidR="1C856DD5" w:rsidRPr="00164A1C">
        <w:rPr>
          <w:rFonts w:ascii="Arial" w:hAnsi="Arial" w:cs="Arial"/>
          <w:i/>
          <w:iCs/>
          <w:sz w:val="18"/>
          <w:szCs w:val="18"/>
        </w:rPr>
        <w:t>.”</w:t>
      </w:r>
    </w:p>
    <w:p w14:paraId="1E97C202" w14:textId="77777777" w:rsidR="00812956" w:rsidRPr="00457D90" w:rsidRDefault="00812956" w:rsidP="00A82A54">
      <w:pPr>
        <w:spacing w:after="0" w:line="276" w:lineRule="auto"/>
        <w:ind w:left="851" w:right="-7"/>
        <w:jc w:val="both"/>
        <w:rPr>
          <w:rFonts w:ascii="Arial" w:hAnsi="Arial" w:cs="Arial"/>
          <w:sz w:val="18"/>
          <w:szCs w:val="18"/>
        </w:rPr>
      </w:pPr>
    </w:p>
    <w:p w14:paraId="78CD04A8" w14:textId="4AF84CA4" w:rsidR="00A82A54" w:rsidRPr="00457D90" w:rsidRDefault="18AB00F3" w:rsidP="310A51B3">
      <w:pPr>
        <w:spacing w:after="0" w:line="276" w:lineRule="auto"/>
        <w:jc w:val="both"/>
        <w:rPr>
          <w:rFonts w:ascii="Arial" w:hAnsi="Arial" w:cs="Arial"/>
          <w:sz w:val="18"/>
          <w:szCs w:val="18"/>
          <w:lang w:val="es-ES"/>
        </w:rPr>
      </w:pPr>
      <w:r w:rsidRPr="00457D90">
        <w:rPr>
          <w:rFonts w:ascii="Arial" w:hAnsi="Arial" w:cs="Arial"/>
          <w:sz w:val="18"/>
          <w:szCs w:val="18"/>
          <w:lang w:val="es-ES"/>
        </w:rPr>
        <w:t>Por su parte</w:t>
      </w:r>
      <w:r w:rsidR="1C856DD5" w:rsidRPr="00457D90">
        <w:rPr>
          <w:rFonts w:ascii="Arial" w:hAnsi="Arial" w:cs="Arial"/>
          <w:sz w:val="18"/>
          <w:szCs w:val="18"/>
          <w:lang w:val="es-ES"/>
        </w:rPr>
        <w:t>, los Lineamientos para el cambio de frecuencias de 2016, citado</w:t>
      </w:r>
      <w:r w:rsidR="15180F7D" w:rsidRPr="00457D90">
        <w:rPr>
          <w:rFonts w:ascii="Arial" w:hAnsi="Arial" w:cs="Arial"/>
          <w:sz w:val="18"/>
          <w:szCs w:val="18"/>
          <w:lang w:val="es-ES"/>
        </w:rPr>
        <w:t>s</w:t>
      </w:r>
      <w:r w:rsidR="1C856DD5" w:rsidRPr="00457D90">
        <w:rPr>
          <w:rFonts w:ascii="Arial" w:hAnsi="Arial" w:cs="Arial"/>
          <w:sz w:val="18"/>
          <w:szCs w:val="18"/>
          <w:lang w:val="es-ES"/>
        </w:rPr>
        <w:t xml:space="preserve"> en el Antecedente </w:t>
      </w:r>
      <w:r w:rsidR="0082619E" w:rsidRPr="00457D90">
        <w:rPr>
          <w:rFonts w:ascii="Arial" w:hAnsi="Arial" w:cs="Arial"/>
          <w:sz w:val="18"/>
          <w:szCs w:val="18"/>
          <w:lang w:val="es-ES"/>
        </w:rPr>
        <w:t xml:space="preserve">Sexto </w:t>
      </w:r>
      <w:r w:rsidR="1C856DD5" w:rsidRPr="00457D90">
        <w:rPr>
          <w:rFonts w:ascii="Arial" w:hAnsi="Arial" w:cs="Arial"/>
          <w:sz w:val="18"/>
          <w:szCs w:val="18"/>
          <w:lang w:val="es-ES"/>
        </w:rPr>
        <w:t>de</w:t>
      </w:r>
      <w:r w:rsidR="00955972">
        <w:rPr>
          <w:rFonts w:ascii="Arial" w:hAnsi="Arial" w:cs="Arial"/>
          <w:sz w:val="18"/>
          <w:szCs w:val="18"/>
          <w:lang w:val="es-ES"/>
        </w:rPr>
        <w:t>l presente Acuerdo</w:t>
      </w:r>
      <w:r w:rsidR="1C856DD5" w:rsidRPr="00457D90">
        <w:rPr>
          <w:rFonts w:ascii="Arial" w:hAnsi="Arial" w:cs="Arial"/>
          <w:sz w:val="18"/>
          <w:szCs w:val="18"/>
          <w:lang w:val="es-ES"/>
        </w:rPr>
        <w:t>, establece</w:t>
      </w:r>
      <w:r w:rsidR="13C50BC9" w:rsidRPr="00457D90">
        <w:rPr>
          <w:rFonts w:ascii="Arial" w:hAnsi="Arial" w:cs="Arial"/>
          <w:sz w:val="18"/>
          <w:szCs w:val="18"/>
          <w:lang w:val="es-ES"/>
        </w:rPr>
        <w:t>n</w:t>
      </w:r>
      <w:r w:rsidR="1C856DD5" w:rsidRPr="00457D90">
        <w:rPr>
          <w:rFonts w:ascii="Arial" w:hAnsi="Arial" w:cs="Arial"/>
          <w:sz w:val="18"/>
          <w:szCs w:val="18"/>
          <w:lang w:val="es-ES"/>
        </w:rPr>
        <w:t xml:space="preserve"> en los artículos 9 y 10 lo siguiente:</w:t>
      </w:r>
    </w:p>
    <w:p w14:paraId="6C38A31B" w14:textId="77777777" w:rsidR="00A82A54" w:rsidRPr="00457D90" w:rsidRDefault="00A82A54" w:rsidP="00A82A54">
      <w:pPr>
        <w:spacing w:after="0" w:line="276" w:lineRule="auto"/>
        <w:ind w:right="899"/>
        <w:jc w:val="both"/>
        <w:rPr>
          <w:rFonts w:ascii="Arial" w:hAnsi="Arial" w:cs="Arial"/>
          <w:bCs/>
          <w:sz w:val="18"/>
          <w:szCs w:val="18"/>
          <w:lang w:val="es-ES_tradnl"/>
        </w:rPr>
      </w:pPr>
    </w:p>
    <w:p w14:paraId="53D6293C" w14:textId="77777777" w:rsidR="00A82A54" w:rsidRPr="00164A1C" w:rsidRDefault="00A82A54" w:rsidP="00A82A54">
      <w:pPr>
        <w:spacing w:after="0" w:line="276" w:lineRule="auto"/>
        <w:ind w:left="851" w:right="899"/>
        <w:jc w:val="both"/>
        <w:rPr>
          <w:rFonts w:ascii="Arial" w:hAnsi="Arial" w:cs="Arial"/>
          <w:i/>
          <w:iCs/>
          <w:sz w:val="18"/>
          <w:szCs w:val="18"/>
        </w:rPr>
      </w:pPr>
      <w:r w:rsidRPr="00164A1C">
        <w:rPr>
          <w:rFonts w:ascii="Arial" w:hAnsi="Arial" w:cs="Arial"/>
          <w:i/>
          <w:iCs/>
          <w:sz w:val="18"/>
          <w:szCs w:val="18"/>
        </w:rPr>
        <w:t>“Artículo 9.- El Concesionario de Radiodifusión Sonora, cuyo cambio de frecuencia haya sido autorizado por parte del Instituto</w:t>
      </w:r>
      <w:r w:rsidRPr="00164A1C">
        <w:rPr>
          <w:rFonts w:ascii="Arial" w:hAnsi="Arial" w:cs="Arial"/>
          <w:b/>
          <w:i/>
          <w:iCs/>
          <w:sz w:val="18"/>
          <w:szCs w:val="18"/>
        </w:rPr>
        <w:t xml:space="preserve">, </w:t>
      </w:r>
      <w:r w:rsidRPr="00164A1C">
        <w:rPr>
          <w:rFonts w:ascii="Arial" w:hAnsi="Arial" w:cs="Arial"/>
          <w:b/>
          <w:i/>
          <w:iCs/>
          <w:sz w:val="18"/>
          <w:szCs w:val="18"/>
          <w:u w:val="single"/>
        </w:rPr>
        <w:t>deberá migrar a la Banda de Frecuencia Modulada utilizando equipos transmisores de radiodifusión sonora híbrida</w:t>
      </w:r>
      <w:r w:rsidRPr="00164A1C">
        <w:rPr>
          <w:rFonts w:ascii="Arial" w:hAnsi="Arial" w:cs="Arial"/>
          <w:i/>
          <w:iCs/>
          <w:sz w:val="18"/>
          <w:szCs w:val="18"/>
        </w:rPr>
        <w:t xml:space="preserve">, apegado a la Disposición Técnica IFT-002-2016 “Especificaciones y requerimientos para la instalación y operación de las estaciones de radiodifusión sonora en frecuencia modulada en la banda de 88 MHz a 108 MHz.”, así como a lo dispuesto en el “Acuerdo por el que se adopta el estándar para la radio digital terrestre y se establece la política para que los concesionarios y permisionarios de radiodifusión en las bandas 535-1705 kHz y 88-108 MHz, lleven a cabo la transición a la tecnología digital en forma voluntaria”, en lo que resulte aplicable y no contravenga a los presentes Lineamientos. </w:t>
      </w:r>
    </w:p>
    <w:p w14:paraId="59F8C853" w14:textId="77777777" w:rsidR="00A82A54" w:rsidRPr="00164A1C" w:rsidRDefault="00A82A54" w:rsidP="00A82A54">
      <w:pPr>
        <w:spacing w:after="0" w:line="276" w:lineRule="auto"/>
        <w:ind w:left="851" w:right="899"/>
        <w:jc w:val="both"/>
        <w:rPr>
          <w:rFonts w:ascii="Arial" w:hAnsi="Arial" w:cs="Arial"/>
          <w:i/>
          <w:iCs/>
          <w:sz w:val="18"/>
          <w:szCs w:val="18"/>
        </w:rPr>
      </w:pPr>
    </w:p>
    <w:p w14:paraId="3829F6B6" w14:textId="77777777" w:rsidR="00A82A54" w:rsidRPr="00164A1C" w:rsidRDefault="00A82A54" w:rsidP="00A82A54">
      <w:pPr>
        <w:spacing w:after="0" w:line="276" w:lineRule="auto"/>
        <w:ind w:left="851" w:right="899"/>
        <w:jc w:val="both"/>
        <w:rPr>
          <w:rFonts w:ascii="Arial" w:hAnsi="Arial" w:cs="Arial"/>
          <w:i/>
          <w:iCs/>
          <w:sz w:val="18"/>
          <w:szCs w:val="18"/>
        </w:rPr>
      </w:pPr>
      <w:r w:rsidRPr="00164A1C">
        <w:rPr>
          <w:rFonts w:ascii="Arial" w:hAnsi="Arial" w:cs="Arial"/>
          <w:i/>
          <w:iCs/>
          <w:sz w:val="18"/>
          <w:szCs w:val="18"/>
        </w:rPr>
        <w:t xml:space="preserve">Artículo 10.- </w:t>
      </w:r>
      <w:r w:rsidRPr="00164A1C">
        <w:rPr>
          <w:rFonts w:ascii="Arial" w:hAnsi="Arial" w:cs="Arial"/>
          <w:i/>
          <w:iCs/>
          <w:sz w:val="18"/>
          <w:szCs w:val="18"/>
          <w:u w:val="single"/>
        </w:rPr>
        <w:t xml:space="preserve">El Concesionario de Radiodifusión Sonora quedará obligado a transmitir en forma simultánea el mismo contenido de programación en la Banda de Amplitud Modulada y en la </w:t>
      </w:r>
      <w:r w:rsidRPr="00164A1C">
        <w:rPr>
          <w:rFonts w:ascii="Arial" w:hAnsi="Arial" w:cs="Arial"/>
          <w:b/>
          <w:bCs/>
          <w:i/>
          <w:iCs/>
          <w:sz w:val="18"/>
          <w:szCs w:val="18"/>
          <w:u w:val="single"/>
        </w:rPr>
        <w:t>señal híbrida de la Banda de Frecuencia Modulada</w:t>
      </w:r>
      <w:r w:rsidRPr="00164A1C">
        <w:rPr>
          <w:rFonts w:ascii="Arial" w:hAnsi="Arial" w:cs="Arial"/>
          <w:i/>
          <w:iCs/>
          <w:sz w:val="18"/>
          <w:szCs w:val="18"/>
        </w:rPr>
        <w:t xml:space="preserve">, materia de la autorización, </w:t>
      </w:r>
      <w:r w:rsidRPr="00164A1C">
        <w:rPr>
          <w:rFonts w:ascii="Arial" w:hAnsi="Arial" w:cs="Arial"/>
          <w:i/>
          <w:iCs/>
          <w:sz w:val="18"/>
          <w:szCs w:val="18"/>
          <w:u w:val="single"/>
        </w:rPr>
        <w:t>durante un año</w:t>
      </w:r>
      <w:r w:rsidRPr="00164A1C">
        <w:rPr>
          <w:rFonts w:ascii="Arial" w:hAnsi="Arial" w:cs="Arial"/>
          <w:i/>
          <w:iCs/>
          <w:sz w:val="18"/>
          <w:szCs w:val="18"/>
        </w:rPr>
        <w:t xml:space="preserve">, contado a partir de la fecha de presentación del aviso del inicio de operaciones en la Banda de Frecuencia Modulada a que se refiere el artículo 8 de los presentes Lineamientos. </w:t>
      </w:r>
    </w:p>
    <w:p w14:paraId="3CEA86CC" w14:textId="77777777" w:rsidR="00A82A54" w:rsidRPr="00164A1C" w:rsidRDefault="00A82A54" w:rsidP="00A82A54">
      <w:pPr>
        <w:spacing w:after="0" w:line="276" w:lineRule="auto"/>
        <w:ind w:left="851" w:right="899"/>
        <w:jc w:val="both"/>
        <w:rPr>
          <w:rFonts w:ascii="Arial" w:hAnsi="Arial" w:cs="Arial"/>
          <w:i/>
          <w:iCs/>
          <w:sz w:val="18"/>
          <w:szCs w:val="18"/>
        </w:rPr>
      </w:pPr>
    </w:p>
    <w:p w14:paraId="0C42226B" w14:textId="77777777" w:rsidR="00A82A54" w:rsidRPr="00164A1C" w:rsidRDefault="00A82A54" w:rsidP="00A82A54">
      <w:pPr>
        <w:spacing w:after="0" w:line="276" w:lineRule="auto"/>
        <w:ind w:left="851" w:right="899"/>
        <w:jc w:val="both"/>
        <w:rPr>
          <w:rFonts w:ascii="Arial" w:hAnsi="Arial" w:cs="Arial"/>
          <w:i/>
          <w:iCs/>
          <w:sz w:val="18"/>
          <w:szCs w:val="18"/>
        </w:rPr>
      </w:pPr>
      <w:r w:rsidRPr="00164A1C">
        <w:rPr>
          <w:rFonts w:ascii="Arial" w:hAnsi="Arial" w:cs="Arial"/>
          <w:i/>
          <w:iCs/>
          <w:sz w:val="18"/>
          <w:szCs w:val="18"/>
        </w:rPr>
        <w:t>…”</w:t>
      </w:r>
      <w:r w:rsidR="006403A3" w:rsidRPr="00164A1C">
        <w:rPr>
          <w:rFonts w:ascii="Arial" w:hAnsi="Arial" w:cs="Arial"/>
          <w:i/>
          <w:iCs/>
          <w:sz w:val="18"/>
          <w:szCs w:val="18"/>
        </w:rPr>
        <w:t>.</w:t>
      </w:r>
    </w:p>
    <w:p w14:paraId="602F2255" w14:textId="77777777" w:rsidR="00A82A54" w:rsidRPr="00164A1C" w:rsidRDefault="00A82A54" w:rsidP="00A82A54">
      <w:pPr>
        <w:spacing w:after="0" w:line="276" w:lineRule="auto"/>
        <w:contextualSpacing/>
        <w:jc w:val="both"/>
        <w:rPr>
          <w:rFonts w:ascii="Arial" w:hAnsi="Arial" w:cs="Arial"/>
          <w:sz w:val="18"/>
          <w:szCs w:val="18"/>
        </w:rPr>
      </w:pPr>
    </w:p>
    <w:p w14:paraId="0B451151" w14:textId="68CD6A34" w:rsidR="00A82A54" w:rsidRPr="00457D90" w:rsidRDefault="006F5907" w:rsidP="56DED473">
      <w:pPr>
        <w:spacing w:after="0" w:line="276" w:lineRule="auto"/>
        <w:contextualSpacing/>
        <w:jc w:val="both"/>
        <w:rPr>
          <w:rFonts w:ascii="Arial" w:hAnsi="Arial" w:cs="Arial"/>
          <w:sz w:val="18"/>
          <w:szCs w:val="18"/>
        </w:rPr>
      </w:pPr>
      <w:r w:rsidRPr="00457D90">
        <w:rPr>
          <w:rFonts w:ascii="Arial" w:hAnsi="Arial" w:cs="Arial"/>
          <w:sz w:val="18"/>
          <w:szCs w:val="18"/>
        </w:rPr>
        <w:t>A</w:t>
      </w:r>
      <w:r w:rsidR="540ED47F" w:rsidRPr="00457D90">
        <w:rPr>
          <w:rFonts w:ascii="Arial" w:hAnsi="Arial" w:cs="Arial"/>
          <w:sz w:val="18"/>
          <w:szCs w:val="18"/>
        </w:rPr>
        <w:t>l amparo de los Lineamientos para el cambio de frecuencias de 2016</w:t>
      </w:r>
      <w:r w:rsidRPr="00457D90">
        <w:rPr>
          <w:rFonts w:ascii="Arial" w:hAnsi="Arial" w:cs="Arial"/>
          <w:sz w:val="18"/>
          <w:szCs w:val="18"/>
        </w:rPr>
        <w:t>,</w:t>
      </w:r>
      <w:r w:rsidR="540ED47F" w:rsidRPr="00457D90">
        <w:rPr>
          <w:rFonts w:ascii="Arial" w:hAnsi="Arial" w:cs="Arial"/>
          <w:sz w:val="18"/>
          <w:szCs w:val="18"/>
        </w:rPr>
        <w:t xml:space="preserve"> </w:t>
      </w:r>
      <w:r w:rsidR="3FAD67C6" w:rsidRPr="00457D90">
        <w:rPr>
          <w:rFonts w:ascii="Arial" w:hAnsi="Arial" w:cs="Arial"/>
          <w:sz w:val="18"/>
          <w:szCs w:val="18"/>
        </w:rPr>
        <w:t xml:space="preserve">este órgano regulador en el año 2017 </w:t>
      </w:r>
      <w:r w:rsidR="2A59E48F" w:rsidRPr="00457D90">
        <w:rPr>
          <w:rFonts w:ascii="Arial" w:hAnsi="Arial" w:cs="Arial"/>
          <w:sz w:val="18"/>
          <w:szCs w:val="18"/>
        </w:rPr>
        <w:t xml:space="preserve">emitió </w:t>
      </w:r>
      <w:r w:rsidR="1C856DD5" w:rsidRPr="00457D90">
        <w:rPr>
          <w:rFonts w:ascii="Arial" w:hAnsi="Arial" w:cs="Arial"/>
          <w:sz w:val="18"/>
          <w:szCs w:val="18"/>
        </w:rPr>
        <w:t>diversas Resoluciones</w:t>
      </w:r>
      <w:r w:rsidR="71329D2E" w:rsidRPr="00457D90">
        <w:rPr>
          <w:rFonts w:ascii="Arial" w:hAnsi="Arial" w:cs="Arial"/>
          <w:sz w:val="18"/>
          <w:szCs w:val="18"/>
        </w:rPr>
        <w:t xml:space="preserve"> </w:t>
      </w:r>
      <w:r w:rsidR="6298335C" w:rsidRPr="00457D90">
        <w:rPr>
          <w:rFonts w:ascii="Arial" w:hAnsi="Arial" w:cs="Arial"/>
          <w:sz w:val="18"/>
          <w:szCs w:val="18"/>
        </w:rPr>
        <w:t xml:space="preserve">conforme a lo </w:t>
      </w:r>
      <w:r w:rsidR="15172A66" w:rsidRPr="00457D90">
        <w:rPr>
          <w:rFonts w:ascii="Arial" w:hAnsi="Arial" w:cs="Arial"/>
          <w:sz w:val="18"/>
          <w:szCs w:val="18"/>
        </w:rPr>
        <w:t>s</w:t>
      </w:r>
      <w:r w:rsidR="1D27F156" w:rsidRPr="00457D90">
        <w:rPr>
          <w:rFonts w:ascii="Arial" w:hAnsi="Arial" w:cs="Arial"/>
          <w:sz w:val="18"/>
          <w:szCs w:val="18"/>
        </w:rPr>
        <w:t>eñal</w:t>
      </w:r>
      <w:r w:rsidR="06746B2D" w:rsidRPr="00457D90">
        <w:rPr>
          <w:rFonts w:ascii="Arial" w:hAnsi="Arial" w:cs="Arial"/>
          <w:sz w:val="18"/>
          <w:szCs w:val="18"/>
        </w:rPr>
        <w:t>ado</w:t>
      </w:r>
      <w:r w:rsidR="1D27F156" w:rsidRPr="00457D90">
        <w:rPr>
          <w:rFonts w:ascii="Arial" w:hAnsi="Arial" w:cs="Arial"/>
          <w:sz w:val="18"/>
          <w:szCs w:val="18"/>
        </w:rPr>
        <w:t xml:space="preserve"> en </w:t>
      </w:r>
      <w:r w:rsidR="00812956" w:rsidRPr="00457D90">
        <w:rPr>
          <w:rFonts w:ascii="Arial" w:hAnsi="Arial" w:cs="Arial"/>
          <w:sz w:val="18"/>
          <w:szCs w:val="18"/>
        </w:rPr>
        <w:t xml:space="preserve">el </w:t>
      </w:r>
      <w:r w:rsidR="1D27F156" w:rsidRPr="00457D90">
        <w:rPr>
          <w:rFonts w:ascii="Arial" w:hAnsi="Arial" w:cs="Arial"/>
          <w:sz w:val="18"/>
          <w:szCs w:val="18"/>
        </w:rPr>
        <w:t xml:space="preserve">Antecedente </w:t>
      </w:r>
      <w:r w:rsidR="0082619E" w:rsidRPr="00457D90">
        <w:rPr>
          <w:rFonts w:ascii="Arial" w:hAnsi="Arial" w:cs="Arial"/>
          <w:sz w:val="18"/>
          <w:szCs w:val="18"/>
        </w:rPr>
        <w:t>Séptimo</w:t>
      </w:r>
      <w:r w:rsidR="1D27F156" w:rsidRPr="00457D90">
        <w:rPr>
          <w:rFonts w:ascii="Arial" w:hAnsi="Arial" w:cs="Arial"/>
          <w:sz w:val="18"/>
          <w:szCs w:val="18"/>
        </w:rPr>
        <w:t xml:space="preserve">, </w:t>
      </w:r>
      <w:r w:rsidR="12BAEA0F" w:rsidRPr="00457D90">
        <w:rPr>
          <w:rFonts w:ascii="Arial" w:hAnsi="Arial" w:cs="Arial"/>
          <w:sz w:val="18"/>
          <w:szCs w:val="18"/>
        </w:rPr>
        <w:t xml:space="preserve">por las cuales </w:t>
      </w:r>
      <w:r w:rsidR="1C856DD5" w:rsidRPr="00457D90">
        <w:rPr>
          <w:rFonts w:ascii="Arial" w:hAnsi="Arial" w:cs="Arial"/>
          <w:sz w:val="18"/>
          <w:szCs w:val="18"/>
        </w:rPr>
        <w:t>el Pleno del Instituto determinó a los solicitantes que son sujetos de autorización para cambio de frecuencia para operar una estación en la banda de Frecuencia Modulada en diversas localidades</w:t>
      </w:r>
      <w:r w:rsidR="00721535" w:rsidRPr="00457D90">
        <w:rPr>
          <w:rStyle w:val="Refdenotaalpie"/>
          <w:rFonts w:ascii="Arial" w:hAnsi="Arial" w:cs="Arial"/>
          <w:sz w:val="18"/>
          <w:szCs w:val="18"/>
        </w:rPr>
        <w:footnoteReference w:id="2"/>
      </w:r>
      <w:r w:rsidR="74469080" w:rsidRPr="00457D90">
        <w:rPr>
          <w:rFonts w:ascii="Arial" w:hAnsi="Arial" w:cs="Arial"/>
          <w:sz w:val="18"/>
          <w:szCs w:val="18"/>
        </w:rPr>
        <w:t>,</w:t>
      </w:r>
      <w:r w:rsidR="10073036" w:rsidRPr="00457D90">
        <w:rPr>
          <w:rFonts w:ascii="Arial" w:hAnsi="Arial" w:cs="Arial"/>
          <w:sz w:val="18"/>
          <w:szCs w:val="18"/>
        </w:rPr>
        <w:t xml:space="preserve"> y</w:t>
      </w:r>
      <w:r w:rsidR="61141A88" w:rsidRPr="00457D90">
        <w:rPr>
          <w:rFonts w:ascii="Arial" w:hAnsi="Arial" w:cs="Arial"/>
          <w:sz w:val="18"/>
          <w:szCs w:val="18"/>
        </w:rPr>
        <w:t>,</w:t>
      </w:r>
      <w:r w:rsidR="1C856DD5" w:rsidRPr="00457D90">
        <w:rPr>
          <w:rFonts w:ascii="Arial" w:hAnsi="Arial" w:cs="Arial"/>
          <w:sz w:val="18"/>
          <w:szCs w:val="18"/>
        </w:rPr>
        <w:t xml:space="preserve"> </w:t>
      </w:r>
      <w:r w:rsidR="673ADC6C" w:rsidRPr="00457D90">
        <w:rPr>
          <w:rFonts w:ascii="Arial" w:hAnsi="Arial" w:cs="Arial"/>
          <w:sz w:val="18"/>
          <w:szCs w:val="18"/>
        </w:rPr>
        <w:t xml:space="preserve">asimismo, </w:t>
      </w:r>
      <w:r w:rsidR="1C856DD5" w:rsidRPr="00457D90">
        <w:rPr>
          <w:rFonts w:ascii="Arial" w:hAnsi="Arial" w:cs="Arial"/>
          <w:sz w:val="18"/>
          <w:szCs w:val="18"/>
        </w:rPr>
        <w:t>estableció la obligación en su Considerando Noveno denominad</w:t>
      </w:r>
      <w:r w:rsidR="528B71EC" w:rsidRPr="00457D90">
        <w:rPr>
          <w:rFonts w:ascii="Arial" w:hAnsi="Arial" w:cs="Arial"/>
          <w:sz w:val="18"/>
          <w:szCs w:val="18"/>
        </w:rPr>
        <w:t>o</w:t>
      </w:r>
      <w:r w:rsidR="1C856DD5" w:rsidRPr="00457D90">
        <w:rPr>
          <w:rFonts w:ascii="Arial" w:hAnsi="Arial" w:cs="Arial"/>
          <w:sz w:val="18"/>
          <w:szCs w:val="18"/>
        </w:rPr>
        <w:t xml:space="preserve"> </w:t>
      </w:r>
      <w:r w:rsidR="1C856DD5" w:rsidRPr="00457D90">
        <w:rPr>
          <w:rFonts w:ascii="Arial" w:hAnsi="Arial" w:cs="Arial"/>
          <w:iCs/>
          <w:sz w:val="18"/>
          <w:szCs w:val="18"/>
        </w:rPr>
        <w:t xml:space="preserve">“Condiciones de Operación” </w:t>
      </w:r>
      <w:r w:rsidR="1C856DD5" w:rsidRPr="00457D90">
        <w:rPr>
          <w:rFonts w:ascii="Arial" w:hAnsi="Arial" w:cs="Arial"/>
          <w:sz w:val="18"/>
          <w:szCs w:val="18"/>
        </w:rPr>
        <w:t>numeral</w:t>
      </w:r>
      <w:r w:rsidR="00FC4953">
        <w:rPr>
          <w:rFonts w:ascii="Arial" w:hAnsi="Arial" w:cs="Arial"/>
          <w:sz w:val="18"/>
          <w:szCs w:val="18"/>
        </w:rPr>
        <w:t>es</w:t>
      </w:r>
      <w:r w:rsidR="1C856DD5" w:rsidRPr="00457D90">
        <w:rPr>
          <w:rFonts w:ascii="Arial" w:hAnsi="Arial" w:cs="Arial"/>
          <w:sz w:val="18"/>
          <w:szCs w:val="18"/>
        </w:rPr>
        <w:t xml:space="preserve"> 3</w:t>
      </w:r>
      <w:r w:rsidR="00FC4953">
        <w:rPr>
          <w:rFonts w:ascii="Arial" w:hAnsi="Arial" w:cs="Arial"/>
          <w:sz w:val="18"/>
          <w:szCs w:val="18"/>
        </w:rPr>
        <w:t xml:space="preserve"> y 4</w:t>
      </w:r>
      <w:r w:rsidR="1C856DD5" w:rsidRPr="00457D90">
        <w:rPr>
          <w:rFonts w:ascii="Arial" w:hAnsi="Arial" w:cs="Arial"/>
          <w:sz w:val="18"/>
          <w:szCs w:val="18"/>
        </w:rPr>
        <w:t>,</w:t>
      </w:r>
      <w:r w:rsidR="1C856DD5" w:rsidRPr="00457D90">
        <w:rPr>
          <w:rFonts w:ascii="Arial" w:hAnsi="Arial" w:cs="Arial"/>
          <w:i/>
          <w:iCs/>
          <w:sz w:val="18"/>
          <w:szCs w:val="18"/>
        </w:rPr>
        <w:t xml:space="preserve"> </w:t>
      </w:r>
      <w:r w:rsidR="1C856DD5" w:rsidRPr="00457D90">
        <w:rPr>
          <w:rFonts w:ascii="Arial" w:hAnsi="Arial" w:cs="Arial"/>
          <w:sz w:val="18"/>
          <w:szCs w:val="18"/>
        </w:rPr>
        <w:t>que los concesionarios deberán atender entre otras condiciones, la</w:t>
      </w:r>
      <w:r w:rsidR="000E5497" w:rsidRPr="00457D90">
        <w:rPr>
          <w:rFonts w:ascii="Arial" w:hAnsi="Arial" w:cs="Arial"/>
          <w:sz w:val="18"/>
          <w:szCs w:val="18"/>
        </w:rPr>
        <w:t>s</w:t>
      </w:r>
      <w:r w:rsidR="1C856DD5" w:rsidRPr="00457D90">
        <w:rPr>
          <w:rFonts w:ascii="Arial" w:hAnsi="Arial" w:cs="Arial"/>
          <w:sz w:val="18"/>
          <w:szCs w:val="18"/>
        </w:rPr>
        <w:t xml:space="preserve"> siguientes:</w:t>
      </w:r>
    </w:p>
    <w:p w14:paraId="73B5FC42" w14:textId="77777777" w:rsidR="00A82A54" w:rsidRPr="00457D90" w:rsidRDefault="00A82A54" w:rsidP="00A82A54">
      <w:pPr>
        <w:spacing w:after="0" w:line="276" w:lineRule="auto"/>
        <w:ind w:left="426"/>
        <w:contextualSpacing/>
        <w:jc w:val="both"/>
        <w:rPr>
          <w:rFonts w:ascii="Arial" w:hAnsi="Arial" w:cs="Arial"/>
          <w:sz w:val="18"/>
          <w:szCs w:val="18"/>
        </w:rPr>
      </w:pPr>
    </w:p>
    <w:p w14:paraId="279B53C8" w14:textId="77777777" w:rsidR="00A82A54" w:rsidRPr="00164A1C" w:rsidRDefault="1C856DD5" w:rsidP="70BCB9F9">
      <w:pPr>
        <w:spacing w:after="0" w:line="276" w:lineRule="auto"/>
        <w:ind w:left="851" w:right="333"/>
        <w:jc w:val="both"/>
        <w:rPr>
          <w:rFonts w:ascii="Arial" w:hAnsi="Arial" w:cs="Arial"/>
          <w:i/>
          <w:iCs/>
          <w:sz w:val="18"/>
          <w:szCs w:val="18"/>
        </w:rPr>
      </w:pPr>
      <w:r w:rsidRPr="00164A1C">
        <w:rPr>
          <w:rFonts w:ascii="Arial" w:hAnsi="Arial" w:cs="Arial"/>
          <w:i/>
          <w:iCs/>
          <w:sz w:val="18"/>
          <w:szCs w:val="18"/>
        </w:rPr>
        <w:t xml:space="preserve">“3. Transmisión en el estándar IBOC. </w:t>
      </w:r>
      <w:r w:rsidRPr="00164A1C">
        <w:rPr>
          <w:rFonts w:ascii="Arial" w:hAnsi="Arial" w:cs="Arial"/>
          <w:b/>
          <w:bCs/>
          <w:i/>
          <w:iCs/>
          <w:sz w:val="18"/>
          <w:szCs w:val="18"/>
          <w:u w:val="single"/>
        </w:rPr>
        <w:t>El Concesionario deberá utilizar el estándar IBOC en modo híbrido de señales analógicas y digitales</w:t>
      </w:r>
      <w:r w:rsidRPr="00164A1C">
        <w:rPr>
          <w:rFonts w:ascii="Arial" w:hAnsi="Arial" w:cs="Arial"/>
          <w:i/>
          <w:iCs/>
          <w:sz w:val="18"/>
          <w:szCs w:val="18"/>
        </w:rPr>
        <w:t xml:space="preserve">, apegado a la Disposición Técnica IFT002-2016, así como a lo dispuesto en el "Acuerdo por el que se adopta el estándar para la radio digital terrestre y se establece la política para que los concesionarios y permisionarios de radiodifusión en las bandas 535-1705 kHz y </w:t>
      </w:r>
      <w:r w:rsidRPr="00164A1C">
        <w:rPr>
          <w:rFonts w:ascii="Arial" w:hAnsi="Arial" w:cs="Arial"/>
          <w:i/>
          <w:iCs/>
          <w:sz w:val="18"/>
          <w:szCs w:val="18"/>
        </w:rPr>
        <w:lastRenderedPageBreak/>
        <w:t>88-108 MHz, lleven a cabo la transición a la tecnología digital en forma voluntaria”, en lo que resulte aplicable y no contravenga a los Lineamientos de AM a FM.</w:t>
      </w:r>
    </w:p>
    <w:p w14:paraId="0CE9F767" w14:textId="77777777" w:rsidR="00A82A54" w:rsidRPr="00164A1C" w:rsidRDefault="00A82A54" w:rsidP="00A82A54">
      <w:pPr>
        <w:spacing w:after="0" w:line="276" w:lineRule="auto"/>
        <w:ind w:left="851" w:right="333"/>
        <w:jc w:val="both"/>
        <w:rPr>
          <w:rFonts w:ascii="Arial" w:hAnsi="Arial" w:cs="Arial"/>
          <w:i/>
          <w:iCs/>
          <w:sz w:val="18"/>
          <w:szCs w:val="18"/>
        </w:rPr>
      </w:pPr>
    </w:p>
    <w:p w14:paraId="06C4D26F" w14:textId="77777777" w:rsidR="00A82A54" w:rsidRPr="00164A1C" w:rsidRDefault="00A82A54" w:rsidP="00A82A54">
      <w:pPr>
        <w:spacing w:after="0" w:line="276" w:lineRule="auto"/>
        <w:ind w:left="851" w:right="333"/>
        <w:jc w:val="both"/>
        <w:rPr>
          <w:rFonts w:ascii="Arial" w:hAnsi="Arial" w:cs="Arial"/>
          <w:i/>
          <w:iCs/>
          <w:sz w:val="18"/>
          <w:szCs w:val="18"/>
        </w:rPr>
      </w:pPr>
      <w:r w:rsidRPr="00164A1C">
        <w:rPr>
          <w:rFonts w:ascii="Arial" w:hAnsi="Arial" w:cs="Arial"/>
          <w:i/>
          <w:iCs/>
          <w:sz w:val="18"/>
          <w:szCs w:val="18"/>
        </w:rPr>
        <w:t xml:space="preserve">4. Transmisión simultánea de AM y FM. </w:t>
      </w:r>
      <w:r w:rsidRPr="00164A1C">
        <w:rPr>
          <w:rFonts w:ascii="Arial" w:hAnsi="Arial" w:cs="Arial"/>
          <w:i/>
          <w:iCs/>
          <w:sz w:val="18"/>
          <w:szCs w:val="18"/>
          <w:u w:val="single"/>
        </w:rPr>
        <w:t xml:space="preserve">Los concesionarios de radiodifusión sonora quedarán obligados a transmitir en forma simultánea el mismo contenido de programación en la banda de AM y en la </w:t>
      </w:r>
      <w:r w:rsidRPr="00164A1C">
        <w:rPr>
          <w:rFonts w:ascii="Arial" w:hAnsi="Arial" w:cs="Arial"/>
          <w:b/>
          <w:bCs/>
          <w:i/>
          <w:iCs/>
          <w:sz w:val="18"/>
          <w:szCs w:val="18"/>
          <w:u w:val="single"/>
        </w:rPr>
        <w:t>señal híbrida de la banda de FM</w:t>
      </w:r>
      <w:r w:rsidRPr="00164A1C">
        <w:rPr>
          <w:rFonts w:ascii="Arial" w:hAnsi="Arial" w:cs="Arial"/>
          <w:i/>
          <w:iCs/>
          <w:sz w:val="18"/>
          <w:szCs w:val="18"/>
          <w:u w:val="single"/>
        </w:rPr>
        <w:t>, durante un año</w:t>
      </w:r>
      <w:r w:rsidRPr="00164A1C">
        <w:rPr>
          <w:rFonts w:ascii="Arial" w:hAnsi="Arial" w:cs="Arial"/>
          <w:i/>
          <w:iCs/>
          <w:sz w:val="18"/>
          <w:szCs w:val="18"/>
        </w:rPr>
        <w:t>, contado a partir de la fecha de presentación del aviso del inicio de operaciones en la banda de FM.”</w:t>
      </w:r>
    </w:p>
    <w:p w14:paraId="47C99FA6" w14:textId="77777777" w:rsidR="00EF184E" w:rsidRPr="00457D90" w:rsidRDefault="00EF184E" w:rsidP="00A82A54">
      <w:pPr>
        <w:spacing w:after="0" w:line="276" w:lineRule="auto"/>
        <w:jc w:val="both"/>
        <w:rPr>
          <w:rFonts w:ascii="Arial" w:hAnsi="Arial" w:cs="Arial"/>
          <w:sz w:val="18"/>
          <w:szCs w:val="18"/>
        </w:rPr>
      </w:pPr>
    </w:p>
    <w:p w14:paraId="1CFE8D68" w14:textId="5AEB3E2F" w:rsidR="00EF184E" w:rsidRPr="00457D90" w:rsidRDefault="00EF184E" w:rsidP="00A82A54">
      <w:pPr>
        <w:spacing w:after="0" w:line="276" w:lineRule="auto"/>
        <w:jc w:val="both"/>
        <w:rPr>
          <w:rFonts w:ascii="Arial" w:hAnsi="Arial" w:cs="Arial"/>
          <w:sz w:val="18"/>
          <w:szCs w:val="18"/>
        </w:rPr>
      </w:pPr>
      <w:r w:rsidRPr="00457D90">
        <w:rPr>
          <w:rFonts w:ascii="Arial" w:hAnsi="Arial" w:cs="Arial"/>
          <w:sz w:val="18"/>
          <w:szCs w:val="18"/>
        </w:rPr>
        <w:t>En ese orden de ideas, este Pleno del Instituto</w:t>
      </w:r>
      <w:r w:rsidR="00FC4953">
        <w:rPr>
          <w:rFonts w:ascii="Arial" w:hAnsi="Arial" w:cs="Arial"/>
          <w:sz w:val="18"/>
          <w:szCs w:val="18"/>
        </w:rPr>
        <w:t>,</w:t>
      </w:r>
      <w:r w:rsidRPr="00457D90">
        <w:rPr>
          <w:rFonts w:ascii="Arial" w:hAnsi="Arial" w:cs="Arial"/>
          <w:sz w:val="18"/>
          <w:szCs w:val="18"/>
        </w:rPr>
        <w:t xml:space="preserve"> al resolver a favor de diversos concesionarios la migración a la banda de frecuencia modulada</w:t>
      </w:r>
      <w:r w:rsidR="0043733B" w:rsidRPr="00457D90">
        <w:rPr>
          <w:rFonts w:ascii="Arial" w:hAnsi="Arial" w:cs="Arial"/>
          <w:sz w:val="18"/>
          <w:szCs w:val="18"/>
        </w:rPr>
        <w:t>,</w:t>
      </w:r>
      <w:r w:rsidRPr="00457D90">
        <w:rPr>
          <w:rFonts w:ascii="Arial" w:hAnsi="Arial" w:cs="Arial"/>
          <w:sz w:val="18"/>
          <w:szCs w:val="18"/>
        </w:rPr>
        <w:t xml:space="preserve"> estableció en los títulos de concesión respectivos, en sus condiciones 14 y 15, los términos en que debían operar la transmisión sonora híbrida</w:t>
      </w:r>
      <w:r w:rsidR="00FD760B" w:rsidRPr="00457D90">
        <w:rPr>
          <w:rFonts w:ascii="Arial" w:hAnsi="Arial" w:cs="Arial"/>
          <w:sz w:val="18"/>
          <w:szCs w:val="18"/>
        </w:rPr>
        <w:t>.</w:t>
      </w:r>
    </w:p>
    <w:p w14:paraId="6C838A0C" w14:textId="77777777" w:rsidR="00FD760B" w:rsidRPr="00457D90" w:rsidRDefault="00FD760B" w:rsidP="00923D3B">
      <w:pPr>
        <w:spacing w:after="0" w:line="276" w:lineRule="auto"/>
        <w:ind w:left="708"/>
        <w:jc w:val="both"/>
        <w:rPr>
          <w:rFonts w:ascii="Arial" w:hAnsi="Arial" w:cs="Arial"/>
          <w:sz w:val="18"/>
          <w:szCs w:val="18"/>
        </w:rPr>
      </w:pPr>
    </w:p>
    <w:p w14:paraId="0D53E234" w14:textId="77777777" w:rsidR="005766FE" w:rsidRPr="00164A1C" w:rsidRDefault="00692173" w:rsidP="00923D3B">
      <w:pPr>
        <w:pStyle w:val="Textonotapie"/>
        <w:spacing w:line="276" w:lineRule="auto"/>
        <w:ind w:left="708"/>
        <w:jc w:val="both"/>
        <w:rPr>
          <w:rFonts w:ascii="Arial" w:hAnsi="Arial" w:cs="Arial"/>
          <w:i/>
          <w:sz w:val="18"/>
          <w:szCs w:val="18"/>
        </w:rPr>
      </w:pPr>
      <w:r w:rsidRPr="00164A1C">
        <w:rPr>
          <w:rFonts w:ascii="Arial" w:hAnsi="Arial" w:cs="Arial"/>
          <w:b/>
          <w:i/>
          <w:sz w:val="18"/>
          <w:szCs w:val="18"/>
        </w:rPr>
        <w:t>“</w:t>
      </w:r>
      <w:r w:rsidR="00FD760B" w:rsidRPr="00164A1C">
        <w:rPr>
          <w:rFonts w:ascii="Arial" w:hAnsi="Arial" w:cs="Arial"/>
          <w:b/>
          <w:i/>
          <w:sz w:val="18"/>
          <w:szCs w:val="18"/>
        </w:rPr>
        <w:t>14. Transmisión en el estándar IBOC</w:t>
      </w:r>
      <w:r w:rsidR="00FD760B" w:rsidRPr="00164A1C">
        <w:rPr>
          <w:rFonts w:ascii="Arial" w:hAnsi="Arial" w:cs="Arial"/>
          <w:i/>
          <w:sz w:val="18"/>
          <w:szCs w:val="18"/>
        </w:rPr>
        <w:t xml:space="preserve">. El Concesionario deberá utilizar el estándar IBOC en modo híbrido de señales analógicas y digitales, para lo cual utilizará equipos transmisores de radiodifusión sonora híbrida, apegado a la </w:t>
      </w:r>
      <w:r w:rsidR="005766FE" w:rsidRPr="00164A1C">
        <w:rPr>
          <w:rFonts w:ascii="Arial" w:hAnsi="Arial" w:cs="Arial"/>
          <w:i/>
          <w:sz w:val="18"/>
          <w:szCs w:val="18"/>
        </w:rPr>
        <w:t>Disposición Técnica IFT-002-2016 “Especificaciones y requerimientos para la instalación y operación de las estaciones de radiodifusión sonora en frecuencia modulada en la banda de 88 MHz a 108 MHz, así como a lo dispuesto en el “</w:t>
      </w:r>
      <w:r w:rsidR="005766FE" w:rsidRPr="00164A1C">
        <w:rPr>
          <w:rFonts w:ascii="Arial" w:hAnsi="Arial" w:cs="Arial"/>
          <w:i/>
          <w:iCs/>
          <w:sz w:val="18"/>
          <w:szCs w:val="18"/>
        </w:rPr>
        <w:t xml:space="preserve">Acuerdo por el que se adopta el estándar para la radio digital terrestre y se establece la política para que los concesionarios y permisionarios de radiodifusión en las bandas 535-1705 kHz y 88-108 MHz, lleven a cabo la transición a la tecnología digital en forma voluntaria”, en lo que resulte aplicable </w:t>
      </w:r>
      <w:r w:rsidR="003F7F61" w:rsidRPr="00164A1C">
        <w:rPr>
          <w:rFonts w:ascii="Arial" w:hAnsi="Arial" w:cs="Arial"/>
          <w:i/>
          <w:iCs/>
          <w:sz w:val="18"/>
          <w:szCs w:val="18"/>
        </w:rPr>
        <w:t>y no contravenga a los Lineamientos de Cambio de Frecuencias mediante los cuales este Instituto establece los criterios para el cambio de frecuencias de estaciones de radiodifusión sonora que operan en la banda de AM a FM.</w:t>
      </w:r>
    </w:p>
    <w:p w14:paraId="66199179" w14:textId="77777777" w:rsidR="00FD760B" w:rsidRPr="00164A1C" w:rsidRDefault="00FD760B" w:rsidP="00923D3B">
      <w:pPr>
        <w:spacing w:after="0" w:line="276" w:lineRule="auto"/>
        <w:ind w:left="708"/>
        <w:jc w:val="both"/>
        <w:rPr>
          <w:rFonts w:ascii="Arial" w:hAnsi="Arial" w:cs="Arial"/>
          <w:i/>
          <w:sz w:val="18"/>
          <w:szCs w:val="18"/>
        </w:rPr>
      </w:pPr>
    </w:p>
    <w:p w14:paraId="7DEEABB7" w14:textId="77777777" w:rsidR="003F7F61" w:rsidRPr="00164A1C" w:rsidRDefault="003F7F61" w:rsidP="00923D3B">
      <w:pPr>
        <w:spacing w:after="0" w:line="276" w:lineRule="auto"/>
        <w:ind w:left="708"/>
        <w:jc w:val="both"/>
        <w:rPr>
          <w:rFonts w:ascii="Arial" w:hAnsi="Arial" w:cs="Arial"/>
          <w:i/>
          <w:sz w:val="18"/>
          <w:szCs w:val="18"/>
        </w:rPr>
      </w:pPr>
      <w:r w:rsidRPr="00164A1C">
        <w:rPr>
          <w:rFonts w:ascii="Arial" w:hAnsi="Arial" w:cs="Arial"/>
          <w:b/>
          <w:i/>
          <w:sz w:val="18"/>
          <w:szCs w:val="18"/>
        </w:rPr>
        <w:t>15. Transmisión simultánea de AM y FM.</w:t>
      </w:r>
      <w:r w:rsidRPr="00164A1C">
        <w:rPr>
          <w:rFonts w:ascii="Arial" w:hAnsi="Arial" w:cs="Arial"/>
          <w:i/>
          <w:sz w:val="18"/>
          <w:szCs w:val="18"/>
        </w:rPr>
        <w:t xml:space="preserve"> El Concesionario quedará obligado a transmitir en forma simultánea el mismo contenido de programación en la banda de AM y en la señal híbrida de la banda de FM, materia de la autorización, durante un año, contado a partir de la fecha de presentación del aviso del inicio de operaciones en la banda de FM a que se refiere la presente Condición de este Título.</w:t>
      </w:r>
    </w:p>
    <w:p w14:paraId="483E86BD" w14:textId="77777777" w:rsidR="003F7F61" w:rsidRPr="00164A1C" w:rsidRDefault="003F7F61" w:rsidP="00923D3B">
      <w:pPr>
        <w:spacing w:after="0" w:line="276" w:lineRule="auto"/>
        <w:ind w:left="708"/>
        <w:jc w:val="both"/>
        <w:rPr>
          <w:rFonts w:ascii="Arial" w:hAnsi="Arial" w:cs="Arial"/>
          <w:i/>
          <w:sz w:val="18"/>
          <w:szCs w:val="18"/>
        </w:rPr>
      </w:pPr>
    </w:p>
    <w:p w14:paraId="21C3D2DC" w14:textId="77777777" w:rsidR="003F7F61" w:rsidRPr="00164A1C" w:rsidRDefault="003F7F61" w:rsidP="00923D3B">
      <w:pPr>
        <w:spacing w:after="0" w:line="276" w:lineRule="auto"/>
        <w:ind w:left="708"/>
        <w:jc w:val="both"/>
        <w:rPr>
          <w:rFonts w:ascii="Arial" w:hAnsi="Arial" w:cs="Arial"/>
          <w:i/>
          <w:sz w:val="18"/>
          <w:szCs w:val="18"/>
        </w:rPr>
      </w:pPr>
      <w:r w:rsidRPr="00164A1C">
        <w:rPr>
          <w:rFonts w:ascii="Arial" w:hAnsi="Arial" w:cs="Arial"/>
          <w:i/>
          <w:sz w:val="18"/>
          <w:szCs w:val="18"/>
        </w:rPr>
        <w:t xml:space="preserve">Una vez transcurrido el plazo de transmisión simultánea, revertirá de pleno derecho al Estado la frecuencia en la banda de AM, y </w:t>
      </w:r>
      <w:r w:rsidR="00692173" w:rsidRPr="00164A1C">
        <w:rPr>
          <w:rFonts w:ascii="Arial" w:hAnsi="Arial" w:cs="Arial"/>
          <w:i/>
          <w:sz w:val="18"/>
          <w:szCs w:val="18"/>
        </w:rPr>
        <w:t>únicamente</w:t>
      </w:r>
      <w:r w:rsidRPr="00164A1C">
        <w:rPr>
          <w:rFonts w:ascii="Arial" w:hAnsi="Arial" w:cs="Arial"/>
          <w:i/>
          <w:sz w:val="18"/>
          <w:szCs w:val="18"/>
        </w:rPr>
        <w:t xml:space="preserve"> podrá prestar el servicio concesionado a través de la banda de FM. Lo anterior, sin necesidad de pronunciamiento por parte del Instituto, salvo que lo determine y notifique, previo a la conclusión </w:t>
      </w:r>
      <w:r w:rsidR="00692173" w:rsidRPr="00164A1C">
        <w:rPr>
          <w:rFonts w:ascii="Arial" w:hAnsi="Arial" w:cs="Arial"/>
          <w:i/>
          <w:sz w:val="18"/>
          <w:szCs w:val="18"/>
        </w:rPr>
        <w:t>del año de transmisión simultánea, que en la cobertura determinada, de conformidad con las disposiciones técnicas aplicables, de la estación de AM, se encuentran poblaciones que únicamente reciben dicha señal, en cuyo caso el concesionario deberá continuar con la transmisión en forma  simultánea del mismo contenido en ambas frecuencias, hasta que el Instituto determine y notifique al concesionario que la continuidad del servicio de radiodifusión sonora está debidamente garantizada.</w:t>
      </w:r>
    </w:p>
    <w:p w14:paraId="707CFF5C" w14:textId="77777777" w:rsidR="00FD760B" w:rsidRPr="00164A1C" w:rsidRDefault="00FD760B" w:rsidP="00923D3B">
      <w:pPr>
        <w:tabs>
          <w:tab w:val="left" w:pos="3709"/>
        </w:tabs>
        <w:spacing w:after="0" w:line="276" w:lineRule="auto"/>
        <w:jc w:val="both"/>
        <w:rPr>
          <w:rFonts w:ascii="Arial" w:hAnsi="Arial" w:cs="Arial"/>
          <w:sz w:val="18"/>
          <w:szCs w:val="18"/>
        </w:rPr>
      </w:pPr>
      <w:r w:rsidRPr="00164A1C">
        <w:rPr>
          <w:rFonts w:ascii="Arial" w:hAnsi="Arial" w:cs="Arial"/>
          <w:i/>
          <w:sz w:val="18"/>
          <w:szCs w:val="18"/>
        </w:rPr>
        <w:tab/>
      </w:r>
      <w:r w:rsidR="005766FE" w:rsidRPr="00164A1C">
        <w:rPr>
          <w:rFonts w:ascii="Arial" w:hAnsi="Arial" w:cs="Arial"/>
          <w:sz w:val="18"/>
          <w:szCs w:val="18"/>
        </w:rPr>
        <w:t xml:space="preserve"> </w:t>
      </w:r>
    </w:p>
    <w:p w14:paraId="065D6A88" w14:textId="77777777" w:rsidR="00FD760B" w:rsidRPr="00164A1C" w:rsidRDefault="00692173" w:rsidP="00923D3B">
      <w:pPr>
        <w:spacing w:after="0" w:line="276" w:lineRule="auto"/>
        <w:ind w:left="708"/>
        <w:jc w:val="both"/>
        <w:rPr>
          <w:rFonts w:ascii="Arial" w:hAnsi="Arial" w:cs="Arial"/>
          <w:sz w:val="18"/>
          <w:szCs w:val="18"/>
        </w:rPr>
      </w:pPr>
      <w:r w:rsidRPr="00164A1C">
        <w:rPr>
          <w:rFonts w:ascii="Arial" w:hAnsi="Arial" w:cs="Arial"/>
          <w:i/>
          <w:sz w:val="18"/>
          <w:szCs w:val="18"/>
        </w:rPr>
        <w:t>Cuando el aviso a que se refiere el párrafo anterior, no fuera presentado en tiempo y forma, se presumirá que el concesionario inició operaciones en la banda de FM el último día del plazo concedido, lo anterior sin perjuicio de la sanción correspondiente que en su caso determine este Instituto</w:t>
      </w:r>
      <w:r w:rsidRPr="00164A1C">
        <w:rPr>
          <w:rFonts w:ascii="Arial" w:hAnsi="Arial" w:cs="Arial"/>
          <w:sz w:val="18"/>
          <w:szCs w:val="18"/>
        </w:rPr>
        <w:t>.”</w:t>
      </w:r>
    </w:p>
    <w:p w14:paraId="48CC8B7E" w14:textId="77777777" w:rsidR="00FD760B" w:rsidRPr="00457D90" w:rsidRDefault="00692173" w:rsidP="00923D3B">
      <w:pPr>
        <w:tabs>
          <w:tab w:val="left" w:pos="4088"/>
        </w:tabs>
        <w:spacing w:after="0" w:line="276" w:lineRule="auto"/>
        <w:jc w:val="both"/>
        <w:rPr>
          <w:rFonts w:ascii="Arial" w:hAnsi="Arial" w:cs="Arial"/>
          <w:sz w:val="18"/>
          <w:szCs w:val="18"/>
        </w:rPr>
      </w:pPr>
      <w:r w:rsidRPr="00457D90">
        <w:rPr>
          <w:rFonts w:ascii="Arial" w:hAnsi="Arial" w:cs="Arial"/>
          <w:sz w:val="18"/>
          <w:szCs w:val="18"/>
        </w:rPr>
        <w:tab/>
        <w:t xml:space="preserve"> </w:t>
      </w:r>
    </w:p>
    <w:p w14:paraId="0CAAFEF1" w14:textId="47E97C00" w:rsidR="002B7966" w:rsidRPr="00457D90" w:rsidRDefault="002808A6" w:rsidP="56DED473">
      <w:pPr>
        <w:pStyle w:val="Default"/>
        <w:spacing w:line="276" w:lineRule="auto"/>
        <w:jc w:val="both"/>
        <w:rPr>
          <w:rFonts w:ascii="Arial" w:hAnsi="Arial" w:cs="Arial"/>
          <w:sz w:val="18"/>
          <w:szCs w:val="18"/>
          <w:lang w:val="es-ES"/>
        </w:rPr>
      </w:pPr>
      <w:r w:rsidRPr="00457D90">
        <w:rPr>
          <w:rFonts w:ascii="Arial" w:hAnsi="Arial" w:cs="Arial"/>
          <w:sz w:val="18"/>
          <w:szCs w:val="18"/>
        </w:rPr>
        <w:t>A</w:t>
      </w:r>
      <w:r w:rsidR="1C856DD5" w:rsidRPr="00457D90">
        <w:rPr>
          <w:rFonts w:ascii="Arial" w:hAnsi="Arial" w:cs="Arial"/>
          <w:sz w:val="18"/>
          <w:szCs w:val="18"/>
        </w:rPr>
        <w:t xml:space="preserve"> la fecha se han detectado casos derivados de la migración de AM a FM, donde</w:t>
      </w:r>
      <w:r w:rsidR="62AEE039" w:rsidRPr="00457D90">
        <w:rPr>
          <w:rFonts w:ascii="Arial" w:hAnsi="Arial" w:cs="Arial"/>
          <w:sz w:val="18"/>
          <w:szCs w:val="18"/>
        </w:rPr>
        <w:t xml:space="preserve"> </w:t>
      </w:r>
      <w:r w:rsidR="006F5907" w:rsidRPr="00457D90">
        <w:rPr>
          <w:rFonts w:ascii="Arial" w:hAnsi="Arial" w:cs="Arial"/>
          <w:sz w:val="18"/>
          <w:szCs w:val="18"/>
        </w:rPr>
        <w:t>los</w:t>
      </w:r>
      <w:r w:rsidR="62AEE039" w:rsidRPr="00457D90">
        <w:rPr>
          <w:rFonts w:ascii="Arial" w:hAnsi="Arial" w:cs="Arial"/>
          <w:sz w:val="18"/>
          <w:szCs w:val="18"/>
        </w:rPr>
        <w:t xml:space="preserve"> concesionarios </w:t>
      </w:r>
      <w:r w:rsidR="00CD00AC" w:rsidRPr="00457D90">
        <w:rPr>
          <w:rFonts w:ascii="Arial" w:hAnsi="Arial" w:cs="Arial"/>
          <w:sz w:val="18"/>
          <w:szCs w:val="18"/>
        </w:rPr>
        <w:t>han enfrentado condiciones adversas para</w:t>
      </w:r>
      <w:r w:rsidR="62AEE039" w:rsidRPr="00457D90">
        <w:rPr>
          <w:rFonts w:ascii="Arial" w:hAnsi="Arial" w:cs="Arial"/>
          <w:sz w:val="18"/>
          <w:szCs w:val="18"/>
        </w:rPr>
        <w:t xml:space="preserve"> iniciar sus</w:t>
      </w:r>
      <w:r w:rsidR="1C856DD5" w:rsidRPr="00457D90">
        <w:rPr>
          <w:rFonts w:ascii="Arial" w:hAnsi="Arial" w:cs="Arial"/>
          <w:sz w:val="18"/>
          <w:szCs w:val="18"/>
        </w:rPr>
        <w:t xml:space="preserve"> operaciones en formato híbrido, </w:t>
      </w:r>
      <w:r w:rsidR="62AEE039" w:rsidRPr="00457D90">
        <w:rPr>
          <w:rFonts w:ascii="Arial" w:hAnsi="Arial" w:cs="Arial"/>
          <w:sz w:val="18"/>
          <w:szCs w:val="18"/>
        </w:rPr>
        <w:t xml:space="preserve">por </w:t>
      </w:r>
      <w:r w:rsidR="254EBC1C" w:rsidRPr="00457D90">
        <w:rPr>
          <w:rFonts w:ascii="Arial" w:hAnsi="Arial" w:cs="Arial"/>
          <w:sz w:val="18"/>
          <w:szCs w:val="18"/>
        </w:rPr>
        <w:t>cuestiones</w:t>
      </w:r>
      <w:r w:rsidR="13A59C92" w:rsidRPr="00457D90">
        <w:rPr>
          <w:rFonts w:ascii="Arial" w:hAnsi="Arial" w:cs="Arial"/>
          <w:sz w:val="18"/>
          <w:szCs w:val="18"/>
        </w:rPr>
        <w:t xml:space="preserve"> tanto económicas como administrativas.</w:t>
      </w:r>
      <w:r w:rsidR="20BF9B7C" w:rsidRPr="00457D90">
        <w:rPr>
          <w:rFonts w:ascii="Arial" w:hAnsi="Arial" w:cs="Arial"/>
          <w:sz w:val="18"/>
          <w:szCs w:val="18"/>
        </w:rPr>
        <w:t xml:space="preserve"> Asimismo, </w:t>
      </w:r>
      <w:r w:rsidR="62AEE039" w:rsidRPr="00457D90">
        <w:rPr>
          <w:rFonts w:ascii="Arial" w:hAnsi="Arial" w:cs="Arial"/>
          <w:sz w:val="18"/>
          <w:szCs w:val="18"/>
          <w:lang w:val="es-ES"/>
        </w:rPr>
        <w:t>debe tenerse presente que la emergencia sanitaria derivada de la pandemia y las medidas preventivas que se implementaron para la mitigación y control de los riesgos para la salud que implic</w:t>
      </w:r>
      <w:r w:rsidR="13A59C92" w:rsidRPr="00457D90">
        <w:rPr>
          <w:rFonts w:ascii="Arial" w:hAnsi="Arial" w:cs="Arial"/>
          <w:sz w:val="18"/>
          <w:szCs w:val="18"/>
          <w:lang w:val="es-ES"/>
        </w:rPr>
        <w:t>ó</w:t>
      </w:r>
      <w:r w:rsidR="62AEE039" w:rsidRPr="00457D90">
        <w:rPr>
          <w:rFonts w:ascii="Arial" w:hAnsi="Arial" w:cs="Arial"/>
          <w:sz w:val="18"/>
          <w:szCs w:val="18"/>
          <w:lang w:val="es-ES"/>
        </w:rPr>
        <w:t xml:space="preserve"> la enfermedad por el virus SARS-CoV2 (COVID-19), </w:t>
      </w:r>
      <w:r w:rsidR="13A59C92" w:rsidRPr="00457D90">
        <w:rPr>
          <w:rFonts w:ascii="Arial" w:hAnsi="Arial" w:cs="Arial"/>
          <w:sz w:val="18"/>
          <w:szCs w:val="18"/>
          <w:lang w:val="es-ES"/>
        </w:rPr>
        <w:t>que incluso ocasionó</w:t>
      </w:r>
      <w:r w:rsidR="62AEE039" w:rsidRPr="00457D90">
        <w:rPr>
          <w:rFonts w:ascii="Arial" w:hAnsi="Arial" w:cs="Arial"/>
          <w:sz w:val="18"/>
          <w:szCs w:val="18"/>
          <w:lang w:val="es-ES"/>
        </w:rPr>
        <w:t xml:space="preserve"> que los sectores público, privado y social </w:t>
      </w:r>
      <w:r w:rsidR="006F5907" w:rsidRPr="00457D90">
        <w:rPr>
          <w:rFonts w:ascii="Arial" w:hAnsi="Arial" w:cs="Arial"/>
          <w:sz w:val="18"/>
          <w:szCs w:val="18"/>
          <w:lang w:val="es-ES"/>
        </w:rPr>
        <w:t>pusieran</w:t>
      </w:r>
      <w:r w:rsidR="62AEE039" w:rsidRPr="00457D90">
        <w:rPr>
          <w:rFonts w:ascii="Arial" w:hAnsi="Arial" w:cs="Arial"/>
          <w:sz w:val="18"/>
          <w:szCs w:val="18"/>
          <w:lang w:val="es-ES"/>
        </w:rPr>
        <w:t xml:space="preserve"> en práctica, entre otras, la suspensión temporal de las actividades que involucren la concentración física, tránsito o desplazamiento de personas</w:t>
      </w:r>
      <w:r w:rsidR="562FF8B9" w:rsidRPr="00457D90">
        <w:rPr>
          <w:rFonts w:ascii="Arial" w:hAnsi="Arial" w:cs="Arial"/>
          <w:sz w:val="18"/>
          <w:szCs w:val="18"/>
          <w:lang w:val="es-ES"/>
        </w:rPr>
        <w:t xml:space="preserve">, </w:t>
      </w:r>
      <w:r w:rsidR="006F5907" w:rsidRPr="00457D90">
        <w:rPr>
          <w:rFonts w:ascii="Arial" w:hAnsi="Arial" w:cs="Arial"/>
          <w:sz w:val="18"/>
          <w:szCs w:val="18"/>
          <w:lang w:val="es-ES"/>
        </w:rPr>
        <w:t xml:space="preserve">tuvo consecuencias directas en diferentes sectores, entre ellos el de radiodifusión, donde no se generaron condiciones para el </w:t>
      </w:r>
      <w:r w:rsidR="562FF8B9" w:rsidRPr="00457D90">
        <w:rPr>
          <w:rFonts w:ascii="Arial" w:hAnsi="Arial" w:cs="Arial"/>
          <w:sz w:val="18"/>
          <w:szCs w:val="18"/>
          <w:lang w:val="es-ES"/>
        </w:rPr>
        <w:t xml:space="preserve">desarrollo </w:t>
      </w:r>
      <w:r w:rsidR="006F5907" w:rsidRPr="00457D90">
        <w:rPr>
          <w:rFonts w:ascii="Arial" w:hAnsi="Arial" w:cs="Arial"/>
          <w:sz w:val="18"/>
          <w:szCs w:val="18"/>
          <w:lang w:val="es-ES"/>
        </w:rPr>
        <w:t xml:space="preserve">e implementación de nuevas </w:t>
      </w:r>
      <w:r w:rsidR="562FF8B9" w:rsidRPr="00457D90">
        <w:rPr>
          <w:rFonts w:ascii="Arial" w:hAnsi="Arial" w:cs="Arial"/>
          <w:sz w:val="18"/>
          <w:szCs w:val="18"/>
          <w:lang w:val="es-ES"/>
        </w:rPr>
        <w:t>tecnol</w:t>
      </w:r>
      <w:r w:rsidR="006F5907" w:rsidRPr="00457D90">
        <w:rPr>
          <w:rFonts w:ascii="Arial" w:hAnsi="Arial" w:cs="Arial"/>
          <w:sz w:val="18"/>
          <w:szCs w:val="18"/>
          <w:lang w:val="es-ES"/>
        </w:rPr>
        <w:t>ogías</w:t>
      </w:r>
      <w:r w:rsidR="62AEE039" w:rsidRPr="00457D90">
        <w:rPr>
          <w:rFonts w:ascii="Arial" w:hAnsi="Arial" w:cs="Arial"/>
          <w:sz w:val="18"/>
          <w:szCs w:val="18"/>
          <w:lang w:val="es-ES"/>
        </w:rPr>
        <w:t>.</w:t>
      </w:r>
    </w:p>
    <w:p w14:paraId="17031F32" w14:textId="77777777" w:rsidR="56DED473" w:rsidRPr="00457D90" w:rsidRDefault="56DED473" w:rsidP="56DED473">
      <w:pPr>
        <w:pStyle w:val="Default"/>
        <w:spacing w:line="276" w:lineRule="auto"/>
        <w:jc w:val="both"/>
        <w:rPr>
          <w:rFonts w:ascii="Arial" w:hAnsi="Arial" w:cs="Arial"/>
          <w:sz w:val="18"/>
          <w:szCs w:val="18"/>
          <w:lang w:val="es-ES"/>
        </w:rPr>
      </w:pPr>
    </w:p>
    <w:p w14:paraId="6DD08B1E" w14:textId="480DF9F8" w:rsidR="002B7966" w:rsidRPr="00457D90" w:rsidRDefault="006F5907" w:rsidP="70BCB9F9">
      <w:pPr>
        <w:pStyle w:val="Default"/>
        <w:spacing w:line="276" w:lineRule="auto"/>
        <w:jc w:val="both"/>
        <w:rPr>
          <w:rFonts w:ascii="Arial" w:hAnsi="Arial" w:cs="Arial"/>
          <w:sz w:val="18"/>
          <w:szCs w:val="18"/>
          <w:lang w:val="es-ES"/>
        </w:rPr>
      </w:pPr>
      <w:r w:rsidRPr="00457D90">
        <w:rPr>
          <w:rFonts w:ascii="Arial" w:hAnsi="Arial" w:cs="Arial"/>
          <w:sz w:val="18"/>
          <w:szCs w:val="18"/>
          <w:lang w:val="es-ES"/>
        </w:rPr>
        <w:t xml:space="preserve">Lo anterior, ha sido también manifestado por la industria, por medio de la CIRT, quien </w:t>
      </w:r>
      <w:r w:rsidR="00074D58" w:rsidRPr="00457D90">
        <w:rPr>
          <w:rFonts w:ascii="Arial" w:hAnsi="Arial" w:cs="Arial"/>
          <w:sz w:val="18"/>
          <w:szCs w:val="18"/>
          <w:lang w:val="es-ES"/>
        </w:rPr>
        <w:t>mediante</w:t>
      </w:r>
      <w:r w:rsidR="24696784" w:rsidRPr="00457D90">
        <w:rPr>
          <w:rFonts w:ascii="Arial" w:hAnsi="Arial" w:cs="Arial"/>
          <w:sz w:val="18"/>
          <w:szCs w:val="18"/>
          <w:lang w:val="es-ES"/>
        </w:rPr>
        <w:t xml:space="preserve"> escrito presentado el 8 de noviembre de 2022</w:t>
      </w:r>
      <w:r w:rsidR="00074D58" w:rsidRPr="00457D90">
        <w:rPr>
          <w:rFonts w:ascii="Arial" w:hAnsi="Arial" w:cs="Arial"/>
          <w:sz w:val="18"/>
          <w:szCs w:val="18"/>
          <w:lang w:val="es-ES"/>
        </w:rPr>
        <w:t>,</w:t>
      </w:r>
      <w:r w:rsidR="2D77FA6B" w:rsidRPr="00457D90">
        <w:rPr>
          <w:rFonts w:ascii="Arial" w:hAnsi="Arial" w:cs="Arial"/>
          <w:sz w:val="18"/>
          <w:szCs w:val="18"/>
          <w:lang w:val="es-ES"/>
        </w:rPr>
        <w:t xml:space="preserve"> indicado en el Antecedente </w:t>
      </w:r>
      <w:r w:rsidR="4260BF4E" w:rsidRPr="00457D90">
        <w:rPr>
          <w:rFonts w:ascii="Arial" w:hAnsi="Arial" w:cs="Arial"/>
          <w:sz w:val="18"/>
          <w:szCs w:val="18"/>
          <w:lang w:val="es-ES"/>
        </w:rPr>
        <w:t>Séptimo,</w:t>
      </w:r>
      <w:r w:rsidR="24696784" w:rsidRPr="00457D90">
        <w:rPr>
          <w:rFonts w:ascii="Arial" w:hAnsi="Arial" w:cs="Arial"/>
          <w:sz w:val="18"/>
          <w:szCs w:val="18"/>
          <w:lang w:val="es-ES"/>
        </w:rPr>
        <w:t xml:space="preserve"> </w:t>
      </w:r>
      <w:r w:rsidRPr="00457D90">
        <w:rPr>
          <w:rFonts w:ascii="Arial" w:hAnsi="Arial" w:cs="Arial"/>
          <w:sz w:val="18"/>
          <w:szCs w:val="18"/>
          <w:lang w:val="es-ES"/>
        </w:rPr>
        <w:t xml:space="preserve">señaló que los concesionarios de radiodifusión han </w:t>
      </w:r>
      <w:r w:rsidRPr="00457D90">
        <w:rPr>
          <w:rFonts w:ascii="Arial" w:hAnsi="Arial" w:cs="Arial"/>
          <w:sz w:val="18"/>
          <w:szCs w:val="18"/>
          <w:lang w:val="es-ES"/>
        </w:rPr>
        <w:lastRenderedPageBreak/>
        <w:t>tenido</w:t>
      </w:r>
      <w:r w:rsidR="38AE43E0" w:rsidRPr="00457D90">
        <w:rPr>
          <w:rFonts w:ascii="Arial" w:hAnsi="Arial" w:cs="Arial"/>
          <w:sz w:val="18"/>
          <w:szCs w:val="18"/>
          <w:lang w:val="es-ES"/>
        </w:rPr>
        <w:t xml:space="preserve"> </w:t>
      </w:r>
      <w:r w:rsidR="70EC92AD" w:rsidRPr="00457D90">
        <w:rPr>
          <w:rFonts w:ascii="Arial" w:hAnsi="Arial" w:cs="Arial"/>
          <w:sz w:val="18"/>
          <w:szCs w:val="18"/>
          <w:lang w:val="es-ES"/>
        </w:rPr>
        <w:t>dificultades para</w:t>
      </w:r>
      <w:r w:rsidR="2986AA53" w:rsidRPr="00457D90">
        <w:rPr>
          <w:rFonts w:ascii="Arial" w:hAnsi="Arial" w:cs="Arial"/>
          <w:sz w:val="18"/>
          <w:szCs w:val="18"/>
          <w:lang w:val="es-ES"/>
        </w:rPr>
        <w:t xml:space="preserve"> la adopción del </w:t>
      </w:r>
      <w:r w:rsidR="00AB0455" w:rsidRPr="00457D90">
        <w:rPr>
          <w:rFonts w:ascii="Arial" w:hAnsi="Arial" w:cs="Arial"/>
          <w:sz w:val="18"/>
          <w:szCs w:val="18"/>
          <w:lang w:val="es-ES"/>
        </w:rPr>
        <w:t>estándar</w:t>
      </w:r>
      <w:r w:rsidR="2986AA53" w:rsidRPr="00457D90">
        <w:rPr>
          <w:rFonts w:ascii="Arial" w:hAnsi="Arial" w:cs="Arial"/>
          <w:sz w:val="18"/>
          <w:szCs w:val="18"/>
          <w:lang w:val="es-ES"/>
        </w:rPr>
        <w:t xml:space="preserve"> IBOC, </w:t>
      </w:r>
      <w:r w:rsidR="6102A769" w:rsidRPr="00457D90">
        <w:rPr>
          <w:rFonts w:ascii="Arial" w:hAnsi="Arial" w:cs="Arial"/>
          <w:sz w:val="18"/>
          <w:szCs w:val="18"/>
          <w:lang w:val="es-ES"/>
        </w:rPr>
        <w:t>entre ellas,</w:t>
      </w:r>
      <w:r w:rsidR="5F3E3589" w:rsidRPr="00457D90">
        <w:rPr>
          <w:rFonts w:ascii="Arial" w:hAnsi="Arial" w:cs="Arial"/>
          <w:sz w:val="18"/>
          <w:szCs w:val="18"/>
          <w:lang w:val="es-ES"/>
        </w:rPr>
        <w:t xml:space="preserve"> </w:t>
      </w:r>
      <w:r w:rsidR="77532911" w:rsidRPr="00457D90">
        <w:rPr>
          <w:rFonts w:ascii="Arial" w:hAnsi="Arial" w:cs="Arial"/>
          <w:sz w:val="18"/>
          <w:szCs w:val="18"/>
          <w:lang w:val="es-ES"/>
        </w:rPr>
        <w:t xml:space="preserve">ser objeto de </w:t>
      </w:r>
      <w:r w:rsidR="2986AA53" w:rsidRPr="00457D90">
        <w:rPr>
          <w:rFonts w:ascii="Arial" w:hAnsi="Arial" w:cs="Arial"/>
          <w:sz w:val="18"/>
          <w:szCs w:val="18"/>
          <w:lang w:val="es-ES"/>
        </w:rPr>
        <w:t>cargas tributarias excesivas que ha impedido que el sector de la radiodifusión se fortalezca y pueda desarrollarse de forma eficiente</w:t>
      </w:r>
      <w:r w:rsidRPr="00457D90">
        <w:rPr>
          <w:rFonts w:ascii="Arial" w:hAnsi="Arial" w:cs="Arial"/>
          <w:sz w:val="18"/>
          <w:szCs w:val="18"/>
          <w:lang w:val="es-ES"/>
        </w:rPr>
        <w:t>,</w:t>
      </w:r>
      <w:r w:rsidR="5F3E3589" w:rsidRPr="00457D90">
        <w:rPr>
          <w:rFonts w:ascii="Arial" w:hAnsi="Arial" w:cs="Arial"/>
          <w:sz w:val="18"/>
          <w:szCs w:val="18"/>
          <w:lang w:val="es-ES"/>
        </w:rPr>
        <w:t xml:space="preserve"> alta inversión inicial</w:t>
      </w:r>
      <w:r w:rsidR="67693DCD" w:rsidRPr="00457D90">
        <w:rPr>
          <w:rFonts w:ascii="Arial" w:hAnsi="Arial" w:cs="Arial"/>
          <w:sz w:val="18"/>
          <w:szCs w:val="18"/>
          <w:lang w:val="es-ES"/>
        </w:rPr>
        <w:t xml:space="preserve"> </w:t>
      </w:r>
      <w:r w:rsidRPr="00457D90">
        <w:rPr>
          <w:rFonts w:ascii="Arial" w:hAnsi="Arial" w:cs="Arial"/>
          <w:sz w:val="18"/>
          <w:szCs w:val="18"/>
          <w:lang w:val="es-ES"/>
        </w:rPr>
        <w:t xml:space="preserve">para la </w:t>
      </w:r>
      <w:r w:rsidR="00B13C6D" w:rsidRPr="00457D90">
        <w:rPr>
          <w:rFonts w:ascii="Arial" w:hAnsi="Arial" w:cs="Arial"/>
          <w:sz w:val="18"/>
          <w:szCs w:val="18"/>
          <w:lang w:val="es-ES"/>
        </w:rPr>
        <w:t xml:space="preserve">operación en formato híbrido, así como la </w:t>
      </w:r>
      <w:r w:rsidR="5F3E3589" w:rsidRPr="00457D90">
        <w:rPr>
          <w:rFonts w:ascii="Arial" w:hAnsi="Arial" w:cs="Arial"/>
          <w:sz w:val="18"/>
          <w:szCs w:val="18"/>
          <w:lang w:val="es-ES"/>
        </w:rPr>
        <w:t>baja penetración de receptores</w:t>
      </w:r>
      <w:r w:rsidR="00B13C6D" w:rsidRPr="00457D90">
        <w:rPr>
          <w:rFonts w:ascii="Arial" w:hAnsi="Arial" w:cs="Arial"/>
          <w:sz w:val="18"/>
          <w:szCs w:val="18"/>
          <w:lang w:val="es-ES"/>
        </w:rPr>
        <w:t xml:space="preserve"> para recibir la señal digital</w:t>
      </w:r>
      <w:r w:rsidR="74DEC602" w:rsidRPr="00457D90">
        <w:rPr>
          <w:rFonts w:ascii="Arial" w:hAnsi="Arial" w:cs="Arial"/>
          <w:sz w:val="18"/>
          <w:szCs w:val="18"/>
          <w:lang w:val="es-ES"/>
        </w:rPr>
        <w:t>.</w:t>
      </w:r>
      <w:r w:rsidR="5F3E3589" w:rsidRPr="00457D90">
        <w:rPr>
          <w:rFonts w:ascii="Arial" w:hAnsi="Arial" w:cs="Arial"/>
          <w:sz w:val="18"/>
          <w:szCs w:val="18"/>
          <w:lang w:val="es-ES"/>
        </w:rPr>
        <w:t xml:space="preserve"> </w:t>
      </w:r>
      <w:r w:rsidR="0695CE8A" w:rsidRPr="00457D90">
        <w:rPr>
          <w:rFonts w:ascii="Arial" w:hAnsi="Arial" w:cs="Arial"/>
          <w:sz w:val="18"/>
          <w:szCs w:val="18"/>
          <w:lang w:val="es-ES"/>
        </w:rPr>
        <w:t>C</w:t>
      </w:r>
      <w:r w:rsidR="5F3E3589" w:rsidRPr="00457D90">
        <w:rPr>
          <w:rFonts w:ascii="Arial" w:hAnsi="Arial" w:cs="Arial"/>
          <w:sz w:val="18"/>
          <w:szCs w:val="18"/>
          <w:lang w:val="es-ES"/>
        </w:rPr>
        <w:t xml:space="preserve">ircunstancias </w:t>
      </w:r>
      <w:r w:rsidR="1D338A25" w:rsidRPr="00457D90">
        <w:rPr>
          <w:rFonts w:ascii="Arial" w:hAnsi="Arial" w:cs="Arial"/>
          <w:sz w:val="18"/>
          <w:szCs w:val="18"/>
          <w:lang w:val="es-ES"/>
        </w:rPr>
        <w:t xml:space="preserve">que </w:t>
      </w:r>
      <w:r w:rsidR="5F3E3589" w:rsidRPr="00457D90">
        <w:rPr>
          <w:rFonts w:ascii="Arial" w:hAnsi="Arial" w:cs="Arial"/>
          <w:sz w:val="18"/>
          <w:szCs w:val="18"/>
          <w:lang w:val="es-ES"/>
        </w:rPr>
        <w:t xml:space="preserve">se han acentuado después de la </w:t>
      </w:r>
      <w:r w:rsidR="5D74BB71" w:rsidRPr="00457D90">
        <w:rPr>
          <w:rFonts w:ascii="Arial" w:hAnsi="Arial" w:cs="Arial"/>
          <w:sz w:val="18"/>
          <w:szCs w:val="18"/>
          <w:lang w:val="es-ES"/>
        </w:rPr>
        <w:t>emergencia sanitaria por COVID-19</w:t>
      </w:r>
      <w:r w:rsidR="5F3E3589" w:rsidRPr="00457D90">
        <w:rPr>
          <w:rFonts w:ascii="Arial" w:hAnsi="Arial" w:cs="Arial"/>
          <w:sz w:val="18"/>
          <w:szCs w:val="18"/>
          <w:lang w:val="es-ES"/>
        </w:rPr>
        <w:t xml:space="preserve"> </w:t>
      </w:r>
      <w:r w:rsidR="72B1048D" w:rsidRPr="00457D90">
        <w:rPr>
          <w:rFonts w:ascii="Arial" w:hAnsi="Arial" w:cs="Arial"/>
          <w:sz w:val="18"/>
          <w:szCs w:val="18"/>
          <w:lang w:val="es-ES"/>
        </w:rPr>
        <w:t>y</w:t>
      </w:r>
      <w:r w:rsidR="5F3E3589" w:rsidRPr="00457D90">
        <w:rPr>
          <w:rFonts w:ascii="Arial" w:hAnsi="Arial" w:cs="Arial"/>
          <w:sz w:val="18"/>
          <w:szCs w:val="18"/>
          <w:lang w:val="es-ES"/>
        </w:rPr>
        <w:t xml:space="preserve"> que no les ha permitido cumplimentar la obligación de transmitir en </w:t>
      </w:r>
      <w:r w:rsidR="00B13C6D" w:rsidRPr="00457D90">
        <w:rPr>
          <w:rFonts w:ascii="Arial" w:hAnsi="Arial" w:cs="Arial"/>
          <w:sz w:val="18"/>
          <w:szCs w:val="18"/>
          <w:lang w:val="es-ES"/>
        </w:rPr>
        <w:t>formato</w:t>
      </w:r>
      <w:r w:rsidR="5F3E3589" w:rsidRPr="00457D90">
        <w:rPr>
          <w:rFonts w:ascii="Arial" w:hAnsi="Arial" w:cs="Arial"/>
          <w:sz w:val="18"/>
          <w:szCs w:val="18"/>
          <w:lang w:val="es-ES"/>
        </w:rPr>
        <w:t xml:space="preserve"> híbrido.</w:t>
      </w:r>
    </w:p>
    <w:p w14:paraId="7475E273" w14:textId="77777777" w:rsidR="007E7E51" w:rsidRPr="00457D90" w:rsidRDefault="007E7E51" w:rsidP="310A51B3">
      <w:pPr>
        <w:spacing w:after="0" w:line="276" w:lineRule="auto"/>
        <w:jc w:val="both"/>
        <w:rPr>
          <w:rFonts w:ascii="Arial" w:hAnsi="Arial" w:cs="Arial"/>
          <w:sz w:val="18"/>
          <w:szCs w:val="18"/>
          <w:lang w:val="es-ES"/>
        </w:rPr>
      </w:pPr>
    </w:p>
    <w:p w14:paraId="697D4CFC" w14:textId="1BCE0276" w:rsidR="2FBDF090" w:rsidRPr="00457D90" w:rsidRDefault="13A77EB9" w:rsidP="310A51B3">
      <w:pPr>
        <w:spacing w:after="0" w:line="276" w:lineRule="auto"/>
        <w:jc w:val="both"/>
        <w:rPr>
          <w:rFonts w:ascii="Arial" w:hAnsi="Arial" w:cs="Arial"/>
          <w:sz w:val="18"/>
          <w:szCs w:val="18"/>
          <w:lang w:val="es-ES"/>
        </w:rPr>
      </w:pPr>
      <w:r w:rsidRPr="00457D90">
        <w:rPr>
          <w:rFonts w:ascii="Arial" w:hAnsi="Arial" w:cs="Arial"/>
          <w:sz w:val="18"/>
          <w:szCs w:val="18"/>
          <w:lang w:val="es-ES"/>
        </w:rPr>
        <w:t xml:space="preserve">Es así que, ante </w:t>
      </w:r>
      <w:r w:rsidR="00074D58" w:rsidRPr="00457D90">
        <w:rPr>
          <w:rFonts w:ascii="Arial" w:hAnsi="Arial" w:cs="Arial"/>
          <w:sz w:val="18"/>
          <w:szCs w:val="18"/>
          <w:lang w:val="es-ES"/>
        </w:rPr>
        <w:t xml:space="preserve">las </w:t>
      </w:r>
      <w:r w:rsidRPr="00457D90">
        <w:rPr>
          <w:rFonts w:ascii="Arial" w:hAnsi="Arial" w:cs="Arial"/>
          <w:sz w:val="18"/>
          <w:szCs w:val="18"/>
          <w:lang w:val="es-ES"/>
        </w:rPr>
        <w:t xml:space="preserve">situaciones </w:t>
      </w:r>
      <w:r w:rsidR="00074D58" w:rsidRPr="00457D90">
        <w:rPr>
          <w:rFonts w:ascii="Arial" w:hAnsi="Arial" w:cs="Arial"/>
          <w:sz w:val="18"/>
          <w:szCs w:val="18"/>
          <w:lang w:val="es-ES"/>
        </w:rPr>
        <w:t>enfrentadas por</w:t>
      </w:r>
      <w:r w:rsidR="70EC4100" w:rsidRPr="00457D90">
        <w:rPr>
          <w:rFonts w:ascii="Arial" w:hAnsi="Arial" w:cs="Arial"/>
          <w:sz w:val="18"/>
          <w:szCs w:val="18"/>
          <w:lang w:val="es-ES"/>
        </w:rPr>
        <w:t xml:space="preserve"> los concesionarios y dada la obligaci</w:t>
      </w:r>
      <w:r w:rsidR="60239D8B" w:rsidRPr="00457D90">
        <w:rPr>
          <w:rFonts w:ascii="Arial" w:hAnsi="Arial" w:cs="Arial"/>
          <w:sz w:val="18"/>
          <w:szCs w:val="18"/>
          <w:lang w:val="es-ES"/>
        </w:rPr>
        <w:t>ó</w:t>
      </w:r>
      <w:r w:rsidR="37620B14" w:rsidRPr="00457D90">
        <w:rPr>
          <w:rFonts w:ascii="Arial" w:hAnsi="Arial" w:cs="Arial"/>
          <w:sz w:val="18"/>
          <w:szCs w:val="18"/>
          <w:lang w:val="es-ES"/>
        </w:rPr>
        <w:t xml:space="preserve">n </w:t>
      </w:r>
      <w:r w:rsidR="60239D8B" w:rsidRPr="00457D90">
        <w:rPr>
          <w:rFonts w:ascii="Arial" w:hAnsi="Arial" w:cs="Arial"/>
          <w:sz w:val="18"/>
          <w:szCs w:val="18"/>
          <w:lang w:val="es-ES"/>
        </w:rPr>
        <w:t xml:space="preserve">que tienen de </w:t>
      </w:r>
      <w:r w:rsidR="000D6ECE" w:rsidRPr="00457D90">
        <w:rPr>
          <w:rFonts w:ascii="Arial" w:hAnsi="Arial" w:cs="Arial"/>
          <w:sz w:val="18"/>
          <w:szCs w:val="18"/>
          <w:lang w:val="es-ES"/>
        </w:rPr>
        <w:t>operar</w:t>
      </w:r>
      <w:r w:rsidR="70EC4100" w:rsidRPr="00457D90">
        <w:rPr>
          <w:rFonts w:ascii="Arial" w:hAnsi="Arial" w:cs="Arial"/>
          <w:sz w:val="18"/>
          <w:szCs w:val="18"/>
          <w:lang w:val="es-ES"/>
        </w:rPr>
        <w:t xml:space="preserve"> el </w:t>
      </w:r>
      <w:r w:rsidR="0904B9AF" w:rsidRPr="00457D90">
        <w:rPr>
          <w:rFonts w:ascii="Arial" w:hAnsi="Arial" w:cs="Arial"/>
          <w:sz w:val="18"/>
          <w:szCs w:val="18"/>
          <w:lang w:val="es-ES"/>
        </w:rPr>
        <w:t>estándar</w:t>
      </w:r>
      <w:r w:rsidR="70EC4100" w:rsidRPr="00457D90">
        <w:rPr>
          <w:rFonts w:ascii="Arial" w:hAnsi="Arial" w:cs="Arial"/>
          <w:sz w:val="18"/>
          <w:szCs w:val="18"/>
          <w:lang w:val="es-ES"/>
        </w:rPr>
        <w:t xml:space="preserve"> IBOC, </w:t>
      </w:r>
      <w:r w:rsidR="00074D58" w:rsidRPr="00457D90">
        <w:rPr>
          <w:rFonts w:ascii="Arial" w:hAnsi="Arial" w:cs="Arial"/>
          <w:sz w:val="18"/>
          <w:szCs w:val="18"/>
          <w:lang w:val="es-ES"/>
        </w:rPr>
        <w:t xml:space="preserve">toda vez </w:t>
      </w:r>
      <w:r w:rsidR="000D6ECE" w:rsidRPr="00457D90">
        <w:rPr>
          <w:rFonts w:ascii="Arial" w:hAnsi="Arial" w:cs="Arial"/>
          <w:sz w:val="18"/>
          <w:szCs w:val="18"/>
          <w:lang w:val="es-ES"/>
        </w:rPr>
        <w:t xml:space="preserve">que daría la oportunidad a los concesionarios de implementar las herramientas tecnológicas necesarias para su plena transición, </w:t>
      </w:r>
      <w:r w:rsidR="70EC4100" w:rsidRPr="00457D90">
        <w:rPr>
          <w:rFonts w:ascii="Arial" w:hAnsi="Arial" w:cs="Arial"/>
          <w:sz w:val="18"/>
          <w:szCs w:val="18"/>
          <w:lang w:val="es-ES"/>
        </w:rPr>
        <w:t>se consid</w:t>
      </w:r>
      <w:r w:rsidR="7A744F47" w:rsidRPr="00457D90">
        <w:rPr>
          <w:rFonts w:ascii="Arial" w:hAnsi="Arial" w:cs="Arial"/>
          <w:sz w:val="18"/>
          <w:szCs w:val="18"/>
          <w:lang w:val="es-ES"/>
        </w:rPr>
        <w:t xml:space="preserve">era </w:t>
      </w:r>
      <w:r w:rsidR="1558AC96" w:rsidRPr="00457D90">
        <w:rPr>
          <w:rFonts w:ascii="Arial" w:hAnsi="Arial" w:cs="Arial"/>
          <w:sz w:val="18"/>
          <w:szCs w:val="18"/>
          <w:lang w:val="es-ES"/>
        </w:rPr>
        <w:t xml:space="preserve">razonable desde un punto de vista regulatorio extender el plazo </w:t>
      </w:r>
      <w:r w:rsidR="39F23F1B" w:rsidRPr="00457D90">
        <w:rPr>
          <w:rFonts w:ascii="Arial" w:hAnsi="Arial" w:cs="Arial"/>
          <w:sz w:val="18"/>
          <w:szCs w:val="18"/>
          <w:lang w:val="es-ES"/>
        </w:rPr>
        <w:t>para que cumplan con la obligación</w:t>
      </w:r>
      <w:r w:rsidR="1558AC96" w:rsidRPr="00457D90">
        <w:rPr>
          <w:rFonts w:ascii="Arial" w:hAnsi="Arial" w:cs="Arial"/>
          <w:sz w:val="18"/>
          <w:szCs w:val="18"/>
          <w:lang w:val="es-ES"/>
        </w:rPr>
        <w:t xml:space="preserve">, lo anterior </w:t>
      </w:r>
      <w:r w:rsidR="7A744F47" w:rsidRPr="00457D90">
        <w:rPr>
          <w:rFonts w:ascii="Arial" w:hAnsi="Arial" w:cs="Arial"/>
          <w:sz w:val="18"/>
          <w:szCs w:val="18"/>
          <w:lang w:val="es-ES"/>
        </w:rPr>
        <w:t xml:space="preserve">en aras de ofrecer un servicio </w:t>
      </w:r>
      <w:r w:rsidR="08743F07" w:rsidRPr="00457D90">
        <w:rPr>
          <w:rFonts w:ascii="Arial" w:hAnsi="Arial" w:cs="Arial"/>
          <w:sz w:val="18"/>
          <w:szCs w:val="18"/>
          <w:lang w:val="es-ES"/>
        </w:rPr>
        <w:t>de</w:t>
      </w:r>
      <w:r w:rsidR="7A744F47" w:rsidRPr="00457D90">
        <w:rPr>
          <w:rFonts w:ascii="Arial" w:hAnsi="Arial" w:cs="Arial"/>
          <w:sz w:val="18"/>
          <w:szCs w:val="18"/>
          <w:lang w:val="es-ES"/>
        </w:rPr>
        <w:t xml:space="preserve"> mayor calidad</w:t>
      </w:r>
      <w:r w:rsidR="6863E3BF" w:rsidRPr="00457D90">
        <w:rPr>
          <w:rFonts w:ascii="Arial" w:hAnsi="Arial" w:cs="Arial"/>
          <w:sz w:val="18"/>
          <w:szCs w:val="18"/>
          <w:lang w:val="es-ES"/>
        </w:rPr>
        <w:t xml:space="preserve"> a las audiencias</w:t>
      </w:r>
      <w:r w:rsidR="666BB694" w:rsidRPr="00457D90">
        <w:rPr>
          <w:rFonts w:ascii="Arial" w:hAnsi="Arial" w:cs="Arial"/>
          <w:sz w:val="18"/>
          <w:szCs w:val="18"/>
          <w:lang w:val="es-ES"/>
        </w:rPr>
        <w:t>.</w:t>
      </w:r>
      <w:r w:rsidR="7A744F47" w:rsidRPr="00457D90">
        <w:rPr>
          <w:rFonts w:ascii="Arial" w:hAnsi="Arial" w:cs="Arial"/>
          <w:sz w:val="18"/>
          <w:szCs w:val="18"/>
          <w:lang w:val="es-ES"/>
        </w:rPr>
        <w:t xml:space="preserve"> </w:t>
      </w:r>
    </w:p>
    <w:p w14:paraId="06FF5F74" w14:textId="77777777" w:rsidR="00B13C6D" w:rsidRPr="00457D90" w:rsidRDefault="00B13C6D" w:rsidP="310A51B3">
      <w:pPr>
        <w:spacing w:after="0" w:line="276" w:lineRule="auto"/>
        <w:jc w:val="both"/>
        <w:rPr>
          <w:rFonts w:ascii="Arial" w:hAnsi="Arial" w:cs="Arial"/>
          <w:sz w:val="18"/>
          <w:szCs w:val="18"/>
          <w:lang w:val="es-ES"/>
        </w:rPr>
      </w:pPr>
    </w:p>
    <w:p w14:paraId="0DFD9AF1" w14:textId="77777777" w:rsidR="007E7E51" w:rsidRPr="00457D90" w:rsidDel="00AB3FD1" w:rsidRDefault="7C8CB65A" w:rsidP="70BCB9F9">
      <w:pPr>
        <w:shd w:val="clear" w:color="auto" w:fill="FFFFFF" w:themeFill="background1"/>
        <w:spacing w:after="101" w:line="276" w:lineRule="auto"/>
        <w:jc w:val="both"/>
        <w:rPr>
          <w:rFonts w:ascii="Arial" w:hAnsi="Arial" w:cs="Arial"/>
          <w:sz w:val="18"/>
          <w:szCs w:val="18"/>
        </w:rPr>
      </w:pPr>
      <w:r w:rsidRPr="00457D90">
        <w:rPr>
          <w:rFonts w:ascii="Arial" w:hAnsi="Arial" w:cs="Arial"/>
          <w:sz w:val="18"/>
          <w:szCs w:val="18"/>
        </w:rPr>
        <w:t>Lo anterior resulta congruente</w:t>
      </w:r>
      <w:r w:rsidR="3AB987E4" w:rsidRPr="00457D90">
        <w:rPr>
          <w:rFonts w:ascii="Arial" w:hAnsi="Arial" w:cs="Arial"/>
          <w:sz w:val="18"/>
          <w:szCs w:val="18"/>
        </w:rPr>
        <w:t>, además,</w:t>
      </w:r>
      <w:r w:rsidRPr="00457D90">
        <w:rPr>
          <w:rFonts w:ascii="Arial" w:hAnsi="Arial" w:cs="Arial"/>
          <w:sz w:val="18"/>
          <w:szCs w:val="18"/>
        </w:rPr>
        <w:t xml:space="preserve"> con la</w:t>
      </w:r>
      <w:r w:rsidR="7E6906A3" w:rsidRPr="00457D90">
        <w:rPr>
          <w:rFonts w:ascii="Arial" w:hAnsi="Arial" w:cs="Arial"/>
          <w:sz w:val="18"/>
          <w:szCs w:val="18"/>
        </w:rPr>
        <w:t xml:space="preserve"> Estrategia IFT 2021-2025. Hoja de Ruta</w:t>
      </w:r>
      <w:r w:rsidR="007E7E51" w:rsidRPr="00457D90">
        <w:rPr>
          <w:rStyle w:val="Refdenotaalpie"/>
          <w:rFonts w:ascii="Arial" w:hAnsi="Arial" w:cs="Arial"/>
          <w:sz w:val="18"/>
          <w:szCs w:val="18"/>
        </w:rPr>
        <w:footnoteReference w:id="3"/>
      </w:r>
      <w:r w:rsidR="7E6906A3" w:rsidRPr="00457D90">
        <w:rPr>
          <w:rFonts w:ascii="Arial" w:hAnsi="Arial" w:cs="Arial"/>
          <w:sz w:val="18"/>
          <w:szCs w:val="18"/>
        </w:rPr>
        <w:t>,</w:t>
      </w:r>
      <w:r w:rsidR="06B9726C" w:rsidRPr="00457D90">
        <w:rPr>
          <w:rFonts w:ascii="Arial" w:hAnsi="Arial" w:cs="Arial"/>
          <w:sz w:val="18"/>
          <w:szCs w:val="18"/>
        </w:rPr>
        <w:t xml:space="preserve"> la cual establece la estrategia institucional, como un horizonte de cinco años, que le permita definir y organizar las acciones necesarias para enfrentar los desafíos que lleva consigo la era de la transformación digital en apego a las mejores prácticas internacionales.</w:t>
      </w:r>
      <w:r w:rsidR="2DB293AD" w:rsidRPr="00457D90">
        <w:rPr>
          <w:rFonts w:ascii="Arial" w:hAnsi="Arial" w:cs="Arial"/>
          <w:sz w:val="18"/>
          <w:szCs w:val="18"/>
        </w:rPr>
        <w:t xml:space="preserve"> De manera particular</w:t>
      </w:r>
      <w:r w:rsidR="7D273541" w:rsidRPr="00457D90">
        <w:rPr>
          <w:rFonts w:ascii="Arial" w:hAnsi="Arial" w:cs="Arial"/>
          <w:sz w:val="18"/>
          <w:szCs w:val="18"/>
        </w:rPr>
        <w:t>, los objetivos 3.1 y 3.3 buscan promover el desplieg</w:t>
      </w:r>
      <w:r w:rsidR="3BCC1A73" w:rsidRPr="00457D90">
        <w:rPr>
          <w:rFonts w:ascii="Arial" w:hAnsi="Arial" w:cs="Arial"/>
          <w:sz w:val="18"/>
          <w:szCs w:val="18"/>
        </w:rPr>
        <w:t>ue, desarrollo y uso eficiente de redes e infraestructura que faciliten el desarrollo del ecosistema digital y fomenten la inclusión digital, así como la adopción de nuevas tecnologías.</w:t>
      </w:r>
    </w:p>
    <w:p w14:paraId="552DD30F" w14:textId="77777777" w:rsidR="00A82A54" w:rsidRPr="00457D90" w:rsidRDefault="00A82A54" w:rsidP="56DED473">
      <w:pPr>
        <w:autoSpaceDE w:val="0"/>
        <w:autoSpaceDN w:val="0"/>
        <w:adjustRightInd w:val="0"/>
        <w:spacing w:after="0" w:line="276" w:lineRule="auto"/>
        <w:jc w:val="both"/>
        <w:rPr>
          <w:rFonts w:ascii="Arial" w:hAnsi="Arial" w:cs="Arial"/>
          <w:sz w:val="18"/>
          <w:szCs w:val="18"/>
        </w:rPr>
      </w:pPr>
    </w:p>
    <w:p w14:paraId="53D45CF9" w14:textId="2AD3A34C" w:rsidR="00B97317" w:rsidRPr="00457D90" w:rsidRDefault="07FDD851" w:rsidP="56DED473">
      <w:pPr>
        <w:autoSpaceDE w:val="0"/>
        <w:autoSpaceDN w:val="0"/>
        <w:adjustRightInd w:val="0"/>
        <w:spacing w:after="0" w:line="276" w:lineRule="auto"/>
        <w:jc w:val="both"/>
        <w:rPr>
          <w:rFonts w:ascii="Arial" w:hAnsi="Arial" w:cs="Arial"/>
          <w:sz w:val="18"/>
          <w:szCs w:val="18"/>
        </w:rPr>
      </w:pPr>
      <w:r w:rsidRPr="00457D90">
        <w:rPr>
          <w:rFonts w:ascii="Arial" w:hAnsi="Arial" w:cs="Arial"/>
          <w:sz w:val="18"/>
          <w:szCs w:val="18"/>
        </w:rPr>
        <w:t xml:space="preserve">En </w:t>
      </w:r>
      <w:r w:rsidR="00C7431C" w:rsidRPr="00457D90">
        <w:rPr>
          <w:rFonts w:ascii="Arial" w:hAnsi="Arial" w:cs="Arial"/>
          <w:sz w:val="18"/>
          <w:szCs w:val="18"/>
        </w:rPr>
        <w:t>esa tesitura</w:t>
      </w:r>
      <w:r w:rsidR="00F62733" w:rsidRPr="00457D90">
        <w:rPr>
          <w:rFonts w:ascii="Arial" w:hAnsi="Arial" w:cs="Arial"/>
          <w:sz w:val="18"/>
          <w:szCs w:val="18"/>
        </w:rPr>
        <w:t xml:space="preserve">, </w:t>
      </w:r>
      <w:r w:rsidR="00AD0FC7" w:rsidRPr="00457D90">
        <w:rPr>
          <w:rFonts w:ascii="Arial" w:hAnsi="Arial" w:cs="Arial"/>
          <w:sz w:val="18"/>
          <w:szCs w:val="18"/>
        </w:rPr>
        <w:t xml:space="preserve">si bien derivado de </w:t>
      </w:r>
      <w:r w:rsidR="00C7431C" w:rsidRPr="00457D90">
        <w:rPr>
          <w:rFonts w:ascii="Arial" w:hAnsi="Arial" w:cs="Arial"/>
          <w:sz w:val="18"/>
          <w:szCs w:val="18"/>
        </w:rPr>
        <w:t>la migración</w:t>
      </w:r>
      <w:r w:rsidR="00F62733" w:rsidRPr="00457D90">
        <w:rPr>
          <w:rFonts w:ascii="Arial" w:hAnsi="Arial" w:cs="Arial"/>
          <w:sz w:val="18"/>
          <w:szCs w:val="18"/>
        </w:rPr>
        <w:t xml:space="preserve"> a la banda</w:t>
      </w:r>
      <w:r w:rsidR="00C7431C" w:rsidRPr="00457D90">
        <w:rPr>
          <w:rFonts w:ascii="Arial" w:hAnsi="Arial" w:cs="Arial"/>
          <w:sz w:val="18"/>
          <w:szCs w:val="18"/>
        </w:rPr>
        <w:t xml:space="preserve"> FM</w:t>
      </w:r>
      <w:r w:rsidR="00AD0FC7" w:rsidRPr="00457D90">
        <w:rPr>
          <w:rFonts w:ascii="Arial" w:hAnsi="Arial" w:cs="Arial"/>
          <w:sz w:val="18"/>
          <w:szCs w:val="18"/>
        </w:rPr>
        <w:t>, los concesionarios tienen la obligación de transmitir en formato digital de origen</w:t>
      </w:r>
      <w:r w:rsidR="00627ACA" w:rsidRPr="00457D90">
        <w:rPr>
          <w:rFonts w:ascii="Arial" w:hAnsi="Arial" w:cs="Arial"/>
          <w:sz w:val="18"/>
          <w:szCs w:val="18"/>
        </w:rPr>
        <w:t>,</w:t>
      </w:r>
      <w:r w:rsidR="00F62733" w:rsidRPr="00457D90">
        <w:rPr>
          <w:rFonts w:ascii="Arial" w:hAnsi="Arial" w:cs="Arial"/>
          <w:sz w:val="18"/>
          <w:szCs w:val="18"/>
        </w:rPr>
        <w:t xml:space="preserve"> </w:t>
      </w:r>
      <w:r w:rsidR="00AD0FC7" w:rsidRPr="00457D90">
        <w:rPr>
          <w:rFonts w:ascii="Arial" w:hAnsi="Arial" w:cs="Arial"/>
          <w:sz w:val="18"/>
          <w:szCs w:val="18"/>
        </w:rPr>
        <w:t xml:space="preserve">este Instituto, en vista de </w:t>
      </w:r>
      <w:r w:rsidR="00B97317" w:rsidRPr="00457D90">
        <w:rPr>
          <w:rFonts w:ascii="Arial" w:hAnsi="Arial" w:cs="Arial"/>
          <w:sz w:val="18"/>
          <w:szCs w:val="18"/>
        </w:rPr>
        <w:t>las</w:t>
      </w:r>
      <w:r w:rsidR="00F62733" w:rsidRPr="00457D90">
        <w:rPr>
          <w:rFonts w:ascii="Arial" w:hAnsi="Arial" w:cs="Arial"/>
          <w:sz w:val="18"/>
          <w:szCs w:val="18"/>
        </w:rPr>
        <w:t xml:space="preserve"> dificultades </w:t>
      </w:r>
      <w:r w:rsidR="00AD0FC7" w:rsidRPr="00457D90">
        <w:rPr>
          <w:rFonts w:ascii="Arial" w:hAnsi="Arial" w:cs="Arial"/>
          <w:sz w:val="18"/>
          <w:szCs w:val="18"/>
        </w:rPr>
        <w:t>y condiciones extraordinarias que han afectado a los concesionarios</w:t>
      </w:r>
      <w:r w:rsidR="00627ACA" w:rsidRPr="00457D90">
        <w:rPr>
          <w:rFonts w:ascii="Arial" w:hAnsi="Arial" w:cs="Arial"/>
          <w:sz w:val="18"/>
          <w:szCs w:val="18"/>
        </w:rPr>
        <w:t>,</w:t>
      </w:r>
      <w:r w:rsidR="00541DFF" w:rsidRPr="00457D90">
        <w:rPr>
          <w:rFonts w:ascii="Arial" w:hAnsi="Arial" w:cs="Arial"/>
          <w:sz w:val="18"/>
          <w:szCs w:val="18"/>
        </w:rPr>
        <w:t xml:space="preserve"> </w:t>
      </w:r>
      <w:r w:rsidR="00AD0FC7" w:rsidRPr="00457D90">
        <w:rPr>
          <w:rFonts w:ascii="Arial" w:hAnsi="Arial" w:cs="Arial"/>
          <w:sz w:val="18"/>
          <w:szCs w:val="18"/>
        </w:rPr>
        <w:t>considera razonable</w:t>
      </w:r>
      <w:r w:rsidR="00541DFF" w:rsidRPr="00457D90">
        <w:rPr>
          <w:rFonts w:ascii="Arial" w:hAnsi="Arial" w:cs="Arial"/>
          <w:sz w:val="18"/>
          <w:szCs w:val="18"/>
        </w:rPr>
        <w:t xml:space="preserve"> </w:t>
      </w:r>
      <w:r w:rsidR="00AD0FC7" w:rsidRPr="00457D90">
        <w:rPr>
          <w:rFonts w:ascii="Arial" w:hAnsi="Arial" w:cs="Arial"/>
          <w:sz w:val="18"/>
          <w:szCs w:val="18"/>
        </w:rPr>
        <w:t>otorgar</w:t>
      </w:r>
      <w:r w:rsidR="002348F5" w:rsidRPr="00457D90">
        <w:rPr>
          <w:rFonts w:ascii="Arial" w:hAnsi="Arial" w:cs="Arial"/>
          <w:sz w:val="18"/>
          <w:szCs w:val="18"/>
        </w:rPr>
        <w:t xml:space="preserve"> </w:t>
      </w:r>
      <w:r w:rsidR="00CD00AC" w:rsidRPr="00457D90">
        <w:rPr>
          <w:rFonts w:ascii="Arial" w:hAnsi="Arial" w:cs="Arial"/>
          <w:sz w:val="18"/>
          <w:szCs w:val="18"/>
        </w:rPr>
        <w:t>una ampliación</w:t>
      </w:r>
      <w:r w:rsidR="00541DFF" w:rsidRPr="00457D90">
        <w:rPr>
          <w:rFonts w:ascii="Arial" w:hAnsi="Arial" w:cs="Arial"/>
          <w:sz w:val="18"/>
          <w:szCs w:val="18"/>
        </w:rPr>
        <w:t xml:space="preserve"> a los concesionarios obligados </w:t>
      </w:r>
      <w:r w:rsidR="002348F5" w:rsidRPr="00457D90">
        <w:rPr>
          <w:rFonts w:ascii="Arial" w:hAnsi="Arial" w:cs="Arial"/>
          <w:sz w:val="18"/>
          <w:szCs w:val="18"/>
        </w:rPr>
        <w:t xml:space="preserve">por </w:t>
      </w:r>
      <w:r w:rsidR="00541DFF" w:rsidRPr="00457D90">
        <w:rPr>
          <w:rFonts w:ascii="Arial" w:hAnsi="Arial" w:cs="Arial"/>
          <w:sz w:val="18"/>
          <w:szCs w:val="18"/>
        </w:rPr>
        <w:t>un plazo de dos años contados a partir de la</w:t>
      </w:r>
      <w:r w:rsidR="00627ACA" w:rsidRPr="00457D90">
        <w:rPr>
          <w:rFonts w:ascii="Arial" w:hAnsi="Arial" w:cs="Arial"/>
          <w:sz w:val="18"/>
          <w:szCs w:val="18"/>
        </w:rPr>
        <w:t xml:space="preserve"> entrada en vigor</w:t>
      </w:r>
      <w:r w:rsidR="00541DFF" w:rsidRPr="00457D90">
        <w:rPr>
          <w:rFonts w:ascii="Arial" w:hAnsi="Arial" w:cs="Arial"/>
          <w:sz w:val="18"/>
          <w:szCs w:val="18"/>
        </w:rPr>
        <w:t xml:space="preserve"> del presente </w:t>
      </w:r>
      <w:r w:rsidR="00FA5049" w:rsidRPr="00457D90">
        <w:rPr>
          <w:rFonts w:ascii="Arial" w:hAnsi="Arial" w:cs="Arial"/>
          <w:sz w:val="18"/>
          <w:szCs w:val="18"/>
        </w:rPr>
        <w:t>Acuerdo</w:t>
      </w:r>
      <w:r w:rsidR="00541DFF" w:rsidRPr="00457D90">
        <w:rPr>
          <w:rFonts w:ascii="Arial" w:hAnsi="Arial" w:cs="Arial"/>
          <w:sz w:val="18"/>
          <w:szCs w:val="18"/>
        </w:rPr>
        <w:t xml:space="preserve"> para que den cumplimiento a </w:t>
      </w:r>
      <w:r w:rsidR="00627ACA" w:rsidRPr="00457D90">
        <w:rPr>
          <w:rFonts w:ascii="Arial" w:hAnsi="Arial" w:cs="Arial"/>
          <w:sz w:val="18"/>
          <w:szCs w:val="18"/>
        </w:rPr>
        <w:t>dicha</w:t>
      </w:r>
      <w:r w:rsidR="00541DFF" w:rsidRPr="00457D90">
        <w:rPr>
          <w:rFonts w:ascii="Arial" w:hAnsi="Arial" w:cs="Arial"/>
          <w:sz w:val="18"/>
          <w:szCs w:val="18"/>
        </w:rPr>
        <w:t xml:space="preserve"> obligación.</w:t>
      </w:r>
      <w:r w:rsidR="006E1DDC" w:rsidRPr="00457D90">
        <w:rPr>
          <w:rFonts w:ascii="Arial" w:hAnsi="Arial" w:cs="Arial"/>
          <w:sz w:val="18"/>
          <w:szCs w:val="18"/>
        </w:rPr>
        <w:t xml:space="preserve"> </w:t>
      </w:r>
    </w:p>
    <w:p w14:paraId="421C7F6B" w14:textId="77777777" w:rsidR="00A743E3" w:rsidRPr="00457D90" w:rsidRDefault="00A743E3" w:rsidP="56DED473">
      <w:pPr>
        <w:autoSpaceDE w:val="0"/>
        <w:autoSpaceDN w:val="0"/>
        <w:adjustRightInd w:val="0"/>
        <w:spacing w:after="0" w:line="276" w:lineRule="auto"/>
        <w:jc w:val="both"/>
        <w:rPr>
          <w:rFonts w:ascii="Arial" w:hAnsi="Arial" w:cs="Arial"/>
          <w:sz w:val="18"/>
          <w:szCs w:val="18"/>
          <w:highlight w:val="yellow"/>
        </w:rPr>
      </w:pPr>
    </w:p>
    <w:p w14:paraId="14FF8E22" w14:textId="1556D4B2" w:rsidR="00A82A54" w:rsidRPr="00457D90" w:rsidRDefault="00A82A54" w:rsidP="639B0CFE">
      <w:pPr>
        <w:autoSpaceDE w:val="0"/>
        <w:autoSpaceDN w:val="0"/>
        <w:adjustRightInd w:val="0"/>
        <w:spacing w:after="0" w:line="276" w:lineRule="auto"/>
        <w:jc w:val="both"/>
        <w:rPr>
          <w:rFonts w:ascii="Arial" w:eastAsia="Arial" w:hAnsi="Arial" w:cs="Arial"/>
          <w:color w:val="000000"/>
          <w:sz w:val="18"/>
          <w:szCs w:val="18"/>
          <w:lang w:eastAsia="es-ES"/>
        </w:rPr>
      </w:pPr>
      <w:r w:rsidRPr="00457D90">
        <w:rPr>
          <w:rFonts w:ascii="Arial" w:eastAsia="Arial" w:hAnsi="Arial" w:cs="Arial"/>
          <w:color w:val="000000" w:themeColor="text1"/>
          <w:sz w:val="18"/>
          <w:szCs w:val="18"/>
          <w:lang w:eastAsia="es-ES"/>
        </w:rPr>
        <w:t>Por las razones expuestas, con fundamento en lo dispuesto por los artículos 6</w:t>
      </w:r>
      <w:r w:rsidR="00010B13">
        <w:rPr>
          <w:rFonts w:ascii="Arial" w:eastAsia="Arial" w:hAnsi="Arial" w:cs="Arial"/>
          <w:color w:val="000000" w:themeColor="text1"/>
          <w:sz w:val="18"/>
          <w:szCs w:val="18"/>
          <w:lang w:eastAsia="es-ES"/>
        </w:rPr>
        <w:t>o.</w:t>
      </w:r>
      <w:r w:rsidRPr="00457D90">
        <w:rPr>
          <w:rFonts w:ascii="Arial" w:eastAsia="Arial" w:hAnsi="Arial" w:cs="Arial"/>
          <w:color w:val="000000" w:themeColor="text1"/>
          <w:sz w:val="18"/>
          <w:szCs w:val="18"/>
          <w:lang w:eastAsia="es-ES"/>
        </w:rPr>
        <w:t xml:space="preserve"> apartado B, fracción II, </w:t>
      </w:r>
      <w:r w:rsidR="397FB9B3" w:rsidRPr="00457D90">
        <w:rPr>
          <w:rFonts w:ascii="Arial" w:eastAsia="Arial" w:hAnsi="Arial" w:cs="Arial"/>
          <w:color w:val="000000" w:themeColor="text1"/>
          <w:sz w:val="18"/>
          <w:szCs w:val="18"/>
          <w:lang w:eastAsia="es-ES"/>
        </w:rPr>
        <w:t xml:space="preserve">25, 27 </w:t>
      </w:r>
      <w:r w:rsidRPr="00457D90">
        <w:rPr>
          <w:rFonts w:ascii="Arial" w:eastAsia="Arial" w:hAnsi="Arial" w:cs="Arial"/>
          <w:color w:val="000000" w:themeColor="text1"/>
          <w:sz w:val="18"/>
          <w:szCs w:val="18"/>
          <w:lang w:eastAsia="es-ES"/>
        </w:rPr>
        <w:t xml:space="preserve">y 28 párrafos décimo quinto y vigésimo, fracción IV, de la Constitución Política de los Estados Unidos Mexicanos; 1, 2, 6, fracción IV, 7, 15, fracciones I y IV, 16, 17, 45, 46 y 51 de la Ley Federal de Telecomunicaciones y Radiodifusión; 1 y </w:t>
      </w:r>
      <w:r w:rsidR="671A6064" w:rsidRPr="00457D90">
        <w:rPr>
          <w:rFonts w:ascii="Arial" w:eastAsia="Arial" w:hAnsi="Arial" w:cs="Arial"/>
          <w:color w:val="000000" w:themeColor="text1"/>
          <w:sz w:val="18"/>
          <w:szCs w:val="18"/>
          <w:lang w:eastAsia="es-ES"/>
        </w:rPr>
        <w:t>4</w:t>
      </w:r>
      <w:r w:rsidRPr="00457D90">
        <w:rPr>
          <w:rFonts w:ascii="Arial" w:eastAsia="Arial" w:hAnsi="Arial" w:cs="Arial"/>
          <w:color w:val="000000" w:themeColor="text1"/>
          <w:sz w:val="18"/>
          <w:szCs w:val="18"/>
          <w:lang w:eastAsia="es-ES"/>
        </w:rPr>
        <w:t xml:space="preserve"> de la Ley Federal de Procedimiento Administrativo y 1, 4, fracción I y 6, fracci</w:t>
      </w:r>
      <w:r w:rsidR="41D051B1" w:rsidRPr="00457D90">
        <w:rPr>
          <w:rFonts w:ascii="Arial" w:eastAsia="Arial" w:hAnsi="Arial" w:cs="Arial"/>
          <w:color w:val="000000" w:themeColor="text1"/>
          <w:sz w:val="18"/>
          <w:szCs w:val="18"/>
          <w:lang w:eastAsia="es-ES"/>
        </w:rPr>
        <w:t>ones I y XXV</w:t>
      </w:r>
      <w:r w:rsidRPr="00457D90">
        <w:rPr>
          <w:rFonts w:ascii="Arial" w:eastAsia="Arial" w:hAnsi="Arial" w:cs="Arial"/>
          <w:color w:val="000000" w:themeColor="text1"/>
          <w:sz w:val="18"/>
          <w:szCs w:val="18"/>
          <w:lang w:eastAsia="es-ES"/>
        </w:rPr>
        <w:t>, 7, 8 y 12 del Estatuto Orgánico del Instituto Federal de Telecomunicaciones, el Pleno del Instituto expide el siguiente:</w:t>
      </w:r>
    </w:p>
    <w:p w14:paraId="2F309477" w14:textId="77777777" w:rsidR="00813819" w:rsidRPr="00457D90" w:rsidRDefault="00813819" w:rsidP="00A82A54">
      <w:pPr>
        <w:tabs>
          <w:tab w:val="left" w:pos="0"/>
        </w:tabs>
        <w:autoSpaceDE w:val="0"/>
        <w:autoSpaceDN w:val="0"/>
        <w:adjustRightInd w:val="0"/>
        <w:spacing w:after="0" w:line="276" w:lineRule="auto"/>
        <w:jc w:val="both"/>
        <w:rPr>
          <w:rFonts w:ascii="Arial" w:eastAsia="Arial" w:hAnsi="Arial" w:cs="Arial"/>
          <w:bCs/>
          <w:color w:val="000000"/>
          <w:sz w:val="18"/>
          <w:szCs w:val="18"/>
          <w:lang w:eastAsia="es-ES"/>
        </w:rPr>
      </w:pPr>
    </w:p>
    <w:p w14:paraId="75BC64FB" w14:textId="77777777" w:rsidR="00A82A54" w:rsidRPr="00457D90" w:rsidRDefault="00A82A54" w:rsidP="00A82A54">
      <w:pPr>
        <w:autoSpaceDE w:val="0"/>
        <w:autoSpaceDN w:val="0"/>
        <w:adjustRightInd w:val="0"/>
        <w:spacing w:after="0" w:line="276" w:lineRule="auto"/>
        <w:jc w:val="center"/>
        <w:rPr>
          <w:rFonts w:ascii="Arial" w:eastAsia="Arial" w:hAnsi="Arial" w:cs="Arial"/>
          <w:b/>
          <w:bCs/>
          <w:color w:val="000000"/>
          <w:sz w:val="18"/>
          <w:szCs w:val="18"/>
          <w:lang w:eastAsia="es-MX"/>
        </w:rPr>
      </w:pPr>
      <w:r w:rsidRPr="00457D90">
        <w:rPr>
          <w:rFonts w:ascii="Arial" w:eastAsia="Arial" w:hAnsi="Arial" w:cs="Arial"/>
          <w:b/>
          <w:bCs/>
          <w:color w:val="000000"/>
          <w:sz w:val="18"/>
          <w:szCs w:val="18"/>
          <w:lang w:eastAsia="es-MX"/>
        </w:rPr>
        <w:t>Acuerdo</w:t>
      </w:r>
    </w:p>
    <w:p w14:paraId="20776CB7" w14:textId="77777777" w:rsidR="00813819" w:rsidRPr="00457D90" w:rsidRDefault="00813819" w:rsidP="00A82A54">
      <w:pPr>
        <w:autoSpaceDE w:val="0"/>
        <w:autoSpaceDN w:val="0"/>
        <w:adjustRightInd w:val="0"/>
        <w:spacing w:after="0" w:line="276" w:lineRule="auto"/>
        <w:jc w:val="both"/>
        <w:rPr>
          <w:rFonts w:ascii="Arial" w:eastAsia="Arial" w:hAnsi="Arial" w:cs="Arial"/>
          <w:bCs/>
          <w:color w:val="000000"/>
          <w:sz w:val="18"/>
          <w:szCs w:val="18"/>
          <w:lang w:eastAsia="es-MX"/>
        </w:rPr>
      </w:pPr>
    </w:p>
    <w:p w14:paraId="20926493" w14:textId="503AF4A8" w:rsidR="00A82A54" w:rsidRPr="00457D90" w:rsidRDefault="0030796A" w:rsidP="70BCB9F9">
      <w:pPr>
        <w:spacing w:after="0" w:line="276" w:lineRule="auto"/>
        <w:jc w:val="both"/>
        <w:rPr>
          <w:rFonts w:ascii="Arial" w:hAnsi="Arial" w:cs="Arial"/>
          <w:sz w:val="18"/>
          <w:szCs w:val="18"/>
          <w:lang w:val="es-ES"/>
        </w:rPr>
      </w:pPr>
      <w:r w:rsidRPr="00457D90">
        <w:rPr>
          <w:rFonts w:ascii="Arial" w:eastAsia="Arial" w:hAnsi="Arial" w:cs="Arial"/>
          <w:b/>
          <w:bCs/>
          <w:color w:val="000000" w:themeColor="text1"/>
          <w:sz w:val="18"/>
          <w:szCs w:val="18"/>
          <w:lang w:eastAsia="es-MX"/>
        </w:rPr>
        <w:t>Único</w:t>
      </w:r>
      <w:r w:rsidR="1C856DD5" w:rsidRPr="00457D90">
        <w:rPr>
          <w:rFonts w:ascii="Arial" w:eastAsia="Arial" w:hAnsi="Arial" w:cs="Arial"/>
          <w:b/>
          <w:bCs/>
          <w:color w:val="000000" w:themeColor="text1"/>
          <w:sz w:val="18"/>
          <w:szCs w:val="18"/>
          <w:lang w:eastAsia="es-MX"/>
        </w:rPr>
        <w:t>.-</w:t>
      </w:r>
      <w:r w:rsidR="1C856DD5" w:rsidRPr="00457D90">
        <w:rPr>
          <w:rFonts w:ascii="Arial" w:eastAsia="Arial" w:hAnsi="Arial" w:cs="Arial"/>
          <w:color w:val="000000" w:themeColor="text1"/>
          <w:sz w:val="18"/>
          <w:szCs w:val="18"/>
          <w:lang w:eastAsia="es-MX"/>
        </w:rPr>
        <w:t xml:space="preserve"> </w:t>
      </w:r>
      <w:bookmarkStart w:id="3" w:name="_Hlk141701711"/>
      <w:r w:rsidR="1C856DD5" w:rsidRPr="00457D90">
        <w:rPr>
          <w:rFonts w:ascii="Arial" w:eastAsia="Arial" w:hAnsi="Arial" w:cs="Arial"/>
          <w:color w:val="000000" w:themeColor="text1"/>
          <w:sz w:val="18"/>
          <w:szCs w:val="18"/>
          <w:lang w:eastAsia="es-MX"/>
        </w:rPr>
        <w:t xml:space="preserve">Se </w:t>
      </w:r>
      <w:r w:rsidR="00E7561B" w:rsidRPr="00457D90">
        <w:rPr>
          <w:rFonts w:ascii="Arial" w:hAnsi="Arial" w:cs="Arial"/>
          <w:sz w:val="18"/>
          <w:szCs w:val="18"/>
          <w:lang w:val="es-ES"/>
        </w:rPr>
        <w:t>adiciona un tercer párrafo al</w:t>
      </w:r>
      <w:r w:rsidR="00813819" w:rsidRPr="00457D90">
        <w:rPr>
          <w:rFonts w:ascii="Arial" w:hAnsi="Arial" w:cs="Arial"/>
          <w:sz w:val="18"/>
          <w:szCs w:val="18"/>
          <w:lang w:val="es-ES"/>
        </w:rPr>
        <w:t xml:space="preserve"> </w:t>
      </w:r>
      <w:r w:rsidR="78393D46" w:rsidRPr="00457D90">
        <w:rPr>
          <w:rFonts w:ascii="Arial" w:hAnsi="Arial" w:cs="Arial"/>
          <w:sz w:val="18"/>
          <w:szCs w:val="18"/>
          <w:lang w:val="es-ES"/>
        </w:rPr>
        <w:t xml:space="preserve">artículo 10 de los </w:t>
      </w:r>
      <w:r w:rsidR="78393D46" w:rsidRPr="00457D90">
        <w:rPr>
          <w:rFonts w:ascii="Arial" w:hAnsi="Arial" w:cs="Arial"/>
          <w:i/>
          <w:sz w:val="18"/>
          <w:szCs w:val="18"/>
          <w:lang w:val="es-ES"/>
        </w:rPr>
        <w:t>“Lineamientos mediante los cuales el Instituto Federal de Telecomunicaciones establece los criterios para el cambio de frecuencias de estaciones de Radiodifusión Sonora que operan en la banda de amplitud modulada a frecuencia modulada”</w:t>
      </w:r>
      <w:r w:rsidR="78393D46" w:rsidRPr="00457D90">
        <w:rPr>
          <w:rFonts w:ascii="Arial" w:hAnsi="Arial" w:cs="Arial"/>
          <w:sz w:val="18"/>
          <w:szCs w:val="18"/>
          <w:lang w:val="es-ES"/>
        </w:rPr>
        <w:t xml:space="preserve">, publicados </w:t>
      </w:r>
      <w:r w:rsidR="00E7561B" w:rsidRPr="00457D90">
        <w:rPr>
          <w:rFonts w:ascii="Arial" w:hAnsi="Arial" w:cs="Arial"/>
          <w:sz w:val="18"/>
          <w:szCs w:val="18"/>
          <w:lang w:val="es-ES"/>
        </w:rPr>
        <w:t xml:space="preserve">en el Diario Oficial de la Federación </w:t>
      </w:r>
      <w:r w:rsidR="78393D46" w:rsidRPr="00457D90">
        <w:rPr>
          <w:rFonts w:ascii="Arial" w:hAnsi="Arial" w:cs="Arial"/>
          <w:sz w:val="18"/>
          <w:szCs w:val="18"/>
          <w:lang w:val="es-ES"/>
        </w:rPr>
        <w:t>el 24 de noviembre de 2016</w:t>
      </w:r>
      <w:r w:rsidR="6C10A421" w:rsidRPr="00457D90">
        <w:rPr>
          <w:rFonts w:ascii="Arial" w:hAnsi="Arial" w:cs="Arial"/>
          <w:sz w:val="18"/>
          <w:szCs w:val="18"/>
          <w:lang w:val="es-ES"/>
        </w:rPr>
        <w:t>,</w:t>
      </w:r>
      <w:r w:rsidR="78393D46" w:rsidRPr="00457D90">
        <w:rPr>
          <w:rFonts w:ascii="Arial" w:hAnsi="Arial" w:cs="Arial"/>
          <w:sz w:val="18"/>
          <w:szCs w:val="18"/>
          <w:lang w:val="es-ES"/>
        </w:rPr>
        <w:t xml:space="preserve"> </w:t>
      </w:r>
      <w:r w:rsidR="00813819" w:rsidRPr="00457D90">
        <w:rPr>
          <w:rFonts w:ascii="Arial" w:hAnsi="Arial" w:cs="Arial"/>
          <w:sz w:val="18"/>
          <w:szCs w:val="18"/>
          <w:lang w:val="es-ES"/>
        </w:rPr>
        <w:t>en los siguientes términos:</w:t>
      </w:r>
    </w:p>
    <w:p w14:paraId="2B2928CE" w14:textId="77777777" w:rsidR="00813819" w:rsidRPr="00457D90" w:rsidRDefault="00813819" w:rsidP="70BCB9F9">
      <w:pPr>
        <w:spacing w:after="0" w:line="276" w:lineRule="auto"/>
        <w:jc w:val="both"/>
        <w:rPr>
          <w:rFonts w:ascii="Arial" w:hAnsi="Arial" w:cs="Arial"/>
          <w:sz w:val="18"/>
          <w:szCs w:val="18"/>
          <w:lang w:val="es-ES"/>
        </w:rPr>
      </w:pPr>
    </w:p>
    <w:p w14:paraId="650F32A9" w14:textId="6DB14869" w:rsidR="00813819" w:rsidRPr="00164A1C" w:rsidRDefault="00F73442" w:rsidP="00813819">
      <w:pPr>
        <w:spacing w:after="0" w:line="276" w:lineRule="auto"/>
        <w:ind w:left="851" w:right="899"/>
        <w:jc w:val="both"/>
        <w:rPr>
          <w:rFonts w:ascii="Arial" w:hAnsi="Arial" w:cs="Arial"/>
          <w:i/>
          <w:iCs/>
          <w:sz w:val="18"/>
          <w:szCs w:val="18"/>
        </w:rPr>
      </w:pPr>
      <w:r w:rsidRPr="00164A1C">
        <w:rPr>
          <w:rFonts w:ascii="Arial" w:hAnsi="Arial" w:cs="Arial"/>
          <w:i/>
          <w:iCs/>
          <w:sz w:val="18"/>
          <w:szCs w:val="18"/>
        </w:rPr>
        <w:t>“</w:t>
      </w:r>
      <w:r w:rsidR="00813819" w:rsidRPr="00164A1C">
        <w:rPr>
          <w:rFonts w:ascii="Arial" w:hAnsi="Arial" w:cs="Arial"/>
          <w:i/>
          <w:iCs/>
          <w:sz w:val="18"/>
          <w:szCs w:val="18"/>
        </w:rPr>
        <w:t xml:space="preserve">Artículo 10.- </w:t>
      </w:r>
      <w:r w:rsidR="00E65455" w:rsidRPr="00164A1C">
        <w:rPr>
          <w:rFonts w:ascii="Arial" w:hAnsi="Arial" w:cs="Arial"/>
          <w:i/>
          <w:iCs/>
          <w:sz w:val="18"/>
          <w:szCs w:val="18"/>
        </w:rPr>
        <w:t>…</w:t>
      </w:r>
    </w:p>
    <w:p w14:paraId="131776B5" w14:textId="77777777" w:rsidR="00813819" w:rsidRPr="00164A1C" w:rsidRDefault="00813819" w:rsidP="00B35DAA">
      <w:pPr>
        <w:spacing w:after="0" w:line="276" w:lineRule="auto"/>
        <w:ind w:left="851" w:right="899"/>
        <w:jc w:val="center"/>
        <w:rPr>
          <w:rFonts w:ascii="Arial" w:hAnsi="Arial" w:cs="Arial"/>
          <w:i/>
          <w:iCs/>
          <w:sz w:val="18"/>
          <w:szCs w:val="18"/>
        </w:rPr>
      </w:pPr>
    </w:p>
    <w:p w14:paraId="0631B428" w14:textId="77777777" w:rsidR="00F0257E" w:rsidRPr="00164A1C" w:rsidRDefault="00F73442" w:rsidP="00F60605">
      <w:pPr>
        <w:spacing w:after="0" w:line="276" w:lineRule="auto"/>
        <w:ind w:left="851" w:right="899"/>
        <w:jc w:val="both"/>
        <w:rPr>
          <w:rFonts w:ascii="Arial" w:hAnsi="Arial" w:cs="Arial"/>
          <w:i/>
          <w:iCs/>
          <w:sz w:val="18"/>
          <w:szCs w:val="18"/>
        </w:rPr>
      </w:pPr>
      <w:r w:rsidRPr="00164A1C">
        <w:rPr>
          <w:rFonts w:ascii="Arial" w:hAnsi="Arial" w:cs="Arial"/>
          <w:i/>
          <w:color w:val="2F2F2F"/>
          <w:sz w:val="18"/>
          <w:szCs w:val="18"/>
          <w:shd w:val="clear" w:color="auto" w:fill="FFFFFF"/>
        </w:rPr>
        <w:t>[…]</w:t>
      </w:r>
    </w:p>
    <w:p w14:paraId="3BD91110" w14:textId="77777777" w:rsidR="00F0257E" w:rsidRPr="00164A1C" w:rsidRDefault="00F0257E" w:rsidP="00813819">
      <w:pPr>
        <w:spacing w:after="0" w:line="276" w:lineRule="auto"/>
        <w:ind w:left="851" w:right="899"/>
        <w:jc w:val="both"/>
        <w:rPr>
          <w:rFonts w:ascii="Arial" w:hAnsi="Arial" w:cs="Arial"/>
          <w:i/>
          <w:iCs/>
          <w:sz w:val="18"/>
          <w:szCs w:val="18"/>
        </w:rPr>
      </w:pPr>
    </w:p>
    <w:p w14:paraId="117064F0" w14:textId="1E3A9D0A" w:rsidR="00F0257E" w:rsidRPr="00164A1C" w:rsidRDefault="00E65455" w:rsidP="00F97B09">
      <w:pPr>
        <w:spacing w:after="0" w:line="276" w:lineRule="auto"/>
        <w:ind w:left="851" w:right="899"/>
        <w:jc w:val="both"/>
        <w:rPr>
          <w:rFonts w:ascii="Arial" w:eastAsia="Arial" w:hAnsi="Arial" w:cs="Arial"/>
          <w:bCs/>
          <w:color w:val="000000"/>
          <w:sz w:val="18"/>
          <w:szCs w:val="18"/>
          <w:lang w:eastAsia="es-ES"/>
        </w:rPr>
      </w:pPr>
      <w:r w:rsidRPr="00164A1C">
        <w:rPr>
          <w:rFonts w:ascii="Arial" w:hAnsi="Arial" w:cs="Arial"/>
          <w:i/>
          <w:iCs/>
          <w:sz w:val="18"/>
          <w:szCs w:val="18"/>
        </w:rPr>
        <w:t xml:space="preserve">El Concesionario tendrá un plazo de dos años </w:t>
      </w:r>
      <w:r w:rsidRPr="00164A1C">
        <w:rPr>
          <w:rFonts w:ascii="Arial" w:eastAsia="Arial" w:hAnsi="Arial" w:cs="Arial"/>
          <w:bCs/>
          <w:i/>
          <w:color w:val="000000" w:themeColor="text1"/>
          <w:sz w:val="18"/>
          <w:szCs w:val="18"/>
          <w:lang w:eastAsia="es-ES"/>
        </w:rPr>
        <w:t>para iniciar operaciones en formato híbrido de la Banda de Frecuencia Modulada, utilizando</w:t>
      </w:r>
      <w:r w:rsidRPr="00164A1C">
        <w:rPr>
          <w:rFonts w:ascii="Arial" w:eastAsia="Arial" w:hAnsi="Arial" w:cs="Arial"/>
          <w:bCs/>
          <w:color w:val="000000" w:themeColor="text1"/>
          <w:sz w:val="18"/>
          <w:szCs w:val="18"/>
          <w:lang w:eastAsia="es-ES"/>
        </w:rPr>
        <w:t xml:space="preserve"> </w:t>
      </w:r>
      <w:r w:rsidR="00A3304B" w:rsidRPr="00164A1C">
        <w:rPr>
          <w:rFonts w:ascii="Arial" w:eastAsia="Arial" w:hAnsi="Arial" w:cs="Arial"/>
          <w:bCs/>
          <w:color w:val="000000" w:themeColor="text1"/>
          <w:sz w:val="18"/>
          <w:szCs w:val="18"/>
          <w:lang w:eastAsia="es-ES"/>
        </w:rPr>
        <w:t xml:space="preserve">el estándar </w:t>
      </w:r>
      <w:r w:rsidR="00A3304B" w:rsidRPr="00164A1C">
        <w:rPr>
          <w:rFonts w:ascii="Arial" w:eastAsia="Arial" w:hAnsi="Arial" w:cs="Arial"/>
          <w:bCs/>
          <w:i/>
          <w:color w:val="000000" w:themeColor="text1"/>
          <w:sz w:val="18"/>
          <w:szCs w:val="18"/>
          <w:lang w:eastAsia="es-ES"/>
        </w:rPr>
        <w:t xml:space="preserve">In Band </w:t>
      </w:r>
      <w:proofErr w:type="spellStart"/>
      <w:r w:rsidR="00A3304B" w:rsidRPr="00164A1C">
        <w:rPr>
          <w:rFonts w:ascii="Arial" w:eastAsia="Arial" w:hAnsi="Arial" w:cs="Arial"/>
          <w:bCs/>
          <w:i/>
          <w:color w:val="000000" w:themeColor="text1"/>
          <w:sz w:val="18"/>
          <w:szCs w:val="18"/>
          <w:lang w:eastAsia="es-ES"/>
        </w:rPr>
        <w:t>On</w:t>
      </w:r>
      <w:proofErr w:type="spellEnd"/>
      <w:r w:rsidR="00A3304B" w:rsidRPr="00164A1C">
        <w:rPr>
          <w:rFonts w:ascii="Arial" w:eastAsia="Arial" w:hAnsi="Arial" w:cs="Arial"/>
          <w:bCs/>
          <w:i/>
          <w:color w:val="000000" w:themeColor="text1"/>
          <w:sz w:val="18"/>
          <w:szCs w:val="18"/>
          <w:lang w:eastAsia="es-ES"/>
        </w:rPr>
        <w:t xml:space="preserve"> </w:t>
      </w:r>
      <w:proofErr w:type="spellStart"/>
      <w:r w:rsidR="00A3304B" w:rsidRPr="00164A1C">
        <w:rPr>
          <w:rFonts w:ascii="Arial" w:eastAsia="Arial" w:hAnsi="Arial" w:cs="Arial"/>
          <w:bCs/>
          <w:i/>
          <w:color w:val="000000" w:themeColor="text1"/>
          <w:sz w:val="18"/>
          <w:szCs w:val="18"/>
          <w:lang w:eastAsia="es-ES"/>
        </w:rPr>
        <w:t>Channel</w:t>
      </w:r>
      <w:proofErr w:type="spellEnd"/>
      <w:r w:rsidR="00A3304B" w:rsidRPr="00164A1C">
        <w:rPr>
          <w:rFonts w:ascii="Arial" w:eastAsia="Arial" w:hAnsi="Arial" w:cs="Arial"/>
          <w:bCs/>
          <w:color w:val="000000" w:themeColor="text1"/>
          <w:sz w:val="18"/>
          <w:szCs w:val="18"/>
          <w:lang w:eastAsia="es-ES"/>
        </w:rPr>
        <w:t xml:space="preserve"> (IBOC)</w:t>
      </w:r>
      <w:r w:rsidRPr="00164A1C">
        <w:rPr>
          <w:rFonts w:ascii="Arial" w:eastAsia="Arial" w:hAnsi="Arial" w:cs="Arial"/>
          <w:bCs/>
          <w:color w:val="000000" w:themeColor="text1"/>
          <w:sz w:val="18"/>
          <w:szCs w:val="18"/>
          <w:lang w:eastAsia="es-ES"/>
        </w:rPr>
        <w:t>.</w:t>
      </w:r>
      <w:r w:rsidR="00CD00AC" w:rsidRPr="00164A1C">
        <w:rPr>
          <w:rFonts w:ascii="Arial" w:eastAsia="Arial" w:hAnsi="Arial" w:cs="Arial"/>
          <w:bCs/>
          <w:color w:val="000000" w:themeColor="text1"/>
          <w:sz w:val="18"/>
          <w:szCs w:val="18"/>
          <w:lang w:eastAsia="es-ES"/>
        </w:rPr>
        <w:t>”</w:t>
      </w:r>
    </w:p>
    <w:bookmarkEnd w:id="3"/>
    <w:p w14:paraId="7C958C41" w14:textId="77777777" w:rsidR="00110410" w:rsidRPr="00457D90" w:rsidRDefault="00110410" w:rsidP="00A82A54">
      <w:pPr>
        <w:spacing w:after="0" w:line="276" w:lineRule="auto"/>
        <w:jc w:val="both"/>
        <w:rPr>
          <w:rFonts w:ascii="Arial" w:hAnsi="Arial" w:cs="Arial"/>
          <w:bCs/>
          <w:sz w:val="18"/>
          <w:szCs w:val="18"/>
        </w:rPr>
      </w:pPr>
    </w:p>
    <w:p w14:paraId="10328DFB" w14:textId="77777777" w:rsidR="00A82A54" w:rsidRPr="00457D90" w:rsidRDefault="00A82A54" w:rsidP="00F60605">
      <w:pPr>
        <w:spacing w:after="0" w:line="276" w:lineRule="auto"/>
        <w:jc w:val="center"/>
        <w:rPr>
          <w:rFonts w:ascii="Arial" w:eastAsia="Arial" w:hAnsi="Arial" w:cs="Arial"/>
          <w:b/>
          <w:color w:val="000000"/>
          <w:sz w:val="18"/>
          <w:szCs w:val="18"/>
          <w:lang w:val="es-ES_tradnl" w:eastAsia="es-ES"/>
        </w:rPr>
      </w:pPr>
      <w:r w:rsidRPr="00457D90">
        <w:rPr>
          <w:rFonts w:ascii="Arial" w:eastAsia="Arial" w:hAnsi="Arial" w:cs="Arial"/>
          <w:b/>
          <w:color w:val="000000"/>
          <w:sz w:val="18"/>
          <w:szCs w:val="18"/>
          <w:lang w:val="es-ES_tradnl" w:eastAsia="es-ES"/>
        </w:rPr>
        <w:t>Transitorios</w:t>
      </w:r>
    </w:p>
    <w:p w14:paraId="319B241E" w14:textId="77777777" w:rsidR="00A82A54" w:rsidRPr="00457D90" w:rsidRDefault="00A82A54" w:rsidP="00F60605">
      <w:pPr>
        <w:spacing w:after="0" w:line="276" w:lineRule="auto"/>
        <w:jc w:val="center"/>
        <w:rPr>
          <w:rFonts w:ascii="Arial" w:eastAsia="Arial" w:hAnsi="Arial" w:cs="Arial"/>
          <w:b/>
          <w:color w:val="000000"/>
          <w:sz w:val="18"/>
          <w:szCs w:val="18"/>
          <w:lang w:val="es-ES_tradnl" w:eastAsia="es-ES"/>
        </w:rPr>
      </w:pPr>
    </w:p>
    <w:p w14:paraId="1D30F954" w14:textId="0E67A21A" w:rsidR="00D52955" w:rsidRPr="00164A1C" w:rsidRDefault="00A82A54" w:rsidP="00A82A54">
      <w:pPr>
        <w:spacing w:after="0" w:line="276" w:lineRule="auto"/>
        <w:jc w:val="both"/>
        <w:rPr>
          <w:rFonts w:ascii="Arial" w:eastAsia="Arial" w:hAnsi="Arial" w:cs="Arial"/>
          <w:color w:val="000000"/>
          <w:sz w:val="18"/>
          <w:szCs w:val="18"/>
          <w:lang w:val="es-ES_tradnl" w:eastAsia="es-ES"/>
        </w:rPr>
      </w:pPr>
      <w:r w:rsidRPr="00457D90">
        <w:rPr>
          <w:rFonts w:ascii="Arial" w:eastAsia="Arial" w:hAnsi="Arial" w:cs="Arial"/>
          <w:b/>
          <w:color w:val="000000"/>
          <w:sz w:val="18"/>
          <w:szCs w:val="18"/>
          <w:lang w:val="es-ES_tradnl" w:eastAsia="es-ES"/>
        </w:rPr>
        <w:t xml:space="preserve">Primero.- </w:t>
      </w:r>
      <w:r w:rsidRPr="00457D90">
        <w:rPr>
          <w:rFonts w:ascii="Arial" w:eastAsia="Arial" w:hAnsi="Arial" w:cs="Arial"/>
          <w:color w:val="000000"/>
          <w:sz w:val="18"/>
          <w:szCs w:val="18"/>
          <w:lang w:val="es-ES_tradnl" w:eastAsia="es-ES"/>
        </w:rPr>
        <w:t xml:space="preserve">El presente Acuerdo entrará en vigor el día </w:t>
      </w:r>
      <w:r w:rsidR="00110410" w:rsidRPr="00457D90">
        <w:rPr>
          <w:rFonts w:ascii="Arial" w:eastAsia="Arial" w:hAnsi="Arial" w:cs="Arial"/>
          <w:color w:val="000000"/>
          <w:sz w:val="18"/>
          <w:szCs w:val="18"/>
          <w:lang w:val="es-ES_tradnl" w:eastAsia="es-ES"/>
        </w:rPr>
        <w:t>siguiente de su publicación en el Diario Oficial de la Federación.</w:t>
      </w:r>
    </w:p>
    <w:p w14:paraId="0ED44433" w14:textId="77777777" w:rsidR="00D52955" w:rsidRPr="00457D90" w:rsidRDefault="00D52955" w:rsidP="00A82A54">
      <w:pPr>
        <w:spacing w:after="0" w:line="276" w:lineRule="auto"/>
        <w:jc w:val="both"/>
        <w:rPr>
          <w:rFonts w:ascii="Arial" w:eastAsia="Arial" w:hAnsi="Arial" w:cs="Arial"/>
          <w:color w:val="000000"/>
          <w:sz w:val="18"/>
          <w:szCs w:val="18"/>
          <w:lang w:val="es-ES_tradnl" w:eastAsia="es-ES"/>
        </w:rPr>
      </w:pPr>
    </w:p>
    <w:p w14:paraId="258AC93C" w14:textId="33BBF4E3" w:rsidR="00D768C2" w:rsidRPr="00457D90" w:rsidRDefault="00EA4931" w:rsidP="00D768C2">
      <w:pPr>
        <w:pStyle w:val="Texto"/>
        <w:spacing w:after="0" w:line="276" w:lineRule="auto"/>
        <w:ind w:firstLine="0"/>
        <w:rPr>
          <w:szCs w:val="18"/>
        </w:rPr>
      </w:pPr>
      <w:r w:rsidRPr="00457D90">
        <w:rPr>
          <w:b/>
          <w:szCs w:val="18"/>
        </w:rPr>
        <w:t>Segundo.-</w:t>
      </w:r>
      <w:r w:rsidRPr="00457D90">
        <w:rPr>
          <w:szCs w:val="18"/>
        </w:rPr>
        <w:t xml:space="preserve">. </w:t>
      </w:r>
      <w:r w:rsidR="00D768C2" w:rsidRPr="00457D90">
        <w:rPr>
          <w:szCs w:val="18"/>
        </w:rPr>
        <w:t>Se modifica la condici</w:t>
      </w:r>
      <w:r w:rsidR="00F13074" w:rsidRPr="00457D90">
        <w:rPr>
          <w:szCs w:val="18"/>
        </w:rPr>
        <w:t>ón</w:t>
      </w:r>
      <w:r w:rsidR="00D768C2" w:rsidRPr="00457D90">
        <w:rPr>
          <w:szCs w:val="18"/>
        </w:rPr>
        <w:t xml:space="preserve"> 1</w:t>
      </w:r>
      <w:r w:rsidR="00721535" w:rsidRPr="00457D90">
        <w:rPr>
          <w:szCs w:val="18"/>
        </w:rPr>
        <w:t>5</w:t>
      </w:r>
      <w:r w:rsidR="00D768C2" w:rsidRPr="00457D90">
        <w:rPr>
          <w:szCs w:val="18"/>
        </w:rPr>
        <w:t xml:space="preserve"> de los títulos de concesi</w:t>
      </w:r>
      <w:r w:rsidR="00352D8D" w:rsidRPr="00457D90">
        <w:rPr>
          <w:szCs w:val="18"/>
        </w:rPr>
        <w:t>ón</w:t>
      </w:r>
      <w:r w:rsidR="00D768C2" w:rsidRPr="00457D90">
        <w:rPr>
          <w:szCs w:val="18"/>
        </w:rPr>
        <w:t xml:space="preserve"> otorgados al amparo de los Lineamientos mediante los cuales el Instituto Federal de Telecomunicaciones establece los criterios para el cambio de frecuencias de </w:t>
      </w:r>
      <w:r w:rsidR="00D768C2" w:rsidRPr="00457D90">
        <w:rPr>
          <w:szCs w:val="18"/>
        </w:rPr>
        <w:lastRenderedPageBreak/>
        <w:t xml:space="preserve">Radiodifusión Sonora que operan en la banda de amplitud modulada a frecuencia modulada, publicados </w:t>
      </w:r>
      <w:r w:rsidR="00E7561B" w:rsidRPr="00457D90">
        <w:rPr>
          <w:szCs w:val="18"/>
        </w:rPr>
        <w:t xml:space="preserve">en el Diario Oficial de la Federación </w:t>
      </w:r>
      <w:r w:rsidR="00D768C2" w:rsidRPr="00457D90">
        <w:rPr>
          <w:szCs w:val="18"/>
        </w:rPr>
        <w:t>el 24 de noviembre de 2016</w:t>
      </w:r>
      <w:r w:rsidR="00352D8D" w:rsidRPr="00457D90">
        <w:rPr>
          <w:szCs w:val="18"/>
        </w:rPr>
        <w:t>,</w:t>
      </w:r>
      <w:r w:rsidR="00D768C2" w:rsidRPr="00457D90">
        <w:rPr>
          <w:szCs w:val="18"/>
        </w:rPr>
        <w:t xml:space="preserve"> a efecto de adicionar un </w:t>
      </w:r>
      <w:r w:rsidR="00186939">
        <w:rPr>
          <w:szCs w:val="18"/>
        </w:rPr>
        <w:t xml:space="preserve">cuarto </w:t>
      </w:r>
      <w:r w:rsidR="00D768C2" w:rsidRPr="00457D90">
        <w:rPr>
          <w:szCs w:val="18"/>
        </w:rPr>
        <w:t>párrafo</w:t>
      </w:r>
      <w:r w:rsidR="00E7561B" w:rsidRPr="00457D90">
        <w:rPr>
          <w:szCs w:val="18"/>
        </w:rPr>
        <w:t xml:space="preserve"> a la condición</w:t>
      </w:r>
      <w:r w:rsidR="00D768C2" w:rsidRPr="00457D90">
        <w:rPr>
          <w:szCs w:val="18"/>
        </w:rPr>
        <w:t xml:space="preserve"> en los siguientes términos:</w:t>
      </w:r>
    </w:p>
    <w:p w14:paraId="1658991C" w14:textId="77777777" w:rsidR="00D768C2" w:rsidRPr="00457D90" w:rsidRDefault="00D768C2" w:rsidP="00D768C2">
      <w:pPr>
        <w:pStyle w:val="Texto"/>
        <w:spacing w:after="0" w:line="276" w:lineRule="auto"/>
        <w:ind w:firstLine="0"/>
        <w:rPr>
          <w:szCs w:val="18"/>
        </w:rPr>
      </w:pPr>
    </w:p>
    <w:p w14:paraId="625180CD" w14:textId="12A724AA" w:rsidR="00CE158D" w:rsidRPr="00164A1C" w:rsidRDefault="00CE158D" w:rsidP="007C76C4">
      <w:pPr>
        <w:spacing w:after="0" w:line="276" w:lineRule="auto"/>
        <w:ind w:left="851" w:right="899"/>
        <w:jc w:val="both"/>
        <w:rPr>
          <w:rFonts w:ascii="Arial" w:hAnsi="Arial" w:cs="Arial"/>
          <w:b/>
          <w:i/>
          <w:iCs/>
          <w:sz w:val="18"/>
          <w:szCs w:val="18"/>
        </w:rPr>
      </w:pPr>
      <w:r w:rsidRPr="00164A1C">
        <w:rPr>
          <w:rFonts w:ascii="Arial" w:hAnsi="Arial" w:cs="Arial"/>
          <w:b/>
          <w:i/>
          <w:iCs/>
          <w:sz w:val="18"/>
          <w:szCs w:val="18"/>
        </w:rPr>
        <w:t>“1</w:t>
      </w:r>
      <w:r w:rsidR="00721535" w:rsidRPr="00164A1C">
        <w:rPr>
          <w:rFonts w:ascii="Arial" w:hAnsi="Arial" w:cs="Arial"/>
          <w:b/>
          <w:i/>
          <w:iCs/>
          <w:sz w:val="18"/>
          <w:szCs w:val="18"/>
        </w:rPr>
        <w:t>5</w:t>
      </w:r>
      <w:r w:rsidRPr="00164A1C">
        <w:rPr>
          <w:rFonts w:ascii="Arial" w:hAnsi="Arial" w:cs="Arial"/>
          <w:b/>
          <w:i/>
          <w:iCs/>
          <w:sz w:val="18"/>
          <w:szCs w:val="18"/>
        </w:rPr>
        <w:t>….</w:t>
      </w:r>
    </w:p>
    <w:p w14:paraId="146C06A6" w14:textId="77777777" w:rsidR="00CE158D" w:rsidRPr="00164A1C" w:rsidRDefault="00CE158D" w:rsidP="007C76C4">
      <w:pPr>
        <w:spacing w:after="0" w:line="276" w:lineRule="auto"/>
        <w:ind w:left="851" w:right="899"/>
        <w:jc w:val="both"/>
        <w:rPr>
          <w:rFonts w:ascii="Arial" w:hAnsi="Arial" w:cs="Arial"/>
          <w:b/>
          <w:i/>
          <w:iCs/>
          <w:sz w:val="18"/>
          <w:szCs w:val="18"/>
        </w:rPr>
      </w:pPr>
    </w:p>
    <w:p w14:paraId="2316210E" w14:textId="376E60FA" w:rsidR="00D768C2" w:rsidRPr="00164A1C" w:rsidRDefault="00E65455" w:rsidP="007C76C4">
      <w:pPr>
        <w:spacing w:after="0" w:line="276" w:lineRule="auto"/>
        <w:ind w:left="851" w:right="899"/>
        <w:jc w:val="both"/>
        <w:rPr>
          <w:rFonts w:ascii="Arial" w:hAnsi="Arial" w:cs="Arial"/>
          <w:b/>
          <w:i/>
          <w:iCs/>
          <w:sz w:val="18"/>
          <w:szCs w:val="18"/>
        </w:rPr>
      </w:pPr>
      <w:r w:rsidRPr="00164A1C">
        <w:rPr>
          <w:rFonts w:ascii="Arial" w:hAnsi="Arial" w:cs="Arial"/>
          <w:b/>
          <w:i/>
          <w:iCs/>
          <w:sz w:val="18"/>
          <w:szCs w:val="18"/>
        </w:rPr>
        <w:t xml:space="preserve">El </w:t>
      </w:r>
      <w:r w:rsidR="00037D4A" w:rsidRPr="00164A1C">
        <w:rPr>
          <w:rFonts w:ascii="Arial" w:hAnsi="Arial" w:cs="Arial"/>
          <w:b/>
          <w:i/>
          <w:iCs/>
          <w:sz w:val="18"/>
          <w:szCs w:val="18"/>
        </w:rPr>
        <w:t xml:space="preserve">Concesionario gozará de un plazo de 2 años </w:t>
      </w:r>
      <w:r w:rsidR="00037D4A" w:rsidRPr="00164A1C">
        <w:rPr>
          <w:rFonts w:ascii="Arial" w:hAnsi="Arial" w:cs="Arial"/>
          <w:b/>
          <w:i/>
          <w:sz w:val="18"/>
          <w:szCs w:val="18"/>
          <w:lang w:val="es-ES"/>
        </w:rPr>
        <w:t xml:space="preserve">para </w:t>
      </w:r>
      <w:r w:rsidR="00D768C2" w:rsidRPr="00164A1C">
        <w:rPr>
          <w:rFonts w:ascii="Arial" w:hAnsi="Arial" w:cs="Arial"/>
          <w:b/>
          <w:i/>
          <w:sz w:val="18"/>
          <w:szCs w:val="18"/>
          <w:lang w:val="es-ES"/>
        </w:rPr>
        <w:t>cumpl</w:t>
      </w:r>
      <w:r w:rsidR="00037D4A" w:rsidRPr="00164A1C">
        <w:rPr>
          <w:rFonts w:ascii="Arial" w:hAnsi="Arial" w:cs="Arial"/>
          <w:b/>
          <w:i/>
          <w:sz w:val="18"/>
          <w:szCs w:val="18"/>
          <w:lang w:val="es-ES"/>
        </w:rPr>
        <w:t xml:space="preserve">ir </w:t>
      </w:r>
      <w:r w:rsidR="00D768C2" w:rsidRPr="00164A1C">
        <w:rPr>
          <w:rFonts w:ascii="Arial" w:hAnsi="Arial" w:cs="Arial"/>
          <w:b/>
          <w:i/>
          <w:sz w:val="18"/>
          <w:szCs w:val="18"/>
          <w:lang w:val="es-ES"/>
        </w:rPr>
        <w:t xml:space="preserve">con la obligación de transmitir en </w:t>
      </w:r>
      <w:r w:rsidR="00037D4A" w:rsidRPr="00164A1C">
        <w:rPr>
          <w:rFonts w:ascii="Arial" w:hAnsi="Arial" w:cs="Arial"/>
          <w:b/>
          <w:i/>
          <w:sz w:val="18"/>
          <w:szCs w:val="18"/>
          <w:lang w:val="es-ES"/>
        </w:rPr>
        <w:t xml:space="preserve">modo </w:t>
      </w:r>
      <w:r w:rsidR="00D768C2" w:rsidRPr="00164A1C">
        <w:rPr>
          <w:rFonts w:ascii="Arial" w:hAnsi="Arial" w:cs="Arial"/>
          <w:b/>
          <w:i/>
          <w:sz w:val="18"/>
          <w:szCs w:val="18"/>
          <w:lang w:val="es-ES"/>
        </w:rPr>
        <w:t>híbrido</w:t>
      </w:r>
      <w:r w:rsidR="00037D4A" w:rsidRPr="00164A1C">
        <w:rPr>
          <w:rFonts w:ascii="Arial" w:hAnsi="Arial" w:cs="Arial"/>
          <w:b/>
          <w:i/>
          <w:sz w:val="18"/>
          <w:szCs w:val="18"/>
          <w:lang w:val="es-ES"/>
        </w:rPr>
        <w:t xml:space="preserve"> utilizando el estándar</w:t>
      </w:r>
      <w:r w:rsidR="00D768C2" w:rsidRPr="00164A1C">
        <w:rPr>
          <w:rFonts w:ascii="Arial" w:hAnsi="Arial" w:cs="Arial"/>
          <w:b/>
          <w:i/>
          <w:sz w:val="18"/>
          <w:szCs w:val="18"/>
          <w:lang w:val="es-ES"/>
        </w:rPr>
        <w:t xml:space="preserve"> </w:t>
      </w:r>
      <w:r w:rsidR="00D768C2" w:rsidRPr="00164A1C">
        <w:rPr>
          <w:rFonts w:ascii="Arial" w:hAnsi="Arial" w:cs="Arial"/>
          <w:b/>
          <w:i/>
          <w:iCs/>
          <w:sz w:val="18"/>
          <w:szCs w:val="18"/>
          <w:lang w:val="es-ES"/>
        </w:rPr>
        <w:t xml:space="preserve">In Band </w:t>
      </w:r>
      <w:proofErr w:type="spellStart"/>
      <w:r w:rsidR="00D768C2" w:rsidRPr="00164A1C">
        <w:rPr>
          <w:rFonts w:ascii="Arial" w:hAnsi="Arial" w:cs="Arial"/>
          <w:b/>
          <w:i/>
          <w:iCs/>
          <w:sz w:val="18"/>
          <w:szCs w:val="18"/>
          <w:lang w:val="es-ES"/>
        </w:rPr>
        <w:t>On</w:t>
      </w:r>
      <w:proofErr w:type="spellEnd"/>
      <w:r w:rsidR="00D768C2" w:rsidRPr="00164A1C">
        <w:rPr>
          <w:rFonts w:ascii="Arial" w:hAnsi="Arial" w:cs="Arial"/>
          <w:b/>
          <w:i/>
          <w:iCs/>
          <w:sz w:val="18"/>
          <w:szCs w:val="18"/>
          <w:lang w:val="es-ES"/>
        </w:rPr>
        <w:t xml:space="preserve"> </w:t>
      </w:r>
      <w:proofErr w:type="spellStart"/>
      <w:r w:rsidR="00D768C2" w:rsidRPr="00164A1C">
        <w:rPr>
          <w:rFonts w:ascii="Arial" w:hAnsi="Arial" w:cs="Arial"/>
          <w:b/>
          <w:i/>
          <w:iCs/>
          <w:sz w:val="18"/>
          <w:szCs w:val="18"/>
          <w:lang w:val="es-ES"/>
        </w:rPr>
        <w:t>Channel</w:t>
      </w:r>
      <w:proofErr w:type="spellEnd"/>
      <w:r w:rsidR="00D768C2" w:rsidRPr="00164A1C">
        <w:rPr>
          <w:rFonts w:ascii="Arial" w:hAnsi="Arial" w:cs="Arial"/>
          <w:b/>
          <w:i/>
          <w:sz w:val="18"/>
          <w:szCs w:val="18"/>
          <w:lang w:val="es-ES"/>
        </w:rPr>
        <w:t xml:space="preserve"> (IBOC)</w:t>
      </w:r>
      <w:r w:rsidR="00D768C2" w:rsidRPr="00164A1C">
        <w:rPr>
          <w:rFonts w:ascii="Arial" w:hAnsi="Arial" w:cs="Arial"/>
          <w:i/>
          <w:sz w:val="18"/>
          <w:szCs w:val="18"/>
          <w:lang w:val="es-ES"/>
        </w:rPr>
        <w:t>”</w:t>
      </w:r>
      <w:r w:rsidR="00037D4A" w:rsidRPr="00164A1C">
        <w:rPr>
          <w:rFonts w:ascii="Arial" w:hAnsi="Arial" w:cs="Arial"/>
          <w:i/>
          <w:sz w:val="18"/>
          <w:szCs w:val="18"/>
          <w:lang w:val="es-ES"/>
        </w:rPr>
        <w:t>.</w:t>
      </w:r>
    </w:p>
    <w:p w14:paraId="24EA8829" w14:textId="77777777" w:rsidR="00A82A54" w:rsidRPr="00457D90" w:rsidRDefault="00A82A54" w:rsidP="00A82A54">
      <w:pPr>
        <w:spacing w:after="0" w:line="276" w:lineRule="auto"/>
        <w:jc w:val="both"/>
        <w:rPr>
          <w:rFonts w:ascii="Arial" w:eastAsia="Arial" w:hAnsi="Arial" w:cs="Arial"/>
          <w:color w:val="000000"/>
          <w:sz w:val="18"/>
          <w:szCs w:val="18"/>
          <w:lang w:val="es-ES_tradnl" w:eastAsia="es-ES"/>
        </w:rPr>
      </w:pPr>
    </w:p>
    <w:p w14:paraId="3730CB00" w14:textId="313651A5" w:rsidR="00037D4A" w:rsidRPr="00457D90" w:rsidRDefault="000D6ECE" w:rsidP="00A82A54">
      <w:pPr>
        <w:spacing w:after="0" w:line="276" w:lineRule="auto"/>
        <w:jc w:val="both"/>
        <w:rPr>
          <w:rFonts w:ascii="Arial" w:eastAsia="Arial" w:hAnsi="Arial" w:cs="Arial"/>
          <w:color w:val="000000"/>
          <w:sz w:val="18"/>
          <w:szCs w:val="18"/>
          <w:lang w:val="es-ES_tradnl" w:eastAsia="es-ES"/>
        </w:rPr>
      </w:pPr>
      <w:r w:rsidRPr="00457D90">
        <w:rPr>
          <w:rFonts w:ascii="Arial" w:eastAsia="Arial" w:hAnsi="Arial" w:cs="Arial"/>
          <w:b/>
          <w:color w:val="000000"/>
          <w:sz w:val="18"/>
          <w:szCs w:val="18"/>
          <w:lang w:val="es-ES_tradnl" w:eastAsia="es-ES"/>
        </w:rPr>
        <w:t>Tercer</w:t>
      </w:r>
      <w:r w:rsidR="00804963" w:rsidRPr="00457D90">
        <w:rPr>
          <w:rFonts w:ascii="Arial" w:eastAsia="Arial" w:hAnsi="Arial" w:cs="Arial"/>
          <w:b/>
          <w:color w:val="000000"/>
          <w:sz w:val="18"/>
          <w:szCs w:val="18"/>
          <w:lang w:val="es-ES_tradnl" w:eastAsia="es-ES"/>
        </w:rPr>
        <w:t>o</w:t>
      </w:r>
      <w:r w:rsidR="00A82A54" w:rsidRPr="00457D90">
        <w:rPr>
          <w:rFonts w:ascii="Arial" w:eastAsia="Arial" w:hAnsi="Arial" w:cs="Arial"/>
          <w:b/>
          <w:color w:val="000000"/>
          <w:sz w:val="18"/>
          <w:szCs w:val="18"/>
          <w:lang w:val="es-ES_tradnl" w:eastAsia="es-ES"/>
        </w:rPr>
        <w:t>.-</w:t>
      </w:r>
      <w:r w:rsidR="00A82A54" w:rsidRPr="00457D90">
        <w:rPr>
          <w:rFonts w:ascii="Arial" w:eastAsia="Arial" w:hAnsi="Arial" w:cs="Arial"/>
          <w:color w:val="000000"/>
          <w:sz w:val="18"/>
          <w:szCs w:val="18"/>
          <w:lang w:val="es-ES_tradnl" w:eastAsia="es-ES"/>
        </w:rPr>
        <w:t xml:space="preserve"> </w:t>
      </w:r>
      <w:r w:rsidR="00037D4A" w:rsidRPr="00400F61">
        <w:rPr>
          <w:rFonts w:ascii="Arial" w:eastAsia="Arial" w:hAnsi="Arial" w:cs="Arial"/>
          <w:color w:val="000000"/>
          <w:sz w:val="18"/>
          <w:szCs w:val="18"/>
          <w:lang w:val="es-ES_tradnl" w:eastAsia="es-ES"/>
        </w:rPr>
        <w:t xml:space="preserve">El plazo </w:t>
      </w:r>
      <w:r w:rsidR="00E7561B" w:rsidRPr="00400F61">
        <w:rPr>
          <w:rFonts w:ascii="Arial" w:eastAsia="Arial" w:hAnsi="Arial" w:cs="Arial"/>
          <w:color w:val="000000"/>
          <w:sz w:val="18"/>
          <w:szCs w:val="18"/>
          <w:lang w:val="es-ES_tradnl" w:eastAsia="es-ES"/>
        </w:rPr>
        <w:t xml:space="preserve">señalado </w:t>
      </w:r>
      <w:r w:rsidR="00037D4A" w:rsidRPr="00400F61">
        <w:rPr>
          <w:rFonts w:ascii="Arial" w:eastAsia="Arial" w:hAnsi="Arial" w:cs="Arial"/>
          <w:color w:val="000000"/>
          <w:sz w:val="18"/>
          <w:szCs w:val="18"/>
          <w:lang w:val="es-ES_tradnl" w:eastAsia="es-ES"/>
        </w:rPr>
        <w:t xml:space="preserve">en la condición </w:t>
      </w:r>
      <w:r w:rsidR="00721535" w:rsidRPr="00400F61">
        <w:rPr>
          <w:rFonts w:ascii="Arial" w:eastAsia="Arial" w:hAnsi="Arial" w:cs="Arial"/>
          <w:color w:val="000000"/>
          <w:sz w:val="18"/>
          <w:szCs w:val="18"/>
          <w:lang w:val="es-ES_tradnl" w:eastAsia="es-ES"/>
        </w:rPr>
        <w:t xml:space="preserve">15 </w:t>
      </w:r>
      <w:r w:rsidR="00037D4A" w:rsidRPr="00400F61">
        <w:rPr>
          <w:rFonts w:ascii="Arial" w:eastAsia="Arial" w:hAnsi="Arial" w:cs="Arial"/>
          <w:color w:val="000000"/>
          <w:sz w:val="18"/>
          <w:szCs w:val="18"/>
          <w:lang w:val="es-ES_tradnl" w:eastAsia="es-ES"/>
        </w:rPr>
        <w:t xml:space="preserve">de los </w:t>
      </w:r>
      <w:r w:rsidR="00E359FE" w:rsidRPr="00400F61">
        <w:rPr>
          <w:rFonts w:ascii="Arial" w:eastAsia="Arial" w:hAnsi="Arial" w:cs="Arial"/>
          <w:color w:val="000000"/>
          <w:sz w:val="18"/>
          <w:szCs w:val="18"/>
          <w:lang w:val="es-ES_tradnl" w:eastAsia="es-ES"/>
        </w:rPr>
        <w:t>t</w:t>
      </w:r>
      <w:r w:rsidR="00037D4A" w:rsidRPr="00400F61">
        <w:rPr>
          <w:rFonts w:ascii="Arial" w:eastAsia="Arial" w:hAnsi="Arial" w:cs="Arial"/>
          <w:color w:val="000000"/>
          <w:sz w:val="18"/>
          <w:szCs w:val="18"/>
          <w:lang w:val="es-ES_tradnl" w:eastAsia="es-ES"/>
        </w:rPr>
        <w:t xml:space="preserve">ítulos de </w:t>
      </w:r>
      <w:r w:rsidR="00E359FE" w:rsidRPr="00400F61">
        <w:rPr>
          <w:rFonts w:ascii="Arial" w:eastAsia="Arial" w:hAnsi="Arial" w:cs="Arial"/>
          <w:color w:val="000000"/>
          <w:sz w:val="18"/>
          <w:szCs w:val="18"/>
          <w:lang w:val="es-ES_tradnl" w:eastAsia="es-ES"/>
        </w:rPr>
        <w:t>c</w:t>
      </w:r>
      <w:r w:rsidR="00037D4A" w:rsidRPr="00400F61">
        <w:rPr>
          <w:rFonts w:ascii="Arial" w:eastAsia="Arial" w:hAnsi="Arial" w:cs="Arial"/>
          <w:color w:val="000000"/>
          <w:sz w:val="18"/>
          <w:szCs w:val="18"/>
          <w:lang w:val="es-ES_tradnl" w:eastAsia="es-ES"/>
        </w:rPr>
        <w:t>oncesión a que hace referencia el artículo anterior se computará a partir de la entrada en vigor del presente Acuerdo.</w:t>
      </w:r>
    </w:p>
    <w:p w14:paraId="27C089B1" w14:textId="77777777" w:rsidR="00037D4A" w:rsidRPr="00457D90" w:rsidRDefault="00037D4A" w:rsidP="00A82A54">
      <w:pPr>
        <w:spacing w:after="0" w:line="276" w:lineRule="auto"/>
        <w:jc w:val="both"/>
        <w:rPr>
          <w:rFonts w:ascii="Arial" w:eastAsia="Arial" w:hAnsi="Arial" w:cs="Arial"/>
          <w:color w:val="000000"/>
          <w:sz w:val="18"/>
          <w:szCs w:val="18"/>
          <w:lang w:val="es-ES_tradnl" w:eastAsia="es-ES"/>
        </w:rPr>
      </w:pPr>
    </w:p>
    <w:p w14:paraId="547650DB" w14:textId="53E543E9" w:rsidR="00A82A54" w:rsidRPr="00457D90" w:rsidRDefault="00037D4A" w:rsidP="00A82A54">
      <w:pPr>
        <w:spacing w:after="0" w:line="276" w:lineRule="auto"/>
        <w:jc w:val="both"/>
        <w:rPr>
          <w:rFonts w:ascii="Arial" w:eastAsia="Arial" w:hAnsi="Arial" w:cs="Arial"/>
          <w:color w:val="000000"/>
          <w:sz w:val="18"/>
          <w:szCs w:val="18"/>
          <w:lang w:val="es-ES_tradnl" w:eastAsia="es-ES"/>
        </w:rPr>
      </w:pPr>
      <w:r w:rsidRPr="00457D90">
        <w:rPr>
          <w:rFonts w:ascii="Arial" w:eastAsia="Arial" w:hAnsi="Arial" w:cs="Arial"/>
          <w:b/>
          <w:color w:val="000000"/>
          <w:sz w:val="18"/>
          <w:szCs w:val="18"/>
          <w:lang w:val="es-ES_tradnl" w:eastAsia="es-ES"/>
        </w:rPr>
        <w:t>Cuarto.-</w:t>
      </w:r>
      <w:r w:rsidRPr="00457D90">
        <w:rPr>
          <w:rFonts w:ascii="Arial" w:eastAsia="Arial" w:hAnsi="Arial" w:cs="Arial"/>
          <w:color w:val="000000"/>
          <w:sz w:val="18"/>
          <w:szCs w:val="18"/>
          <w:lang w:val="es-ES_tradnl" w:eastAsia="es-ES"/>
        </w:rPr>
        <w:t xml:space="preserve"> </w:t>
      </w:r>
      <w:r w:rsidR="00A82A54" w:rsidRPr="00457D90">
        <w:rPr>
          <w:rFonts w:ascii="Arial" w:eastAsia="Arial" w:hAnsi="Arial" w:cs="Arial"/>
          <w:color w:val="000000"/>
          <w:sz w:val="18"/>
          <w:szCs w:val="18"/>
          <w:lang w:val="es-ES_tradnl" w:eastAsia="es-ES"/>
        </w:rPr>
        <w:t>Publíquese el presente Acuerdo en el Diario Oficial de la Federación</w:t>
      </w:r>
      <w:r w:rsidR="00955972">
        <w:rPr>
          <w:rFonts w:ascii="Arial" w:eastAsia="Arial" w:hAnsi="Arial" w:cs="Arial"/>
          <w:color w:val="000000"/>
          <w:sz w:val="18"/>
          <w:szCs w:val="18"/>
          <w:lang w:val="es-ES_tradnl" w:eastAsia="es-ES"/>
        </w:rPr>
        <w:t>,</w:t>
      </w:r>
      <w:r w:rsidR="00955972" w:rsidRPr="00955972">
        <w:rPr>
          <w:rFonts w:ascii="Arial" w:eastAsia="Times New Roman" w:hAnsi="Arial" w:cs="Arial"/>
          <w:sz w:val="18"/>
          <w:szCs w:val="18"/>
          <w:lang w:eastAsia="zh-CN"/>
        </w:rPr>
        <w:t xml:space="preserve"> </w:t>
      </w:r>
      <w:r w:rsidR="00955972" w:rsidRPr="00014D03">
        <w:rPr>
          <w:rFonts w:ascii="Arial" w:eastAsia="Times New Roman" w:hAnsi="Arial" w:cs="Arial"/>
          <w:sz w:val="18"/>
          <w:szCs w:val="18"/>
          <w:lang w:eastAsia="zh-CN"/>
        </w:rPr>
        <w:t>de conformidad con lo dispuesto en el artículo 46 de la Ley Federal de Telecomunicaciones y Radiodifusión</w:t>
      </w:r>
      <w:r w:rsidR="00A82A54" w:rsidRPr="00457D90">
        <w:rPr>
          <w:rFonts w:ascii="Arial" w:eastAsia="Arial" w:hAnsi="Arial" w:cs="Arial"/>
          <w:color w:val="000000"/>
          <w:sz w:val="18"/>
          <w:szCs w:val="18"/>
          <w:lang w:val="es-ES_tradnl" w:eastAsia="es-ES"/>
        </w:rPr>
        <w:t xml:space="preserve"> y en el Portal de Internet del Instituto Federal de Telecomunicaciones. </w:t>
      </w:r>
    </w:p>
    <w:p w14:paraId="5A08B1BB" w14:textId="77777777" w:rsidR="00A82A54" w:rsidRPr="00457D90" w:rsidRDefault="00A82A54" w:rsidP="00A82A54">
      <w:pPr>
        <w:spacing w:after="0" w:line="276" w:lineRule="auto"/>
        <w:jc w:val="both"/>
        <w:rPr>
          <w:rFonts w:ascii="Arial" w:eastAsia="Arial" w:hAnsi="Arial" w:cs="Arial"/>
          <w:color w:val="000000"/>
          <w:sz w:val="18"/>
          <w:szCs w:val="18"/>
          <w:lang w:val="es-ES_tradnl" w:eastAsia="es-ES"/>
        </w:rPr>
      </w:pPr>
    </w:p>
    <w:p w14:paraId="1A973A6A" w14:textId="77777777" w:rsidR="00A82A54" w:rsidRPr="00457D90" w:rsidRDefault="00A82A54" w:rsidP="00A82A54">
      <w:pPr>
        <w:spacing w:after="0" w:line="276" w:lineRule="auto"/>
        <w:jc w:val="both"/>
        <w:rPr>
          <w:rFonts w:ascii="Arial" w:hAnsi="Arial" w:cs="Arial"/>
          <w:sz w:val="18"/>
          <w:szCs w:val="18"/>
        </w:rPr>
      </w:pPr>
    </w:p>
    <w:sectPr w:rsidR="00A82A54" w:rsidRPr="00457D90" w:rsidSect="002F40E4">
      <w:headerReference w:type="even" r:id="rId11"/>
      <w:headerReference w:type="default" r:id="rId12"/>
      <w:footerReference w:type="default" r:id="rId13"/>
      <w:headerReference w:type="first" r:id="rId14"/>
      <w:pgSz w:w="12240" w:h="15840"/>
      <w:pgMar w:top="2098" w:right="1418" w:bottom="113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C54B" w14:textId="77777777" w:rsidR="002028A1" w:rsidRDefault="002028A1">
      <w:pPr>
        <w:spacing w:after="0" w:line="240" w:lineRule="auto"/>
      </w:pPr>
      <w:r>
        <w:separator/>
      </w:r>
    </w:p>
  </w:endnote>
  <w:endnote w:type="continuationSeparator" w:id="0">
    <w:p w14:paraId="2511D3C3" w14:textId="77777777" w:rsidR="002028A1" w:rsidRDefault="002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497759504"/>
      <w:docPartObj>
        <w:docPartGallery w:val="Page Numbers (Bottom of Page)"/>
        <w:docPartUnique/>
      </w:docPartObj>
    </w:sdtPr>
    <w:sdtEndPr>
      <w:rPr>
        <w:sz w:val="18"/>
        <w:szCs w:val="18"/>
      </w:rPr>
    </w:sdtEndPr>
    <w:sdtContent>
      <w:p w14:paraId="6D0DCBE0" w14:textId="77777777" w:rsidR="00A51A9D" w:rsidRPr="00F43DDD" w:rsidRDefault="00D753A1">
        <w:pPr>
          <w:pStyle w:val="Piedepgina"/>
          <w:jc w:val="right"/>
          <w:rPr>
            <w:rFonts w:ascii="Arial" w:hAnsi="Arial" w:cs="Arial"/>
            <w:sz w:val="18"/>
            <w:szCs w:val="18"/>
          </w:rPr>
        </w:pPr>
        <w:r w:rsidRPr="00F43DDD">
          <w:rPr>
            <w:rFonts w:ascii="Arial" w:hAnsi="Arial" w:cs="Arial"/>
            <w:sz w:val="18"/>
            <w:szCs w:val="18"/>
          </w:rPr>
          <w:t xml:space="preserve">Página </w:t>
        </w:r>
        <w:r w:rsidRPr="00F43DDD">
          <w:rPr>
            <w:rFonts w:ascii="Arial" w:hAnsi="Arial" w:cs="Arial"/>
            <w:sz w:val="18"/>
            <w:szCs w:val="18"/>
          </w:rPr>
          <w:fldChar w:fldCharType="begin"/>
        </w:r>
        <w:r w:rsidRPr="00F43DDD">
          <w:rPr>
            <w:rFonts w:ascii="Arial" w:hAnsi="Arial" w:cs="Arial"/>
            <w:sz w:val="18"/>
            <w:szCs w:val="18"/>
          </w:rPr>
          <w:instrText>PAGE   \* MERGEFORMAT</w:instrText>
        </w:r>
        <w:r w:rsidRPr="00F43DDD">
          <w:rPr>
            <w:rFonts w:ascii="Arial" w:hAnsi="Arial" w:cs="Arial"/>
            <w:sz w:val="18"/>
            <w:szCs w:val="18"/>
          </w:rPr>
          <w:fldChar w:fldCharType="separate"/>
        </w:r>
        <w:r w:rsidRPr="00F43DDD">
          <w:rPr>
            <w:rFonts w:ascii="Arial" w:hAnsi="Arial" w:cs="Arial"/>
            <w:noProof/>
            <w:sz w:val="18"/>
            <w:szCs w:val="18"/>
            <w:lang w:val="es-ES"/>
          </w:rPr>
          <w:t>3</w:t>
        </w:r>
        <w:r w:rsidRPr="00F43DDD">
          <w:rPr>
            <w:rFonts w:ascii="Arial" w:hAnsi="Arial" w:cs="Arial"/>
            <w:sz w:val="18"/>
            <w:szCs w:val="18"/>
          </w:rPr>
          <w:fldChar w:fldCharType="end"/>
        </w:r>
        <w:r w:rsidRPr="00F43DDD">
          <w:rPr>
            <w:rFonts w:ascii="Arial" w:hAnsi="Arial" w:cs="Arial"/>
            <w:sz w:val="18"/>
            <w:szCs w:val="18"/>
          </w:rPr>
          <w:t xml:space="preserve"> de </w:t>
        </w:r>
        <w:r w:rsidRPr="00F43DDD">
          <w:rPr>
            <w:rFonts w:ascii="Arial" w:hAnsi="Arial" w:cs="Arial"/>
            <w:noProof/>
            <w:sz w:val="18"/>
            <w:szCs w:val="18"/>
          </w:rPr>
          <w:fldChar w:fldCharType="begin"/>
        </w:r>
        <w:r w:rsidRPr="00F43DDD">
          <w:rPr>
            <w:rFonts w:ascii="Arial" w:hAnsi="Arial" w:cs="Arial"/>
            <w:noProof/>
            <w:sz w:val="18"/>
            <w:szCs w:val="18"/>
          </w:rPr>
          <w:instrText xml:space="preserve"> NUMPAGES   \* MERGEFORMAT </w:instrText>
        </w:r>
        <w:r w:rsidRPr="00F43DDD">
          <w:rPr>
            <w:rFonts w:ascii="Arial" w:hAnsi="Arial" w:cs="Arial"/>
            <w:noProof/>
            <w:sz w:val="18"/>
            <w:szCs w:val="18"/>
          </w:rPr>
          <w:fldChar w:fldCharType="separate"/>
        </w:r>
        <w:r w:rsidRPr="00F43DDD">
          <w:rPr>
            <w:rFonts w:ascii="Arial" w:hAnsi="Arial" w:cs="Arial"/>
            <w:noProof/>
            <w:sz w:val="18"/>
            <w:szCs w:val="18"/>
          </w:rPr>
          <w:t>4</w:t>
        </w:r>
        <w:r w:rsidRPr="00F43DDD">
          <w:rPr>
            <w:rFonts w:ascii="Arial" w:hAnsi="Arial" w:cs="Arial"/>
            <w:noProof/>
            <w:sz w:val="18"/>
            <w:szCs w:val="18"/>
          </w:rPr>
          <w:fldChar w:fldCharType="end"/>
        </w:r>
      </w:p>
    </w:sdtContent>
  </w:sdt>
  <w:p w14:paraId="45533E85" w14:textId="77777777" w:rsidR="00A51A9D" w:rsidRDefault="00A51A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44925" w14:textId="77777777" w:rsidR="002028A1" w:rsidRDefault="002028A1">
      <w:pPr>
        <w:spacing w:after="0" w:line="240" w:lineRule="auto"/>
      </w:pPr>
      <w:r>
        <w:separator/>
      </w:r>
    </w:p>
  </w:footnote>
  <w:footnote w:type="continuationSeparator" w:id="0">
    <w:p w14:paraId="359FB9D2" w14:textId="77777777" w:rsidR="002028A1" w:rsidRDefault="002028A1">
      <w:pPr>
        <w:spacing w:after="0" w:line="240" w:lineRule="auto"/>
      </w:pPr>
      <w:r>
        <w:continuationSeparator/>
      </w:r>
    </w:p>
  </w:footnote>
  <w:footnote w:id="1">
    <w:p w14:paraId="6372C167" w14:textId="77777777" w:rsidR="70BCB9F9" w:rsidRPr="00B13C6D" w:rsidRDefault="70BCB9F9" w:rsidP="70BCB9F9">
      <w:pPr>
        <w:spacing w:after="0" w:line="276" w:lineRule="auto"/>
        <w:jc w:val="both"/>
        <w:rPr>
          <w:rFonts w:ascii="Arial" w:eastAsia="Arial" w:hAnsi="Arial" w:cs="Arial"/>
          <w:color w:val="000000" w:themeColor="text1"/>
          <w:sz w:val="18"/>
          <w:szCs w:val="18"/>
        </w:rPr>
      </w:pPr>
      <w:r w:rsidRPr="70BCB9F9">
        <w:rPr>
          <w:rStyle w:val="Refdenotaalpie"/>
          <w:rFonts w:ascii="Arial" w:eastAsia="Arial" w:hAnsi="Arial" w:cs="Arial"/>
          <w:sz w:val="18"/>
          <w:szCs w:val="18"/>
        </w:rPr>
        <w:footnoteRef/>
      </w:r>
      <w:r w:rsidRPr="00B13C6D">
        <w:rPr>
          <w:rFonts w:ascii="Arial" w:eastAsia="Arial" w:hAnsi="Arial" w:cs="Arial"/>
          <w:sz w:val="18"/>
          <w:szCs w:val="18"/>
        </w:rPr>
        <w:t xml:space="preserve"> </w:t>
      </w:r>
      <w:r w:rsidRPr="70BCB9F9">
        <w:rPr>
          <w:rFonts w:ascii="Arial" w:eastAsia="Arial" w:hAnsi="Arial" w:cs="Arial"/>
          <w:sz w:val="18"/>
          <w:szCs w:val="18"/>
        </w:rPr>
        <w:t>D</w:t>
      </w:r>
      <w:r w:rsidRPr="00B13C6D">
        <w:rPr>
          <w:rFonts w:ascii="Arial" w:eastAsia="Arial" w:hAnsi="Arial" w:cs="Arial"/>
          <w:color w:val="000000" w:themeColor="text1"/>
          <w:sz w:val="18"/>
          <w:szCs w:val="18"/>
        </w:rPr>
        <w:t>ebe precisarse que el sistema IBOC fue diseñado para operar en modo híbrido señales analógicas y digitales, lo que consiste en transmitir señales digitales junto con la señal analógica utilizando el mismo canal de transmisión concesionado al servicio de radiodifusión, haciendo con ello un uso más eficiente del espectro adjudicado al servicio.</w:t>
      </w:r>
    </w:p>
  </w:footnote>
  <w:footnote w:id="2">
    <w:p w14:paraId="6914BC41" w14:textId="59306EE4" w:rsidR="00721535" w:rsidRPr="00164A1C" w:rsidRDefault="00721535" w:rsidP="00164A1C">
      <w:pPr>
        <w:pStyle w:val="Textonotapie"/>
        <w:jc w:val="both"/>
        <w:rPr>
          <w:rFonts w:ascii="Arial" w:hAnsi="Arial" w:cs="Arial"/>
          <w:sz w:val="18"/>
          <w:szCs w:val="18"/>
        </w:rPr>
      </w:pPr>
      <w:r w:rsidRPr="00164A1C">
        <w:rPr>
          <w:rStyle w:val="Refdenotaalpie"/>
          <w:rFonts w:ascii="Arial" w:hAnsi="Arial" w:cs="Arial"/>
          <w:sz w:val="18"/>
          <w:szCs w:val="18"/>
        </w:rPr>
        <w:footnoteRef/>
      </w:r>
      <w:r w:rsidRPr="00164A1C">
        <w:rPr>
          <w:rFonts w:ascii="Arial" w:hAnsi="Arial" w:cs="Arial"/>
          <w:sz w:val="18"/>
          <w:szCs w:val="18"/>
        </w:rPr>
        <w:t xml:space="preserve"> Un total de 43 estaciones de radiodifusión para uso comercial.</w:t>
      </w:r>
    </w:p>
  </w:footnote>
  <w:footnote w:id="3">
    <w:p w14:paraId="7841D02C" w14:textId="77777777" w:rsidR="639B0CFE" w:rsidRPr="00457D90" w:rsidRDefault="639B0CFE" w:rsidP="00164A1C">
      <w:pPr>
        <w:pStyle w:val="Textonotapie"/>
        <w:jc w:val="both"/>
        <w:rPr>
          <w:rFonts w:ascii="Arial" w:hAnsi="Arial" w:cs="Arial"/>
          <w:sz w:val="18"/>
          <w:szCs w:val="18"/>
        </w:rPr>
      </w:pPr>
      <w:r w:rsidRPr="00457D90">
        <w:rPr>
          <w:rStyle w:val="Refdenotaalpie"/>
          <w:rFonts w:ascii="Arial" w:hAnsi="Arial" w:cs="Arial"/>
          <w:sz w:val="18"/>
          <w:szCs w:val="18"/>
        </w:rPr>
        <w:footnoteRef/>
      </w:r>
      <w:r w:rsidRPr="00457D90">
        <w:rPr>
          <w:rFonts w:ascii="Arial" w:hAnsi="Arial" w:cs="Arial"/>
          <w:sz w:val="18"/>
          <w:szCs w:val="18"/>
        </w:rPr>
        <w:t xml:space="preserve"> Disponible para su consulta en la dirección electrónica: https://www.ift.org.mx/sites/default/files/contenidogeneral/transparencia/estrategia20202025.pdf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89A9" w14:textId="7EB4CF5F" w:rsidR="00974289" w:rsidRDefault="00974289">
    <w:pPr>
      <w:pStyle w:val="Encabezado"/>
    </w:pPr>
    <w:r>
      <w:rPr>
        <w:noProof/>
      </w:rPr>
      <w:pict w14:anchorId="06657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60047"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2FFD" w14:textId="1086088A" w:rsidR="00164A1C" w:rsidRDefault="00974289" w:rsidP="00164A1C">
    <w:pPr>
      <w:pStyle w:val="Encabezado"/>
    </w:pPr>
    <w:r>
      <w:rPr>
        <w:noProof/>
      </w:rPr>
      <w:pict w14:anchorId="24CD7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6E111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60048"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p w14:paraId="5FEDFFF5" w14:textId="77777777" w:rsidR="00164A1C" w:rsidRDefault="00164A1C" w:rsidP="00164A1C"/>
  <w:p w14:paraId="3BCC2DC1" w14:textId="77777777" w:rsidR="00A51A9D" w:rsidRDefault="00A51A9D" w:rsidP="00D07DD5">
    <w:pPr>
      <w:pStyle w:val="Encabezado"/>
      <w:ind w:left="311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23DB" w14:textId="7B4AF354" w:rsidR="00974289" w:rsidRDefault="00974289">
    <w:pPr>
      <w:pStyle w:val="Encabezado"/>
    </w:pPr>
    <w:r>
      <w:rPr>
        <w:noProof/>
      </w:rPr>
      <w:pict w14:anchorId="6F250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60046"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70824"/>
    <w:multiLevelType w:val="hybridMultilevel"/>
    <w:tmpl w:val="FDA677A6"/>
    <w:lvl w:ilvl="0" w:tplc="948AEFE8">
      <w:start w:val="1"/>
      <w:numFmt w:val="decimal"/>
      <w:lvlText w:val="%1."/>
      <w:lvlJc w:val="left"/>
      <w:pPr>
        <w:ind w:left="720" w:hanging="360"/>
      </w:pPr>
    </w:lvl>
    <w:lvl w:ilvl="1" w:tplc="1BD898A2">
      <w:start w:val="1"/>
      <w:numFmt w:val="decimal"/>
      <w:lvlText w:val="%2."/>
      <w:lvlJc w:val="left"/>
      <w:pPr>
        <w:ind w:left="720" w:hanging="360"/>
      </w:pPr>
    </w:lvl>
    <w:lvl w:ilvl="2" w:tplc="27E86408">
      <w:start w:val="1"/>
      <w:numFmt w:val="decimal"/>
      <w:lvlText w:val="%3."/>
      <w:lvlJc w:val="left"/>
      <w:pPr>
        <w:ind w:left="720" w:hanging="360"/>
      </w:pPr>
    </w:lvl>
    <w:lvl w:ilvl="3" w:tplc="1F787F8C">
      <w:start w:val="1"/>
      <w:numFmt w:val="decimal"/>
      <w:lvlText w:val="%4."/>
      <w:lvlJc w:val="left"/>
      <w:pPr>
        <w:ind w:left="720" w:hanging="360"/>
      </w:pPr>
    </w:lvl>
    <w:lvl w:ilvl="4" w:tplc="8F647B3A">
      <w:start w:val="1"/>
      <w:numFmt w:val="decimal"/>
      <w:lvlText w:val="%5."/>
      <w:lvlJc w:val="left"/>
      <w:pPr>
        <w:ind w:left="720" w:hanging="360"/>
      </w:pPr>
    </w:lvl>
    <w:lvl w:ilvl="5" w:tplc="DC16C70A">
      <w:start w:val="1"/>
      <w:numFmt w:val="decimal"/>
      <w:lvlText w:val="%6."/>
      <w:lvlJc w:val="left"/>
      <w:pPr>
        <w:ind w:left="720" w:hanging="360"/>
      </w:pPr>
    </w:lvl>
    <w:lvl w:ilvl="6" w:tplc="64D6CE0E">
      <w:start w:val="1"/>
      <w:numFmt w:val="decimal"/>
      <w:lvlText w:val="%7."/>
      <w:lvlJc w:val="left"/>
      <w:pPr>
        <w:ind w:left="720" w:hanging="360"/>
      </w:pPr>
    </w:lvl>
    <w:lvl w:ilvl="7" w:tplc="9C80506C">
      <w:start w:val="1"/>
      <w:numFmt w:val="decimal"/>
      <w:lvlText w:val="%8."/>
      <w:lvlJc w:val="left"/>
      <w:pPr>
        <w:ind w:left="720" w:hanging="360"/>
      </w:pPr>
    </w:lvl>
    <w:lvl w:ilvl="8" w:tplc="B0EA9660">
      <w:start w:val="1"/>
      <w:numFmt w:val="decimal"/>
      <w:lvlText w:val="%9."/>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54"/>
    <w:rsid w:val="00010B13"/>
    <w:rsid w:val="00036982"/>
    <w:rsid w:val="00037D4A"/>
    <w:rsid w:val="00074D58"/>
    <w:rsid w:val="0007691D"/>
    <w:rsid w:val="00091C80"/>
    <w:rsid w:val="00095B9E"/>
    <w:rsid w:val="000B6372"/>
    <w:rsid w:val="000D6ECE"/>
    <w:rsid w:val="000E5277"/>
    <w:rsid w:val="000E5497"/>
    <w:rsid w:val="000F06D2"/>
    <w:rsid w:val="00110410"/>
    <w:rsid w:val="00114831"/>
    <w:rsid w:val="00133EEF"/>
    <w:rsid w:val="00134CA3"/>
    <w:rsid w:val="00164A1C"/>
    <w:rsid w:val="001777E7"/>
    <w:rsid w:val="00186939"/>
    <w:rsid w:val="001A340C"/>
    <w:rsid w:val="0020250F"/>
    <w:rsid w:val="002028A1"/>
    <w:rsid w:val="002348F5"/>
    <w:rsid w:val="00275BA5"/>
    <w:rsid w:val="00276EE7"/>
    <w:rsid w:val="002808A6"/>
    <w:rsid w:val="002A17F7"/>
    <w:rsid w:val="002B10A1"/>
    <w:rsid w:val="002B386C"/>
    <w:rsid w:val="002B7966"/>
    <w:rsid w:val="002F0193"/>
    <w:rsid w:val="002F06BA"/>
    <w:rsid w:val="002F40E4"/>
    <w:rsid w:val="00305037"/>
    <w:rsid w:val="0030796A"/>
    <w:rsid w:val="00352D8D"/>
    <w:rsid w:val="003A477B"/>
    <w:rsid w:val="003A4E98"/>
    <w:rsid w:val="003B0A74"/>
    <w:rsid w:val="003F4A8E"/>
    <w:rsid w:val="003F7F61"/>
    <w:rsid w:val="00400F61"/>
    <w:rsid w:val="0043733B"/>
    <w:rsid w:val="00444D7E"/>
    <w:rsid w:val="00446C18"/>
    <w:rsid w:val="00457D90"/>
    <w:rsid w:val="00467944"/>
    <w:rsid w:val="00481070"/>
    <w:rsid w:val="00497E1B"/>
    <w:rsid w:val="004A2609"/>
    <w:rsid w:val="004E5DA0"/>
    <w:rsid w:val="00500DF2"/>
    <w:rsid w:val="00505026"/>
    <w:rsid w:val="0051413C"/>
    <w:rsid w:val="00514F57"/>
    <w:rsid w:val="00516237"/>
    <w:rsid w:val="00541DFF"/>
    <w:rsid w:val="005502CE"/>
    <w:rsid w:val="00572A0A"/>
    <w:rsid w:val="00572B3A"/>
    <w:rsid w:val="005766FE"/>
    <w:rsid w:val="005800F6"/>
    <w:rsid w:val="005B0EC2"/>
    <w:rsid w:val="005D0864"/>
    <w:rsid w:val="005E4FB9"/>
    <w:rsid w:val="00606B07"/>
    <w:rsid w:val="006214D9"/>
    <w:rsid w:val="00627ACA"/>
    <w:rsid w:val="006403A3"/>
    <w:rsid w:val="00652C7D"/>
    <w:rsid w:val="006532A0"/>
    <w:rsid w:val="00692173"/>
    <w:rsid w:val="006E1DDC"/>
    <w:rsid w:val="006F4D10"/>
    <w:rsid w:val="006F5907"/>
    <w:rsid w:val="00721535"/>
    <w:rsid w:val="007266A2"/>
    <w:rsid w:val="00726EF6"/>
    <w:rsid w:val="0072F563"/>
    <w:rsid w:val="00736D8F"/>
    <w:rsid w:val="00741F20"/>
    <w:rsid w:val="00750523"/>
    <w:rsid w:val="00760630"/>
    <w:rsid w:val="00761D88"/>
    <w:rsid w:val="007848BB"/>
    <w:rsid w:val="0079055A"/>
    <w:rsid w:val="0079434A"/>
    <w:rsid w:val="007C76C4"/>
    <w:rsid w:val="007E6A22"/>
    <w:rsid w:val="007E7E51"/>
    <w:rsid w:val="007F0683"/>
    <w:rsid w:val="007F1436"/>
    <w:rsid w:val="007F76B9"/>
    <w:rsid w:val="00804963"/>
    <w:rsid w:val="00812956"/>
    <w:rsid w:val="00813819"/>
    <w:rsid w:val="00815F84"/>
    <w:rsid w:val="0082619E"/>
    <w:rsid w:val="00894FFA"/>
    <w:rsid w:val="008A0D73"/>
    <w:rsid w:val="008A2972"/>
    <w:rsid w:val="00911487"/>
    <w:rsid w:val="00922F3F"/>
    <w:rsid w:val="00923D3B"/>
    <w:rsid w:val="0092608B"/>
    <w:rsid w:val="00955972"/>
    <w:rsid w:val="00960068"/>
    <w:rsid w:val="00974289"/>
    <w:rsid w:val="009906CD"/>
    <w:rsid w:val="009920A1"/>
    <w:rsid w:val="009B6FB2"/>
    <w:rsid w:val="009C1DE0"/>
    <w:rsid w:val="009E7F77"/>
    <w:rsid w:val="009F1617"/>
    <w:rsid w:val="00A22024"/>
    <w:rsid w:val="00A3304B"/>
    <w:rsid w:val="00A51A9D"/>
    <w:rsid w:val="00A7182D"/>
    <w:rsid w:val="00A743E3"/>
    <w:rsid w:val="00A82A54"/>
    <w:rsid w:val="00A8757D"/>
    <w:rsid w:val="00A91189"/>
    <w:rsid w:val="00AA0C54"/>
    <w:rsid w:val="00AB0455"/>
    <w:rsid w:val="00AB3FD1"/>
    <w:rsid w:val="00AB6DE0"/>
    <w:rsid w:val="00AC2761"/>
    <w:rsid w:val="00AD0FC7"/>
    <w:rsid w:val="00B13C6D"/>
    <w:rsid w:val="00B21F67"/>
    <w:rsid w:val="00B33383"/>
    <w:rsid w:val="00B35DAA"/>
    <w:rsid w:val="00B70FEB"/>
    <w:rsid w:val="00B97317"/>
    <w:rsid w:val="00BA0439"/>
    <w:rsid w:val="00BB1A41"/>
    <w:rsid w:val="00BC7FC5"/>
    <w:rsid w:val="00BE2760"/>
    <w:rsid w:val="00BE58DF"/>
    <w:rsid w:val="00C10435"/>
    <w:rsid w:val="00C23756"/>
    <w:rsid w:val="00C45B6A"/>
    <w:rsid w:val="00C56AB8"/>
    <w:rsid w:val="00C7431C"/>
    <w:rsid w:val="00C80A86"/>
    <w:rsid w:val="00CC592F"/>
    <w:rsid w:val="00CD00AC"/>
    <w:rsid w:val="00CE158D"/>
    <w:rsid w:val="00CE1D9D"/>
    <w:rsid w:val="00CF0DF1"/>
    <w:rsid w:val="00CF7BB3"/>
    <w:rsid w:val="00D046B9"/>
    <w:rsid w:val="00D12F72"/>
    <w:rsid w:val="00D13028"/>
    <w:rsid w:val="00D21DCB"/>
    <w:rsid w:val="00D25ABC"/>
    <w:rsid w:val="00D52955"/>
    <w:rsid w:val="00D62BB1"/>
    <w:rsid w:val="00D753A1"/>
    <w:rsid w:val="00D768C2"/>
    <w:rsid w:val="00D77BB4"/>
    <w:rsid w:val="00D919A2"/>
    <w:rsid w:val="00DA0BD2"/>
    <w:rsid w:val="00DA3B9B"/>
    <w:rsid w:val="00DA47C2"/>
    <w:rsid w:val="00DC60C4"/>
    <w:rsid w:val="00DD2BE7"/>
    <w:rsid w:val="00DD582B"/>
    <w:rsid w:val="00DE00AC"/>
    <w:rsid w:val="00DE0C94"/>
    <w:rsid w:val="00DF6260"/>
    <w:rsid w:val="00E14EF4"/>
    <w:rsid w:val="00E359FE"/>
    <w:rsid w:val="00E65455"/>
    <w:rsid w:val="00E72282"/>
    <w:rsid w:val="00E7561B"/>
    <w:rsid w:val="00E8165C"/>
    <w:rsid w:val="00EA4931"/>
    <w:rsid w:val="00EB7423"/>
    <w:rsid w:val="00EC6BCF"/>
    <w:rsid w:val="00ED397A"/>
    <w:rsid w:val="00EF184E"/>
    <w:rsid w:val="00F0257E"/>
    <w:rsid w:val="00F13074"/>
    <w:rsid w:val="00F22CA3"/>
    <w:rsid w:val="00F43DDD"/>
    <w:rsid w:val="00F4441F"/>
    <w:rsid w:val="00F60605"/>
    <w:rsid w:val="00F61119"/>
    <w:rsid w:val="00F618D4"/>
    <w:rsid w:val="00F62733"/>
    <w:rsid w:val="00F63CDA"/>
    <w:rsid w:val="00F67405"/>
    <w:rsid w:val="00F72159"/>
    <w:rsid w:val="00F72DAF"/>
    <w:rsid w:val="00F73442"/>
    <w:rsid w:val="00F87396"/>
    <w:rsid w:val="00F874EF"/>
    <w:rsid w:val="00F97B09"/>
    <w:rsid w:val="00FA5049"/>
    <w:rsid w:val="00FB2F4B"/>
    <w:rsid w:val="00FB3376"/>
    <w:rsid w:val="00FC4953"/>
    <w:rsid w:val="00FD07BC"/>
    <w:rsid w:val="00FD760B"/>
    <w:rsid w:val="00FE6A6F"/>
    <w:rsid w:val="017C25B5"/>
    <w:rsid w:val="0317F616"/>
    <w:rsid w:val="04687C2D"/>
    <w:rsid w:val="048869AC"/>
    <w:rsid w:val="049400DA"/>
    <w:rsid w:val="04DFCE98"/>
    <w:rsid w:val="054EB751"/>
    <w:rsid w:val="055936C5"/>
    <w:rsid w:val="056D79F7"/>
    <w:rsid w:val="05E9CD7C"/>
    <w:rsid w:val="06746B2D"/>
    <w:rsid w:val="067E6FF2"/>
    <w:rsid w:val="0695CE8A"/>
    <w:rsid w:val="06B9726C"/>
    <w:rsid w:val="06D04020"/>
    <w:rsid w:val="0796CD1F"/>
    <w:rsid w:val="07995572"/>
    <w:rsid w:val="07A5EC5B"/>
    <w:rsid w:val="07B5333C"/>
    <w:rsid w:val="07FDD851"/>
    <w:rsid w:val="08743F07"/>
    <w:rsid w:val="088BF25C"/>
    <w:rsid w:val="08BD7DCC"/>
    <w:rsid w:val="08DBEC07"/>
    <w:rsid w:val="0904B9AF"/>
    <w:rsid w:val="094E0125"/>
    <w:rsid w:val="095A674F"/>
    <w:rsid w:val="0A0F8F75"/>
    <w:rsid w:val="0A150DE8"/>
    <w:rsid w:val="0A2AB181"/>
    <w:rsid w:val="0AFECBE5"/>
    <w:rsid w:val="0BBE3649"/>
    <w:rsid w:val="0BD3181F"/>
    <w:rsid w:val="0BF51E8E"/>
    <w:rsid w:val="0C5A65B5"/>
    <w:rsid w:val="0C88A45F"/>
    <w:rsid w:val="0C97C227"/>
    <w:rsid w:val="0C9A9C46"/>
    <w:rsid w:val="0CD9CCE4"/>
    <w:rsid w:val="0D0C503C"/>
    <w:rsid w:val="0E9BF051"/>
    <w:rsid w:val="0ED6B903"/>
    <w:rsid w:val="0FF7722A"/>
    <w:rsid w:val="10073036"/>
    <w:rsid w:val="100F5696"/>
    <w:rsid w:val="10136902"/>
    <w:rsid w:val="109DA28E"/>
    <w:rsid w:val="112DD6D8"/>
    <w:rsid w:val="11A8AF46"/>
    <w:rsid w:val="11B5B1EC"/>
    <w:rsid w:val="12BAEA0F"/>
    <w:rsid w:val="12F35C11"/>
    <w:rsid w:val="136D6AA2"/>
    <w:rsid w:val="13A59C92"/>
    <w:rsid w:val="13A77EB9"/>
    <w:rsid w:val="13C50BC9"/>
    <w:rsid w:val="13C77C2D"/>
    <w:rsid w:val="145EE4E3"/>
    <w:rsid w:val="14604A67"/>
    <w:rsid w:val="15172A66"/>
    <w:rsid w:val="15180F7D"/>
    <w:rsid w:val="155777E4"/>
    <w:rsid w:val="1558AC96"/>
    <w:rsid w:val="15BE8C8E"/>
    <w:rsid w:val="15D1C4DF"/>
    <w:rsid w:val="167CF45E"/>
    <w:rsid w:val="1696E609"/>
    <w:rsid w:val="171C1922"/>
    <w:rsid w:val="178DBDC1"/>
    <w:rsid w:val="180DDF02"/>
    <w:rsid w:val="185B4042"/>
    <w:rsid w:val="18AB00F3"/>
    <w:rsid w:val="18B6D12E"/>
    <w:rsid w:val="18BF19F9"/>
    <w:rsid w:val="1953BBC9"/>
    <w:rsid w:val="195B5F90"/>
    <w:rsid w:val="1A1A44AD"/>
    <w:rsid w:val="1B0A2675"/>
    <w:rsid w:val="1B637872"/>
    <w:rsid w:val="1B9DEC06"/>
    <w:rsid w:val="1BB41790"/>
    <w:rsid w:val="1C856DD5"/>
    <w:rsid w:val="1CF6171F"/>
    <w:rsid w:val="1D27F156"/>
    <w:rsid w:val="1D338A25"/>
    <w:rsid w:val="1E6CAAE0"/>
    <w:rsid w:val="1E8BBA51"/>
    <w:rsid w:val="1EC0B4B9"/>
    <w:rsid w:val="1ED58CC8"/>
    <w:rsid w:val="1EFF25B3"/>
    <w:rsid w:val="1FB017C7"/>
    <w:rsid w:val="1FB6D26A"/>
    <w:rsid w:val="20051A9D"/>
    <w:rsid w:val="20339D91"/>
    <w:rsid w:val="209FA363"/>
    <w:rsid w:val="20BF9B7C"/>
    <w:rsid w:val="21FB1C78"/>
    <w:rsid w:val="2237BD95"/>
    <w:rsid w:val="224D2776"/>
    <w:rsid w:val="23331803"/>
    <w:rsid w:val="23460F1B"/>
    <w:rsid w:val="23E8F7D7"/>
    <w:rsid w:val="2405AFE3"/>
    <w:rsid w:val="24696784"/>
    <w:rsid w:val="24A07FEA"/>
    <w:rsid w:val="25274B1D"/>
    <w:rsid w:val="254EBC1C"/>
    <w:rsid w:val="256047FB"/>
    <w:rsid w:val="256F5E57"/>
    <w:rsid w:val="257D442E"/>
    <w:rsid w:val="25B2EA12"/>
    <w:rsid w:val="25EE665F"/>
    <w:rsid w:val="25FEB2D6"/>
    <w:rsid w:val="25FF6CBF"/>
    <w:rsid w:val="261FCECC"/>
    <w:rsid w:val="2655D6EF"/>
    <w:rsid w:val="26A1248F"/>
    <w:rsid w:val="2711A6D7"/>
    <w:rsid w:val="27716D8A"/>
    <w:rsid w:val="2799EE0C"/>
    <w:rsid w:val="286FE9FD"/>
    <w:rsid w:val="2897E8BD"/>
    <w:rsid w:val="28B4E4F0"/>
    <w:rsid w:val="28F7D3F0"/>
    <w:rsid w:val="29074A6E"/>
    <w:rsid w:val="2909C6C0"/>
    <w:rsid w:val="291AB35E"/>
    <w:rsid w:val="29370D81"/>
    <w:rsid w:val="2986AA53"/>
    <w:rsid w:val="298D77B1"/>
    <w:rsid w:val="29ACA57F"/>
    <w:rsid w:val="29D991DD"/>
    <w:rsid w:val="2A59E48F"/>
    <w:rsid w:val="2AB41596"/>
    <w:rsid w:val="2AB683BF"/>
    <w:rsid w:val="2B04DE43"/>
    <w:rsid w:val="2B9AE773"/>
    <w:rsid w:val="2C0116AE"/>
    <w:rsid w:val="2C011C43"/>
    <w:rsid w:val="2C6EAE43"/>
    <w:rsid w:val="2CAF27D6"/>
    <w:rsid w:val="2CF8EDDA"/>
    <w:rsid w:val="2D46BF7B"/>
    <w:rsid w:val="2D77FA6B"/>
    <w:rsid w:val="2DB293AD"/>
    <w:rsid w:val="2DFA21CD"/>
    <w:rsid w:val="2E55CC6A"/>
    <w:rsid w:val="2E78A800"/>
    <w:rsid w:val="2E974CB5"/>
    <w:rsid w:val="2E9B31D6"/>
    <w:rsid w:val="2ECC7DBD"/>
    <w:rsid w:val="2F0505C6"/>
    <w:rsid w:val="2F0BF4B2"/>
    <w:rsid w:val="2F39BE6E"/>
    <w:rsid w:val="2F5B4F57"/>
    <w:rsid w:val="2FBDF090"/>
    <w:rsid w:val="30335599"/>
    <w:rsid w:val="30370237"/>
    <w:rsid w:val="310A51B3"/>
    <w:rsid w:val="318482C5"/>
    <w:rsid w:val="31A3F68E"/>
    <w:rsid w:val="323CA688"/>
    <w:rsid w:val="333DB7F3"/>
    <w:rsid w:val="340FDAD9"/>
    <w:rsid w:val="3451C3DD"/>
    <w:rsid w:val="3496EB52"/>
    <w:rsid w:val="34BC2387"/>
    <w:rsid w:val="34C44C56"/>
    <w:rsid w:val="353BDC86"/>
    <w:rsid w:val="356D831B"/>
    <w:rsid w:val="35C6BF69"/>
    <w:rsid w:val="35FB1918"/>
    <w:rsid w:val="3607930B"/>
    <w:rsid w:val="36164DDA"/>
    <w:rsid w:val="3648B930"/>
    <w:rsid w:val="36AC2BCE"/>
    <w:rsid w:val="36E85373"/>
    <w:rsid w:val="371017AB"/>
    <w:rsid w:val="373E5655"/>
    <w:rsid w:val="37620B14"/>
    <w:rsid w:val="3796E979"/>
    <w:rsid w:val="381C0766"/>
    <w:rsid w:val="38AE43E0"/>
    <w:rsid w:val="38B5FA0D"/>
    <w:rsid w:val="397FB9B3"/>
    <w:rsid w:val="39F23F1B"/>
    <w:rsid w:val="3AB85A41"/>
    <w:rsid w:val="3AB987E4"/>
    <w:rsid w:val="3B05B750"/>
    <w:rsid w:val="3B071115"/>
    <w:rsid w:val="3B5C3B38"/>
    <w:rsid w:val="3B6779CD"/>
    <w:rsid w:val="3BCC1A73"/>
    <w:rsid w:val="3BDFB951"/>
    <w:rsid w:val="3BEBABEF"/>
    <w:rsid w:val="3C42137B"/>
    <w:rsid w:val="3DCCF10F"/>
    <w:rsid w:val="3E1B0531"/>
    <w:rsid w:val="3E892155"/>
    <w:rsid w:val="3F14C46A"/>
    <w:rsid w:val="3F721E63"/>
    <w:rsid w:val="3F7C7B3A"/>
    <w:rsid w:val="3FAD67C6"/>
    <w:rsid w:val="401BDC43"/>
    <w:rsid w:val="4143D693"/>
    <w:rsid w:val="41BF585F"/>
    <w:rsid w:val="41C0C217"/>
    <w:rsid w:val="41D051B1"/>
    <w:rsid w:val="42579A1D"/>
    <w:rsid w:val="4260BF4E"/>
    <w:rsid w:val="42F4FAFC"/>
    <w:rsid w:val="433E9FBF"/>
    <w:rsid w:val="43F39C82"/>
    <w:rsid w:val="43F58586"/>
    <w:rsid w:val="44234C56"/>
    <w:rsid w:val="444B032E"/>
    <w:rsid w:val="455355F8"/>
    <w:rsid w:val="4577FD5A"/>
    <w:rsid w:val="46061777"/>
    <w:rsid w:val="461EE4A6"/>
    <w:rsid w:val="46744843"/>
    <w:rsid w:val="46E58E19"/>
    <w:rsid w:val="4777E94B"/>
    <w:rsid w:val="47FF109E"/>
    <w:rsid w:val="486E0838"/>
    <w:rsid w:val="48E3DBCC"/>
    <w:rsid w:val="48E482A9"/>
    <w:rsid w:val="491EAD41"/>
    <w:rsid w:val="49284AA8"/>
    <w:rsid w:val="495DC195"/>
    <w:rsid w:val="4996D510"/>
    <w:rsid w:val="4A5B5E19"/>
    <w:rsid w:val="4AEFC637"/>
    <w:rsid w:val="4B239C49"/>
    <w:rsid w:val="4B7FE6C2"/>
    <w:rsid w:val="4B83C117"/>
    <w:rsid w:val="4CFB5562"/>
    <w:rsid w:val="4D02D96C"/>
    <w:rsid w:val="4D147DBF"/>
    <w:rsid w:val="4D4BBA19"/>
    <w:rsid w:val="4D5E91B4"/>
    <w:rsid w:val="4D744159"/>
    <w:rsid w:val="4D9DCE50"/>
    <w:rsid w:val="4DF0F21E"/>
    <w:rsid w:val="4E243C4D"/>
    <w:rsid w:val="4E7A2990"/>
    <w:rsid w:val="4EB84E33"/>
    <w:rsid w:val="4EBB61D9"/>
    <w:rsid w:val="4F0359D1"/>
    <w:rsid w:val="4F679D8D"/>
    <w:rsid w:val="4FA1B333"/>
    <w:rsid w:val="4FF0FA26"/>
    <w:rsid w:val="5057323A"/>
    <w:rsid w:val="50976233"/>
    <w:rsid w:val="512F4A76"/>
    <w:rsid w:val="515BDD0F"/>
    <w:rsid w:val="51965C8D"/>
    <w:rsid w:val="51C0E0AE"/>
    <w:rsid w:val="528B71EC"/>
    <w:rsid w:val="52A851A8"/>
    <w:rsid w:val="52F7AD70"/>
    <w:rsid w:val="534EE3E7"/>
    <w:rsid w:val="5356E467"/>
    <w:rsid w:val="535CDBD9"/>
    <w:rsid w:val="535F9FD3"/>
    <w:rsid w:val="538660AB"/>
    <w:rsid w:val="540ED47F"/>
    <w:rsid w:val="5411F9B0"/>
    <w:rsid w:val="5460E98F"/>
    <w:rsid w:val="54DFAB3D"/>
    <w:rsid w:val="54E96B14"/>
    <w:rsid w:val="54F88170"/>
    <w:rsid w:val="554A01CF"/>
    <w:rsid w:val="556C35B5"/>
    <w:rsid w:val="55DEFA08"/>
    <w:rsid w:val="562FF8B9"/>
    <w:rsid w:val="56509969"/>
    <w:rsid w:val="56DED473"/>
    <w:rsid w:val="57298DE1"/>
    <w:rsid w:val="57988A51"/>
    <w:rsid w:val="57D51A34"/>
    <w:rsid w:val="58491BC2"/>
    <w:rsid w:val="58A3A8E3"/>
    <w:rsid w:val="58BABD3E"/>
    <w:rsid w:val="58C0309A"/>
    <w:rsid w:val="58FD0F1A"/>
    <w:rsid w:val="59345AB2"/>
    <w:rsid w:val="59B2CA36"/>
    <w:rsid w:val="59C3723D"/>
    <w:rsid w:val="5A2A811E"/>
    <w:rsid w:val="5B3FFF0D"/>
    <w:rsid w:val="5B75A8CB"/>
    <w:rsid w:val="5BA25F19"/>
    <w:rsid w:val="5C209615"/>
    <w:rsid w:val="5C384AEF"/>
    <w:rsid w:val="5C6BFB74"/>
    <w:rsid w:val="5D6599EA"/>
    <w:rsid w:val="5D74BB71"/>
    <w:rsid w:val="5DD92F29"/>
    <w:rsid w:val="5E81146E"/>
    <w:rsid w:val="5E955E90"/>
    <w:rsid w:val="5F3CF0F0"/>
    <w:rsid w:val="5F3E3589"/>
    <w:rsid w:val="5F6FEBB1"/>
    <w:rsid w:val="60239D8B"/>
    <w:rsid w:val="6102A769"/>
    <w:rsid w:val="610BBC12"/>
    <w:rsid w:val="61141A88"/>
    <w:rsid w:val="6137FD79"/>
    <w:rsid w:val="61DE6922"/>
    <w:rsid w:val="61F4084B"/>
    <w:rsid w:val="6298335C"/>
    <w:rsid w:val="62AEE039"/>
    <w:rsid w:val="63229760"/>
    <w:rsid w:val="633BB2FA"/>
    <w:rsid w:val="63619A02"/>
    <w:rsid w:val="6369B12D"/>
    <w:rsid w:val="639B0CFE"/>
    <w:rsid w:val="64402514"/>
    <w:rsid w:val="647CCD9B"/>
    <w:rsid w:val="647EBA05"/>
    <w:rsid w:val="65413262"/>
    <w:rsid w:val="654D6A9D"/>
    <w:rsid w:val="65AA0DBD"/>
    <w:rsid w:val="662E3FDF"/>
    <w:rsid w:val="666BB694"/>
    <w:rsid w:val="667E4CFA"/>
    <w:rsid w:val="671A6064"/>
    <w:rsid w:val="673ADC6C"/>
    <w:rsid w:val="674B349B"/>
    <w:rsid w:val="67693DCD"/>
    <w:rsid w:val="682B2561"/>
    <w:rsid w:val="6863E3BF"/>
    <w:rsid w:val="68BBDCF3"/>
    <w:rsid w:val="6911CA36"/>
    <w:rsid w:val="69277BEE"/>
    <w:rsid w:val="6AA19557"/>
    <w:rsid w:val="6ABDBD29"/>
    <w:rsid w:val="6AC34C4F"/>
    <w:rsid w:val="6ACA96CA"/>
    <w:rsid w:val="6B5280D7"/>
    <w:rsid w:val="6C10A421"/>
    <w:rsid w:val="6C2D7429"/>
    <w:rsid w:val="6C3D65B8"/>
    <w:rsid w:val="6C6DEB35"/>
    <w:rsid w:val="6DBD3C99"/>
    <w:rsid w:val="6DF74079"/>
    <w:rsid w:val="6E02378C"/>
    <w:rsid w:val="6E12446E"/>
    <w:rsid w:val="6E2345DA"/>
    <w:rsid w:val="6E3FE0FC"/>
    <w:rsid w:val="6E66147A"/>
    <w:rsid w:val="6E7AF224"/>
    <w:rsid w:val="6EF88A35"/>
    <w:rsid w:val="6F210F5E"/>
    <w:rsid w:val="6F760299"/>
    <w:rsid w:val="6F9310DA"/>
    <w:rsid w:val="6FA89504"/>
    <w:rsid w:val="70BCB9F9"/>
    <w:rsid w:val="70EC4100"/>
    <w:rsid w:val="70EC92AD"/>
    <w:rsid w:val="71329D2E"/>
    <w:rsid w:val="71C8BA80"/>
    <w:rsid w:val="71DE304E"/>
    <w:rsid w:val="72ADA35B"/>
    <w:rsid w:val="72B1048D"/>
    <w:rsid w:val="72C7C2D8"/>
    <w:rsid w:val="72D5A8AF"/>
    <w:rsid w:val="73A2C84A"/>
    <w:rsid w:val="73DFB8C8"/>
    <w:rsid w:val="74469080"/>
    <w:rsid w:val="744973BC"/>
    <w:rsid w:val="746681FD"/>
    <w:rsid w:val="74A6FC80"/>
    <w:rsid w:val="74DA7944"/>
    <w:rsid w:val="74DEC602"/>
    <w:rsid w:val="74F3A1A1"/>
    <w:rsid w:val="75012073"/>
    <w:rsid w:val="753055B7"/>
    <w:rsid w:val="7581962E"/>
    <w:rsid w:val="75ACB4BB"/>
    <w:rsid w:val="75AE7120"/>
    <w:rsid w:val="75AF43EC"/>
    <w:rsid w:val="767649A5"/>
    <w:rsid w:val="77532911"/>
    <w:rsid w:val="77940B25"/>
    <w:rsid w:val="78393D46"/>
    <w:rsid w:val="793774F5"/>
    <w:rsid w:val="793A6500"/>
    <w:rsid w:val="7944EA33"/>
    <w:rsid w:val="79852C8C"/>
    <w:rsid w:val="79AA9C81"/>
    <w:rsid w:val="79D49196"/>
    <w:rsid w:val="79E72DA9"/>
    <w:rsid w:val="7A3AA924"/>
    <w:rsid w:val="7A744F47"/>
    <w:rsid w:val="7A909120"/>
    <w:rsid w:val="7AC199E6"/>
    <w:rsid w:val="7AD33812"/>
    <w:rsid w:val="7AE0BA94"/>
    <w:rsid w:val="7B068A28"/>
    <w:rsid w:val="7B9BAA86"/>
    <w:rsid w:val="7C13750F"/>
    <w:rsid w:val="7C1E7666"/>
    <w:rsid w:val="7C8A7D52"/>
    <w:rsid w:val="7C8BFC85"/>
    <w:rsid w:val="7C8CB65A"/>
    <w:rsid w:val="7CAD6A81"/>
    <w:rsid w:val="7CCE237C"/>
    <w:rsid w:val="7D273541"/>
    <w:rsid w:val="7D31A17B"/>
    <w:rsid w:val="7D73AF59"/>
    <w:rsid w:val="7D95FDEB"/>
    <w:rsid w:val="7DA43EC2"/>
    <w:rsid w:val="7E5AA51D"/>
    <w:rsid w:val="7E6906A3"/>
    <w:rsid w:val="7EA832E9"/>
    <w:rsid w:val="7F1FFB4E"/>
    <w:rsid w:val="7F42EBF7"/>
    <w:rsid w:val="7F6B2C00"/>
    <w:rsid w:val="7F7D9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0300D4F"/>
  <w15:chartTrackingRefBased/>
  <w15:docId w15:val="{C755B049-EBAC-4E1D-91B4-D7FB3D62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2A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2A54"/>
  </w:style>
  <w:style w:type="paragraph" w:styleId="Piedepgina">
    <w:name w:val="footer"/>
    <w:basedOn w:val="Normal"/>
    <w:link w:val="PiedepginaCar"/>
    <w:uiPriority w:val="99"/>
    <w:unhideWhenUsed/>
    <w:rsid w:val="00A82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2A54"/>
  </w:style>
  <w:style w:type="character" w:styleId="Refdecomentario">
    <w:name w:val="annotation reference"/>
    <w:basedOn w:val="Fuentedeprrafopredeter"/>
    <w:uiPriority w:val="99"/>
    <w:semiHidden/>
    <w:unhideWhenUsed/>
    <w:rsid w:val="00A82A54"/>
    <w:rPr>
      <w:sz w:val="16"/>
      <w:szCs w:val="16"/>
    </w:rPr>
  </w:style>
  <w:style w:type="paragraph" w:styleId="Textocomentario">
    <w:name w:val="annotation text"/>
    <w:basedOn w:val="Normal"/>
    <w:link w:val="TextocomentarioCar"/>
    <w:uiPriority w:val="99"/>
    <w:unhideWhenUsed/>
    <w:rsid w:val="00A82A54"/>
    <w:pPr>
      <w:spacing w:line="240" w:lineRule="auto"/>
    </w:pPr>
    <w:rPr>
      <w:sz w:val="20"/>
      <w:szCs w:val="20"/>
    </w:rPr>
  </w:style>
  <w:style w:type="character" w:customStyle="1" w:styleId="TextocomentarioCar">
    <w:name w:val="Texto comentario Car"/>
    <w:basedOn w:val="Fuentedeprrafopredeter"/>
    <w:link w:val="Textocomentario"/>
    <w:uiPriority w:val="99"/>
    <w:rsid w:val="00A82A54"/>
    <w:rPr>
      <w:sz w:val="20"/>
      <w:szCs w:val="20"/>
    </w:rPr>
  </w:style>
  <w:style w:type="paragraph" w:styleId="Textodeglobo">
    <w:name w:val="Balloon Text"/>
    <w:basedOn w:val="Normal"/>
    <w:link w:val="TextodegloboCar"/>
    <w:uiPriority w:val="99"/>
    <w:semiHidden/>
    <w:unhideWhenUsed/>
    <w:rsid w:val="005141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13C"/>
    <w:rPr>
      <w:rFonts w:ascii="Segoe UI" w:hAnsi="Segoe UI" w:cs="Segoe UI"/>
      <w:sz w:val="18"/>
      <w:szCs w:val="18"/>
    </w:rPr>
  </w:style>
  <w:style w:type="paragraph" w:styleId="Revisin">
    <w:name w:val="Revision"/>
    <w:hidden/>
    <w:uiPriority w:val="99"/>
    <w:semiHidden/>
    <w:rsid w:val="00F22CA3"/>
    <w:pPr>
      <w:spacing w:after="0" w:line="240" w:lineRule="auto"/>
    </w:pPr>
  </w:style>
  <w:style w:type="paragraph" w:customStyle="1" w:styleId="Default">
    <w:name w:val="Default"/>
    <w:rsid w:val="00A7182D"/>
    <w:pPr>
      <w:autoSpaceDE w:val="0"/>
      <w:autoSpaceDN w:val="0"/>
      <w:adjustRightInd w:val="0"/>
      <w:spacing w:after="0" w:line="240" w:lineRule="auto"/>
    </w:pPr>
    <w:rPr>
      <w:rFonts w:ascii="Verdana" w:eastAsia="Arial" w:hAnsi="Verdana" w:cs="Verdana"/>
      <w:color w:val="000000"/>
      <w:sz w:val="24"/>
      <w:szCs w:val="24"/>
      <w:lang w:eastAsia="es-ES"/>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sid w:val="00B13C6D"/>
    <w:rPr>
      <w:b/>
      <w:bCs/>
    </w:rPr>
  </w:style>
  <w:style w:type="character" w:customStyle="1" w:styleId="AsuntodelcomentarioCar">
    <w:name w:val="Asunto del comentario Car"/>
    <w:basedOn w:val="TextocomentarioCar"/>
    <w:link w:val="Asuntodelcomentario"/>
    <w:uiPriority w:val="99"/>
    <w:semiHidden/>
    <w:rsid w:val="00B13C6D"/>
    <w:rPr>
      <w:b/>
      <w:bCs/>
      <w:sz w:val="20"/>
      <w:szCs w:val="20"/>
    </w:rPr>
  </w:style>
  <w:style w:type="paragraph" w:customStyle="1" w:styleId="Texto">
    <w:name w:val="Texto"/>
    <w:basedOn w:val="Normal"/>
    <w:link w:val="TextoCar"/>
    <w:rsid w:val="005B0EC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B0EC2"/>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8A0D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879230">
      <w:bodyDiv w:val="1"/>
      <w:marLeft w:val="0"/>
      <w:marRight w:val="0"/>
      <w:marTop w:val="0"/>
      <w:marBottom w:val="0"/>
      <w:divBdr>
        <w:top w:val="none" w:sz="0" w:space="0" w:color="auto"/>
        <w:left w:val="none" w:sz="0" w:space="0" w:color="auto"/>
        <w:bottom w:val="none" w:sz="0" w:space="0" w:color="auto"/>
        <w:right w:val="none" w:sz="0" w:space="0" w:color="auto"/>
      </w:divBdr>
    </w:div>
    <w:div w:id="11823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6FCC59ECE97F4B9F373020706E385D" ma:contentTypeVersion="14" ma:contentTypeDescription="Crear nuevo documento." ma:contentTypeScope="" ma:versionID="bedf03ab382f3b279bfae601424c464d">
  <xsd:schema xmlns:xsd="http://www.w3.org/2001/XMLSchema" xmlns:xs="http://www.w3.org/2001/XMLSchema" xmlns:p="http://schemas.microsoft.com/office/2006/metadata/properties" xmlns:ns3="46b83902-c1a9-4870-b747-e8b421ddcd91" xmlns:ns4="c8f3842b-5105-47b0-93ca-25c35dc55dfe" targetNamespace="http://schemas.microsoft.com/office/2006/metadata/properties" ma:root="true" ma:fieldsID="180e38399d8241f0a3d41287cd2c6d65" ns3:_="" ns4:_="">
    <xsd:import namespace="46b83902-c1a9-4870-b747-e8b421ddcd91"/>
    <xsd:import namespace="c8f3842b-5105-47b0-93ca-25c35dc55d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83902-c1a9-4870-b747-e8b421ddcd9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3842b-5105-47b0-93ca-25c35dc55d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8f3842b-5105-47b0-93ca-25c35dc55d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F0A8-8140-46D0-AF3F-C4B8D2A24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83902-c1a9-4870-b747-e8b421ddcd91"/>
    <ds:schemaRef ds:uri="c8f3842b-5105-47b0-93ca-25c35dc55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78232-7D2D-4F44-ABBF-C54CB9B81F0D}">
  <ds:schemaRefs>
    <ds:schemaRef ds:uri="http://schemas.microsoft.com/office/2006/metadata/properties"/>
    <ds:schemaRef ds:uri="http://schemas.microsoft.com/office/infopath/2007/PartnerControls"/>
    <ds:schemaRef ds:uri="c8f3842b-5105-47b0-93ca-25c35dc55dfe"/>
  </ds:schemaRefs>
</ds:datastoreItem>
</file>

<file path=customXml/itemProps3.xml><?xml version="1.0" encoding="utf-8"?>
<ds:datastoreItem xmlns:ds="http://schemas.openxmlformats.org/officeDocument/2006/customXml" ds:itemID="{5F913319-71D8-411C-AD5F-E396205DB6CC}">
  <ds:schemaRefs>
    <ds:schemaRef ds:uri="http://schemas.microsoft.com/sharepoint/v3/contenttype/forms"/>
  </ds:schemaRefs>
</ds:datastoreItem>
</file>

<file path=customXml/itemProps4.xml><?xml version="1.0" encoding="utf-8"?>
<ds:datastoreItem xmlns:ds="http://schemas.openxmlformats.org/officeDocument/2006/customXml" ds:itemID="{9A817C68-A307-4CFB-8046-53F936D5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3777</Words>
  <Characters>20777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Perez Gonzalez</dc:creator>
  <cp:keywords/>
  <dc:description/>
  <cp:lastModifiedBy>Primitivo Ortiz Maldonado</cp:lastModifiedBy>
  <cp:revision>15</cp:revision>
  <cp:lastPrinted>2023-11-08T15:00:00Z</cp:lastPrinted>
  <dcterms:created xsi:type="dcterms:W3CDTF">2023-11-03T02:05:00Z</dcterms:created>
  <dcterms:modified xsi:type="dcterms:W3CDTF">2023-11-08T15:01:00Z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0x010100CE6FCC59ECE97F4B9F373020706E385D</vt:lpwstr>
  </property>
</Properties>
</file>