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11C27D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tgtFrame="_blank" w:history="1">
        <w:r w:rsidR="00A91BB2" w:rsidRPr="00FC0B31">
          <w:rPr>
            <w:rStyle w:val="Hipervnculo"/>
            <w:rFonts w:ascii="ITC Avant Garde" w:hAnsi="ITC Avant Garde"/>
            <w:sz w:val="14"/>
            <w:szCs w:val="14"/>
          </w:rPr>
          <w:t>ofertas.referencia@ift.org.mx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3B8F6A2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será del</w:t>
      </w:r>
      <w:r w:rsidR="000D2838" w:rsidRPr="00F36A5D">
        <w:rPr>
          <w:rFonts w:ascii="ITC Avant Garde" w:hAnsi="ITC Avant Garde"/>
          <w:sz w:val="14"/>
          <w:szCs w:val="14"/>
        </w:rPr>
        <w:t xml:space="preserve"> </w:t>
      </w:r>
      <w:r w:rsidR="002732F0">
        <w:rPr>
          <w:rFonts w:ascii="ITC Avant Garde" w:hAnsi="ITC Avant Garde"/>
          <w:sz w:val="14"/>
          <w:szCs w:val="14"/>
        </w:rPr>
        <w:t>10</w:t>
      </w:r>
      <w:r w:rsidR="002732F0" w:rsidRPr="00F36A5D">
        <w:rPr>
          <w:rFonts w:ascii="ITC Avant Garde" w:hAnsi="ITC Avant Garde"/>
          <w:sz w:val="14"/>
          <w:szCs w:val="14"/>
        </w:rPr>
        <w:t xml:space="preserve"> de agosto</w:t>
      </w:r>
      <w:r w:rsidR="000D2838" w:rsidRPr="00F36A5D">
        <w:rPr>
          <w:rFonts w:ascii="ITC Avant Garde" w:hAnsi="ITC Avant Garde"/>
          <w:sz w:val="14"/>
          <w:szCs w:val="14"/>
        </w:rPr>
        <w:t xml:space="preserve"> al </w:t>
      </w:r>
      <w:r w:rsidR="002732F0">
        <w:rPr>
          <w:rFonts w:ascii="ITC Avant Garde" w:hAnsi="ITC Avant Garde"/>
          <w:sz w:val="14"/>
          <w:szCs w:val="14"/>
        </w:rPr>
        <w:t>0</w:t>
      </w:r>
      <w:r w:rsidR="007672D8">
        <w:rPr>
          <w:rFonts w:ascii="ITC Avant Garde" w:hAnsi="ITC Avant Garde"/>
          <w:sz w:val="14"/>
          <w:szCs w:val="14"/>
        </w:rPr>
        <w:t>8</w:t>
      </w:r>
      <w:r w:rsidR="002732F0">
        <w:rPr>
          <w:rFonts w:ascii="ITC Avant Garde" w:hAnsi="ITC Avant Garde"/>
          <w:sz w:val="14"/>
          <w:szCs w:val="14"/>
        </w:rPr>
        <w:t xml:space="preserve"> </w:t>
      </w:r>
      <w:r w:rsidR="000D2838" w:rsidRPr="00F36A5D">
        <w:rPr>
          <w:rFonts w:ascii="ITC Avant Garde" w:hAnsi="ITC Avant Garde"/>
          <w:sz w:val="14"/>
          <w:szCs w:val="14"/>
        </w:rPr>
        <w:t>de</w:t>
      </w:r>
      <w:r w:rsidR="007672D8">
        <w:rPr>
          <w:rFonts w:ascii="ITC Avant Garde" w:hAnsi="ITC Avant Garde"/>
          <w:sz w:val="14"/>
          <w:szCs w:val="14"/>
        </w:rPr>
        <w:t xml:space="preserve"> septiembre</w:t>
      </w:r>
      <w:r w:rsidR="000D2838" w:rsidRPr="00F36A5D">
        <w:rPr>
          <w:rFonts w:ascii="ITC Avant Garde" w:hAnsi="ITC Avant Garde"/>
          <w:sz w:val="14"/>
          <w:szCs w:val="14"/>
        </w:rPr>
        <w:t xml:space="preserve"> de 20</w:t>
      </w:r>
      <w:r w:rsidR="007672D8">
        <w:rPr>
          <w:rFonts w:ascii="ITC Avant Garde" w:hAnsi="ITC Avant Garde"/>
          <w:sz w:val="14"/>
          <w:szCs w:val="14"/>
        </w:rPr>
        <w:t>23</w:t>
      </w:r>
      <w:r w:rsidR="002C0E40">
        <w:rPr>
          <w:rFonts w:ascii="ITC Avant Garde" w:hAnsi="ITC Avant Garde"/>
          <w:sz w:val="14"/>
          <w:szCs w:val="14"/>
        </w:rPr>
        <w:t xml:space="preserve"> </w:t>
      </w:r>
      <w:r w:rsidR="002C0E40" w:rsidRPr="00215F1C">
        <w:rPr>
          <w:rFonts w:ascii="Arial" w:hAnsi="Arial" w:cs="Arial"/>
          <w:sz w:val="14"/>
          <w:szCs w:val="14"/>
        </w:rPr>
        <w:t xml:space="preserve">(i.e. </w:t>
      </w:r>
      <w:r w:rsidR="007672D8">
        <w:rPr>
          <w:rFonts w:ascii="Arial" w:hAnsi="Arial" w:cs="Arial"/>
          <w:sz w:val="14"/>
          <w:szCs w:val="14"/>
        </w:rPr>
        <w:t>30</w:t>
      </w:r>
      <w:r w:rsidR="007672D8" w:rsidRPr="00215F1C">
        <w:rPr>
          <w:rFonts w:ascii="Arial" w:hAnsi="Arial" w:cs="Arial"/>
          <w:sz w:val="14"/>
          <w:szCs w:val="14"/>
        </w:rPr>
        <w:t xml:space="preserve"> </w:t>
      </w:r>
      <w:r w:rsidR="002C0E40" w:rsidRPr="00215F1C">
        <w:rPr>
          <w:rFonts w:ascii="Arial" w:hAnsi="Arial" w:cs="Arial"/>
          <w:sz w:val="14"/>
          <w:szCs w:val="14"/>
        </w:rPr>
        <w:t>días</w:t>
      </w:r>
      <w:r w:rsidR="002C0E40">
        <w:rPr>
          <w:rFonts w:ascii="Arial" w:hAnsi="Arial" w:cs="Arial"/>
          <w:sz w:val="14"/>
          <w:szCs w:val="14"/>
        </w:rPr>
        <w:t xml:space="preserve"> </w:t>
      </w:r>
      <w:r w:rsidR="007672D8">
        <w:rPr>
          <w:rFonts w:ascii="Arial" w:hAnsi="Arial" w:cs="Arial"/>
          <w:sz w:val="14"/>
          <w:szCs w:val="14"/>
        </w:rPr>
        <w:t>naturales</w:t>
      </w:r>
      <w:r w:rsidR="007672D8" w:rsidRPr="00215F1C">
        <w:rPr>
          <w:rFonts w:ascii="Arial" w:hAnsi="Arial" w:cs="Arial"/>
          <w:sz w:val="14"/>
          <w:szCs w:val="14"/>
        </w:rPr>
        <w:t>)</w:t>
      </w:r>
      <w:r w:rsidR="007672D8"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8B671D0" w:rsidR="006601AF"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p>
    <w:p w14:paraId="78CB5DC2" w14:textId="77777777" w:rsidR="007672D8" w:rsidRDefault="007672D8" w:rsidP="007672D8">
      <w:pPr>
        <w:pStyle w:val="Listavistosa-nfasis11"/>
        <w:spacing w:after="0"/>
        <w:ind w:left="360" w:right="49"/>
        <w:jc w:val="both"/>
        <w:rPr>
          <w:rFonts w:ascii="ITC Avant Garde" w:hAnsi="ITC Avant Garde"/>
          <w:sz w:val="16"/>
        </w:rPr>
      </w:pPr>
    </w:p>
    <w:p w14:paraId="6EF51EC8" w14:textId="7C6BF8E1" w:rsidR="007672D8" w:rsidRDefault="007672D8" w:rsidP="007672D8">
      <w:pPr>
        <w:pStyle w:val="Listavistosa-nfasis11"/>
        <w:spacing w:after="0"/>
        <w:ind w:left="360" w:right="49"/>
        <w:jc w:val="both"/>
        <w:rPr>
          <w:rFonts w:ascii="ITC Avant Garde" w:hAnsi="ITC Avant Garde"/>
          <w:sz w:val="14"/>
          <w:szCs w:val="14"/>
        </w:rPr>
      </w:pPr>
      <w:r w:rsidRPr="00430922">
        <w:rPr>
          <w:rFonts w:ascii="ITC Avant Garde" w:hAnsi="ITC Avant Garde"/>
          <w:sz w:val="14"/>
          <w:szCs w:val="14"/>
        </w:rPr>
        <w:t xml:space="preserve">Para la </w:t>
      </w:r>
      <w:r w:rsidR="00873FCF" w:rsidRPr="00873FCF">
        <w:rPr>
          <w:rFonts w:ascii="ITC Avant Garde" w:hAnsi="ITC Avant Garde"/>
          <w:sz w:val="14"/>
          <w:szCs w:val="14"/>
        </w:rPr>
        <w:t>Para la Oferta de Referencia de Compartición de Infraestructura Red Nacional Última Milla, S.A.P.I. de C.V. y Red Última Milla del Noroeste, S.A.P.I. de C.V.</w:t>
      </w:r>
      <w:r w:rsidRPr="00430922">
        <w:rPr>
          <w:rFonts w:ascii="ITC Avant Garde" w:hAnsi="ITC Avant Garde"/>
          <w:sz w:val="14"/>
          <w:szCs w:val="14"/>
        </w:rPr>
        <w:t xml:space="preserve">: </w:t>
      </w:r>
      <w:r w:rsidRPr="00FC0B31">
        <w:rPr>
          <w:rFonts w:ascii="ITC Avant Garde" w:hAnsi="ITC Avant Garde"/>
          <w:sz w:val="14"/>
          <w:szCs w:val="14"/>
        </w:rPr>
        <w:t xml:space="preserve">Jorge Briceño Díaz, Subdirector de Análisis Prospectivo de Infraestructura, correo electrónico: </w:t>
      </w:r>
      <w:hyperlink r:id="rId13" w:tgtFrame="_blank" w:tooltip="Envío de correo" w:history="1">
        <w:r w:rsidRPr="00FC0B31">
          <w:rPr>
            <w:rStyle w:val="Hipervnculo"/>
            <w:rFonts w:ascii="ITC Avant Garde" w:hAnsi="ITC Avant Garde"/>
            <w:sz w:val="14"/>
            <w:szCs w:val="14"/>
          </w:rPr>
          <w:t>jorge.briceno@ift.org.mx</w:t>
        </w:r>
      </w:hyperlink>
      <w:r>
        <w:rPr>
          <w:rFonts w:ascii="ITC Avant Garde" w:hAnsi="ITC Avant Garde"/>
          <w:sz w:val="14"/>
          <w:szCs w:val="14"/>
        </w:rPr>
        <w:t xml:space="preserve">, y </w:t>
      </w:r>
      <w:r w:rsidRPr="00FC0B31">
        <w:rPr>
          <w:rFonts w:ascii="ITC Avant Garde" w:hAnsi="ITC Avant Garde"/>
          <w:sz w:val="14"/>
          <w:szCs w:val="14"/>
        </w:rPr>
        <w:t>número telefónico 55 5015 4000, extensión 2990.</w:t>
      </w:r>
    </w:p>
    <w:p w14:paraId="4CAAD2B8" w14:textId="77777777" w:rsidR="007672D8" w:rsidRPr="00FC0B31" w:rsidRDefault="007672D8" w:rsidP="007672D8">
      <w:pPr>
        <w:pStyle w:val="Listavistosa-nfasis11"/>
        <w:spacing w:after="0"/>
        <w:ind w:left="360" w:right="49"/>
        <w:jc w:val="both"/>
        <w:rPr>
          <w:rFonts w:ascii="ITC Avant Garde" w:hAnsi="ITC Avant Garde"/>
          <w:sz w:val="14"/>
          <w:szCs w:val="14"/>
        </w:rPr>
      </w:pPr>
    </w:p>
    <w:p w14:paraId="5062C49E" w14:textId="62E1D7ED" w:rsidR="007672D8" w:rsidRPr="00FC0B31" w:rsidRDefault="007672D8" w:rsidP="007672D8">
      <w:pPr>
        <w:pStyle w:val="Listavistosa-nfasis11"/>
        <w:spacing w:after="0"/>
        <w:ind w:left="360" w:right="49"/>
        <w:jc w:val="both"/>
        <w:rPr>
          <w:rFonts w:ascii="ITC Avant Garde" w:hAnsi="ITC Avant Garde"/>
          <w:sz w:val="14"/>
          <w:szCs w:val="14"/>
        </w:rPr>
      </w:pPr>
      <w:r w:rsidRPr="00430922">
        <w:rPr>
          <w:rFonts w:ascii="ITC Avant Garde" w:hAnsi="ITC Avant Garde"/>
          <w:sz w:val="14"/>
          <w:szCs w:val="14"/>
        </w:rPr>
        <w:t xml:space="preserve">Para la </w:t>
      </w:r>
      <w:r w:rsidR="00873FCF" w:rsidRPr="00873FCF">
        <w:rPr>
          <w:rFonts w:ascii="ITC Avant Garde" w:hAnsi="ITC Avant Garde"/>
          <w:sz w:val="14"/>
          <w:szCs w:val="14"/>
        </w:rPr>
        <w:t>Oferta de Referencia de Enlaces Dedicados Red Nacional Última Milla, S.A.P.I. de C.V. y Red Última Milla del Noroeste, S.A.P.I de C.V.</w:t>
      </w:r>
      <w:bookmarkStart w:id="0" w:name="_Hlk110264580"/>
      <w:r w:rsidRPr="00430922">
        <w:rPr>
          <w:rFonts w:ascii="ITC Avant Garde" w:hAnsi="ITC Avant Garde"/>
          <w:sz w:val="14"/>
          <w:szCs w:val="14"/>
        </w:rPr>
        <w:t>:</w:t>
      </w:r>
      <w:bookmarkEnd w:id="0"/>
      <w:r w:rsidRPr="00430922">
        <w:rPr>
          <w:rFonts w:ascii="ITC Avant Garde" w:hAnsi="ITC Avant Garde"/>
          <w:sz w:val="14"/>
          <w:szCs w:val="14"/>
        </w:rPr>
        <w:t xml:space="preserve"> </w:t>
      </w:r>
      <w:r w:rsidRPr="00FC0B31">
        <w:rPr>
          <w:rFonts w:ascii="ITC Avant Garde" w:hAnsi="ITC Avant Garde"/>
          <w:sz w:val="14"/>
          <w:szCs w:val="14"/>
        </w:rPr>
        <w:t xml:space="preserve">Mario Alberto Esquivel Villarruel, Director de Procesamientos de Ofertas Públicas de Interconexión y Reventa, correo electrónico: </w:t>
      </w:r>
      <w:hyperlink r:id="rId14" w:tgtFrame="_blank" w:tooltip="Envío de correo" w:history="1">
        <w:r w:rsidRPr="00FC0B31">
          <w:rPr>
            <w:rStyle w:val="Hipervnculo"/>
            <w:rFonts w:ascii="ITC Avant Garde" w:hAnsi="ITC Avant Garde"/>
            <w:sz w:val="14"/>
            <w:szCs w:val="14"/>
          </w:rPr>
          <w:t>alberto.esquivel@ift.org.mx</w:t>
        </w:r>
      </w:hyperlink>
      <w:r>
        <w:rPr>
          <w:rFonts w:ascii="ITC Avant Garde" w:hAnsi="ITC Avant Garde"/>
          <w:sz w:val="14"/>
          <w:szCs w:val="14"/>
        </w:rPr>
        <w:t>, y</w:t>
      </w:r>
      <w:r w:rsidRPr="00FC0B31">
        <w:rPr>
          <w:rFonts w:ascii="ITC Avant Garde" w:hAnsi="ITC Avant Garde"/>
          <w:sz w:val="14"/>
          <w:szCs w:val="14"/>
        </w:rPr>
        <w:t xml:space="preserve"> número telefónico 55 5015 4000, extensión 4054.</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E5523A">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1A82401"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70550" w:rsidRPr="00970550">
              <w:rPr>
                <w:rFonts w:ascii="ITC Avant Garde" w:hAnsi="ITC Avant Garde"/>
                <w:b/>
              </w:rPr>
              <w:t>DE LA 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Segundo, punto 5, y numeral Cuarto de la Política de Protección de Datos Personales del Instituto Federal de Telecomunicaciones, se pone a disposición de los titulares de datos personales, el siguiente Aviso de Privacidad Integral:</w:t>
            </w:r>
          </w:p>
          <w:p w14:paraId="0960DE9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 y su finalidad</w:t>
            </w:r>
          </w:p>
          <w:p w14:paraId="0A8E60D9" w14:textId="23A18F5C"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que el IFT recaba, a través de la </w:t>
            </w:r>
            <w:r w:rsidR="0042545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son los siguientes:</w:t>
            </w:r>
          </w:p>
          <w:p w14:paraId="132613E4"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de identificación: Nombre completo y Correo electrónico.</w:t>
            </w:r>
          </w:p>
          <w:p w14:paraId="36D5C801"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patrimoniales y de identificación: Documentos que acreditan la personalidad como el nombre del representante de persona física o moral y que por su naturaleza contienen datos personales, de manera enunciativa más no limitativa: Nacionalidad, Estado Civil, Domicilio, Patrimonio, Firmas, Rúbricas.</w:t>
            </w:r>
          </w:p>
          <w:p w14:paraId="42668E5A" w14:textId="77777777" w:rsidR="00E17493" w:rsidRPr="00F04B09" w:rsidRDefault="00E17493" w:rsidP="00E17493">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Datos ideológicos: Comentario, Opinión y/o Aportación.</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5734B31A"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A95A2F">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31 de octubre de 2017,12, fracción XXII, segundo y tercer párrafos y 138 de la Ley Federal de Competencia Económica, última modificación publicada en el Diario Oficial de la Federación el 27 de enero de 2017,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 recabados en el ejercicio de sus funciones.</w:t>
            </w:r>
          </w:p>
          <w:p w14:paraId="2F73B29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2D8A86D3"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la </w:t>
            </w:r>
            <w:r w:rsidR="0042545C">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6015D48" w14:textId="3B39AAEE"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Divulgar íntegramente la documentación referente a los comentarios, opiniones y/o aportaciones que deriven de la participación de las personas físicas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 xml:space="preserve">ública </w:t>
            </w:r>
            <w:r w:rsidRPr="00F04B09">
              <w:rPr>
                <w:rFonts w:ascii="ITC Avant Garde" w:eastAsia="Times New Roman" w:hAnsi="ITC Avant Garde"/>
                <w:i/>
                <w:color w:val="000000"/>
                <w:sz w:val="14"/>
                <w:szCs w:val="16"/>
                <w:lang w:eastAsia="es-MX"/>
              </w:rPr>
              <w:t>a cargo del IFT.</w:t>
            </w:r>
          </w:p>
          <w:p w14:paraId="3D6474CA" w14:textId="0066CBE5"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Hacer llegar al IFT, mediante la dirección electrónica habilitada para ello, su participación en los procesos de </w:t>
            </w:r>
            <w:r w:rsidR="008F40BD">
              <w:rPr>
                <w:rFonts w:ascii="ITC Avant Garde" w:eastAsia="Times New Roman" w:hAnsi="ITC Avant Garde"/>
                <w:i/>
                <w:color w:val="000000"/>
                <w:sz w:val="14"/>
                <w:szCs w:val="16"/>
                <w:lang w:eastAsia="es-MX"/>
              </w:rPr>
              <w:t>C</w:t>
            </w:r>
            <w:r w:rsidR="008F40BD" w:rsidRPr="00F04B09">
              <w:rPr>
                <w:rFonts w:ascii="ITC Avant Garde" w:eastAsia="Times New Roman" w:hAnsi="ITC Avant Garde"/>
                <w:i/>
                <w:color w:val="000000"/>
                <w:sz w:val="14"/>
                <w:szCs w:val="16"/>
                <w:lang w:eastAsia="es-MX"/>
              </w:rPr>
              <w:t xml:space="preserve">onsulta </w:t>
            </w:r>
            <w:r w:rsidR="008F40BD">
              <w:rPr>
                <w:rFonts w:ascii="ITC Avant Garde" w:eastAsia="Times New Roman" w:hAnsi="ITC Avant Garde"/>
                <w:i/>
                <w:color w:val="000000"/>
                <w:sz w:val="14"/>
                <w:szCs w:val="16"/>
                <w:lang w:eastAsia="es-MX"/>
              </w:rPr>
              <w:t>P</w:t>
            </w:r>
            <w:r w:rsidR="008F40BD" w:rsidRPr="00F04B09">
              <w:rPr>
                <w:rFonts w:ascii="ITC Avant Garde" w:eastAsia="Times New Roman" w:hAnsi="ITC Avant Garde"/>
                <w:i/>
                <w:color w:val="000000"/>
                <w:sz w:val="14"/>
                <w:szCs w:val="16"/>
                <w:lang w:eastAsia="es-MX"/>
              </w:rPr>
              <w:t>ública</w:t>
            </w:r>
            <w:r w:rsidRPr="00F04B09">
              <w:rPr>
                <w:rFonts w:ascii="ITC Avant Garde" w:eastAsia="Times New Roman" w:hAnsi="ITC Avant Garde"/>
                <w:i/>
                <w:color w:val="000000"/>
                <w:sz w:val="14"/>
                <w:szCs w:val="16"/>
                <w:lang w:eastAsia="es-MX"/>
              </w:rPr>
              <w:t>.</w:t>
            </w:r>
          </w:p>
          <w:p w14:paraId="51E136DC" w14:textId="77777777" w:rsidR="00E17493" w:rsidRPr="00F04B09" w:rsidRDefault="00E17493" w:rsidP="00E17493">
            <w:pPr>
              <w:numPr>
                <w:ilvl w:val="0"/>
                <w:numId w:val="17"/>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Acreditar la personalidad en caso de que los comentarios, opiniones y/o aportaciones, u otros elementos de los procesos consultivos sean presentados por los interesados a través de representante legal.</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F7829AC"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5C6E122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bookmarkStart w:id="1" w:name="_GoBack"/>
            <w:bookmarkEnd w:id="1"/>
            <w:r w:rsidR="00A95A2F">
              <w:rPr>
                <w:rFonts w:ascii="ITC Avant Garde" w:eastAsia="Times New Roman" w:hAnsi="ITC Avant Garde"/>
                <w:i/>
                <w:color w:val="000000"/>
                <w:sz w:val="14"/>
                <w:szCs w:val="16"/>
                <w:lang w:eastAsia="es-MX"/>
              </w:rPr>
              <w:t>Unidad de Política Regulatoria</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13D4F5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Piso 8, Colonia Nochebuena, Demarcación Territorial Benito Juárez, Código Postal 03720, Ciudad de México, o bien, enviar un correo electrónico a la siguiente dirección </w:t>
            </w:r>
            <w:hyperlink r:id="rId15"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e incluso, comunicarse al teléfono 55 5015 4000, extensión 4688.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de conformidad con lo siguiente:</w:t>
            </w: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43F7881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A2DBABF"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Pr="00F04B09" w:rsidRDefault="00E17493" w:rsidP="00E17493">
            <w:pPr>
              <w:numPr>
                <w:ilvl w:val="0"/>
                <w:numId w:val="19"/>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1E9C3E4B"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B0E8FD2"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B05D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medios se encuentran establecidos en el párrafo octavo del artículo 52 de la LGPDPPSO, que señala lo siguiente: Las solicitudes para el ejercicio de los derechos ARCO deberán presentarse ante la Unidad de Transparencia del responsable, que </w:t>
            </w:r>
            <w:r w:rsidRPr="00F04B09">
              <w:rPr>
                <w:rFonts w:ascii="ITC Avant Garde" w:eastAsia="Times New Roman" w:hAnsi="ITC Avant Garde"/>
                <w:color w:val="000000"/>
                <w:sz w:val="14"/>
                <w:szCs w:val="16"/>
                <w:lang w:eastAsia="es-MX"/>
              </w:rPr>
              <w:lastRenderedPageBreak/>
              <w:t>el titular considere competente, a través de escrito libre, formatos, medios electrónicos o cualquier otro medio que al efecto establezca el INAI.</w:t>
            </w:r>
          </w:p>
          <w:p w14:paraId="1101EA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1190E90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Pr="00F04B09">
                <w:rPr>
                  <w:rStyle w:val="Hipervnculo"/>
                  <w:rFonts w:ascii="ITC Avant Garde" w:eastAsia="Times New Roman" w:hAnsi="ITC Avant Garde"/>
                  <w:sz w:val="14"/>
                  <w:szCs w:val="16"/>
                  <w:lang w:eastAsia="es-MX"/>
                </w:rPr>
                <w:t>www.inai.org.mx</w:t>
              </w:r>
            </w:hyperlink>
            <w:r w:rsidRPr="00F04B09">
              <w:rPr>
                <w:rFonts w:ascii="ITC Avant Garde" w:eastAsia="Times New Roman" w:hAnsi="ITC Avant Garde"/>
                <w:color w:val="000000"/>
                <w:sz w:val="14"/>
                <w:szCs w:val="16"/>
                <w:lang w:eastAsia="es-MX"/>
              </w:rPr>
              <w:t>, en la sección “Protección de Datos Personales” / “¿Cómo ejercer el derecho a la protección de datos personales? / “En el sector público” / “Procedimiento para ejercer los derechos ARCO”.</w:t>
            </w:r>
          </w:p>
          <w:p w14:paraId="7F47E93C"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4CB9823"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1983B94"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18324D79"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5CD2D0FB"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131A2A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083A1AD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38257896"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1EB9C55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57D5311D"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28CA0572"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693FAD12"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Piso 8, Colonia Nochebuena, Demarcación Territorial Benito Juárez, Código Postal 03720, Ciudad de México, enviar un correo electrónico a la siguiente dirección </w:t>
            </w:r>
            <w:hyperlink r:id="rId17"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extensión 4688.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67E190F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Respecto al derecho a la portabilidad de datos personales, se informa que ninguna de las categorías y/o datos personales recabados es técnicamente portable, al no actualizar los supuestos a los que hace referencia el artículo 8 de los Lineamientos de Portabilidad</w:t>
            </w:r>
            <w:r w:rsidRPr="00F04B09">
              <w:rPr>
                <w:rFonts w:ascii="ITC Avant Garde" w:eastAsia="Times New Roman" w:hAnsi="ITC Avant Garde"/>
                <w:color w:val="000000"/>
                <w:sz w:val="14"/>
                <w:szCs w:val="16"/>
                <w:vertAlign w:val="superscript"/>
                <w:lang w:eastAsia="es-MX"/>
              </w:rPr>
              <w:footnoteReference w:id="1"/>
            </w:r>
            <w:r w:rsidRPr="00F04B09">
              <w:rPr>
                <w:rFonts w:ascii="ITC Avant Garde" w:eastAsia="Times New Roman" w:hAnsi="ITC Avant Garde"/>
                <w:color w:val="000000"/>
                <w:sz w:val="14"/>
                <w:szCs w:val="16"/>
                <w:lang w:eastAsia="es-MX"/>
              </w:rPr>
              <w:t>.</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Unidad de Transparencia del IFT se encuentra ubicada en Avenida Insurgentes Sur #1143 (Edificio Sede), Piso 8,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lastRenderedPageBreak/>
              <w:t>XI. Los medios a través de los cuales el responsable comunicará a los titulares los cambios al aviso de privacidad.</w:t>
            </w:r>
          </w:p>
          <w:p w14:paraId="7D2452B5"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el micrositio denominado “Avisos de privacidad de los portales pertenecientes al Instituto Federal de Telecomunicaciones”, disponible en la dirección electrónica: </w:t>
            </w:r>
            <w:hyperlink r:id="rId18" w:history="1">
              <w:r w:rsidRPr="00F04B09">
                <w:rPr>
                  <w:rStyle w:val="Hipervnculo"/>
                  <w:rFonts w:ascii="ITC Avant Garde" w:eastAsia="Times New Roman" w:hAnsi="ITC Avant Garde"/>
                  <w:sz w:val="14"/>
                  <w:szCs w:val="16"/>
                  <w:lang w:eastAsia="es-MX"/>
                </w:rPr>
                <w:t>http://www.ift.org.mx/avisos-de-privacidad</w:t>
              </w:r>
            </w:hyperlink>
            <w:r w:rsidRPr="00F04B09">
              <w:rPr>
                <w:rFonts w:ascii="ITC Avant Garde" w:eastAsia="Times New Roman" w:hAnsi="ITC Avant Garde"/>
                <w:color w:val="000000"/>
                <w:sz w:val="14"/>
                <w:szCs w:val="16"/>
                <w:lang w:eastAsia="es-MX"/>
              </w:rPr>
              <w:t xml:space="preserve"> </w:t>
            </w:r>
          </w:p>
          <w:p w14:paraId="7585D6EC" w14:textId="77777777" w:rsidR="00297840" w:rsidRPr="00F36A5D" w:rsidRDefault="00E17493" w:rsidP="00381D5B">
            <w:pPr>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(27/01/2020)</w:t>
            </w: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0E2FA5DA"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42545C">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19"/>
      <w:footerReference w:type="default" r:id="rId20"/>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388F3" w14:textId="77777777" w:rsidR="00E5523A" w:rsidRDefault="00E5523A" w:rsidP="0038199D">
      <w:pPr>
        <w:spacing w:after="0" w:line="240" w:lineRule="auto"/>
      </w:pPr>
      <w:r>
        <w:separator/>
      </w:r>
    </w:p>
  </w:endnote>
  <w:endnote w:type="continuationSeparator" w:id="0">
    <w:p w14:paraId="229CBDEB" w14:textId="77777777" w:rsidR="00E5523A" w:rsidRDefault="00E5523A"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964F5" w14:textId="77777777" w:rsidR="00E5523A" w:rsidRDefault="00E5523A" w:rsidP="0038199D">
      <w:pPr>
        <w:spacing w:after="0" w:line="240" w:lineRule="auto"/>
      </w:pPr>
      <w:r>
        <w:separator/>
      </w:r>
    </w:p>
  </w:footnote>
  <w:footnote w:type="continuationSeparator" w:id="0">
    <w:p w14:paraId="7076CB1F" w14:textId="77777777" w:rsidR="00E5523A" w:rsidRDefault="00E5523A" w:rsidP="0038199D">
      <w:pPr>
        <w:spacing w:after="0" w:line="240" w:lineRule="auto"/>
      </w:pPr>
      <w:r>
        <w:continuationSeparator/>
      </w:r>
    </w:p>
  </w:footnote>
  <w:footnote w:id="1">
    <w:p w14:paraId="550A9421" w14:textId="77777777" w:rsidR="00E17493" w:rsidRPr="00483D36" w:rsidRDefault="00E17493" w:rsidP="00E17493">
      <w:pPr>
        <w:pStyle w:val="Textonotapie"/>
        <w:rPr>
          <w:rFonts w:ascii="ITC Avant Garde" w:hAnsi="ITC Avant Garde"/>
          <w:sz w:val="14"/>
          <w:szCs w:val="14"/>
        </w:rPr>
      </w:pPr>
      <w:r w:rsidRPr="00483D36">
        <w:rPr>
          <w:rStyle w:val="Refdenotaalpie"/>
          <w:rFonts w:ascii="ITC Avant Garde" w:hAnsi="ITC Avant Garde"/>
          <w:sz w:val="14"/>
          <w:szCs w:val="14"/>
        </w:rPr>
        <w:footnoteRef/>
      </w:r>
      <w:r w:rsidRPr="00483D36">
        <w:rPr>
          <w:rFonts w:ascii="ITC Avant Garde" w:hAnsi="ITC Avant Garde"/>
          <w:sz w:val="14"/>
          <w:szCs w:val="14"/>
        </w:rPr>
        <w:t xml:space="preserve"> Disponibles en el vínculo electrónico: </w:t>
      </w:r>
      <w:hyperlink r:id="rId1" w:history="1">
        <w:r w:rsidRPr="00483D36">
          <w:rPr>
            <w:rStyle w:val="Hipervnculo"/>
            <w:rFonts w:ascii="ITC Avant Garde" w:hAnsi="ITC Avant Garde"/>
            <w:sz w:val="14"/>
            <w:szCs w:val="14"/>
          </w:rPr>
          <w:t>http://dof.gob.mx/nota_detalle.php?codigo=5512847&amp;fecha=12/02/2018</w:t>
        </w:r>
      </w:hyperlink>
      <w:r w:rsidRPr="00483D36">
        <w:rPr>
          <w:rFonts w:ascii="ITC Avant Garde" w:hAnsi="ITC Avant Gar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191C283A" w:rsidR="004D7960" w:rsidRPr="00F36A5D" w:rsidRDefault="00005DB7" w:rsidP="00102DD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3D5209">
      <w:rPr>
        <w:rFonts w:ascii="ITC Avant Garde" w:hAnsi="ITC Avant Garde"/>
        <w:b/>
        <w:sz w:val="20"/>
      </w:rPr>
      <w:t>las</w:t>
    </w:r>
    <w:r w:rsidR="003D5209" w:rsidRPr="00F36A5D">
      <w:rPr>
        <w:rFonts w:ascii="ITC Avant Garde" w:hAnsi="ITC Avant Garde"/>
        <w:b/>
        <w:sz w:val="20"/>
      </w:rPr>
      <w:t xml:space="preserve"> </w:t>
    </w:r>
    <w:r w:rsidR="00102DDB" w:rsidRPr="005D7CEA">
      <w:rPr>
        <w:rFonts w:ascii="ITC Avant Garde" w:hAnsi="ITC Avant Garde"/>
        <w:b/>
        <w:sz w:val="20"/>
      </w:rPr>
      <w:t xml:space="preserve">Propuestas de Ofertas de Referencia de Compartición de Infraestructura y </w:t>
    </w:r>
    <w:r w:rsidR="00102DDB">
      <w:rPr>
        <w:rFonts w:ascii="ITC Avant Garde" w:hAnsi="ITC Avant Garde"/>
        <w:b/>
        <w:sz w:val="20"/>
      </w:rPr>
      <w:t xml:space="preserve">de </w:t>
    </w:r>
    <w:r w:rsidR="00102DDB" w:rsidRPr="005D7CEA">
      <w:rPr>
        <w:rFonts w:ascii="ITC Avant Garde" w:hAnsi="ITC Avant Garde"/>
        <w:b/>
        <w:sz w:val="20"/>
      </w:rPr>
      <w:t>Enlaces Dedicados presentadas por Red Nacional Última Milla</w:t>
    </w:r>
    <w:r w:rsidR="00B835B3">
      <w:rPr>
        <w:rFonts w:ascii="ITC Avant Garde" w:hAnsi="ITC Avant Garde"/>
        <w:b/>
        <w:sz w:val="20"/>
      </w:rPr>
      <w:t>, S.A.P.I de C.V.</w:t>
    </w:r>
    <w:r w:rsidR="00102DDB" w:rsidRPr="005D7CEA">
      <w:rPr>
        <w:rFonts w:ascii="ITC Avant Garde" w:hAnsi="ITC Avant Garde"/>
        <w:b/>
        <w:sz w:val="20"/>
      </w:rPr>
      <w:t xml:space="preserve"> y Red Última Milla del Noroeste</w:t>
    </w:r>
    <w:r w:rsidR="00B835B3">
      <w:rPr>
        <w:rFonts w:ascii="ITC Avant Garde" w:hAnsi="ITC Avant Garde"/>
        <w:b/>
        <w:sz w:val="20"/>
      </w:rPr>
      <w:t>, S.A.P.I. de C.V.</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0"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6"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8"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7"/>
  </w:num>
  <w:num w:numId="5">
    <w:abstractNumId w:val="14"/>
  </w:num>
  <w:num w:numId="6">
    <w:abstractNumId w:val="5"/>
  </w:num>
  <w:num w:numId="7">
    <w:abstractNumId w:val="12"/>
  </w:num>
  <w:num w:numId="8">
    <w:abstractNumId w:val="13"/>
  </w:num>
  <w:num w:numId="9">
    <w:abstractNumId w:val="4"/>
  </w:num>
  <w:num w:numId="10">
    <w:abstractNumId w:val="1"/>
  </w:num>
  <w:num w:numId="11">
    <w:abstractNumId w:val="16"/>
  </w:num>
  <w:num w:numId="12">
    <w:abstractNumId w:val="9"/>
  </w:num>
  <w:num w:numId="13">
    <w:abstractNumId w:val="17"/>
  </w:num>
  <w:num w:numId="14">
    <w:abstractNumId w:val="11"/>
  </w:num>
  <w:num w:numId="15">
    <w:abstractNumId w:val="15"/>
  </w:num>
  <w:num w:numId="16">
    <w:abstractNumId w:val="8"/>
  </w:num>
  <w:num w:numId="17">
    <w:abstractNumId w:val="18"/>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108A"/>
    <w:rsid w:val="000253EE"/>
    <w:rsid w:val="00025623"/>
    <w:rsid w:val="00026723"/>
    <w:rsid w:val="00030E6E"/>
    <w:rsid w:val="000356DE"/>
    <w:rsid w:val="00036A83"/>
    <w:rsid w:val="00092755"/>
    <w:rsid w:val="000931D8"/>
    <w:rsid w:val="00097B00"/>
    <w:rsid w:val="000A0CEF"/>
    <w:rsid w:val="000A0F69"/>
    <w:rsid w:val="000A5CFB"/>
    <w:rsid w:val="000A6255"/>
    <w:rsid w:val="000D2838"/>
    <w:rsid w:val="000E41EA"/>
    <w:rsid w:val="000E41F3"/>
    <w:rsid w:val="000E54B6"/>
    <w:rsid w:val="000E55B0"/>
    <w:rsid w:val="00100C9C"/>
    <w:rsid w:val="00102DDB"/>
    <w:rsid w:val="00110150"/>
    <w:rsid w:val="001124B6"/>
    <w:rsid w:val="00120D05"/>
    <w:rsid w:val="001331D8"/>
    <w:rsid w:val="00160352"/>
    <w:rsid w:val="00170916"/>
    <w:rsid w:val="00174196"/>
    <w:rsid w:val="001E0388"/>
    <w:rsid w:val="00266BE0"/>
    <w:rsid w:val="002732F0"/>
    <w:rsid w:val="002771ED"/>
    <w:rsid w:val="00297840"/>
    <w:rsid w:val="002B4BB2"/>
    <w:rsid w:val="002C0E40"/>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3D5209"/>
    <w:rsid w:val="0041087B"/>
    <w:rsid w:val="00410F8E"/>
    <w:rsid w:val="004141B1"/>
    <w:rsid w:val="0042545C"/>
    <w:rsid w:val="004317BC"/>
    <w:rsid w:val="00435168"/>
    <w:rsid w:val="00450FCD"/>
    <w:rsid w:val="00461A06"/>
    <w:rsid w:val="00462769"/>
    <w:rsid w:val="00464849"/>
    <w:rsid w:val="00464AE1"/>
    <w:rsid w:val="00466658"/>
    <w:rsid w:val="00483D36"/>
    <w:rsid w:val="004970C4"/>
    <w:rsid w:val="004A1FE1"/>
    <w:rsid w:val="004B053F"/>
    <w:rsid w:val="004B0CA6"/>
    <w:rsid w:val="004C4695"/>
    <w:rsid w:val="004D5EAB"/>
    <w:rsid w:val="004D64DD"/>
    <w:rsid w:val="004D7960"/>
    <w:rsid w:val="004E2A3A"/>
    <w:rsid w:val="004F4C27"/>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3437"/>
    <w:rsid w:val="00603B41"/>
    <w:rsid w:val="00605BD9"/>
    <w:rsid w:val="00623761"/>
    <w:rsid w:val="006601AF"/>
    <w:rsid w:val="00670385"/>
    <w:rsid w:val="006A6D93"/>
    <w:rsid w:val="006B0B12"/>
    <w:rsid w:val="006B7728"/>
    <w:rsid w:val="006F5989"/>
    <w:rsid w:val="006F7A15"/>
    <w:rsid w:val="007006B5"/>
    <w:rsid w:val="00703850"/>
    <w:rsid w:val="00735A5F"/>
    <w:rsid w:val="00735DEE"/>
    <w:rsid w:val="00746276"/>
    <w:rsid w:val="00753BE4"/>
    <w:rsid w:val="007628D0"/>
    <w:rsid w:val="00762996"/>
    <w:rsid w:val="007644BA"/>
    <w:rsid w:val="007672D8"/>
    <w:rsid w:val="0077357C"/>
    <w:rsid w:val="00775F83"/>
    <w:rsid w:val="007843CF"/>
    <w:rsid w:val="007844AE"/>
    <w:rsid w:val="00784FC8"/>
    <w:rsid w:val="007978CB"/>
    <w:rsid w:val="007A6974"/>
    <w:rsid w:val="007A752F"/>
    <w:rsid w:val="007D4A23"/>
    <w:rsid w:val="007D4E4C"/>
    <w:rsid w:val="007E04FB"/>
    <w:rsid w:val="00800852"/>
    <w:rsid w:val="00804BB7"/>
    <w:rsid w:val="008200BE"/>
    <w:rsid w:val="00854FBE"/>
    <w:rsid w:val="0086154B"/>
    <w:rsid w:val="008658B5"/>
    <w:rsid w:val="00870A1B"/>
    <w:rsid w:val="008711D6"/>
    <w:rsid w:val="00873E7E"/>
    <w:rsid w:val="00873FCF"/>
    <w:rsid w:val="0087596E"/>
    <w:rsid w:val="008843FB"/>
    <w:rsid w:val="008A5565"/>
    <w:rsid w:val="008C679D"/>
    <w:rsid w:val="008D106B"/>
    <w:rsid w:val="008F2B1A"/>
    <w:rsid w:val="008F40BD"/>
    <w:rsid w:val="00903C94"/>
    <w:rsid w:val="00915CEA"/>
    <w:rsid w:val="009160D3"/>
    <w:rsid w:val="00936B4B"/>
    <w:rsid w:val="00942344"/>
    <w:rsid w:val="009426CC"/>
    <w:rsid w:val="00970550"/>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1BB2"/>
    <w:rsid w:val="00A92B29"/>
    <w:rsid w:val="00A95A2F"/>
    <w:rsid w:val="00AA70C3"/>
    <w:rsid w:val="00AD0D63"/>
    <w:rsid w:val="00AE0DC5"/>
    <w:rsid w:val="00AE778E"/>
    <w:rsid w:val="00B10B89"/>
    <w:rsid w:val="00B17D0B"/>
    <w:rsid w:val="00B20E15"/>
    <w:rsid w:val="00B533DC"/>
    <w:rsid w:val="00B72399"/>
    <w:rsid w:val="00B835B3"/>
    <w:rsid w:val="00B92651"/>
    <w:rsid w:val="00B97BF9"/>
    <w:rsid w:val="00BB25F2"/>
    <w:rsid w:val="00BE3A25"/>
    <w:rsid w:val="00BF7F9F"/>
    <w:rsid w:val="00C35A85"/>
    <w:rsid w:val="00C41536"/>
    <w:rsid w:val="00C42DD1"/>
    <w:rsid w:val="00C474AE"/>
    <w:rsid w:val="00C53026"/>
    <w:rsid w:val="00C56B77"/>
    <w:rsid w:val="00C60ADB"/>
    <w:rsid w:val="00C63CEB"/>
    <w:rsid w:val="00C83664"/>
    <w:rsid w:val="00C84BB4"/>
    <w:rsid w:val="00C87A21"/>
    <w:rsid w:val="00C900FF"/>
    <w:rsid w:val="00CA32F5"/>
    <w:rsid w:val="00CB7035"/>
    <w:rsid w:val="00CB7780"/>
    <w:rsid w:val="00CC382A"/>
    <w:rsid w:val="00CC53F7"/>
    <w:rsid w:val="00D13998"/>
    <w:rsid w:val="00D13CA5"/>
    <w:rsid w:val="00D22B9D"/>
    <w:rsid w:val="00D2704B"/>
    <w:rsid w:val="00D334B0"/>
    <w:rsid w:val="00D472B6"/>
    <w:rsid w:val="00D47A99"/>
    <w:rsid w:val="00D50117"/>
    <w:rsid w:val="00D76089"/>
    <w:rsid w:val="00D81330"/>
    <w:rsid w:val="00D84C43"/>
    <w:rsid w:val="00D94F82"/>
    <w:rsid w:val="00DA79C8"/>
    <w:rsid w:val="00DB357E"/>
    <w:rsid w:val="00DC3C6C"/>
    <w:rsid w:val="00DD2558"/>
    <w:rsid w:val="00DF154A"/>
    <w:rsid w:val="00DF5B3F"/>
    <w:rsid w:val="00DF5CB5"/>
    <w:rsid w:val="00E0525B"/>
    <w:rsid w:val="00E17493"/>
    <w:rsid w:val="00E44666"/>
    <w:rsid w:val="00E53BFF"/>
    <w:rsid w:val="00E5523A"/>
    <w:rsid w:val="00E60444"/>
    <w:rsid w:val="00E64007"/>
    <w:rsid w:val="00E71AFE"/>
    <w:rsid w:val="00E944B2"/>
    <w:rsid w:val="00EA6ACC"/>
    <w:rsid w:val="00EB1D99"/>
    <w:rsid w:val="00EC144A"/>
    <w:rsid w:val="00EC32C5"/>
    <w:rsid w:val="00ED150C"/>
    <w:rsid w:val="00F12126"/>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rge.briceno@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berto.esquivel@ift.org.mx"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5512847&amp;fecha=12/02/20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951A1"/>
    <w:rsid w:val="00146A32"/>
    <w:rsid w:val="001B72EB"/>
    <w:rsid w:val="001D2FD8"/>
    <w:rsid w:val="00637844"/>
    <w:rsid w:val="006B7547"/>
    <w:rsid w:val="007D28EA"/>
    <w:rsid w:val="0085756F"/>
    <w:rsid w:val="008A2ED8"/>
    <w:rsid w:val="00C63DFE"/>
    <w:rsid w:val="00D71A34"/>
    <w:rsid w:val="00E60719"/>
    <w:rsid w:val="00F230D1"/>
    <w:rsid w:val="00FA2209"/>
    <w:rsid w:val="00FC55AA"/>
    <w:rsid w:val="00FC634C"/>
    <w:rsid w:val="00FF5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D9CC24-7145-4D0E-A7D7-38B9EFBA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2782</Words>
  <Characters>15306</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18052</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5</cp:revision>
  <dcterms:created xsi:type="dcterms:W3CDTF">2023-08-08T02:18:00Z</dcterms:created>
  <dcterms:modified xsi:type="dcterms:W3CDTF">2023-08-09T15:54:00Z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