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F1D5" w14:textId="4DF1E17D" w:rsidR="00586F79" w:rsidRPr="00BC6297" w:rsidRDefault="00586F79" w:rsidP="00586F79">
      <w:pPr>
        <w:spacing w:after="160"/>
        <w:jc w:val="center"/>
        <w:rPr>
          <w:rFonts w:ascii="Arial" w:hAnsi="Arial" w:cs="Arial"/>
          <w:b/>
          <w:sz w:val="26"/>
          <w:szCs w:val="26"/>
        </w:rPr>
      </w:pPr>
      <w:bookmarkStart w:id="0" w:name="_Hlk146714316"/>
      <w:r w:rsidRPr="00BC6297">
        <w:rPr>
          <w:rFonts w:ascii="Arial" w:hAnsi="Arial" w:cs="Arial"/>
          <w:b/>
          <w:sz w:val="26"/>
          <w:szCs w:val="26"/>
        </w:rPr>
        <w:t>ANEXO ÚNICO</w:t>
      </w:r>
    </w:p>
    <w:p w14:paraId="010B1C24" w14:textId="77777777" w:rsidR="00586F79" w:rsidRPr="00BC6297" w:rsidRDefault="00586F79" w:rsidP="0015555B">
      <w:pPr>
        <w:spacing w:after="160"/>
        <w:rPr>
          <w:rFonts w:ascii="Arial" w:hAnsi="Arial" w:cs="Arial"/>
          <w:b/>
          <w:sz w:val="26"/>
          <w:szCs w:val="26"/>
        </w:rPr>
      </w:pPr>
    </w:p>
    <w:p w14:paraId="0D9A55CD" w14:textId="0DF1670D" w:rsidR="00BA0CB9" w:rsidRPr="00BC6297" w:rsidRDefault="003C5593" w:rsidP="0015555B">
      <w:pPr>
        <w:spacing w:after="160"/>
        <w:rPr>
          <w:rFonts w:ascii="Arial" w:hAnsi="Arial" w:cs="Arial"/>
          <w:b/>
          <w:sz w:val="26"/>
          <w:szCs w:val="26"/>
        </w:rPr>
      </w:pPr>
      <w:r w:rsidRPr="00BC6297">
        <w:rPr>
          <w:rFonts w:ascii="Arial" w:hAnsi="Arial" w:cs="Arial"/>
          <w:b/>
          <w:sz w:val="26"/>
          <w:szCs w:val="26"/>
        </w:rPr>
        <w:t>ANTEP</w:t>
      </w:r>
      <w:r w:rsidR="001A5CD6" w:rsidRPr="00BC6297">
        <w:rPr>
          <w:rFonts w:ascii="Arial" w:hAnsi="Arial" w:cs="Arial"/>
          <w:b/>
          <w:sz w:val="26"/>
          <w:szCs w:val="26"/>
        </w:rPr>
        <w:t xml:space="preserve">ROYECTO DE </w:t>
      </w:r>
      <w:r w:rsidR="00BA0CB9" w:rsidRPr="00BC6297">
        <w:rPr>
          <w:rFonts w:ascii="Arial" w:hAnsi="Arial" w:cs="Arial"/>
          <w:b/>
          <w:sz w:val="26"/>
          <w:szCs w:val="26"/>
        </w:rPr>
        <w:t>DISPOSICIÓN</w:t>
      </w:r>
      <w:r w:rsidR="00B43142" w:rsidRPr="00BC6297">
        <w:rPr>
          <w:rFonts w:ascii="Arial" w:hAnsi="Arial" w:cs="Arial"/>
          <w:b/>
          <w:sz w:val="26"/>
          <w:szCs w:val="26"/>
        </w:rPr>
        <w:t xml:space="preserve"> </w:t>
      </w:r>
      <w:r w:rsidR="00BA0CB9" w:rsidRPr="00BC6297">
        <w:rPr>
          <w:rFonts w:ascii="Arial" w:hAnsi="Arial" w:cs="Arial"/>
          <w:b/>
          <w:sz w:val="26"/>
          <w:szCs w:val="26"/>
        </w:rPr>
        <w:t>TÉCNICA</w:t>
      </w:r>
      <w:r w:rsidR="00B43142" w:rsidRPr="00BC6297">
        <w:rPr>
          <w:rFonts w:ascii="Arial" w:hAnsi="Arial" w:cs="Arial"/>
          <w:b/>
          <w:sz w:val="26"/>
          <w:szCs w:val="26"/>
        </w:rPr>
        <w:t xml:space="preserve"> </w:t>
      </w:r>
      <w:r w:rsidR="004664D6" w:rsidRPr="00BC6297">
        <w:rPr>
          <w:rFonts w:ascii="Arial" w:hAnsi="Arial" w:cs="Arial"/>
          <w:b/>
          <w:sz w:val="26"/>
          <w:szCs w:val="26"/>
        </w:rPr>
        <w:t>IFT-0</w:t>
      </w:r>
      <w:r w:rsidR="00700A50" w:rsidRPr="00BC6297">
        <w:rPr>
          <w:rFonts w:ascii="Arial" w:hAnsi="Arial" w:cs="Arial"/>
          <w:b/>
          <w:sz w:val="26"/>
          <w:szCs w:val="26"/>
        </w:rPr>
        <w:t>16</w:t>
      </w:r>
      <w:r w:rsidR="00BA0CB9" w:rsidRPr="00BC6297">
        <w:rPr>
          <w:rFonts w:ascii="Arial" w:hAnsi="Arial" w:cs="Arial"/>
          <w:b/>
          <w:sz w:val="26"/>
          <w:szCs w:val="26"/>
        </w:rPr>
        <w:t>-20</w:t>
      </w:r>
      <w:r w:rsidR="004664D6" w:rsidRPr="00BC6297">
        <w:rPr>
          <w:rFonts w:ascii="Arial" w:hAnsi="Arial" w:cs="Arial"/>
          <w:b/>
          <w:sz w:val="26"/>
          <w:szCs w:val="26"/>
        </w:rPr>
        <w:t>2</w:t>
      </w:r>
      <w:r w:rsidR="00F07B96" w:rsidRPr="00BC6297">
        <w:rPr>
          <w:rFonts w:ascii="Arial" w:hAnsi="Arial" w:cs="Arial"/>
          <w:b/>
          <w:sz w:val="26"/>
          <w:szCs w:val="26"/>
        </w:rPr>
        <w:t>3</w:t>
      </w:r>
      <w:r w:rsidR="00BA0CB9" w:rsidRPr="00BC6297">
        <w:rPr>
          <w:rFonts w:ascii="Arial" w:hAnsi="Arial" w:cs="Arial"/>
          <w:b/>
          <w:sz w:val="26"/>
          <w:szCs w:val="26"/>
        </w:rPr>
        <w:t>.</w:t>
      </w:r>
      <w:r w:rsidR="00B43142" w:rsidRPr="00BC6297">
        <w:rPr>
          <w:rFonts w:ascii="Arial" w:hAnsi="Arial" w:cs="Arial"/>
          <w:b/>
          <w:sz w:val="26"/>
          <w:szCs w:val="26"/>
        </w:rPr>
        <w:t xml:space="preserve"> </w:t>
      </w:r>
      <w:bookmarkStart w:id="1" w:name="_Hlk130386126"/>
      <w:r w:rsidR="001A7865" w:rsidRPr="00BC6297">
        <w:rPr>
          <w:rFonts w:ascii="Arial" w:hAnsi="Arial" w:cs="Arial"/>
          <w:b/>
          <w:sz w:val="26"/>
          <w:szCs w:val="26"/>
        </w:rPr>
        <w:t xml:space="preserve">DISPOSITIVOS DE RADIOCOMUNICACIÓN </w:t>
      </w:r>
      <w:r w:rsidR="00572E9D" w:rsidRPr="00BC6297">
        <w:rPr>
          <w:rFonts w:ascii="Arial" w:hAnsi="Arial" w:cs="Arial"/>
          <w:b/>
          <w:sz w:val="26"/>
          <w:szCs w:val="26"/>
        </w:rPr>
        <w:t xml:space="preserve">DE </w:t>
      </w:r>
      <w:r w:rsidR="001A7865" w:rsidRPr="00BC6297">
        <w:rPr>
          <w:rFonts w:ascii="Arial" w:hAnsi="Arial" w:cs="Arial"/>
          <w:b/>
          <w:sz w:val="26"/>
          <w:szCs w:val="26"/>
        </w:rPr>
        <w:t>BAJA POTENCIA</w:t>
      </w:r>
      <w:r w:rsidR="00D6040D" w:rsidRPr="00BC6297">
        <w:rPr>
          <w:rFonts w:ascii="Arial" w:hAnsi="Arial" w:cs="Arial"/>
          <w:b/>
          <w:sz w:val="26"/>
          <w:szCs w:val="26"/>
        </w:rPr>
        <w:t>:</w:t>
      </w:r>
      <w:r w:rsidR="007C2A54" w:rsidRPr="00BC6297">
        <w:rPr>
          <w:rFonts w:ascii="Arial" w:hAnsi="Arial" w:cs="Arial"/>
          <w:b/>
          <w:sz w:val="26"/>
          <w:szCs w:val="26"/>
        </w:rPr>
        <w:t xml:space="preserve"> DISPOSITIVOS QUE HACEN USO DE BANDAS DE FRECUENCIA</w:t>
      </w:r>
      <w:r w:rsidR="00B71C63" w:rsidRPr="00BC6297">
        <w:rPr>
          <w:rFonts w:ascii="Arial" w:hAnsi="Arial" w:cs="Arial"/>
          <w:b/>
          <w:sz w:val="26"/>
          <w:szCs w:val="26"/>
        </w:rPr>
        <w:t>S</w:t>
      </w:r>
      <w:r w:rsidR="007C2A54" w:rsidRPr="00BC6297">
        <w:rPr>
          <w:rFonts w:ascii="Arial" w:hAnsi="Arial" w:cs="Arial"/>
          <w:b/>
          <w:sz w:val="26"/>
          <w:szCs w:val="26"/>
        </w:rPr>
        <w:t xml:space="preserve"> DEL ESPECTRO </w:t>
      </w:r>
      <w:r w:rsidR="000B2449" w:rsidRPr="00BC6297">
        <w:rPr>
          <w:rFonts w:ascii="Arial" w:hAnsi="Arial" w:cs="Arial"/>
          <w:b/>
          <w:sz w:val="26"/>
          <w:szCs w:val="26"/>
        </w:rPr>
        <w:t>R</w:t>
      </w:r>
      <w:r w:rsidR="007C2A54" w:rsidRPr="00BC6297">
        <w:rPr>
          <w:rFonts w:ascii="Arial" w:hAnsi="Arial" w:cs="Arial"/>
          <w:b/>
          <w:sz w:val="26"/>
          <w:szCs w:val="26"/>
        </w:rPr>
        <w:t>ADIO</w:t>
      </w:r>
      <w:r w:rsidR="00390979" w:rsidRPr="00BC6297">
        <w:rPr>
          <w:rFonts w:ascii="Arial" w:hAnsi="Arial" w:cs="Arial"/>
          <w:b/>
          <w:sz w:val="26"/>
          <w:szCs w:val="26"/>
        </w:rPr>
        <w:t>E</w:t>
      </w:r>
      <w:r w:rsidR="007C2A54" w:rsidRPr="00BC6297">
        <w:rPr>
          <w:rFonts w:ascii="Arial" w:hAnsi="Arial" w:cs="Arial"/>
          <w:b/>
          <w:sz w:val="26"/>
          <w:szCs w:val="26"/>
        </w:rPr>
        <w:t>L</w:t>
      </w:r>
      <w:r w:rsidR="00390979" w:rsidRPr="00BC6297">
        <w:rPr>
          <w:rFonts w:ascii="Arial" w:hAnsi="Arial" w:cs="Arial"/>
          <w:b/>
          <w:sz w:val="26"/>
          <w:szCs w:val="26"/>
        </w:rPr>
        <w:t>É</w:t>
      </w:r>
      <w:r w:rsidR="007C2A54" w:rsidRPr="00BC6297">
        <w:rPr>
          <w:rFonts w:ascii="Arial" w:hAnsi="Arial" w:cs="Arial"/>
          <w:b/>
          <w:sz w:val="26"/>
          <w:szCs w:val="26"/>
        </w:rPr>
        <w:t xml:space="preserve">CTRICO EN EL INTERVALO DE </w:t>
      </w:r>
      <w:r w:rsidR="004664D6" w:rsidRPr="00BC6297">
        <w:rPr>
          <w:rFonts w:ascii="Arial" w:hAnsi="Arial" w:cs="Arial"/>
          <w:b/>
          <w:sz w:val="26"/>
          <w:szCs w:val="26"/>
        </w:rPr>
        <w:t>30 MHz A 3 GHz- ESPECIFICACIONES, LÍMITES Y MÉTODOS DE PRUEBA</w:t>
      </w:r>
      <w:bookmarkEnd w:id="1"/>
      <w:r w:rsidR="004664D6" w:rsidRPr="00BC6297">
        <w:rPr>
          <w:rFonts w:ascii="Arial" w:hAnsi="Arial" w:cs="Arial"/>
          <w:b/>
          <w:sz w:val="26"/>
          <w:szCs w:val="26"/>
        </w:rPr>
        <w:t>.</w:t>
      </w:r>
    </w:p>
    <w:p w14:paraId="74DA424E" w14:textId="7E5F30E0" w:rsidR="0012010C" w:rsidRPr="00BC6297" w:rsidRDefault="0012010C" w:rsidP="0015555B">
      <w:pPr>
        <w:spacing w:after="160"/>
        <w:rPr>
          <w:rFonts w:ascii="Arial" w:hAnsi="Arial" w:cs="Arial"/>
        </w:rPr>
      </w:pPr>
    </w:p>
    <w:p w14:paraId="742EAA50" w14:textId="22316021" w:rsidR="00BA0CB9" w:rsidRPr="00BC6297" w:rsidRDefault="00D1528F" w:rsidP="0015555B">
      <w:pPr>
        <w:pStyle w:val="Ttulo1"/>
        <w:spacing w:after="160"/>
        <w:rPr>
          <w:rFonts w:ascii="Arial" w:hAnsi="Arial" w:cs="Arial"/>
        </w:rPr>
      </w:pPr>
      <w:bookmarkStart w:id="2" w:name="_Toc506803948"/>
      <w:r w:rsidRPr="00BC6297">
        <w:rPr>
          <w:rFonts w:ascii="Arial" w:hAnsi="Arial" w:cs="Arial"/>
        </w:rPr>
        <w:t>ÍNDICE</w:t>
      </w:r>
      <w:bookmarkEnd w:id="2"/>
      <w:r w:rsidRPr="00BC6297">
        <w:rPr>
          <w:rFonts w:ascii="Arial" w:hAnsi="Arial" w:cs="Arial"/>
        </w:rPr>
        <w:t>.</w:t>
      </w:r>
    </w:p>
    <w:bookmarkStart w:id="3" w:name="_Hlk147445160"/>
    <w:p w14:paraId="686B1EC5" w14:textId="174DB13B" w:rsidR="00D762B0" w:rsidRPr="00BC6297" w:rsidRDefault="00E92A08">
      <w:pPr>
        <w:pStyle w:val="TDC1"/>
        <w:rPr>
          <w:rFonts w:asciiTheme="minorHAnsi" w:eastAsiaTheme="minorEastAsia" w:hAnsiTheme="minorHAnsi"/>
          <w:noProof/>
          <w:kern w:val="2"/>
          <w:lang w:eastAsia="es-MX"/>
          <w14:ligatures w14:val="standardContextual"/>
        </w:rPr>
      </w:pPr>
      <w:r w:rsidRPr="00BC6297">
        <w:rPr>
          <w:rStyle w:val="Hipervnculo"/>
          <w:rFonts w:ascii="Arial" w:hAnsi="Arial" w:cs="Arial"/>
          <w:noProof/>
          <w:color w:val="auto"/>
        </w:rPr>
        <w:fldChar w:fldCharType="begin"/>
      </w:r>
      <w:r w:rsidRPr="00BC6297">
        <w:rPr>
          <w:rStyle w:val="Hipervnculo"/>
          <w:rFonts w:ascii="Arial" w:hAnsi="Arial" w:cs="Arial"/>
          <w:noProof/>
          <w:color w:val="auto"/>
        </w:rPr>
        <w:instrText xml:space="preserve"> TOC \n \h \z \u \t "Título 2,1,Título 3,2,Título 4,3,Título 5,4" </w:instrText>
      </w:r>
      <w:r w:rsidRPr="00BC6297">
        <w:rPr>
          <w:rStyle w:val="Hipervnculo"/>
          <w:rFonts w:ascii="Arial" w:hAnsi="Arial" w:cs="Arial"/>
          <w:noProof/>
          <w:color w:val="auto"/>
        </w:rPr>
        <w:fldChar w:fldCharType="separate"/>
      </w:r>
      <w:hyperlink w:anchor="_Toc149121701" w:history="1">
        <w:r w:rsidR="00D762B0" w:rsidRPr="00BC6297">
          <w:rPr>
            <w:rStyle w:val="Hipervnculo"/>
            <w:rFonts w:ascii="Arial" w:hAnsi="Arial" w:cs="Arial"/>
            <w:noProof/>
          </w:rPr>
          <w:t>1.</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INTRODUCCIÓN</w:t>
        </w:r>
      </w:hyperlink>
    </w:p>
    <w:p w14:paraId="70886BEA" w14:textId="5CAD05FC"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02" w:history="1">
        <w:r w:rsidR="00D762B0" w:rsidRPr="00BC6297">
          <w:rPr>
            <w:rStyle w:val="Hipervnculo"/>
            <w:rFonts w:ascii="Arial" w:hAnsi="Arial" w:cs="Arial"/>
            <w:noProof/>
          </w:rPr>
          <w:t>2.</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OBJETIVO</w:t>
        </w:r>
      </w:hyperlink>
    </w:p>
    <w:p w14:paraId="3CA0F5FB" w14:textId="3EC07652"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03" w:history="1">
        <w:r w:rsidR="00D762B0" w:rsidRPr="00BC6297">
          <w:rPr>
            <w:rStyle w:val="Hipervnculo"/>
            <w:rFonts w:ascii="Arial" w:hAnsi="Arial" w:cs="Arial"/>
            <w:noProof/>
          </w:rPr>
          <w:t>3.</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CAMPO DE APLICACIÓN</w:t>
        </w:r>
      </w:hyperlink>
    </w:p>
    <w:p w14:paraId="06096F56" w14:textId="16A1B8EB"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04" w:history="1">
        <w:r w:rsidR="00D762B0" w:rsidRPr="00BC6297">
          <w:rPr>
            <w:rStyle w:val="Hipervnculo"/>
            <w:rFonts w:ascii="Arial" w:hAnsi="Arial" w:cs="Arial"/>
            <w:noProof/>
          </w:rPr>
          <w:t>4.</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DEFINICIONES</w:t>
        </w:r>
      </w:hyperlink>
    </w:p>
    <w:p w14:paraId="3300DEDB" w14:textId="0D19AE5E"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05" w:history="1">
        <w:r w:rsidR="00D762B0" w:rsidRPr="00BC6297">
          <w:rPr>
            <w:rStyle w:val="Hipervnculo"/>
            <w:rFonts w:ascii="Arial" w:hAnsi="Arial" w:cs="Arial"/>
            <w:noProof/>
          </w:rPr>
          <w:t>5.</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ABREVIATURAS Y SÍMBOLOS</w:t>
        </w:r>
      </w:hyperlink>
    </w:p>
    <w:p w14:paraId="43723C45" w14:textId="7C33475E"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06" w:history="1">
        <w:r w:rsidR="00D762B0" w:rsidRPr="00BC6297">
          <w:rPr>
            <w:rStyle w:val="Hipervnculo"/>
            <w:rFonts w:ascii="Arial" w:hAnsi="Arial" w:cs="Arial"/>
            <w:noProof/>
          </w:rPr>
          <w:t>6.</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CATEGORÍAS DE DRBP</w:t>
        </w:r>
      </w:hyperlink>
    </w:p>
    <w:p w14:paraId="107EEC33" w14:textId="4E6DB346"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07" w:history="1">
        <w:r w:rsidR="00D762B0" w:rsidRPr="00BC6297">
          <w:rPr>
            <w:rStyle w:val="Hipervnculo"/>
            <w:rFonts w:ascii="Arial" w:hAnsi="Arial" w:cs="Arial"/>
            <w:noProof/>
          </w:rPr>
          <w:t>7.</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ESPECIFICACIONES TÉCNICAS</w:t>
        </w:r>
      </w:hyperlink>
    </w:p>
    <w:p w14:paraId="70381ECA" w14:textId="093CDDCD"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08" w:history="1">
        <w:r w:rsidR="00D762B0" w:rsidRPr="00BC6297">
          <w:rPr>
            <w:rStyle w:val="Hipervnculo"/>
            <w:rFonts w:ascii="Arial" w:hAnsi="Arial" w:cs="Arial"/>
            <w:bCs/>
            <w:noProof/>
          </w:rPr>
          <w:t>7.1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DRBP GENÉRICOS</w:t>
        </w:r>
      </w:hyperlink>
    </w:p>
    <w:p w14:paraId="3402296A" w14:textId="7E500582"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09" w:history="1">
        <w:r w:rsidR="00D762B0" w:rsidRPr="00BC6297">
          <w:rPr>
            <w:rStyle w:val="Hipervnculo"/>
            <w:rFonts w:ascii="Arial" w:hAnsi="Arial" w:cs="Arial"/>
            <w:noProof/>
          </w:rPr>
          <w:t>7.1.1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BANDAS DE FRECUENCIA DE OPERACIÓN ESPECÍFICAS</w:t>
        </w:r>
      </w:hyperlink>
    </w:p>
    <w:p w14:paraId="51FB8F10" w14:textId="41720393"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0" w:history="1">
        <w:r w:rsidR="00D762B0" w:rsidRPr="00BC6297">
          <w:rPr>
            <w:rStyle w:val="Hipervnculo"/>
            <w:rFonts w:ascii="Arial" w:hAnsi="Arial" w:cs="Arial"/>
            <w:noProof/>
          </w:rPr>
          <w:t>7.1.2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ANCHO DE BANDA OCUPADO</w:t>
        </w:r>
      </w:hyperlink>
    </w:p>
    <w:p w14:paraId="3AAC448F" w14:textId="6DE66B15"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1" w:history="1">
        <w:r w:rsidR="00D762B0" w:rsidRPr="00BC6297">
          <w:rPr>
            <w:rStyle w:val="Hipervnculo"/>
            <w:rFonts w:ascii="Arial" w:hAnsi="Arial" w:cs="Arial"/>
            <w:noProof/>
          </w:rPr>
          <w:t>7.1.3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DESEADAS</w:t>
        </w:r>
      </w:hyperlink>
    </w:p>
    <w:p w14:paraId="7DCF036D" w14:textId="117410ED"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12" w:history="1">
        <w:r w:rsidR="00D762B0" w:rsidRPr="00BC6297">
          <w:rPr>
            <w:rStyle w:val="Hipervnculo"/>
            <w:rFonts w:ascii="Arial" w:hAnsi="Arial" w:cs="Arial"/>
            <w:noProof/>
          </w:rPr>
          <w:t>7.1.3.1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FUERA DE BANDA</w:t>
        </w:r>
      </w:hyperlink>
    </w:p>
    <w:p w14:paraId="09C378DE" w14:textId="77120BF6"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13" w:history="1">
        <w:r w:rsidR="00D762B0" w:rsidRPr="00BC6297">
          <w:rPr>
            <w:rStyle w:val="Hipervnculo"/>
            <w:rFonts w:ascii="Arial" w:hAnsi="Arial" w:cs="Arial"/>
            <w:noProof/>
          </w:rPr>
          <w:t>7.1.3.2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ESENCIALES</w:t>
        </w:r>
      </w:hyperlink>
    </w:p>
    <w:p w14:paraId="2B009153" w14:textId="64B41D1A"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4" w:history="1">
        <w:r w:rsidR="00D762B0" w:rsidRPr="00BC6297">
          <w:rPr>
            <w:rStyle w:val="Hipervnculo"/>
            <w:rFonts w:ascii="Arial" w:hAnsi="Arial" w:cs="Arial"/>
            <w:noProof/>
          </w:rPr>
          <w:t>7.1.4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INTENSIDAD MÁXIMA DE CAMPO ELÉCTRICO.</w:t>
        </w:r>
      </w:hyperlink>
    </w:p>
    <w:p w14:paraId="4FD3EB3A" w14:textId="1BB0FACE"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5" w:history="1">
        <w:r w:rsidR="00D762B0" w:rsidRPr="00BC6297">
          <w:rPr>
            <w:rStyle w:val="Hipervnculo"/>
            <w:rFonts w:ascii="Arial" w:hAnsi="Arial" w:cs="Arial"/>
            <w:noProof/>
          </w:rPr>
          <w:t>7.1.5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TOLERANCIA DE FRECUENCIA</w:t>
        </w:r>
      </w:hyperlink>
    </w:p>
    <w:p w14:paraId="0FF3F441" w14:textId="5F4FD506"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16" w:history="1">
        <w:r w:rsidR="00D762B0" w:rsidRPr="00BC6297">
          <w:rPr>
            <w:rStyle w:val="Hipervnculo"/>
            <w:rFonts w:ascii="Arial" w:hAnsi="Arial" w:cs="Arial"/>
            <w:bCs/>
            <w:noProof/>
          </w:rPr>
          <w:t>7.2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MICRÓFONOS INALÁMBRICOS</w:t>
        </w:r>
      </w:hyperlink>
    </w:p>
    <w:p w14:paraId="1CEE0F79" w14:textId="2DF0E6A8"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7" w:history="1">
        <w:r w:rsidR="00D762B0" w:rsidRPr="00BC6297">
          <w:rPr>
            <w:rStyle w:val="Hipervnculo"/>
            <w:rFonts w:ascii="Arial" w:hAnsi="Arial" w:cs="Arial"/>
            <w:noProof/>
          </w:rPr>
          <w:t>7.2.1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BANDAS DE FRECUENCIA DE OPERACIÓN ESPECÍFICAS</w:t>
        </w:r>
      </w:hyperlink>
    </w:p>
    <w:p w14:paraId="73D44EB9" w14:textId="22454727"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8" w:history="1">
        <w:r w:rsidR="00D762B0" w:rsidRPr="00BC6297">
          <w:rPr>
            <w:rStyle w:val="Hipervnculo"/>
            <w:rFonts w:ascii="Arial" w:hAnsi="Arial" w:cs="Arial"/>
            <w:noProof/>
          </w:rPr>
          <w:t>7.2.2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ANCHO DE BANDA OCUPADO</w:t>
        </w:r>
      </w:hyperlink>
    </w:p>
    <w:p w14:paraId="32DD1122" w14:textId="3A64B1D1"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19" w:history="1">
        <w:r w:rsidR="00D762B0" w:rsidRPr="00BC6297">
          <w:rPr>
            <w:rStyle w:val="Hipervnculo"/>
            <w:rFonts w:ascii="Arial" w:hAnsi="Arial" w:cs="Arial"/>
            <w:noProof/>
          </w:rPr>
          <w:t>7.2.3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DESEADAS</w:t>
        </w:r>
      </w:hyperlink>
    </w:p>
    <w:p w14:paraId="65E71DFD" w14:textId="489B7A22"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20" w:history="1">
        <w:r w:rsidR="00D762B0" w:rsidRPr="00BC6297">
          <w:rPr>
            <w:rStyle w:val="Hipervnculo"/>
            <w:rFonts w:ascii="Arial" w:hAnsi="Arial" w:cs="Arial"/>
            <w:noProof/>
          </w:rPr>
          <w:t>7.2.3.1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FUERA DE BANDA</w:t>
        </w:r>
      </w:hyperlink>
    </w:p>
    <w:p w14:paraId="6E766E8A" w14:textId="6A2E6E8B"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21" w:history="1">
        <w:r w:rsidR="00D762B0" w:rsidRPr="00BC6297">
          <w:rPr>
            <w:rStyle w:val="Hipervnculo"/>
            <w:rFonts w:ascii="Arial" w:hAnsi="Arial" w:cs="Arial"/>
            <w:noProof/>
          </w:rPr>
          <w:t>7.2.3.2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ESENCIALES</w:t>
        </w:r>
      </w:hyperlink>
    </w:p>
    <w:p w14:paraId="507B9918" w14:textId="2ECB7DCB"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22" w:history="1">
        <w:r w:rsidR="00D762B0" w:rsidRPr="00BC6297">
          <w:rPr>
            <w:rStyle w:val="Hipervnculo"/>
            <w:rFonts w:ascii="Arial" w:hAnsi="Arial" w:cs="Arial"/>
            <w:noProof/>
          </w:rPr>
          <w:t>7.2.4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POTENCIA MÁXIMA</w:t>
        </w:r>
      </w:hyperlink>
    </w:p>
    <w:p w14:paraId="30AD1C64" w14:textId="20B792B8"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23" w:history="1">
        <w:r w:rsidR="00D762B0" w:rsidRPr="00BC6297">
          <w:rPr>
            <w:rStyle w:val="Hipervnculo"/>
            <w:rFonts w:ascii="Arial" w:hAnsi="Arial" w:cs="Arial"/>
            <w:noProof/>
          </w:rPr>
          <w:t>7.2.5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TOLERANCIA DE FRECUENCIA</w:t>
        </w:r>
      </w:hyperlink>
    </w:p>
    <w:p w14:paraId="7C26E6AA" w14:textId="1C48BA94"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24" w:history="1">
        <w:r w:rsidR="00D762B0" w:rsidRPr="00BC6297">
          <w:rPr>
            <w:rStyle w:val="Hipervnculo"/>
            <w:rFonts w:ascii="Arial" w:hAnsi="Arial" w:cs="Arial"/>
            <w:bCs/>
            <w:noProof/>
          </w:rPr>
          <w:t>7.3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TELÉFONOS INALÁMBRICOS</w:t>
        </w:r>
      </w:hyperlink>
    </w:p>
    <w:p w14:paraId="7B6C0CC1" w14:textId="52C749D9"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25" w:history="1">
        <w:r w:rsidR="00D762B0" w:rsidRPr="00BC6297">
          <w:rPr>
            <w:rStyle w:val="Hipervnculo"/>
            <w:rFonts w:ascii="Arial" w:hAnsi="Arial" w:cs="Arial"/>
            <w:noProof/>
          </w:rPr>
          <w:t>7.3.1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BANDAS DE FRECUENCIA DE OPERACIÓN ESPECÍFICAS</w:t>
        </w:r>
      </w:hyperlink>
    </w:p>
    <w:p w14:paraId="7B3231D5" w14:textId="4C91538E"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26" w:history="1">
        <w:r w:rsidR="00D762B0" w:rsidRPr="00BC6297">
          <w:rPr>
            <w:rStyle w:val="Hipervnculo"/>
            <w:rFonts w:ascii="Arial" w:hAnsi="Arial" w:cs="Arial"/>
            <w:noProof/>
          </w:rPr>
          <w:t>7.3.2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ANCHO DE BANDA OCUPADO</w:t>
        </w:r>
      </w:hyperlink>
    </w:p>
    <w:p w14:paraId="4FAEC3F8" w14:textId="5AB96710"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27" w:history="1">
        <w:r w:rsidR="00D762B0" w:rsidRPr="00BC6297">
          <w:rPr>
            <w:rStyle w:val="Hipervnculo"/>
            <w:rFonts w:ascii="Arial" w:hAnsi="Arial" w:cs="Arial"/>
            <w:noProof/>
          </w:rPr>
          <w:t>7.3.3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DESEADAS</w:t>
        </w:r>
      </w:hyperlink>
    </w:p>
    <w:p w14:paraId="7EA0EA37" w14:textId="2D01E82A"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28" w:history="1">
        <w:r w:rsidR="00D762B0" w:rsidRPr="00BC6297">
          <w:rPr>
            <w:rStyle w:val="Hipervnculo"/>
            <w:rFonts w:ascii="Arial" w:hAnsi="Arial" w:cs="Arial"/>
            <w:noProof/>
          </w:rPr>
          <w:t>7.3.3.1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FUERA DE BANDA</w:t>
        </w:r>
      </w:hyperlink>
    </w:p>
    <w:p w14:paraId="7E463A1C" w14:textId="1B50978A"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29" w:history="1">
        <w:r w:rsidR="00D762B0" w:rsidRPr="00BC6297">
          <w:rPr>
            <w:rStyle w:val="Hipervnculo"/>
            <w:rFonts w:ascii="Arial" w:hAnsi="Arial" w:cs="Arial"/>
            <w:noProof/>
          </w:rPr>
          <w:t>7.3.3.2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ESENCIALES</w:t>
        </w:r>
      </w:hyperlink>
    </w:p>
    <w:p w14:paraId="6730475F" w14:textId="0582FD50"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0" w:history="1">
        <w:r w:rsidR="00D762B0" w:rsidRPr="00BC6297">
          <w:rPr>
            <w:rStyle w:val="Hipervnculo"/>
            <w:rFonts w:ascii="Arial" w:hAnsi="Arial" w:cs="Arial"/>
            <w:noProof/>
          </w:rPr>
          <w:t>7.3.4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POTENCIA MÁXIMA</w:t>
        </w:r>
      </w:hyperlink>
    </w:p>
    <w:p w14:paraId="422EE373" w14:textId="699E8C02"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1" w:history="1">
        <w:r w:rsidR="00D762B0" w:rsidRPr="00BC6297">
          <w:rPr>
            <w:rStyle w:val="Hipervnculo"/>
            <w:rFonts w:ascii="Arial" w:hAnsi="Arial" w:cs="Arial"/>
            <w:noProof/>
          </w:rPr>
          <w:t>7.3.5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TOLERANCIA DE FRECUENCIA</w:t>
        </w:r>
      </w:hyperlink>
    </w:p>
    <w:p w14:paraId="1BD887C0" w14:textId="55535915"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32" w:history="1">
        <w:r w:rsidR="00D762B0" w:rsidRPr="00BC6297">
          <w:rPr>
            <w:rStyle w:val="Hipervnculo"/>
            <w:rFonts w:ascii="Arial" w:hAnsi="Arial" w:cs="Arial"/>
            <w:bCs/>
            <w:noProof/>
          </w:rPr>
          <w:t>7.4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DISPOSITIVOS DE ASISTENCIA AUDITIVA</w:t>
        </w:r>
      </w:hyperlink>
    </w:p>
    <w:p w14:paraId="5CDC837A" w14:textId="402D4E67"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3" w:history="1">
        <w:r w:rsidR="00D762B0" w:rsidRPr="00BC6297">
          <w:rPr>
            <w:rStyle w:val="Hipervnculo"/>
            <w:rFonts w:ascii="Arial" w:hAnsi="Arial" w:cs="Arial"/>
            <w:noProof/>
          </w:rPr>
          <w:t>7.4.1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BANDAS DE FRECUENCIA DE OPERACIÓN ESPECÍFICAS</w:t>
        </w:r>
      </w:hyperlink>
    </w:p>
    <w:p w14:paraId="12ACB80A" w14:textId="30E826CD"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4" w:history="1">
        <w:r w:rsidR="00D762B0" w:rsidRPr="00BC6297">
          <w:rPr>
            <w:rStyle w:val="Hipervnculo"/>
            <w:rFonts w:ascii="Arial" w:hAnsi="Arial" w:cs="Arial"/>
            <w:noProof/>
          </w:rPr>
          <w:t>7.4.2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ANCHO DE BANDA OCUPADO</w:t>
        </w:r>
      </w:hyperlink>
    </w:p>
    <w:p w14:paraId="071D0D83" w14:textId="16DE23E0"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5" w:history="1">
        <w:r w:rsidR="00D762B0" w:rsidRPr="00BC6297">
          <w:rPr>
            <w:rStyle w:val="Hipervnculo"/>
            <w:rFonts w:ascii="Arial" w:hAnsi="Arial" w:cs="Arial"/>
            <w:noProof/>
          </w:rPr>
          <w:t>7.4.3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DESEADAS</w:t>
        </w:r>
      </w:hyperlink>
    </w:p>
    <w:p w14:paraId="009BFEB6" w14:textId="6A20EE31"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36" w:history="1">
        <w:r w:rsidR="00D762B0" w:rsidRPr="00BC6297">
          <w:rPr>
            <w:rStyle w:val="Hipervnculo"/>
            <w:rFonts w:ascii="Arial" w:hAnsi="Arial" w:cs="Arial"/>
            <w:noProof/>
          </w:rPr>
          <w:t>7.4.3.1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FUERA DE BANDA</w:t>
        </w:r>
      </w:hyperlink>
    </w:p>
    <w:p w14:paraId="7B872E5B" w14:textId="2B9ED336"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37" w:history="1">
        <w:r w:rsidR="00D762B0" w:rsidRPr="00BC6297">
          <w:rPr>
            <w:rStyle w:val="Hipervnculo"/>
            <w:rFonts w:ascii="Arial" w:hAnsi="Arial" w:cs="Arial"/>
            <w:noProof/>
          </w:rPr>
          <w:t>7.4.3.2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ESENCIALES</w:t>
        </w:r>
      </w:hyperlink>
    </w:p>
    <w:p w14:paraId="0C0A59A4" w14:textId="77DE8182"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8" w:history="1">
        <w:r w:rsidR="00D762B0" w:rsidRPr="00BC6297">
          <w:rPr>
            <w:rStyle w:val="Hipervnculo"/>
            <w:rFonts w:ascii="Arial" w:hAnsi="Arial" w:cs="Arial"/>
            <w:noProof/>
          </w:rPr>
          <w:t>7.4.4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INTENSIDAD MÁXIMA DE CAMPO ELÉCTRICO.</w:t>
        </w:r>
      </w:hyperlink>
    </w:p>
    <w:p w14:paraId="041D9BE8" w14:textId="661CF3BF"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39" w:history="1">
        <w:r w:rsidR="00D762B0" w:rsidRPr="00BC6297">
          <w:rPr>
            <w:rStyle w:val="Hipervnculo"/>
            <w:rFonts w:ascii="Arial" w:hAnsi="Arial" w:cs="Arial"/>
            <w:noProof/>
          </w:rPr>
          <w:t>7.4.5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TOLERANCIA DE FRECUENCIA</w:t>
        </w:r>
      </w:hyperlink>
    </w:p>
    <w:p w14:paraId="7EF2D703" w14:textId="7C9CC773"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40" w:history="1">
        <w:r w:rsidR="00D762B0" w:rsidRPr="00BC6297">
          <w:rPr>
            <w:rStyle w:val="Hipervnculo"/>
            <w:rFonts w:ascii="Arial" w:hAnsi="Arial" w:cs="Arial"/>
            <w:bCs/>
            <w:noProof/>
          </w:rPr>
          <w:t>7.5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ALARMAS INALÁMBRICAS</w:t>
        </w:r>
      </w:hyperlink>
    </w:p>
    <w:p w14:paraId="452F9616" w14:textId="02D04777"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41" w:history="1">
        <w:r w:rsidR="00D762B0" w:rsidRPr="00BC6297">
          <w:rPr>
            <w:rStyle w:val="Hipervnculo"/>
            <w:rFonts w:ascii="Arial" w:hAnsi="Arial" w:cs="Arial"/>
            <w:noProof/>
          </w:rPr>
          <w:t>7.5.1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BANDAS DE FRECUENCIA DE OPERACIÓN ESPECÍFICAS</w:t>
        </w:r>
      </w:hyperlink>
    </w:p>
    <w:p w14:paraId="4D9D978B" w14:textId="7253620D"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42" w:history="1">
        <w:r w:rsidR="00D762B0" w:rsidRPr="00BC6297">
          <w:rPr>
            <w:rStyle w:val="Hipervnculo"/>
            <w:rFonts w:ascii="Arial" w:hAnsi="Arial" w:cs="Arial"/>
            <w:noProof/>
          </w:rPr>
          <w:t>7.5.2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ANCHO DE BANDA OCUPADO</w:t>
        </w:r>
      </w:hyperlink>
    </w:p>
    <w:p w14:paraId="31CB8943" w14:textId="18619594"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43" w:history="1">
        <w:r w:rsidR="00D762B0" w:rsidRPr="00BC6297">
          <w:rPr>
            <w:rStyle w:val="Hipervnculo"/>
            <w:rFonts w:ascii="Arial" w:hAnsi="Arial" w:cs="Arial"/>
            <w:noProof/>
          </w:rPr>
          <w:t>7.5.3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DESEADAS</w:t>
        </w:r>
      </w:hyperlink>
    </w:p>
    <w:p w14:paraId="685D9A0B" w14:textId="7E343CCA"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44" w:history="1">
        <w:r w:rsidR="00D762B0" w:rsidRPr="00BC6297">
          <w:rPr>
            <w:rStyle w:val="Hipervnculo"/>
            <w:rFonts w:ascii="Arial" w:hAnsi="Arial" w:cs="Arial"/>
            <w:noProof/>
          </w:rPr>
          <w:t>7.5.3.1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FUERA DE BANDA</w:t>
        </w:r>
      </w:hyperlink>
    </w:p>
    <w:p w14:paraId="69EB7581" w14:textId="4E5A9C6A"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45" w:history="1">
        <w:r w:rsidR="00D762B0" w:rsidRPr="00BC6297">
          <w:rPr>
            <w:rStyle w:val="Hipervnculo"/>
            <w:rFonts w:ascii="Arial" w:hAnsi="Arial" w:cs="Arial"/>
            <w:noProof/>
          </w:rPr>
          <w:t>7.5.3.2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ESENCIALES</w:t>
        </w:r>
      </w:hyperlink>
    </w:p>
    <w:p w14:paraId="0907CA15" w14:textId="08FEF646"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46" w:history="1">
        <w:r w:rsidR="00D762B0" w:rsidRPr="00BC6297">
          <w:rPr>
            <w:rStyle w:val="Hipervnculo"/>
            <w:rFonts w:ascii="Arial" w:hAnsi="Arial" w:cs="Arial"/>
            <w:noProof/>
          </w:rPr>
          <w:t>7.5.4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POTENCIA MÁXIMA</w:t>
        </w:r>
      </w:hyperlink>
    </w:p>
    <w:p w14:paraId="0AE0308B" w14:textId="374D25B1"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47" w:history="1">
        <w:r w:rsidR="00D762B0" w:rsidRPr="00BC6297">
          <w:rPr>
            <w:rStyle w:val="Hipervnculo"/>
            <w:rFonts w:ascii="Arial" w:hAnsi="Arial" w:cs="Arial"/>
            <w:noProof/>
          </w:rPr>
          <w:t>7.5.5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TOLERANCIA DE FRECUENCIA</w:t>
        </w:r>
      </w:hyperlink>
    </w:p>
    <w:p w14:paraId="55B2FEB7" w14:textId="47DCEDC8"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48" w:history="1">
        <w:r w:rsidR="00D762B0" w:rsidRPr="00BC6297">
          <w:rPr>
            <w:rStyle w:val="Hipervnculo"/>
            <w:rFonts w:ascii="Arial" w:hAnsi="Arial" w:cs="Arial"/>
            <w:noProof/>
          </w:rPr>
          <w:t>8.</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MÉTODOS DE PRUEBA</w:t>
        </w:r>
      </w:hyperlink>
    </w:p>
    <w:p w14:paraId="4EE2917D" w14:textId="2EB69F68"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49" w:history="1">
        <w:r w:rsidR="00D762B0" w:rsidRPr="00BC6297">
          <w:rPr>
            <w:rStyle w:val="Hipervnculo"/>
            <w:rFonts w:ascii="Arial" w:hAnsi="Arial" w:cs="Arial"/>
            <w:bCs/>
            <w:noProof/>
          </w:rPr>
          <w:t>8.1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CONDICIONES NORMALIZADAS</w:t>
        </w:r>
      </w:hyperlink>
    </w:p>
    <w:p w14:paraId="64F44E89" w14:textId="4BA81E3E"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50" w:history="1">
        <w:r w:rsidR="00D762B0" w:rsidRPr="00BC6297">
          <w:rPr>
            <w:rStyle w:val="Hipervnculo"/>
            <w:rFonts w:ascii="Arial" w:hAnsi="Arial" w:cs="Arial"/>
            <w:bCs/>
            <w:noProof/>
          </w:rPr>
          <w:t>8.2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MEDICIÓN</w:t>
        </w:r>
      </w:hyperlink>
    </w:p>
    <w:p w14:paraId="0B75CDB7" w14:textId="20E46788"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51" w:history="1">
        <w:r w:rsidR="00D762B0" w:rsidRPr="00BC6297">
          <w:rPr>
            <w:rStyle w:val="Hipervnculo"/>
            <w:rFonts w:ascii="Arial" w:hAnsi="Arial" w:cs="Arial"/>
            <w:bCs/>
            <w:noProof/>
          </w:rPr>
          <w:t>8.3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PARA LA APLICACIÓN DE LOS MÉTODOS DE PRUEBA</w:t>
        </w:r>
      </w:hyperlink>
    </w:p>
    <w:p w14:paraId="4161A731" w14:textId="2F002AF1"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52" w:history="1">
        <w:r w:rsidR="00D762B0" w:rsidRPr="00BC6297">
          <w:rPr>
            <w:rStyle w:val="Hipervnculo"/>
            <w:rFonts w:ascii="Arial" w:hAnsi="Arial" w:cs="Arial"/>
            <w:noProof/>
          </w:rPr>
          <w:t>8.3.1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GENERAL.</w:t>
        </w:r>
      </w:hyperlink>
    </w:p>
    <w:p w14:paraId="5A57E81A" w14:textId="1C288936"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53" w:history="1">
        <w:r w:rsidR="00D762B0" w:rsidRPr="00BC6297">
          <w:rPr>
            <w:rStyle w:val="Hipervnculo"/>
            <w:rFonts w:ascii="Arial" w:hAnsi="Arial" w:cs="Arial"/>
            <w:noProof/>
          </w:rPr>
          <w:t>8.3.1.1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PARA MEDICIÓN DE EMISIONES CONDUCIDAS</w:t>
        </w:r>
      </w:hyperlink>
    </w:p>
    <w:p w14:paraId="79701D76" w14:textId="488D70D2"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54" w:history="1">
        <w:r w:rsidR="00D762B0" w:rsidRPr="00BC6297">
          <w:rPr>
            <w:rStyle w:val="Hipervnculo"/>
            <w:rFonts w:ascii="Arial" w:hAnsi="Arial" w:cs="Arial"/>
            <w:noProof/>
          </w:rPr>
          <w:t>8.3.1.2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PARA MEDICIÓN DE EMISIONES RADIADAS</w:t>
        </w:r>
      </w:hyperlink>
    </w:p>
    <w:p w14:paraId="5D2726E9" w14:textId="014DFB14"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55" w:history="1">
        <w:r w:rsidR="00D762B0" w:rsidRPr="00BC6297">
          <w:rPr>
            <w:rStyle w:val="Hipervnculo"/>
            <w:rFonts w:ascii="Arial" w:hAnsi="Arial" w:cs="Arial"/>
            <w:bCs/>
            <w:noProof/>
          </w:rPr>
          <w:t>8.4</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BANDA DE FRECUENCIA DE OPERACIÓN ESPECÍFICA</w:t>
        </w:r>
      </w:hyperlink>
    </w:p>
    <w:p w14:paraId="420C99FA" w14:textId="20EC120B"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56" w:history="1">
        <w:r w:rsidR="00D762B0" w:rsidRPr="00BC6297">
          <w:rPr>
            <w:rStyle w:val="Hipervnculo"/>
            <w:rFonts w:ascii="Arial" w:hAnsi="Arial" w:cs="Arial"/>
            <w:noProof/>
          </w:rPr>
          <w:t>8.4.1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787BE3C8" w14:textId="2641403D"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57" w:history="1">
        <w:r w:rsidR="00D762B0" w:rsidRPr="00BC6297">
          <w:rPr>
            <w:rStyle w:val="Hipervnculo"/>
            <w:rFonts w:ascii="Arial" w:hAnsi="Arial" w:cs="Arial"/>
            <w:noProof/>
          </w:rPr>
          <w:t>8.4.2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43DE794D" w14:textId="2B26A884"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58" w:history="1">
        <w:r w:rsidR="00D762B0" w:rsidRPr="00BC6297">
          <w:rPr>
            <w:rStyle w:val="Hipervnculo"/>
            <w:rFonts w:ascii="Arial" w:hAnsi="Arial" w:cs="Arial"/>
            <w:noProof/>
          </w:rPr>
          <w:t>8.4.3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48E04C60" w14:textId="0CA06849"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59" w:history="1">
        <w:r w:rsidR="00D762B0" w:rsidRPr="00BC6297">
          <w:rPr>
            <w:rStyle w:val="Hipervnculo"/>
            <w:rFonts w:ascii="Arial" w:hAnsi="Arial" w:cs="Arial"/>
            <w:bCs/>
            <w:noProof/>
          </w:rPr>
          <w:t>8.5</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ANCHO DE BANDA OCUPADO</w:t>
        </w:r>
      </w:hyperlink>
    </w:p>
    <w:p w14:paraId="5FDECAB3" w14:textId="6506A81C"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60" w:history="1">
        <w:r w:rsidR="00D762B0" w:rsidRPr="00BC6297">
          <w:rPr>
            <w:rStyle w:val="Hipervnculo"/>
            <w:rFonts w:ascii="Arial" w:hAnsi="Arial" w:cs="Arial"/>
            <w:noProof/>
          </w:rPr>
          <w:t>8.5.1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01132E57" w14:textId="11436AE9"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61" w:history="1">
        <w:r w:rsidR="00D762B0" w:rsidRPr="00BC6297">
          <w:rPr>
            <w:rStyle w:val="Hipervnculo"/>
            <w:rFonts w:ascii="Arial" w:hAnsi="Arial" w:cs="Arial"/>
            <w:noProof/>
          </w:rPr>
          <w:t>8.5.2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57E57601" w14:textId="775267CD"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62" w:history="1">
        <w:r w:rsidR="00D762B0" w:rsidRPr="00BC6297">
          <w:rPr>
            <w:rStyle w:val="Hipervnculo"/>
            <w:rFonts w:ascii="Arial" w:hAnsi="Arial" w:cs="Arial"/>
            <w:noProof/>
          </w:rPr>
          <w:t>8.5.3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18ECD943" w14:textId="52C0BC14"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63" w:history="1">
        <w:r w:rsidR="00D762B0" w:rsidRPr="00BC6297">
          <w:rPr>
            <w:rStyle w:val="Hipervnculo"/>
            <w:rFonts w:ascii="Arial" w:hAnsi="Arial" w:cs="Arial"/>
            <w:bCs/>
            <w:noProof/>
          </w:rPr>
          <w:t>8.6</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DESEADAS</w:t>
        </w:r>
      </w:hyperlink>
    </w:p>
    <w:p w14:paraId="51579690" w14:textId="53A0DD8A"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64" w:history="1">
        <w:r w:rsidR="00D762B0" w:rsidRPr="00BC6297">
          <w:rPr>
            <w:rStyle w:val="Hipervnculo"/>
            <w:rFonts w:ascii="Arial" w:hAnsi="Arial" w:cs="Arial"/>
            <w:noProof/>
          </w:rPr>
          <w:t>8.6.1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FUERA DE BANDA</w:t>
        </w:r>
      </w:hyperlink>
    </w:p>
    <w:p w14:paraId="2837E722" w14:textId="3F6517B1"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65" w:history="1">
        <w:r w:rsidR="00D762B0" w:rsidRPr="00BC6297">
          <w:rPr>
            <w:rStyle w:val="Hipervnculo"/>
            <w:rFonts w:ascii="Arial" w:hAnsi="Arial" w:cs="Arial"/>
            <w:noProof/>
          </w:rPr>
          <w:t>8.6.1.1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03AACE82" w14:textId="5FB85FBE"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66" w:history="1">
        <w:r w:rsidR="00D762B0" w:rsidRPr="00BC6297">
          <w:rPr>
            <w:rStyle w:val="Hipervnculo"/>
            <w:rFonts w:ascii="Arial" w:hAnsi="Arial" w:cs="Arial"/>
            <w:noProof/>
          </w:rPr>
          <w:t>8.6.1.2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4AC10BD2" w14:textId="45980A8C"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67" w:history="1">
        <w:r w:rsidR="00D762B0" w:rsidRPr="00BC6297">
          <w:rPr>
            <w:rStyle w:val="Hipervnculo"/>
            <w:rFonts w:ascii="Arial" w:hAnsi="Arial" w:cs="Arial"/>
            <w:noProof/>
          </w:rPr>
          <w:t>8.6.1.3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6AEF52C6" w14:textId="56271D23"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68" w:history="1">
        <w:r w:rsidR="00D762B0" w:rsidRPr="00BC6297">
          <w:rPr>
            <w:rStyle w:val="Hipervnculo"/>
            <w:rFonts w:ascii="Arial" w:hAnsi="Arial" w:cs="Arial"/>
            <w:noProof/>
          </w:rPr>
          <w:t>8.6.2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EMISIONES NO ESENCIALES</w:t>
        </w:r>
      </w:hyperlink>
    </w:p>
    <w:p w14:paraId="7A476DD0" w14:textId="4A85BDAF"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69" w:history="1">
        <w:r w:rsidR="00D762B0" w:rsidRPr="00BC6297">
          <w:rPr>
            <w:rStyle w:val="Hipervnculo"/>
            <w:rFonts w:ascii="Arial" w:hAnsi="Arial" w:cs="Arial"/>
            <w:noProof/>
          </w:rPr>
          <w:t>8.6.2.1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214CB661" w14:textId="0AFDD9E7"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70" w:history="1">
        <w:r w:rsidR="00D762B0" w:rsidRPr="00BC6297">
          <w:rPr>
            <w:rStyle w:val="Hipervnculo"/>
            <w:rFonts w:ascii="Arial" w:hAnsi="Arial" w:cs="Arial"/>
            <w:noProof/>
          </w:rPr>
          <w:t>8.6.2.2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16FD7DC9" w14:textId="73F075B0"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71" w:history="1">
        <w:r w:rsidR="00D762B0" w:rsidRPr="00BC6297">
          <w:rPr>
            <w:rStyle w:val="Hipervnculo"/>
            <w:rFonts w:ascii="Arial" w:hAnsi="Arial" w:cs="Arial"/>
            <w:noProof/>
          </w:rPr>
          <w:t>8.6.2.3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15CF33A1" w14:textId="26B39785"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72" w:history="1">
        <w:r w:rsidR="00D762B0" w:rsidRPr="00BC6297">
          <w:rPr>
            <w:rStyle w:val="Hipervnculo"/>
            <w:rFonts w:ascii="Arial" w:hAnsi="Arial" w:cs="Arial"/>
            <w:bCs/>
            <w:noProof/>
          </w:rPr>
          <w:t>8.7</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INTENSIDAD MÁXIMA DEL CAMPO ELÉCTRICO</w:t>
        </w:r>
      </w:hyperlink>
    </w:p>
    <w:p w14:paraId="48FC7663" w14:textId="751F9319"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73" w:history="1">
        <w:r w:rsidR="00D762B0" w:rsidRPr="00BC6297">
          <w:rPr>
            <w:rStyle w:val="Hipervnculo"/>
            <w:rFonts w:ascii="Arial" w:hAnsi="Arial" w:cs="Arial"/>
            <w:noProof/>
          </w:rPr>
          <w:t>8.7.1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18569812" w14:textId="5E1AD8CD"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74" w:history="1">
        <w:r w:rsidR="00D762B0" w:rsidRPr="00BC6297">
          <w:rPr>
            <w:rStyle w:val="Hipervnculo"/>
            <w:rFonts w:ascii="Arial" w:hAnsi="Arial" w:cs="Arial"/>
            <w:noProof/>
          </w:rPr>
          <w:t>8.7.2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4D14B7CA" w14:textId="4FA2BF89"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75" w:history="1">
        <w:r w:rsidR="00D762B0" w:rsidRPr="00BC6297">
          <w:rPr>
            <w:rStyle w:val="Hipervnculo"/>
            <w:rFonts w:ascii="Arial" w:hAnsi="Arial" w:cs="Arial"/>
            <w:noProof/>
          </w:rPr>
          <w:t>8.7.3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2EDBA4A3" w14:textId="17BD9A22"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76" w:history="1">
        <w:r w:rsidR="00D762B0" w:rsidRPr="00BC6297">
          <w:rPr>
            <w:rStyle w:val="Hipervnculo"/>
            <w:rFonts w:ascii="Arial" w:hAnsi="Arial" w:cs="Arial"/>
            <w:bCs/>
            <w:noProof/>
          </w:rPr>
          <w:t>8.8</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POTENCIA MÁXIMA</w:t>
        </w:r>
      </w:hyperlink>
    </w:p>
    <w:p w14:paraId="3B47DC67" w14:textId="1BC503A0"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77" w:history="1">
        <w:r w:rsidR="00D762B0" w:rsidRPr="00BC6297">
          <w:rPr>
            <w:rStyle w:val="Hipervnculo"/>
            <w:rFonts w:ascii="Arial" w:hAnsi="Arial" w:cs="Arial"/>
            <w:noProof/>
          </w:rPr>
          <w:t>8.8.1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4EDF376E" w14:textId="6AF08CBD"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78" w:history="1">
        <w:r w:rsidR="00D762B0" w:rsidRPr="00BC6297">
          <w:rPr>
            <w:rStyle w:val="Hipervnculo"/>
            <w:rFonts w:ascii="Arial" w:hAnsi="Arial" w:cs="Arial"/>
            <w:noProof/>
          </w:rPr>
          <w:t>8.8.2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645E52E5" w14:textId="1BF2F8EB"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79" w:history="1">
        <w:r w:rsidR="00D762B0" w:rsidRPr="00BC6297">
          <w:rPr>
            <w:rStyle w:val="Hipervnculo"/>
            <w:rFonts w:ascii="Arial" w:hAnsi="Arial" w:cs="Arial"/>
            <w:noProof/>
          </w:rPr>
          <w:t>8.8.3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119F1687" w14:textId="72567A33"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80" w:history="1">
        <w:r w:rsidR="00D762B0" w:rsidRPr="00BC6297">
          <w:rPr>
            <w:rStyle w:val="Hipervnculo"/>
            <w:rFonts w:ascii="Arial" w:hAnsi="Arial" w:cs="Arial"/>
            <w:bCs/>
            <w:noProof/>
          </w:rPr>
          <w:t>8.9</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TOLERANCIA DE FRECUENCIA</w:t>
        </w:r>
      </w:hyperlink>
    </w:p>
    <w:p w14:paraId="1F2FEBC6" w14:textId="263A52C8"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81" w:history="1">
        <w:r w:rsidR="00D762B0" w:rsidRPr="00BC6297">
          <w:rPr>
            <w:rStyle w:val="Hipervnculo"/>
            <w:rFonts w:ascii="Arial" w:hAnsi="Arial" w:cs="Arial"/>
            <w:noProof/>
          </w:rPr>
          <w:t>8.9.1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POR VARIACIÓN DE TEMPERATURA</w:t>
        </w:r>
      </w:hyperlink>
    </w:p>
    <w:p w14:paraId="0C74BD49" w14:textId="14820D92"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82" w:history="1">
        <w:r w:rsidR="00D762B0" w:rsidRPr="00BC6297">
          <w:rPr>
            <w:rStyle w:val="Hipervnculo"/>
            <w:rFonts w:ascii="Arial" w:hAnsi="Arial" w:cs="Arial"/>
            <w:noProof/>
          </w:rPr>
          <w:t>8.9.1.1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758E4F64" w14:textId="6BDBB5EA"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83" w:history="1">
        <w:r w:rsidR="00D762B0" w:rsidRPr="00BC6297">
          <w:rPr>
            <w:rStyle w:val="Hipervnculo"/>
            <w:rFonts w:ascii="Arial" w:hAnsi="Arial" w:cs="Arial"/>
            <w:noProof/>
          </w:rPr>
          <w:t>8.9.1.2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PRUEBA</w:t>
        </w:r>
      </w:hyperlink>
    </w:p>
    <w:p w14:paraId="6F88A02B" w14:textId="08426C45"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84" w:history="1">
        <w:r w:rsidR="00D762B0" w:rsidRPr="00BC6297">
          <w:rPr>
            <w:rStyle w:val="Hipervnculo"/>
            <w:rFonts w:ascii="Arial" w:hAnsi="Arial" w:cs="Arial"/>
            <w:noProof/>
          </w:rPr>
          <w:t>8.9.1.3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677580BD" w14:textId="7A601753"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85" w:history="1">
        <w:r w:rsidR="00D762B0" w:rsidRPr="00BC6297">
          <w:rPr>
            <w:rStyle w:val="Hipervnculo"/>
            <w:rFonts w:ascii="Arial" w:hAnsi="Arial" w:cs="Arial"/>
            <w:noProof/>
          </w:rPr>
          <w:t>8.9.2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POR VARIACIÓN DE LA TENSIÓN ELÉCTRICA</w:t>
        </w:r>
      </w:hyperlink>
    </w:p>
    <w:p w14:paraId="21D8BAE3" w14:textId="6998F17A"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86" w:history="1">
        <w:r w:rsidR="00D762B0" w:rsidRPr="00BC6297">
          <w:rPr>
            <w:rStyle w:val="Hipervnculo"/>
            <w:rFonts w:ascii="Arial" w:hAnsi="Arial" w:cs="Arial"/>
            <w:noProof/>
          </w:rPr>
          <w:t>8.9.2.1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INSTRUMENTOS DE PRUEBA Y ACCESORIOS</w:t>
        </w:r>
      </w:hyperlink>
    </w:p>
    <w:p w14:paraId="12866358" w14:textId="37CC59EB"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87" w:history="1">
        <w:r w:rsidR="00D762B0" w:rsidRPr="00BC6297">
          <w:rPr>
            <w:rStyle w:val="Hipervnculo"/>
            <w:rFonts w:ascii="Arial" w:hAnsi="Arial" w:cs="Arial"/>
            <w:noProof/>
          </w:rPr>
          <w:t>8.9.2.2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CONFIGURACIÓN DE LA PRUEBA</w:t>
        </w:r>
      </w:hyperlink>
    </w:p>
    <w:p w14:paraId="489DE862" w14:textId="322997F0" w:rsidR="00D762B0" w:rsidRPr="00BC6297" w:rsidRDefault="00000000">
      <w:pPr>
        <w:pStyle w:val="TDC4"/>
        <w:rPr>
          <w:rFonts w:asciiTheme="minorHAnsi" w:eastAsiaTheme="minorEastAsia" w:hAnsiTheme="minorHAnsi"/>
          <w:noProof/>
          <w:kern w:val="2"/>
          <w:sz w:val="22"/>
          <w:lang w:eastAsia="es-MX"/>
          <w14:ligatures w14:val="standardContextual"/>
        </w:rPr>
      </w:pPr>
      <w:hyperlink w:anchor="_Toc149121788" w:history="1">
        <w:r w:rsidR="00D762B0" w:rsidRPr="00BC6297">
          <w:rPr>
            <w:rStyle w:val="Hipervnculo"/>
            <w:rFonts w:ascii="Arial" w:hAnsi="Arial" w:cs="Arial"/>
            <w:noProof/>
          </w:rPr>
          <w:t>8.9.2.3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PROCEDIMIENTO DE PRUEBA</w:t>
        </w:r>
      </w:hyperlink>
    </w:p>
    <w:p w14:paraId="6CE8C107" w14:textId="7837D9A3"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89" w:history="1">
        <w:r w:rsidR="00D762B0" w:rsidRPr="00BC6297">
          <w:rPr>
            <w:rStyle w:val="Hipervnculo"/>
            <w:rFonts w:ascii="Arial" w:hAnsi="Arial" w:cs="Arial"/>
            <w:noProof/>
          </w:rPr>
          <w:t>9.</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CONCORDANCIA CON NORMAS INTERNACIONALES</w:t>
        </w:r>
      </w:hyperlink>
    </w:p>
    <w:p w14:paraId="38422A0C" w14:textId="0C78FA02"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0" w:history="1">
        <w:r w:rsidR="00D762B0" w:rsidRPr="00BC6297">
          <w:rPr>
            <w:rStyle w:val="Hipervnculo"/>
            <w:rFonts w:ascii="Arial" w:hAnsi="Arial" w:cs="Arial"/>
            <w:noProof/>
          </w:rPr>
          <w:t>10.</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BIBLIOGRAFÍA</w:t>
        </w:r>
      </w:hyperlink>
    </w:p>
    <w:p w14:paraId="5D53D59D" w14:textId="7DDA8C61"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1" w:history="1">
        <w:r w:rsidR="00D762B0" w:rsidRPr="00BC6297">
          <w:rPr>
            <w:rStyle w:val="Hipervnculo"/>
            <w:rFonts w:ascii="Arial" w:hAnsi="Arial" w:cs="Arial"/>
            <w:noProof/>
          </w:rPr>
          <w:t>11.</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EVALUACIÓN DE LA CONFORMIDAD</w:t>
        </w:r>
      </w:hyperlink>
    </w:p>
    <w:p w14:paraId="7436DE45" w14:textId="2762DD7E"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2" w:history="1">
        <w:r w:rsidR="00D762B0" w:rsidRPr="00BC6297">
          <w:rPr>
            <w:rStyle w:val="Hipervnculo"/>
            <w:rFonts w:ascii="Arial" w:hAnsi="Arial" w:cs="Arial"/>
            <w:noProof/>
          </w:rPr>
          <w:t>12.</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VERIFICACIÓN Y VIGILANCIA DEL CUMPLIMIENTO DE LA DISPOSICIÓN TÉCNICA</w:t>
        </w:r>
      </w:hyperlink>
    </w:p>
    <w:p w14:paraId="77F9EF07" w14:textId="76D9FC5A"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3" w:history="1">
        <w:r w:rsidR="00D762B0" w:rsidRPr="00BC6297">
          <w:rPr>
            <w:rStyle w:val="Hipervnculo"/>
            <w:rFonts w:ascii="Arial" w:hAnsi="Arial" w:cs="Arial"/>
            <w:noProof/>
          </w:rPr>
          <w:t>13.</w:t>
        </w:r>
        <w:r w:rsidR="00D762B0" w:rsidRPr="00BC6297">
          <w:rPr>
            <w:rFonts w:asciiTheme="minorHAnsi" w:eastAsiaTheme="minorEastAsia" w:hAnsiTheme="minorHAnsi"/>
            <w:noProof/>
            <w:kern w:val="2"/>
            <w:lang w:eastAsia="es-MX"/>
            <w14:ligatures w14:val="standardContextual"/>
          </w:rPr>
          <w:tab/>
        </w:r>
        <w:r w:rsidR="00D762B0" w:rsidRPr="00BC6297">
          <w:rPr>
            <w:rStyle w:val="Hipervnculo"/>
            <w:rFonts w:ascii="Arial" w:hAnsi="Arial" w:cs="Arial"/>
            <w:noProof/>
          </w:rPr>
          <w:t>CONTRASEÑA DE PRODUCTO</w:t>
        </w:r>
      </w:hyperlink>
    </w:p>
    <w:p w14:paraId="4A53EA63" w14:textId="26551222"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4" w:history="1">
        <w:r w:rsidR="00D762B0" w:rsidRPr="00BC6297">
          <w:rPr>
            <w:rStyle w:val="Hipervnculo"/>
            <w:rFonts w:ascii="Arial" w:hAnsi="Arial" w:cs="Arial"/>
            <w:noProof/>
          </w:rPr>
          <w:t>TRANSITORIOS</w:t>
        </w:r>
      </w:hyperlink>
    </w:p>
    <w:p w14:paraId="1053A1C6" w14:textId="6E1BE6AC"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5" w:history="1">
        <w:r w:rsidR="00D762B0" w:rsidRPr="00BC6297">
          <w:rPr>
            <w:rStyle w:val="Hipervnculo"/>
            <w:rFonts w:ascii="Arial" w:hAnsi="Arial" w:cs="Arial"/>
            <w:noProof/>
            <w:lang w:val="es-ES_tradnl"/>
          </w:rPr>
          <w:t>ANEXO A</w:t>
        </w:r>
      </w:hyperlink>
    </w:p>
    <w:p w14:paraId="7371D92E" w14:textId="5C2C4596" w:rsidR="00D762B0" w:rsidRPr="00BC6297" w:rsidRDefault="00000000">
      <w:pPr>
        <w:pStyle w:val="TDC1"/>
        <w:rPr>
          <w:rFonts w:asciiTheme="minorHAnsi" w:eastAsiaTheme="minorEastAsia" w:hAnsiTheme="minorHAnsi"/>
          <w:noProof/>
          <w:kern w:val="2"/>
          <w:lang w:eastAsia="es-MX"/>
          <w14:ligatures w14:val="standardContextual"/>
        </w:rPr>
      </w:pPr>
      <w:hyperlink w:anchor="_Toc149121796" w:history="1">
        <w:r w:rsidR="00D762B0" w:rsidRPr="00BC6297">
          <w:rPr>
            <w:rStyle w:val="Hipervnculo"/>
            <w:rFonts w:ascii="Arial" w:hAnsi="Arial" w:cs="Arial"/>
            <w:noProof/>
            <w:lang w:val="es-ES_tradnl"/>
          </w:rPr>
          <w:t>ANEXO B</w:t>
        </w:r>
      </w:hyperlink>
    </w:p>
    <w:p w14:paraId="71A5B903" w14:textId="42F127D0"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97" w:history="1">
        <w:r w:rsidR="00D762B0" w:rsidRPr="00BC6297">
          <w:rPr>
            <w:rStyle w:val="Hipervnculo"/>
            <w:rFonts w:ascii="Arial" w:hAnsi="Arial" w:cs="Arial"/>
            <w:noProof/>
          </w:rPr>
          <w:t>B.1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Para micrófonos inalámbricos que utilizan modulación analógica.</w:t>
        </w:r>
      </w:hyperlink>
    </w:p>
    <w:p w14:paraId="7DB7994E" w14:textId="3331A5A7" w:rsidR="00D762B0" w:rsidRPr="00BC6297" w:rsidRDefault="00000000">
      <w:pPr>
        <w:pStyle w:val="TDC3"/>
        <w:rPr>
          <w:rFonts w:asciiTheme="minorHAnsi" w:eastAsiaTheme="minorEastAsia" w:hAnsiTheme="minorHAnsi"/>
          <w:noProof/>
          <w:kern w:val="2"/>
          <w:sz w:val="22"/>
          <w:lang w:eastAsia="es-MX"/>
          <w14:ligatures w14:val="standardContextual"/>
        </w:rPr>
      </w:pPr>
      <w:hyperlink w:anchor="_Toc149121798" w:history="1">
        <w:r w:rsidR="00D762B0" w:rsidRPr="00BC6297">
          <w:rPr>
            <w:rStyle w:val="Hipervnculo"/>
            <w:rFonts w:ascii="Arial" w:hAnsi="Arial" w:cs="Arial"/>
            <w:noProof/>
          </w:rPr>
          <w:t>B.1.1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Para la prueba de emisiones fuera de banda</w:t>
        </w:r>
      </w:hyperlink>
    </w:p>
    <w:p w14:paraId="078130DD" w14:textId="0B52D560"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799" w:history="1">
        <w:r w:rsidR="00D762B0" w:rsidRPr="00BC6297">
          <w:rPr>
            <w:rStyle w:val="Hipervnculo"/>
            <w:rFonts w:ascii="Arial" w:hAnsi="Arial" w:cs="Arial"/>
            <w:noProof/>
          </w:rPr>
          <w:t>B.2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Para micrófonos inalámbricos y WMAS que utilizan modulación digital.</w:t>
        </w:r>
      </w:hyperlink>
    </w:p>
    <w:p w14:paraId="023C3494" w14:textId="70CFDA3C" w:rsidR="00D762B0" w:rsidRPr="00BC6297" w:rsidRDefault="00000000">
      <w:pPr>
        <w:pStyle w:val="TDC1"/>
        <w:rPr>
          <w:rFonts w:asciiTheme="minorHAnsi" w:eastAsiaTheme="minorEastAsia" w:hAnsiTheme="minorHAnsi"/>
          <w:noProof/>
          <w:kern w:val="2"/>
          <w:lang w:eastAsia="es-MX"/>
          <w14:ligatures w14:val="standardContextual"/>
        </w:rPr>
      </w:pPr>
      <w:hyperlink w:anchor="_Toc149121800" w:history="1">
        <w:r w:rsidR="00D762B0" w:rsidRPr="00BC6297">
          <w:rPr>
            <w:rStyle w:val="Hipervnculo"/>
            <w:rFonts w:ascii="Arial" w:hAnsi="Arial" w:cs="Arial"/>
            <w:noProof/>
            <w:lang w:val="es-ES_tradnl"/>
          </w:rPr>
          <w:t>ANEXO C</w:t>
        </w:r>
      </w:hyperlink>
    </w:p>
    <w:p w14:paraId="5AB9BE46" w14:textId="5F8C883B"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801" w:history="1">
        <w:r w:rsidR="00D762B0" w:rsidRPr="00BC6297">
          <w:rPr>
            <w:rStyle w:val="Hipervnculo"/>
            <w:rFonts w:ascii="Arial" w:hAnsi="Arial" w:cs="Arial"/>
            <w:noProof/>
          </w:rPr>
          <w:t>C.1</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Para DRBP genéricos, dispositivos de asistencia auditiva y alarmas inalámbricas.</w:t>
        </w:r>
      </w:hyperlink>
    </w:p>
    <w:p w14:paraId="22C5593A" w14:textId="6978D307"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802" w:history="1">
        <w:r w:rsidR="00D762B0" w:rsidRPr="00BC6297">
          <w:rPr>
            <w:rStyle w:val="Hipervnculo"/>
            <w:rFonts w:ascii="Arial" w:hAnsi="Arial" w:cs="Arial"/>
            <w:noProof/>
          </w:rPr>
          <w:t>C.2</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Para Micrófonos inalámbricos</w:t>
        </w:r>
      </w:hyperlink>
    </w:p>
    <w:p w14:paraId="07FCCFBB" w14:textId="7496C4BB" w:rsidR="00D762B0" w:rsidRPr="00BC6297" w:rsidRDefault="00000000">
      <w:pPr>
        <w:pStyle w:val="TDC2"/>
        <w:rPr>
          <w:rFonts w:asciiTheme="minorHAnsi" w:eastAsiaTheme="minorEastAsia" w:hAnsiTheme="minorHAnsi"/>
          <w:noProof/>
          <w:kern w:val="2"/>
          <w:sz w:val="22"/>
          <w:lang w:eastAsia="es-MX"/>
          <w14:ligatures w14:val="standardContextual"/>
        </w:rPr>
      </w:pPr>
      <w:hyperlink w:anchor="_Toc149121803" w:history="1">
        <w:r w:rsidR="00D762B0" w:rsidRPr="00BC6297">
          <w:rPr>
            <w:rStyle w:val="Hipervnculo"/>
            <w:rFonts w:ascii="Arial" w:hAnsi="Arial" w:cs="Arial"/>
            <w:noProof/>
          </w:rPr>
          <w:t>C.3</w:t>
        </w:r>
        <w:r w:rsidR="00D762B0" w:rsidRPr="00BC6297">
          <w:rPr>
            <w:rFonts w:asciiTheme="minorHAnsi" w:eastAsiaTheme="minorEastAsia" w:hAnsiTheme="minorHAnsi"/>
            <w:noProof/>
            <w:kern w:val="2"/>
            <w:sz w:val="22"/>
            <w:lang w:eastAsia="es-MX"/>
            <w14:ligatures w14:val="standardContextual"/>
          </w:rPr>
          <w:tab/>
        </w:r>
        <w:r w:rsidR="00D762B0" w:rsidRPr="00BC6297">
          <w:rPr>
            <w:rStyle w:val="Hipervnculo"/>
            <w:rFonts w:ascii="Arial" w:hAnsi="Arial" w:cs="Arial"/>
            <w:noProof/>
          </w:rPr>
          <w:t>Para Teléfonos inalámbricos</w:t>
        </w:r>
      </w:hyperlink>
    </w:p>
    <w:p w14:paraId="1E428DD2" w14:textId="08B9DB41" w:rsidR="00FE3AB4" w:rsidRPr="00BC6297" w:rsidRDefault="00E92A08" w:rsidP="00B33CAE">
      <w:pPr>
        <w:rPr>
          <w:rStyle w:val="Hipervnculo"/>
          <w:rFonts w:ascii="Arial" w:hAnsi="Arial" w:cs="Arial"/>
          <w:noProof/>
          <w:color w:val="auto"/>
        </w:rPr>
      </w:pPr>
      <w:r w:rsidRPr="00BC6297">
        <w:rPr>
          <w:rStyle w:val="Hipervnculo"/>
          <w:rFonts w:ascii="Arial" w:hAnsi="Arial" w:cs="Arial"/>
          <w:noProof/>
          <w:color w:val="auto"/>
        </w:rPr>
        <w:lastRenderedPageBreak/>
        <w:fldChar w:fldCharType="end"/>
      </w:r>
      <w:bookmarkEnd w:id="3"/>
    </w:p>
    <w:p w14:paraId="1FC5430A" w14:textId="0244A38A" w:rsidR="00B6219B" w:rsidRPr="00BC6297" w:rsidRDefault="00B6219B" w:rsidP="00B33CAE">
      <w:pPr>
        <w:rPr>
          <w:rFonts w:ascii="Arial" w:hAnsi="Arial" w:cs="Arial"/>
          <w:b/>
        </w:rPr>
      </w:pPr>
      <w:bookmarkStart w:id="4" w:name="_Hlk147445506"/>
      <w:r w:rsidRPr="00BC6297">
        <w:rPr>
          <w:rFonts w:ascii="Arial" w:hAnsi="Arial" w:cs="Arial"/>
          <w:b/>
        </w:rPr>
        <w:t>LISTADO DE TABLAS.</w:t>
      </w:r>
    </w:p>
    <w:p w14:paraId="7FA6BDD8" w14:textId="0C6FB5EB" w:rsidR="00D762B0" w:rsidRPr="00BC6297" w:rsidRDefault="00B6219B">
      <w:pPr>
        <w:pStyle w:val="Tabladeilustraciones"/>
        <w:tabs>
          <w:tab w:val="right" w:leader="dot" w:pos="9394"/>
        </w:tabs>
        <w:rPr>
          <w:rFonts w:asciiTheme="minorHAnsi" w:eastAsiaTheme="minorEastAsia" w:hAnsiTheme="minorHAnsi"/>
          <w:noProof/>
          <w:kern w:val="2"/>
          <w:lang w:eastAsia="es-MX"/>
          <w14:ligatures w14:val="standardContextual"/>
        </w:rPr>
      </w:pPr>
      <w:r w:rsidRPr="00BC6297">
        <w:rPr>
          <w:rFonts w:ascii="Arial" w:hAnsi="Arial" w:cs="Arial"/>
        </w:rPr>
        <w:fldChar w:fldCharType="begin"/>
      </w:r>
      <w:r w:rsidRPr="00BC6297">
        <w:rPr>
          <w:rFonts w:ascii="Arial" w:hAnsi="Arial" w:cs="Arial"/>
        </w:rPr>
        <w:instrText xml:space="preserve"> TOC \n \h \z \c "Tabla" </w:instrText>
      </w:r>
      <w:r w:rsidRPr="00BC6297">
        <w:rPr>
          <w:rFonts w:ascii="Arial" w:hAnsi="Arial" w:cs="Arial"/>
        </w:rPr>
        <w:fldChar w:fldCharType="separate"/>
      </w:r>
      <w:hyperlink w:anchor="_Toc149121667" w:history="1">
        <w:r w:rsidR="00D762B0" w:rsidRPr="00BC6297">
          <w:rPr>
            <w:rStyle w:val="Hipervnculo"/>
            <w:rFonts w:ascii="Arial" w:hAnsi="Arial" w:cs="Arial"/>
            <w:noProof/>
          </w:rPr>
          <w:t>Tabla 1. Bandas de frecuencias de operación para DRBP genéricos.</w:t>
        </w:r>
      </w:hyperlink>
    </w:p>
    <w:p w14:paraId="3ACDF7F0" w14:textId="5E31C651"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68" w:history="1">
        <w:r w:rsidR="00D762B0" w:rsidRPr="00BC6297">
          <w:rPr>
            <w:rStyle w:val="Hipervnculo"/>
            <w:rFonts w:ascii="Arial" w:hAnsi="Arial" w:cs="Arial"/>
            <w:noProof/>
          </w:rPr>
          <w:t>Tabla 2. Contorno de las emisiones fuera de banda para DRBP genéricos que utilicen una banda de frecuencia de operación completa.</w:t>
        </w:r>
      </w:hyperlink>
    </w:p>
    <w:p w14:paraId="0AAD7E65" w14:textId="16B6647B"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69" w:history="1">
        <w:r w:rsidR="00D762B0" w:rsidRPr="00BC6297">
          <w:rPr>
            <w:rStyle w:val="Hipervnculo"/>
            <w:rFonts w:ascii="Arial" w:hAnsi="Arial" w:cs="Arial"/>
            <w:noProof/>
          </w:rPr>
          <w:t>Tabla 3. Contorno de las emisiones fuera de banda para DRBP genéricos que utilicen una banda de frecuencia de operación dividida en dos o más canales radioeléctricos.</w:t>
        </w:r>
      </w:hyperlink>
    </w:p>
    <w:p w14:paraId="3CD691C1" w14:textId="30B86F10"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0" w:history="1">
        <w:r w:rsidR="00D762B0" w:rsidRPr="00BC6297">
          <w:rPr>
            <w:rStyle w:val="Hipervnculo"/>
            <w:rFonts w:ascii="Arial" w:hAnsi="Arial" w:cs="Arial"/>
            <w:noProof/>
          </w:rPr>
          <w:t>Tabla 4. Límite máximo permisible de Emisiones no esenciales para DRBP genéricos.</w:t>
        </w:r>
      </w:hyperlink>
    </w:p>
    <w:p w14:paraId="0EA26146" w14:textId="6DDA6D33"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1" w:history="1">
        <w:r w:rsidR="00D762B0" w:rsidRPr="00BC6297">
          <w:rPr>
            <w:rStyle w:val="Hipervnculo"/>
            <w:rFonts w:ascii="Arial" w:hAnsi="Arial" w:cs="Arial"/>
            <w:noProof/>
          </w:rPr>
          <w:t>Tabla 5. Campo eléctrico máximo emitido por DRBP genéricos</w:t>
        </w:r>
      </w:hyperlink>
    </w:p>
    <w:p w14:paraId="067A6AD6" w14:textId="580A3FE7"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2" w:history="1">
        <w:r w:rsidR="00D762B0" w:rsidRPr="00BC6297">
          <w:rPr>
            <w:rStyle w:val="Hipervnculo"/>
            <w:rFonts w:ascii="Arial" w:hAnsi="Arial" w:cs="Arial"/>
            <w:noProof/>
          </w:rPr>
          <w:t>Tabla 6. Bandas de frecuencias de operación para micrófonos inalámbricos.</w:t>
        </w:r>
      </w:hyperlink>
    </w:p>
    <w:p w14:paraId="21615442" w14:textId="3BA8B33B"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3" w:history="1">
        <w:r w:rsidR="00D762B0" w:rsidRPr="00BC6297">
          <w:rPr>
            <w:rStyle w:val="Hipervnculo"/>
            <w:rFonts w:ascii="Arial" w:hAnsi="Arial" w:cs="Arial"/>
            <w:noProof/>
          </w:rPr>
          <w:t>Tabla 7. Ancho de banda ocupado para micrófonos inalámbricos.</w:t>
        </w:r>
      </w:hyperlink>
    </w:p>
    <w:p w14:paraId="2DEA2A84" w14:textId="1AC32824"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4" w:history="1">
        <w:r w:rsidR="00D762B0" w:rsidRPr="00BC6297">
          <w:rPr>
            <w:rStyle w:val="Hipervnculo"/>
            <w:rFonts w:ascii="Arial" w:hAnsi="Arial" w:cs="Arial"/>
            <w:noProof/>
          </w:rPr>
          <w:t>Tabla 8. Contorno de las emisiones fuera de banda para micrófonos inalámbricos con modulación digital.</w:t>
        </w:r>
      </w:hyperlink>
    </w:p>
    <w:p w14:paraId="0B6DC8D2" w14:textId="0F270359"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5" w:history="1">
        <w:r w:rsidR="00D762B0" w:rsidRPr="00BC6297">
          <w:rPr>
            <w:rStyle w:val="Hipervnculo"/>
            <w:rFonts w:ascii="Arial" w:hAnsi="Arial" w:cs="Arial"/>
            <w:noProof/>
          </w:rPr>
          <w:t>Tabla 9. Contorno de las emisiones fuera de banda para micrófonos inalámbricos con modulación analógica.</w:t>
        </w:r>
      </w:hyperlink>
    </w:p>
    <w:p w14:paraId="0DBDE2FB" w14:textId="42EBDE8F"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6" w:history="1">
        <w:r w:rsidR="00D762B0" w:rsidRPr="00BC6297">
          <w:rPr>
            <w:rStyle w:val="Hipervnculo"/>
            <w:rFonts w:ascii="Arial" w:hAnsi="Arial" w:cs="Arial"/>
            <w:noProof/>
          </w:rPr>
          <w:t>Tabla 10. Contorno de las emisiones fuera de banda para WMAS.</w:t>
        </w:r>
      </w:hyperlink>
    </w:p>
    <w:p w14:paraId="48B95D9F" w14:textId="5C0F7DC3"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7" w:history="1">
        <w:r w:rsidR="00D762B0" w:rsidRPr="00BC6297">
          <w:rPr>
            <w:rStyle w:val="Hipervnculo"/>
            <w:rFonts w:ascii="Arial" w:hAnsi="Arial" w:cs="Arial"/>
            <w:noProof/>
          </w:rPr>
          <w:t>Tabla 11. Factor de corrección para diferentes BW</w:t>
        </w:r>
        <w:r w:rsidR="00D762B0" w:rsidRPr="00BC6297">
          <w:rPr>
            <w:rStyle w:val="Hipervnculo"/>
            <w:rFonts w:ascii="Arial" w:hAnsi="Arial" w:cs="Arial"/>
            <w:noProof/>
            <w:vertAlign w:val="subscript"/>
          </w:rPr>
          <w:t>OC</w:t>
        </w:r>
        <w:r w:rsidR="00D762B0" w:rsidRPr="00BC6297">
          <w:rPr>
            <w:rStyle w:val="Hipervnculo"/>
            <w:rFonts w:ascii="Arial" w:hAnsi="Arial" w:cs="Arial"/>
            <w:noProof/>
          </w:rPr>
          <w:t xml:space="preserve"> y su respectivo RBW/VBW.</w:t>
        </w:r>
      </w:hyperlink>
    </w:p>
    <w:p w14:paraId="0A497D93" w14:textId="34B57B0E"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8" w:history="1">
        <w:r w:rsidR="00D762B0" w:rsidRPr="00BC6297">
          <w:rPr>
            <w:rStyle w:val="Hipervnculo"/>
            <w:rFonts w:ascii="Arial" w:hAnsi="Arial" w:cs="Arial"/>
            <w:noProof/>
          </w:rPr>
          <w:t>Tabla 12. Límite máximo permisible de Emisiones no esenciales para micrófonos inalámbricos.</w:t>
        </w:r>
      </w:hyperlink>
    </w:p>
    <w:p w14:paraId="40631797" w14:textId="472DBCEE"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79" w:history="1">
        <w:r w:rsidR="00D762B0" w:rsidRPr="00BC6297">
          <w:rPr>
            <w:rStyle w:val="Hipervnculo"/>
            <w:rFonts w:ascii="Arial" w:hAnsi="Arial" w:cs="Arial"/>
            <w:noProof/>
          </w:rPr>
          <w:t>Tabla 13. Intervalos de frecuencia para la medición de Emisiones no esenciales para micrófonos inalámbricos</w:t>
        </w:r>
      </w:hyperlink>
    </w:p>
    <w:p w14:paraId="348CD59F" w14:textId="1A106B21"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0" w:history="1">
        <w:r w:rsidR="00D762B0" w:rsidRPr="00BC6297">
          <w:rPr>
            <w:rStyle w:val="Hipervnculo"/>
            <w:rFonts w:ascii="Arial" w:hAnsi="Arial" w:cs="Arial"/>
            <w:noProof/>
          </w:rPr>
          <w:t>Tabla 14. Potencia máxima para micrófonos inalámbricos.</w:t>
        </w:r>
      </w:hyperlink>
    </w:p>
    <w:p w14:paraId="19EBFF78" w14:textId="7D1EB5E9"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1" w:history="1">
        <w:r w:rsidR="00D762B0" w:rsidRPr="00BC6297">
          <w:rPr>
            <w:rStyle w:val="Hipervnculo"/>
            <w:rFonts w:ascii="Arial" w:hAnsi="Arial" w:cs="Arial"/>
            <w:noProof/>
          </w:rPr>
          <w:t>Tabla 15. Bandas de frecuencia de operación para teléfonos inalámbricos.</w:t>
        </w:r>
      </w:hyperlink>
    </w:p>
    <w:p w14:paraId="0DB455BF" w14:textId="0D957AEC"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2" w:history="1">
        <w:r w:rsidR="00D762B0" w:rsidRPr="00BC6297">
          <w:rPr>
            <w:rStyle w:val="Hipervnculo"/>
            <w:rFonts w:ascii="Arial" w:hAnsi="Arial" w:cs="Arial"/>
            <w:noProof/>
          </w:rPr>
          <w:t>Tabla 16. Contorno de las emisiones fuera de banda para teléfonos inalámbricos.</w:t>
        </w:r>
      </w:hyperlink>
    </w:p>
    <w:p w14:paraId="5A4A27DF" w14:textId="2A51B6DA"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3" w:history="1">
        <w:r w:rsidR="00D762B0" w:rsidRPr="00BC6297">
          <w:rPr>
            <w:rStyle w:val="Hipervnculo"/>
            <w:rFonts w:ascii="Arial" w:hAnsi="Arial" w:cs="Arial"/>
            <w:noProof/>
          </w:rPr>
          <w:t>Tabla 17. Límite máximo permisible de Emisiones no esenciales para teléfonos inalámbricos.</w:t>
        </w:r>
      </w:hyperlink>
    </w:p>
    <w:p w14:paraId="69E88BA6" w14:textId="0EF33A76"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4" w:history="1">
        <w:r w:rsidR="00D762B0" w:rsidRPr="00BC6297">
          <w:rPr>
            <w:rStyle w:val="Hipervnculo"/>
            <w:rFonts w:ascii="Arial" w:hAnsi="Arial" w:cs="Arial"/>
            <w:noProof/>
          </w:rPr>
          <w:t>Tabla 18. Potencia máxima para teléfonos inalámbricos.</w:t>
        </w:r>
      </w:hyperlink>
    </w:p>
    <w:p w14:paraId="19423FE4" w14:textId="0C158A2C"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5" w:history="1">
        <w:r w:rsidR="00D762B0" w:rsidRPr="00BC6297">
          <w:rPr>
            <w:rStyle w:val="Hipervnculo"/>
            <w:rFonts w:ascii="Arial" w:hAnsi="Arial" w:cs="Arial"/>
            <w:noProof/>
          </w:rPr>
          <w:t>Tabla 19. Bandas de frecuencias de operación para dispositivos de asistencia auditiva.</w:t>
        </w:r>
      </w:hyperlink>
    </w:p>
    <w:p w14:paraId="1D99C67A" w14:textId="269B4A39"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6" w:history="1">
        <w:r w:rsidR="00D762B0" w:rsidRPr="00BC6297">
          <w:rPr>
            <w:rStyle w:val="Hipervnculo"/>
            <w:rFonts w:ascii="Arial" w:hAnsi="Arial" w:cs="Arial"/>
            <w:noProof/>
          </w:rPr>
          <w:t>Tabla 20. Límite máximo permisible de Emisiones no esenciales para DRBP de asistencia auditiva.</w:t>
        </w:r>
      </w:hyperlink>
    </w:p>
    <w:p w14:paraId="2F5FF616" w14:textId="496B24BF"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7" w:history="1">
        <w:r w:rsidR="00D762B0" w:rsidRPr="00BC6297">
          <w:rPr>
            <w:rStyle w:val="Hipervnculo"/>
            <w:rFonts w:ascii="Arial" w:hAnsi="Arial" w:cs="Arial"/>
            <w:noProof/>
          </w:rPr>
          <w:t>Tabla 21. Bandas de frecuencias de operación para alarmas inalámbricas</w:t>
        </w:r>
      </w:hyperlink>
    </w:p>
    <w:p w14:paraId="0F707393" w14:textId="3E8A3C51"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8" w:history="1">
        <w:r w:rsidR="00D762B0" w:rsidRPr="00BC6297">
          <w:rPr>
            <w:rStyle w:val="Hipervnculo"/>
            <w:rFonts w:ascii="Arial" w:hAnsi="Arial" w:cs="Arial"/>
            <w:noProof/>
          </w:rPr>
          <w:t>Tabla 22. Límite máximo permisible de Emisiones no esenciales para alarmas inalámbricas.</w:t>
        </w:r>
      </w:hyperlink>
    </w:p>
    <w:p w14:paraId="680E901D" w14:textId="14E46F02"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89" w:history="1">
        <w:r w:rsidR="00D762B0" w:rsidRPr="00BC6297">
          <w:rPr>
            <w:rStyle w:val="Hipervnculo"/>
            <w:rFonts w:ascii="Arial" w:hAnsi="Arial" w:cs="Arial"/>
            <w:noProof/>
          </w:rPr>
          <w:t>Tabla 23. Condiciones ambientales normalizadas.</w:t>
        </w:r>
      </w:hyperlink>
    </w:p>
    <w:p w14:paraId="11BB8DD7" w14:textId="3CFBCDF7"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0" w:history="1">
        <w:r w:rsidR="00D762B0" w:rsidRPr="00BC6297">
          <w:rPr>
            <w:rStyle w:val="Hipervnculo"/>
            <w:rFonts w:ascii="Arial" w:hAnsi="Arial" w:cs="Arial"/>
            <w:noProof/>
          </w:rPr>
          <w:t>Tabla 24. Características de los instrumentos de medición.</w:t>
        </w:r>
      </w:hyperlink>
    </w:p>
    <w:p w14:paraId="633D3AC2" w14:textId="1E62CD7B"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1" w:history="1">
        <w:r w:rsidR="00D762B0" w:rsidRPr="00BC6297">
          <w:rPr>
            <w:rStyle w:val="Hipervnculo"/>
            <w:rFonts w:ascii="Arial" w:hAnsi="Arial" w:cs="Arial"/>
            <w:noProof/>
          </w:rPr>
          <w:t>Tabla 25. Configuración del analizador de espectro para la medición de Banda de frecuencias.</w:t>
        </w:r>
      </w:hyperlink>
    </w:p>
    <w:p w14:paraId="3F041385" w14:textId="5617D185"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2" w:history="1">
        <w:r w:rsidR="00D762B0" w:rsidRPr="00BC6297">
          <w:rPr>
            <w:rStyle w:val="Hipervnculo"/>
            <w:rFonts w:ascii="Arial" w:hAnsi="Arial" w:cs="Arial"/>
            <w:noProof/>
          </w:rPr>
          <w:t>Tabla 26. Configuración del analizador de espectro para la medición de Ancho de banda ocupado.</w:t>
        </w:r>
      </w:hyperlink>
    </w:p>
    <w:p w14:paraId="1A6DB680" w14:textId="729CDAD4"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3" w:history="1">
        <w:r w:rsidR="00D762B0" w:rsidRPr="00BC6297">
          <w:rPr>
            <w:rStyle w:val="Hipervnculo"/>
            <w:rFonts w:ascii="Arial" w:hAnsi="Arial" w:cs="Arial"/>
            <w:noProof/>
          </w:rPr>
          <w:t>Tabla 27. Configuración del analizador de espectro para la medición del contorno de emisiones fuera de banda</w:t>
        </w:r>
      </w:hyperlink>
    </w:p>
    <w:p w14:paraId="7DFF1687" w14:textId="0C461869"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4" w:history="1">
        <w:r w:rsidR="00D762B0" w:rsidRPr="00BC6297">
          <w:rPr>
            <w:rStyle w:val="Hipervnculo"/>
            <w:rFonts w:ascii="Arial" w:hAnsi="Arial" w:cs="Arial"/>
            <w:noProof/>
          </w:rPr>
          <w:t>Tabla 28. Valores de RBW a usar en la medición de Emisiones no esenciales para DBP Genéricos, Dispositivos de asistencia auditiva y Alarmas inalámbricas.</w:t>
        </w:r>
      </w:hyperlink>
    </w:p>
    <w:p w14:paraId="3E102491" w14:textId="76B3FBF1"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5" w:history="1">
        <w:r w:rsidR="00D762B0" w:rsidRPr="00BC6297">
          <w:rPr>
            <w:rStyle w:val="Hipervnculo"/>
            <w:rFonts w:ascii="Arial" w:hAnsi="Arial" w:cs="Arial"/>
            <w:noProof/>
          </w:rPr>
          <w:t>Tabla 29. Configuración del analizador de espectro para la medición de Emisiones no esenciales para DBP Genéricos, Dispositivos de asistencia auditiva y Alarmas inalámbricas</w:t>
        </w:r>
      </w:hyperlink>
    </w:p>
    <w:p w14:paraId="0C579B55" w14:textId="1C59379C"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6" w:history="1">
        <w:r w:rsidR="00D762B0" w:rsidRPr="00BC6297">
          <w:rPr>
            <w:rStyle w:val="Hipervnculo"/>
            <w:rFonts w:ascii="Arial" w:hAnsi="Arial" w:cs="Arial"/>
            <w:noProof/>
          </w:rPr>
          <w:t>Tabla 30. Configuración del analizador de espectro para la medición de Emisiones no esenciales para micrófonos inalámbricos analógicos, digitales y WMAS.</w:t>
        </w:r>
      </w:hyperlink>
    </w:p>
    <w:p w14:paraId="17EEB864" w14:textId="7A1ABE7E"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7" w:history="1">
        <w:r w:rsidR="00D762B0" w:rsidRPr="00BC6297">
          <w:rPr>
            <w:rStyle w:val="Hipervnculo"/>
            <w:rFonts w:ascii="Arial" w:hAnsi="Arial" w:cs="Arial"/>
            <w:noProof/>
          </w:rPr>
          <w:t>Tabla 31. Configuración del analizador de espectro para la medición de Emisiones no esenciales para teléfonos inalámbricos.</w:t>
        </w:r>
      </w:hyperlink>
    </w:p>
    <w:p w14:paraId="3C2483C2" w14:textId="0E6CCAD9"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8" w:history="1">
        <w:r w:rsidR="00D762B0" w:rsidRPr="00BC6297">
          <w:rPr>
            <w:rStyle w:val="Hipervnculo"/>
            <w:rFonts w:ascii="Arial" w:hAnsi="Arial" w:cs="Arial"/>
            <w:noProof/>
          </w:rPr>
          <w:t>Tabla 32. Configuración del analizador de espectro para la medición de intensidad de campo.</w:t>
        </w:r>
      </w:hyperlink>
    </w:p>
    <w:p w14:paraId="5FDF827D" w14:textId="0E4DF8C0"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699" w:history="1">
        <w:r w:rsidR="00D762B0" w:rsidRPr="00BC6297">
          <w:rPr>
            <w:rStyle w:val="Hipervnculo"/>
            <w:rFonts w:ascii="Arial" w:hAnsi="Arial" w:cs="Arial"/>
            <w:noProof/>
          </w:rPr>
          <w:t>Tabla 33. Configuración del analizador de espectro para la medición de Tolerancia de Frecuencia por variación de temperatura.</w:t>
        </w:r>
      </w:hyperlink>
    </w:p>
    <w:p w14:paraId="1C9DED86" w14:textId="74C82B9A" w:rsidR="00D762B0" w:rsidRPr="00BC6297" w:rsidRDefault="00000000">
      <w:pPr>
        <w:pStyle w:val="Tabladeilustraciones"/>
        <w:tabs>
          <w:tab w:val="right" w:leader="dot" w:pos="9394"/>
        </w:tabs>
        <w:rPr>
          <w:rFonts w:asciiTheme="minorHAnsi" w:eastAsiaTheme="minorEastAsia" w:hAnsiTheme="minorHAnsi"/>
          <w:noProof/>
          <w:kern w:val="2"/>
          <w:lang w:eastAsia="es-MX"/>
          <w14:ligatures w14:val="standardContextual"/>
        </w:rPr>
      </w:pPr>
      <w:hyperlink w:anchor="_Toc149121700" w:history="1">
        <w:r w:rsidR="00D762B0" w:rsidRPr="00BC6297">
          <w:rPr>
            <w:rStyle w:val="Hipervnculo"/>
            <w:rFonts w:ascii="Arial" w:hAnsi="Arial" w:cs="Arial"/>
            <w:noProof/>
          </w:rPr>
          <w:t>Tabla 34. Configuración del analizador de espectro para la medición de Tolerancia de Frecuencia por variación de tensión eléctrica.</w:t>
        </w:r>
      </w:hyperlink>
    </w:p>
    <w:p w14:paraId="1C89A029" w14:textId="71ADE7AC" w:rsidR="001F5D25" w:rsidRPr="00BC6297" w:rsidRDefault="00B6219B" w:rsidP="008675CA">
      <w:pPr>
        <w:rPr>
          <w:rFonts w:ascii="Arial" w:hAnsi="Arial" w:cs="Arial"/>
        </w:rPr>
      </w:pPr>
      <w:r w:rsidRPr="00BC6297">
        <w:rPr>
          <w:rFonts w:ascii="Arial" w:hAnsi="Arial" w:cs="Arial"/>
        </w:rPr>
        <w:fldChar w:fldCharType="end"/>
      </w:r>
      <w:bookmarkEnd w:id="4"/>
    </w:p>
    <w:p w14:paraId="62511DCE" w14:textId="7DE5964D" w:rsidR="00BA0CB9" w:rsidRPr="00BC6297" w:rsidRDefault="0085430B" w:rsidP="0015555B">
      <w:pPr>
        <w:pStyle w:val="Ttulo2"/>
        <w:spacing w:before="0" w:after="160"/>
        <w:rPr>
          <w:rFonts w:ascii="Arial" w:hAnsi="Arial" w:cs="Arial"/>
        </w:rPr>
      </w:pPr>
      <w:bookmarkStart w:id="5" w:name="_Toc48654562"/>
      <w:bookmarkStart w:id="6" w:name="_Toc51320566"/>
      <w:bookmarkStart w:id="7" w:name="_Toc149121701"/>
      <w:r w:rsidRPr="00BC6297">
        <w:rPr>
          <w:rFonts w:ascii="Arial" w:hAnsi="Arial" w:cs="Arial"/>
        </w:rPr>
        <w:t>INTRODUCCIÓN</w:t>
      </w:r>
      <w:bookmarkEnd w:id="5"/>
      <w:bookmarkEnd w:id="6"/>
      <w:bookmarkEnd w:id="7"/>
    </w:p>
    <w:p w14:paraId="37F66425" w14:textId="290BA8C5" w:rsidR="007E4E5A" w:rsidRPr="00BC6297" w:rsidRDefault="00C67866" w:rsidP="00346D3A">
      <w:pPr>
        <w:spacing w:after="160"/>
        <w:rPr>
          <w:rFonts w:ascii="Arial" w:hAnsi="Arial" w:cs="Arial"/>
        </w:rPr>
      </w:pPr>
      <w:bookmarkStart w:id="8" w:name="_Hlk152061258"/>
      <w:bookmarkStart w:id="9" w:name="_Hlk149044148"/>
      <w:r w:rsidRPr="00BC6297">
        <w:rPr>
          <w:rFonts w:ascii="Arial" w:hAnsi="Arial" w:cs="Arial"/>
        </w:rPr>
        <w:t>En la actualidad existe una gran cantidad de dispositivos que emplean transmisores radioeléctricos que operan con baja potencia y que son usados para establecer comunicaciones unidireccionales o bidireccionales con el objetivo de desempeñar diversas aplicaciones</w:t>
      </w:r>
      <w:bookmarkEnd w:id="8"/>
      <w:r w:rsidRPr="00BC6297">
        <w:rPr>
          <w:rFonts w:ascii="Arial" w:hAnsi="Arial" w:cs="Arial"/>
        </w:rPr>
        <w:t xml:space="preserve">. </w:t>
      </w:r>
      <w:r w:rsidR="00DA5794" w:rsidRPr="00BC6297">
        <w:rPr>
          <w:rFonts w:ascii="Arial" w:hAnsi="Arial" w:cs="Arial"/>
        </w:rPr>
        <w:t>E</w:t>
      </w:r>
      <w:r w:rsidR="00CF0FA6" w:rsidRPr="00BC6297">
        <w:rPr>
          <w:rFonts w:ascii="Arial" w:hAnsi="Arial" w:cs="Arial"/>
        </w:rPr>
        <w:t xml:space="preserve">l mercado de estos dispositivos </w:t>
      </w:r>
      <w:r w:rsidR="00D908AD" w:rsidRPr="00BC6297">
        <w:rPr>
          <w:rFonts w:ascii="Arial" w:hAnsi="Arial" w:cs="Arial"/>
        </w:rPr>
        <w:t>es</w:t>
      </w:r>
      <w:r w:rsidR="00CF0FA6" w:rsidRPr="00BC6297">
        <w:rPr>
          <w:rFonts w:ascii="Arial" w:hAnsi="Arial" w:cs="Arial"/>
        </w:rPr>
        <w:t xml:space="preserve"> </w:t>
      </w:r>
      <w:r w:rsidR="00D908AD" w:rsidRPr="00BC6297">
        <w:rPr>
          <w:rFonts w:ascii="Arial" w:hAnsi="Arial" w:cs="Arial"/>
        </w:rPr>
        <w:t>amplio</w:t>
      </w:r>
      <w:r w:rsidR="00CF0FA6" w:rsidRPr="00BC6297">
        <w:rPr>
          <w:rFonts w:ascii="Arial" w:hAnsi="Arial" w:cs="Arial"/>
        </w:rPr>
        <w:t xml:space="preserve"> y </w:t>
      </w:r>
      <w:r w:rsidR="00DA5794" w:rsidRPr="00BC6297">
        <w:rPr>
          <w:rFonts w:ascii="Arial" w:hAnsi="Arial" w:cs="Arial"/>
        </w:rPr>
        <w:t xml:space="preserve">se encuentra </w:t>
      </w:r>
      <w:r w:rsidR="00D908AD" w:rsidRPr="00BC6297">
        <w:rPr>
          <w:rFonts w:ascii="Arial" w:hAnsi="Arial" w:cs="Arial"/>
        </w:rPr>
        <w:t>en continuo desarrollo</w:t>
      </w:r>
      <w:r w:rsidR="00A33DCB" w:rsidRPr="00BC6297">
        <w:rPr>
          <w:rFonts w:ascii="Arial" w:hAnsi="Arial" w:cs="Arial"/>
        </w:rPr>
        <w:t>,</w:t>
      </w:r>
      <w:r w:rsidR="00D908AD" w:rsidRPr="00BC6297">
        <w:rPr>
          <w:rFonts w:ascii="Arial" w:hAnsi="Arial" w:cs="Arial"/>
        </w:rPr>
        <w:t xml:space="preserve"> especialmente </w:t>
      </w:r>
      <w:r w:rsidR="00CF0FA6" w:rsidRPr="00BC6297">
        <w:rPr>
          <w:rFonts w:ascii="Arial" w:hAnsi="Arial" w:cs="Arial"/>
        </w:rPr>
        <w:t xml:space="preserve">con la digitalización </w:t>
      </w:r>
      <w:r w:rsidR="00F93C91" w:rsidRPr="00BC6297">
        <w:rPr>
          <w:rFonts w:ascii="Arial" w:hAnsi="Arial" w:cs="Arial"/>
        </w:rPr>
        <w:t>y la</w:t>
      </w:r>
      <w:r w:rsidR="00CF0FA6" w:rsidRPr="00BC6297">
        <w:rPr>
          <w:rFonts w:ascii="Arial" w:hAnsi="Arial" w:cs="Arial"/>
        </w:rPr>
        <w:t xml:space="preserve"> integración de la conectividad a</w:t>
      </w:r>
      <w:r w:rsidR="00D908AD" w:rsidRPr="00BC6297">
        <w:rPr>
          <w:rFonts w:ascii="Arial" w:hAnsi="Arial" w:cs="Arial"/>
        </w:rPr>
        <w:t xml:space="preserve"> </w:t>
      </w:r>
      <w:r w:rsidR="006660F1" w:rsidRPr="00BC6297">
        <w:rPr>
          <w:rFonts w:ascii="Arial" w:hAnsi="Arial" w:cs="Arial"/>
        </w:rPr>
        <w:t>I</w:t>
      </w:r>
      <w:r w:rsidR="00D908AD" w:rsidRPr="00BC6297">
        <w:rPr>
          <w:rFonts w:ascii="Arial" w:hAnsi="Arial" w:cs="Arial"/>
        </w:rPr>
        <w:t xml:space="preserve">nternet </w:t>
      </w:r>
      <w:r w:rsidR="00F93C91" w:rsidRPr="00BC6297">
        <w:rPr>
          <w:rFonts w:ascii="Arial" w:hAnsi="Arial" w:cs="Arial"/>
        </w:rPr>
        <w:t xml:space="preserve">en </w:t>
      </w:r>
      <w:r w:rsidR="00CF0FA6" w:rsidRPr="00BC6297">
        <w:rPr>
          <w:rFonts w:ascii="Arial" w:hAnsi="Arial" w:cs="Arial"/>
        </w:rPr>
        <w:t>diversos aparatos y máquinas de uso cotidiano.</w:t>
      </w:r>
      <w:r w:rsidR="007E4E5A" w:rsidRPr="00BC6297">
        <w:rPr>
          <w:rFonts w:ascii="Arial" w:hAnsi="Arial" w:cs="Arial"/>
        </w:rPr>
        <w:t xml:space="preserve"> </w:t>
      </w:r>
      <w:r w:rsidR="00F93C91" w:rsidRPr="00BC6297">
        <w:rPr>
          <w:rFonts w:ascii="Arial" w:hAnsi="Arial" w:cs="Arial"/>
        </w:rPr>
        <w:t>Debido a su amplia utilización y a la basta diversificación de sus aplicativos</w:t>
      </w:r>
      <w:r w:rsidR="00651D10" w:rsidRPr="00BC6297">
        <w:rPr>
          <w:rFonts w:ascii="Arial" w:hAnsi="Arial" w:cs="Arial"/>
        </w:rPr>
        <w:t>, dichos dispositivos hace</w:t>
      </w:r>
      <w:r w:rsidR="00A52E50" w:rsidRPr="00BC6297">
        <w:rPr>
          <w:rFonts w:ascii="Arial" w:hAnsi="Arial" w:cs="Arial"/>
        </w:rPr>
        <w:t xml:space="preserve">n </w:t>
      </w:r>
      <w:r w:rsidR="00651D10" w:rsidRPr="00BC6297">
        <w:rPr>
          <w:rFonts w:ascii="Arial" w:hAnsi="Arial" w:cs="Arial"/>
        </w:rPr>
        <w:t>uso y</w:t>
      </w:r>
      <w:r w:rsidR="003E561C" w:rsidRPr="00BC6297">
        <w:rPr>
          <w:rFonts w:ascii="Arial" w:hAnsi="Arial" w:cs="Arial"/>
        </w:rPr>
        <w:t xml:space="preserve">/o </w:t>
      </w:r>
      <w:r w:rsidR="00651D10" w:rsidRPr="00BC6297">
        <w:rPr>
          <w:rFonts w:ascii="Arial" w:hAnsi="Arial" w:cs="Arial"/>
        </w:rPr>
        <w:t>aprovecha</w:t>
      </w:r>
      <w:r w:rsidR="00A52E50" w:rsidRPr="00BC6297">
        <w:rPr>
          <w:rFonts w:ascii="Arial" w:hAnsi="Arial" w:cs="Arial"/>
        </w:rPr>
        <w:t>n</w:t>
      </w:r>
      <w:r w:rsidR="003E561C" w:rsidRPr="00BC6297">
        <w:rPr>
          <w:rFonts w:ascii="Arial" w:hAnsi="Arial" w:cs="Arial"/>
        </w:rPr>
        <w:t xml:space="preserve"> </w:t>
      </w:r>
      <w:r w:rsidR="007E4E5A" w:rsidRPr="00BC6297">
        <w:rPr>
          <w:rFonts w:ascii="Arial" w:hAnsi="Arial" w:cs="Arial"/>
        </w:rPr>
        <w:t xml:space="preserve">diferentes </w:t>
      </w:r>
      <w:r w:rsidR="00651D10" w:rsidRPr="00BC6297">
        <w:rPr>
          <w:rFonts w:ascii="Arial" w:hAnsi="Arial" w:cs="Arial"/>
        </w:rPr>
        <w:t>bandas de frecuencia del espectro radioeléctrico</w:t>
      </w:r>
      <w:r w:rsidR="007E4E5A" w:rsidRPr="00BC6297">
        <w:rPr>
          <w:rFonts w:ascii="Arial" w:hAnsi="Arial" w:cs="Arial"/>
        </w:rPr>
        <w:t>.</w:t>
      </w:r>
    </w:p>
    <w:p w14:paraId="426F6B59" w14:textId="358DF943" w:rsidR="003E561C" w:rsidRPr="00BC6297" w:rsidRDefault="00F93C91" w:rsidP="003E561C">
      <w:pPr>
        <w:spacing w:after="160"/>
        <w:rPr>
          <w:rFonts w:ascii="Arial" w:hAnsi="Arial" w:cs="Arial"/>
        </w:rPr>
      </w:pPr>
      <w:bookmarkStart w:id="10" w:name="_Hlk149056242"/>
      <w:bookmarkEnd w:id="9"/>
      <w:r w:rsidRPr="00BC6297">
        <w:rPr>
          <w:rFonts w:ascii="Arial" w:hAnsi="Arial" w:cs="Arial"/>
        </w:rPr>
        <w:t xml:space="preserve">Por lo anterior, </w:t>
      </w:r>
      <w:r w:rsidR="007E4E5A" w:rsidRPr="00BC6297">
        <w:rPr>
          <w:rFonts w:ascii="Arial" w:hAnsi="Arial" w:cs="Arial"/>
        </w:rPr>
        <w:t xml:space="preserve">se requiere </w:t>
      </w:r>
      <w:r w:rsidR="00924DE8" w:rsidRPr="00BC6297">
        <w:rPr>
          <w:rFonts w:ascii="Arial" w:hAnsi="Arial" w:cs="Arial"/>
        </w:rPr>
        <w:t xml:space="preserve">de </w:t>
      </w:r>
      <w:r w:rsidR="007E4E5A" w:rsidRPr="00BC6297">
        <w:rPr>
          <w:rFonts w:ascii="Arial" w:hAnsi="Arial" w:cs="Arial"/>
        </w:rPr>
        <w:t xml:space="preserve">un instrumento regulatorio que </w:t>
      </w:r>
      <w:r w:rsidR="003E561C" w:rsidRPr="00BC6297">
        <w:rPr>
          <w:rFonts w:ascii="Arial" w:hAnsi="Arial" w:cs="Arial"/>
        </w:rPr>
        <w:t>establezca las especificaciones técnicas para los dispositivos en comento</w:t>
      </w:r>
      <w:r w:rsidR="00924DE8" w:rsidRPr="00BC6297">
        <w:rPr>
          <w:rFonts w:ascii="Arial" w:hAnsi="Arial" w:cs="Arial"/>
        </w:rPr>
        <w:t>,</w:t>
      </w:r>
      <w:r w:rsidR="003E561C" w:rsidRPr="00BC6297">
        <w:rPr>
          <w:rFonts w:ascii="Arial" w:hAnsi="Arial" w:cs="Arial"/>
        </w:rPr>
        <w:t xml:space="preserve"> que puedan hacer uso de bandas de frecuencias del espectro radioeléctrico dentro del intervalo de 30 MHz a 3 GHz, así como los métodos de prueba para comprobar el cumplimiento de dichas especificaciones.</w:t>
      </w:r>
    </w:p>
    <w:bookmarkEnd w:id="10"/>
    <w:p w14:paraId="41EF13AB" w14:textId="301D3EDA" w:rsidR="00583BF2" w:rsidRPr="00BC6297" w:rsidRDefault="00583BF2" w:rsidP="00346D3A">
      <w:pPr>
        <w:spacing w:after="160"/>
        <w:rPr>
          <w:rFonts w:ascii="Arial" w:hAnsi="Arial" w:cs="Arial"/>
        </w:rPr>
      </w:pPr>
    </w:p>
    <w:p w14:paraId="6DBACC59" w14:textId="2072FEA9" w:rsidR="00D1528F" w:rsidRPr="00BC6297" w:rsidRDefault="00D1528F" w:rsidP="00D1528F">
      <w:pPr>
        <w:pStyle w:val="Ttulo2"/>
        <w:spacing w:before="0" w:after="160"/>
        <w:rPr>
          <w:rFonts w:ascii="Arial" w:hAnsi="Arial" w:cs="Arial"/>
        </w:rPr>
      </w:pPr>
      <w:bookmarkStart w:id="11" w:name="_Toc149121702"/>
      <w:bookmarkStart w:id="12" w:name="_Toc48654563"/>
      <w:bookmarkStart w:id="13" w:name="_Toc51320831"/>
      <w:bookmarkStart w:id="14" w:name="_Hlk146714479"/>
      <w:r w:rsidRPr="00BC6297">
        <w:rPr>
          <w:rFonts w:ascii="Arial" w:hAnsi="Arial" w:cs="Arial"/>
        </w:rPr>
        <w:t>OBJETIVO</w:t>
      </w:r>
      <w:bookmarkEnd w:id="11"/>
      <w:r w:rsidRPr="00BC6297">
        <w:rPr>
          <w:rFonts w:ascii="Arial" w:hAnsi="Arial" w:cs="Arial"/>
        </w:rPr>
        <w:t xml:space="preserve"> </w:t>
      </w:r>
      <w:bookmarkEnd w:id="12"/>
      <w:bookmarkEnd w:id="13"/>
    </w:p>
    <w:p w14:paraId="22B83BC9" w14:textId="5F93B1A4" w:rsidR="008F4A67" w:rsidRPr="00BC6297" w:rsidRDefault="00C21BCF" w:rsidP="0015555B">
      <w:pPr>
        <w:spacing w:after="160"/>
        <w:rPr>
          <w:rFonts w:ascii="Arial" w:hAnsi="Arial" w:cs="Arial"/>
        </w:rPr>
      </w:pPr>
      <w:r w:rsidRPr="00BC6297">
        <w:rPr>
          <w:rFonts w:ascii="Arial" w:hAnsi="Arial" w:cs="Arial"/>
        </w:rPr>
        <w:t>El</w:t>
      </w:r>
      <w:r w:rsidR="0024690A" w:rsidRPr="00BC6297">
        <w:rPr>
          <w:rFonts w:ascii="Arial" w:hAnsi="Arial" w:cs="Arial"/>
        </w:rPr>
        <w:t xml:space="preserve"> presente </w:t>
      </w:r>
      <w:r w:rsidRPr="00BC6297">
        <w:rPr>
          <w:rFonts w:ascii="Arial" w:hAnsi="Arial" w:cs="Arial"/>
        </w:rPr>
        <w:t xml:space="preserve">anteproyecto de </w:t>
      </w:r>
      <w:r w:rsidR="0024690A" w:rsidRPr="00BC6297">
        <w:rPr>
          <w:rFonts w:ascii="Arial" w:hAnsi="Arial" w:cs="Arial"/>
        </w:rPr>
        <w:t xml:space="preserve">Disposición Técnica </w:t>
      </w:r>
      <w:r w:rsidR="00665B23" w:rsidRPr="00BC6297">
        <w:rPr>
          <w:rFonts w:ascii="Arial" w:hAnsi="Arial" w:cs="Arial"/>
        </w:rPr>
        <w:t xml:space="preserve">tiene como objetivo </w:t>
      </w:r>
      <w:bookmarkStart w:id="15" w:name="_Hlk152061190"/>
      <w:r w:rsidR="0024690A" w:rsidRPr="00BC6297">
        <w:rPr>
          <w:rFonts w:ascii="Arial" w:hAnsi="Arial" w:cs="Arial"/>
        </w:rPr>
        <w:t xml:space="preserve">establecer las especificaciones técnicas para los dispositivos, equipos o productos de radiocomunicación de </w:t>
      </w:r>
      <w:r w:rsidR="008F4A67" w:rsidRPr="00BC6297">
        <w:rPr>
          <w:rFonts w:ascii="Arial" w:hAnsi="Arial" w:cs="Arial"/>
        </w:rPr>
        <w:t>baja potencia que puedan hacer uso</w:t>
      </w:r>
      <w:r w:rsidR="007F2A4B" w:rsidRPr="00BC6297">
        <w:rPr>
          <w:rFonts w:ascii="Arial" w:hAnsi="Arial" w:cs="Arial"/>
        </w:rPr>
        <w:t xml:space="preserve"> de bandas de frecuencias</w:t>
      </w:r>
      <w:r w:rsidR="008F4A67" w:rsidRPr="00BC6297">
        <w:rPr>
          <w:rFonts w:ascii="Arial" w:hAnsi="Arial" w:cs="Arial"/>
        </w:rPr>
        <w:t xml:space="preserve"> del espectro radioeléctrico</w:t>
      </w:r>
      <w:r w:rsidR="00D7166A" w:rsidRPr="00BC6297">
        <w:rPr>
          <w:rFonts w:ascii="Arial" w:hAnsi="Arial" w:cs="Arial"/>
        </w:rPr>
        <w:t xml:space="preserve"> </w:t>
      </w:r>
      <w:r w:rsidR="008F4A67" w:rsidRPr="00BC6297">
        <w:rPr>
          <w:rFonts w:ascii="Arial" w:hAnsi="Arial" w:cs="Arial"/>
        </w:rPr>
        <w:t>dentro del intervalo de 30 MHz a 3 GHz,</w:t>
      </w:r>
      <w:r w:rsidR="0024690A" w:rsidRPr="00BC6297">
        <w:rPr>
          <w:rFonts w:ascii="Arial" w:hAnsi="Arial" w:cs="Arial"/>
        </w:rPr>
        <w:t xml:space="preserve"> así como los métodos de prueba para comprobar el cumplimiento de dichas especificaciones. </w:t>
      </w:r>
    </w:p>
    <w:bookmarkEnd w:id="14"/>
    <w:bookmarkEnd w:id="15"/>
    <w:p w14:paraId="33E240F5" w14:textId="77777777" w:rsidR="00244F5C" w:rsidRPr="00BC6297" w:rsidRDefault="00244F5C" w:rsidP="0015555B">
      <w:pPr>
        <w:spacing w:after="160"/>
        <w:rPr>
          <w:rFonts w:ascii="Arial" w:hAnsi="Arial" w:cs="Arial"/>
        </w:rPr>
      </w:pPr>
    </w:p>
    <w:p w14:paraId="05D2481E" w14:textId="016A77FF" w:rsidR="003018C9" w:rsidRPr="00BC6297" w:rsidRDefault="003018C9" w:rsidP="003018C9">
      <w:pPr>
        <w:pStyle w:val="Ttulo2"/>
        <w:rPr>
          <w:rFonts w:ascii="Arial" w:hAnsi="Arial" w:cs="Arial"/>
        </w:rPr>
      </w:pPr>
      <w:bookmarkStart w:id="16" w:name="_Toc149121703"/>
      <w:r w:rsidRPr="00BC6297">
        <w:rPr>
          <w:rFonts w:ascii="Arial" w:hAnsi="Arial" w:cs="Arial"/>
        </w:rPr>
        <w:t>CAMPO DE APLICACIÓN</w:t>
      </w:r>
      <w:bookmarkEnd w:id="16"/>
    </w:p>
    <w:p w14:paraId="62BE1919" w14:textId="13DAFAC9" w:rsidR="00B15B96" w:rsidRPr="00BC6297" w:rsidRDefault="00C21BCF" w:rsidP="0024690A">
      <w:pPr>
        <w:spacing w:after="160"/>
        <w:rPr>
          <w:rFonts w:ascii="Arial" w:hAnsi="Arial" w:cs="Arial"/>
        </w:rPr>
      </w:pPr>
      <w:bookmarkStart w:id="17" w:name="_Hlk152062428"/>
      <w:r w:rsidRPr="00BC6297">
        <w:rPr>
          <w:rFonts w:ascii="Arial" w:hAnsi="Arial" w:cs="Arial"/>
        </w:rPr>
        <w:t xml:space="preserve">El </w:t>
      </w:r>
      <w:r w:rsidR="00665B23" w:rsidRPr="00BC6297">
        <w:rPr>
          <w:rFonts w:ascii="Arial" w:hAnsi="Arial" w:cs="Arial"/>
        </w:rPr>
        <w:t xml:space="preserve">presente </w:t>
      </w:r>
      <w:r w:rsidRPr="00BC6297">
        <w:rPr>
          <w:rFonts w:ascii="Arial" w:hAnsi="Arial" w:cs="Arial"/>
        </w:rPr>
        <w:t xml:space="preserve">anteproyecto de </w:t>
      </w:r>
      <w:r w:rsidR="0036346A" w:rsidRPr="00BC6297">
        <w:rPr>
          <w:rFonts w:ascii="Arial" w:hAnsi="Arial" w:cs="Arial"/>
        </w:rPr>
        <w:t>Disposición T</w:t>
      </w:r>
      <w:r w:rsidR="008F4A67" w:rsidRPr="00BC6297">
        <w:rPr>
          <w:rFonts w:ascii="Arial" w:hAnsi="Arial" w:cs="Arial"/>
        </w:rPr>
        <w:t xml:space="preserve">écnica es </w:t>
      </w:r>
      <w:r w:rsidR="0024690A" w:rsidRPr="00BC6297">
        <w:rPr>
          <w:rFonts w:ascii="Arial" w:hAnsi="Arial" w:cs="Arial"/>
        </w:rPr>
        <w:t xml:space="preserve">aplicable </w:t>
      </w:r>
      <w:r w:rsidR="00841F29" w:rsidRPr="00BC6297">
        <w:rPr>
          <w:rFonts w:ascii="Arial" w:hAnsi="Arial" w:cs="Arial"/>
        </w:rPr>
        <w:t xml:space="preserve">a todos aquellos dispositivos, equipos o productos </w:t>
      </w:r>
      <w:r w:rsidR="00287C00" w:rsidRPr="00BC6297">
        <w:rPr>
          <w:rFonts w:ascii="Arial" w:hAnsi="Arial" w:cs="Arial"/>
        </w:rPr>
        <w:t>de radiocomunicaciones</w:t>
      </w:r>
      <w:r w:rsidR="007737F6" w:rsidRPr="00BC6297">
        <w:rPr>
          <w:rFonts w:ascii="Arial" w:hAnsi="Arial" w:cs="Arial"/>
        </w:rPr>
        <w:t xml:space="preserve"> de baja potencia</w:t>
      </w:r>
      <w:r w:rsidR="00665B23" w:rsidRPr="00BC6297">
        <w:rPr>
          <w:rFonts w:ascii="Arial" w:hAnsi="Arial" w:cs="Arial"/>
        </w:rPr>
        <w:t xml:space="preserve"> </w:t>
      </w:r>
      <w:r w:rsidR="00841F29" w:rsidRPr="00BC6297">
        <w:rPr>
          <w:rFonts w:ascii="Arial" w:hAnsi="Arial" w:cs="Arial"/>
        </w:rPr>
        <w:t>que puedan hacer uso de</w:t>
      </w:r>
      <w:r w:rsidR="00C70802" w:rsidRPr="00BC6297">
        <w:rPr>
          <w:rFonts w:ascii="Arial" w:hAnsi="Arial" w:cs="Arial"/>
        </w:rPr>
        <w:t xml:space="preserve"> bandas de frecuencias de</w:t>
      </w:r>
      <w:r w:rsidR="00841F29" w:rsidRPr="00BC6297">
        <w:rPr>
          <w:rFonts w:ascii="Arial" w:hAnsi="Arial" w:cs="Arial"/>
        </w:rPr>
        <w:t>l espectro radioeléctrico</w:t>
      </w:r>
      <w:r w:rsidR="00624FD6" w:rsidRPr="00BC6297">
        <w:rPr>
          <w:rFonts w:ascii="Arial" w:hAnsi="Arial" w:cs="Arial"/>
        </w:rPr>
        <w:t xml:space="preserve"> dentro </w:t>
      </w:r>
      <w:r w:rsidR="00515AA2" w:rsidRPr="00BC6297">
        <w:rPr>
          <w:rFonts w:ascii="Arial" w:hAnsi="Arial" w:cs="Arial"/>
        </w:rPr>
        <w:t>de</w:t>
      </w:r>
      <w:r w:rsidR="00624FD6" w:rsidRPr="00BC6297">
        <w:rPr>
          <w:rFonts w:ascii="Arial" w:hAnsi="Arial" w:cs="Arial"/>
        </w:rPr>
        <w:t xml:space="preserve">l intervalo de </w:t>
      </w:r>
      <w:r w:rsidR="00841F29" w:rsidRPr="00BC6297">
        <w:rPr>
          <w:rFonts w:ascii="Arial" w:hAnsi="Arial" w:cs="Arial"/>
        </w:rPr>
        <w:t>30 MHz a 3 GHz</w:t>
      </w:r>
      <w:r w:rsidR="00B15B96" w:rsidRPr="00BC6297">
        <w:rPr>
          <w:rFonts w:ascii="Arial" w:hAnsi="Arial" w:cs="Arial"/>
        </w:rPr>
        <w:t xml:space="preserve">, </w:t>
      </w:r>
      <w:r w:rsidR="003B0770" w:rsidRPr="00BC6297">
        <w:rPr>
          <w:rFonts w:ascii="Arial" w:hAnsi="Arial" w:cs="Arial"/>
        </w:rPr>
        <w:t>excepto</w:t>
      </w:r>
      <w:r w:rsidR="000B6311" w:rsidRPr="00BC6297">
        <w:rPr>
          <w:rFonts w:ascii="Arial" w:hAnsi="Arial" w:cs="Arial"/>
        </w:rPr>
        <w:t xml:space="preserve"> en</w:t>
      </w:r>
      <w:r w:rsidR="003B0770" w:rsidRPr="00BC6297">
        <w:rPr>
          <w:rFonts w:ascii="Arial" w:hAnsi="Arial" w:cs="Arial"/>
        </w:rPr>
        <w:t>:</w:t>
      </w:r>
      <w:r w:rsidR="00841F29" w:rsidRPr="00BC6297">
        <w:rPr>
          <w:rFonts w:ascii="Arial" w:hAnsi="Arial" w:cs="Arial"/>
        </w:rPr>
        <w:t xml:space="preserve"> </w:t>
      </w:r>
    </w:p>
    <w:p w14:paraId="39162A3D" w14:textId="0F6F4884" w:rsidR="00B15B96" w:rsidRPr="00BC6297" w:rsidRDefault="00B15B96" w:rsidP="00B15B96">
      <w:pPr>
        <w:numPr>
          <w:ilvl w:val="0"/>
          <w:numId w:val="5"/>
        </w:numPr>
        <w:spacing w:after="160"/>
        <w:contextualSpacing/>
        <w:rPr>
          <w:rFonts w:ascii="Arial" w:hAnsi="Arial" w:cs="Arial"/>
        </w:rPr>
      </w:pPr>
      <w:r w:rsidRPr="00BC6297">
        <w:rPr>
          <w:rFonts w:ascii="Arial" w:hAnsi="Arial" w:cs="Arial"/>
        </w:rPr>
        <w:t>Las bandas de frecuencias del espectro radioeléctrico identificadas para comunicaciones de socorro, seguridad, búsqueda o salvamento de conformidad con lo establecido en el Cuadro Nacional de Atribución de Frecuencias.</w:t>
      </w:r>
    </w:p>
    <w:p w14:paraId="225F41BA" w14:textId="50F22A00" w:rsidR="00B15B96" w:rsidRPr="00BC6297" w:rsidRDefault="00B15B96" w:rsidP="00B15B96">
      <w:pPr>
        <w:numPr>
          <w:ilvl w:val="0"/>
          <w:numId w:val="5"/>
        </w:numPr>
        <w:spacing w:after="160"/>
        <w:contextualSpacing/>
        <w:rPr>
          <w:rFonts w:ascii="Arial" w:hAnsi="Arial" w:cs="Arial"/>
        </w:rPr>
      </w:pPr>
      <w:r w:rsidRPr="00BC6297">
        <w:rPr>
          <w:rFonts w:ascii="Arial" w:hAnsi="Arial" w:cs="Arial"/>
        </w:rPr>
        <w:t>Las bandas de frecuencias clasificadas como espectro protegido de conformidad con lo establecido en el Cuadro Nacional de Atribución de Frecuencias.</w:t>
      </w:r>
    </w:p>
    <w:p w14:paraId="36AC5548" w14:textId="77777777" w:rsidR="00713825" w:rsidRPr="00BC6297" w:rsidRDefault="00713825" w:rsidP="0024690A">
      <w:pPr>
        <w:spacing w:after="160"/>
        <w:rPr>
          <w:rFonts w:ascii="Arial" w:hAnsi="Arial" w:cs="Arial"/>
        </w:rPr>
      </w:pPr>
    </w:p>
    <w:p w14:paraId="4C61E4CC" w14:textId="644267BD" w:rsidR="0024690A" w:rsidRPr="00BC6297" w:rsidRDefault="0024690A" w:rsidP="0024690A">
      <w:pPr>
        <w:spacing w:after="160"/>
        <w:rPr>
          <w:rFonts w:ascii="Arial" w:hAnsi="Arial" w:cs="Arial"/>
        </w:rPr>
      </w:pPr>
      <w:r w:rsidRPr="00BC6297">
        <w:rPr>
          <w:rFonts w:ascii="Arial" w:hAnsi="Arial" w:cs="Arial"/>
        </w:rPr>
        <w:t>Previéndose que</w:t>
      </w:r>
      <w:r w:rsidR="004C159B" w:rsidRPr="00BC6297">
        <w:rPr>
          <w:rFonts w:ascii="Arial" w:hAnsi="Arial" w:cs="Arial"/>
        </w:rPr>
        <w:t xml:space="preserve">, </w:t>
      </w:r>
      <w:r w:rsidRPr="00BC6297">
        <w:rPr>
          <w:rFonts w:ascii="Arial" w:hAnsi="Arial" w:cs="Arial"/>
        </w:rPr>
        <w:t>cuando operen</w:t>
      </w:r>
      <w:r w:rsidR="003B0770" w:rsidRPr="00BC6297">
        <w:rPr>
          <w:rFonts w:ascii="Arial" w:hAnsi="Arial" w:cs="Arial"/>
        </w:rPr>
        <w:t xml:space="preserve"> los </w:t>
      </w:r>
      <w:r w:rsidR="00DB1A2A" w:rsidRPr="00BC6297">
        <w:rPr>
          <w:rFonts w:ascii="Arial" w:hAnsi="Arial" w:cs="Arial"/>
        </w:rPr>
        <w:t xml:space="preserve">referidos </w:t>
      </w:r>
      <w:r w:rsidR="003B0770" w:rsidRPr="00BC6297">
        <w:rPr>
          <w:rFonts w:ascii="Arial" w:hAnsi="Arial" w:cs="Arial"/>
        </w:rPr>
        <w:t>dispositivos</w:t>
      </w:r>
      <w:r w:rsidR="004C159B" w:rsidRPr="00BC6297">
        <w:rPr>
          <w:rFonts w:ascii="Arial" w:hAnsi="Arial" w:cs="Arial"/>
        </w:rPr>
        <w:t>,</w:t>
      </w:r>
      <w:r w:rsidR="003B0770" w:rsidRPr="00BC6297">
        <w:rPr>
          <w:rFonts w:ascii="Arial" w:hAnsi="Arial" w:cs="Arial"/>
        </w:rPr>
        <w:t xml:space="preserve"> </w:t>
      </w:r>
      <w:r w:rsidRPr="00BC6297">
        <w:rPr>
          <w:rFonts w:ascii="Arial" w:hAnsi="Arial" w:cs="Arial"/>
        </w:rPr>
        <w:t>no causen interferencias perjudiciales a otros equipos de operación autorizada, ni a las redes y servicios de telecomunicaciones autorizados por el Instituto Federal de Telecomunicaciones</w:t>
      </w:r>
      <w:r w:rsidR="003B0770" w:rsidRPr="00BC6297">
        <w:rPr>
          <w:rFonts w:ascii="Arial" w:hAnsi="Arial" w:cs="Arial"/>
        </w:rPr>
        <w:t>.</w:t>
      </w:r>
      <w:r w:rsidR="00624FD6" w:rsidRPr="00BC6297">
        <w:rPr>
          <w:rFonts w:ascii="Arial" w:hAnsi="Arial" w:cs="Arial"/>
        </w:rPr>
        <w:t xml:space="preserve"> </w:t>
      </w:r>
      <w:r w:rsidR="00C67866" w:rsidRPr="00BC6297">
        <w:rPr>
          <w:rFonts w:ascii="Arial" w:hAnsi="Arial" w:cs="Arial"/>
        </w:rPr>
        <w:t xml:space="preserve">Sin embargo, deberán aceptar interferencias perjudiciales que puedan ser causadas por el funcionamiento de otros dispositivos, equipos o productos. </w:t>
      </w:r>
      <w:r w:rsidRPr="00BC6297">
        <w:rPr>
          <w:rFonts w:ascii="Arial" w:hAnsi="Arial" w:cs="Arial"/>
        </w:rPr>
        <w:t>Lo anterior sin perjuicio del cumplimiento con otras disposiciones legales y administrativas aplicables.</w:t>
      </w:r>
      <w:r w:rsidR="00F415C4" w:rsidRPr="00BC6297">
        <w:rPr>
          <w:rFonts w:ascii="Arial" w:hAnsi="Arial" w:cs="Arial"/>
        </w:rPr>
        <w:t xml:space="preserve"> Las condiciones de operación de estos dispositivos, equipos o productos de radiocomunicación de baja potencia son:</w:t>
      </w:r>
    </w:p>
    <w:p w14:paraId="23FEA460" w14:textId="2EC4548D" w:rsidR="00F415C4" w:rsidRPr="00BC6297" w:rsidRDefault="00F415C4" w:rsidP="00F415C4">
      <w:pPr>
        <w:pStyle w:val="Prrafodelista"/>
        <w:numPr>
          <w:ilvl w:val="0"/>
          <w:numId w:val="6"/>
        </w:numPr>
        <w:rPr>
          <w:rFonts w:ascii="Arial" w:hAnsi="Arial" w:cs="Arial"/>
        </w:rPr>
      </w:pPr>
      <w:r w:rsidRPr="00BC6297">
        <w:rPr>
          <w:rFonts w:ascii="Arial" w:hAnsi="Arial" w:cs="Arial"/>
        </w:rPr>
        <w:lastRenderedPageBreak/>
        <w:t>No deberán causar interferencias perjudiciales a estaciones</w:t>
      </w:r>
      <w:r w:rsidR="00B16FED" w:rsidRPr="00BC6297">
        <w:rPr>
          <w:rFonts w:ascii="Arial" w:hAnsi="Arial" w:cs="Arial"/>
        </w:rPr>
        <w:t>,</w:t>
      </w:r>
      <w:r w:rsidRPr="00BC6297">
        <w:rPr>
          <w:rFonts w:ascii="Arial" w:hAnsi="Arial" w:cs="Arial"/>
        </w:rPr>
        <w:t xml:space="preserve"> cuyo titular cuente con un</w:t>
      </w:r>
      <w:r w:rsidR="009D5AA3" w:rsidRPr="00BC6297">
        <w:rPr>
          <w:rFonts w:ascii="Arial" w:hAnsi="Arial" w:cs="Arial"/>
        </w:rPr>
        <w:t>a</w:t>
      </w:r>
      <w:r w:rsidRPr="00BC6297">
        <w:rPr>
          <w:rFonts w:ascii="Arial" w:hAnsi="Arial" w:cs="Arial"/>
        </w:rPr>
        <w:t xml:space="preserve"> autorización</w:t>
      </w:r>
      <w:r w:rsidR="00191E50" w:rsidRPr="00BC6297">
        <w:rPr>
          <w:rFonts w:ascii="Arial" w:hAnsi="Arial" w:cs="Arial"/>
        </w:rPr>
        <w:t xml:space="preserve"> </w:t>
      </w:r>
      <w:r w:rsidRPr="00BC6297">
        <w:rPr>
          <w:rFonts w:ascii="Arial" w:hAnsi="Arial" w:cs="Arial"/>
        </w:rPr>
        <w:t>o concesión</w:t>
      </w:r>
      <w:r w:rsidR="00B16FED" w:rsidRPr="00BC6297">
        <w:rPr>
          <w:rFonts w:ascii="Arial" w:hAnsi="Arial" w:cs="Arial"/>
        </w:rPr>
        <w:t>,</w:t>
      </w:r>
      <w:r w:rsidRPr="00BC6297">
        <w:rPr>
          <w:rFonts w:ascii="Arial" w:hAnsi="Arial" w:cs="Arial"/>
        </w:rPr>
        <w:t xml:space="preserve"> a otros equipos de operación autorizada, ni a las redes y servicios de telecomunicaciones autorizados por el Instituto, equipos industriales, científicos y médicos o a servicios en bandas de espectro protegido, ni podrán reclamar protección contra interferencias provenientes de dichas estaciones, redes, servicios o equipos; incluidos otros dispositivos, equipos o productos de radiocomunicación de baja potencia. </w:t>
      </w:r>
    </w:p>
    <w:p w14:paraId="7AF4C9F8" w14:textId="6A2D78CC" w:rsidR="00F415C4" w:rsidRPr="00BC6297" w:rsidRDefault="00F415C4" w:rsidP="00F415C4">
      <w:pPr>
        <w:pStyle w:val="Prrafodelista"/>
        <w:numPr>
          <w:ilvl w:val="0"/>
          <w:numId w:val="6"/>
        </w:numPr>
        <w:rPr>
          <w:rFonts w:ascii="Arial" w:hAnsi="Arial" w:cs="Arial"/>
        </w:rPr>
      </w:pPr>
      <w:r w:rsidRPr="00BC6297">
        <w:rPr>
          <w:rFonts w:ascii="Arial" w:hAnsi="Arial" w:cs="Arial"/>
        </w:rPr>
        <w:t xml:space="preserve">Aun cuando el dispositivo, equipo o producto de radiocomunicación de baja potencia </w:t>
      </w:r>
      <w:r w:rsidR="00DB1A2A" w:rsidRPr="00BC6297">
        <w:rPr>
          <w:rFonts w:ascii="Arial" w:hAnsi="Arial" w:cs="Arial"/>
        </w:rPr>
        <w:t>cuente con un Certificado de H</w:t>
      </w:r>
      <w:r w:rsidRPr="00BC6297">
        <w:rPr>
          <w:rFonts w:ascii="Arial" w:hAnsi="Arial" w:cs="Arial"/>
        </w:rPr>
        <w:t>omologa</w:t>
      </w:r>
      <w:r w:rsidR="00DB1A2A" w:rsidRPr="00BC6297">
        <w:rPr>
          <w:rFonts w:ascii="Arial" w:hAnsi="Arial" w:cs="Arial"/>
        </w:rPr>
        <w:t>ción vigente</w:t>
      </w:r>
      <w:r w:rsidRPr="00BC6297">
        <w:rPr>
          <w:rFonts w:ascii="Arial" w:hAnsi="Arial" w:cs="Arial"/>
        </w:rPr>
        <w:t xml:space="preserve">, </w:t>
      </w:r>
      <w:r w:rsidR="00DB1A2A" w:rsidRPr="00BC6297">
        <w:rPr>
          <w:rFonts w:ascii="Arial" w:hAnsi="Arial" w:cs="Arial"/>
        </w:rPr>
        <w:t xml:space="preserve">y </w:t>
      </w:r>
      <w:r w:rsidRPr="00BC6297">
        <w:rPr>
          <w:rFonts w:ascii="Arial" w:hAnsi="Arial" w:cs="Arial"/>
        </w:rPr>
        <w:t xml:space="preserve">en caso de que éste genere interferencias perjudiciales a estaciones cuyo titular cuente con permiso, autorización, concesión o a bandas de espectro protegido, deberá cesar </w:t>
      </w:r>
      <w:r w:rsidR="00C21BCF" w:rsidRPr="00BC6297">
        <w:rPr>
          <w:rFonts w:ascii="Arial" w:hAnsi="Arial" w:cs="Arial"/>
        </w:rPr>
        <w:t xml:space="preserve">de inmediato </w:t>
      </w:r>
      <w:r w:rsidRPr="00BC6297">
        <w:rPr>
          <w:rFonts w:ascii="Arial" w:hAnsi="Arial" w:cs="Arial"/>
        </w:rPr>
        <w:t>la operación del dispositivo, equipo o producto de radiocomunicación de baja potencia a fin de que se elimine la interferencia perjudicial.</w:t>
      </w:r>
    </w:p>
    <w:p w14:paraId="1BF519CB" w14:textId="2972E254" w:rsidR="00F415C4" w:rsidRPr="00BC6297" w:rsidRDefault="00F415C4" w:rsidP="00F415C4">
      <w:pPr>
        <w:pStyle w:val="Prrafodelista"/>
        <w:numPr>
          <w:ilvl w:val="0"/>
          <w:numId w:val="6"/>
        </w:numPr>
        <w:rPr>
          <w:rFonts w:ascii="Arial" w:hAnsi="Arial" w:cs="Arial"/>
        </w:rPr>
      </w:pPr>
      <w:r w:rsidRPr="00BC6297">
        <w:rPr>
          <w:rFonts w:ascii="Arial" w:hAnsi="Arial" w:cs="Arial"/>
        </w:rPr>
        <w:t xml:space="preserve">La emisión del </w:t>
      </w:r>
      <w:r w:rsidR="00DB1A2A" w:rsidRPr="00BC6297">
        <w:rPr>
          <w:rFonts w:ascii="Arial" w:hAnsi="Arial" w:cs="Arial"/>
        </w:rPr>
        <w:t>C</w:t>
      </w:r>
      <w:r w:rsidRPr="00BC6297">
        <w:rPr>
          <w:rFonts w:ascii="Arial" w:hAnsi="Arial" w:cs="Arial"/>
        </w:rPr>
        <w:t xml:space="preserve">ertificado de </w:t>
      </w:r>
      <w:r w:rsidR="00DB1A2A" w:rsidRPr="00BC6297">
        <w:rPr>
          <w:rFonts w:ascii="Arial" w:hAnsi="Arial" w:cs="Arial"/>
        </w:rPr>
        <w:t>H</w:t>
      </w:r>
      <w:r w:rsidRPr="00BC6297">
        <w:rPr>
          <w:rFonts w:ascii="Arial" w:hAnsi="Arial" w:cs="Arial"/>
        </w:rPr>
        <w:t xml:space="preserve">omologación </w:t>
      </w:r>
      <w:r w:rsidR="00DB1A2A" w:rsidRPr="00BC6297">
        <w:rPr>
          <w:rFonts w:ascii="Arial" w:hAnsi="Arial" w:cs="Arial"/>
        </w:rPr>
        <w:t xml:space="preserve">por el </w:t>
      </w:r>
      <w:r w:rsidR="00C67866" w:rsidRPr="00BC6297">
        <w:rPr>
          <w:rFonts w:ascii="Arial" w:hAnsi="Arial" w:cs="Arial"/>
        </w:rPr>
        <w:t xml:space="preserve">Instituto Federal de Telecomunicaciones </w:t>
      </w:r>
      <w:r w:rsidRPr="00BC6297">
        <w:rPr>
          <w:rFonts w:ascii="Arial" w:hAnsi="Arial" w:cs="Arial"/>
        </w:rPr>
        <w:t xml:space="preserve">no genera </w:t>
      </w:r>
      <w:r w:rsidRPr="00BC6297">
        <w:rPr>
          <w:rFonts w:ascii="Arial" w:hAnsi="Arial" w:cs="Arial"/>
          <w:color w:val="000000"/>
        </w:rPr>
        <w:t>un derecho adquirido o reconocible a ninguna persona física o moral sobre el uso de las bandas de frecuencia</w:t>
      </w:r>
      <w:r w:rsidR="00C21BCF" w:rsidRPr="00BC6297">
        <w:rPr>
          <w:rFonts w:ascii="Arial" w:hAnsi="Arial" w:cs="Arial"/>
          <w:color w:val="000000"/>
        </w:rPr>
        <w:t>s</w:t>
      </w:r>
      <w:r w:rsidRPr="00BC6297">
        <w:rPr>
          <w:rFonts w:ascii="Arial" w:hAnsi="Arial" w:cs="Arial"/>
          <w:color w:val="000000"/>
        </w:rPr>
        <w:t xml:space="preserve"> en las que transmita el </w:t>
      </w:r>
      <w:r w:rsidRPr="00BC6297">
        <w:rPr>
          <w:rFonts w:ascii="Arial" w:hAnsi="Arial" w:cs="Arial"/>
        </w:rPr>
        <w:t>dispositivo, equipo o producto de radiocomunicación de baja potencia</w:t>
      </w:r>
      <w:r w:rsidRPr="00BC6297">
        <w:rPr>
          <w:rFonts w:ascii="Arial" w:hAnsi="Arial" w:cs="Arial"/>
          <w:color w:val="000000"/>
        </w:rPr>
        <w:t>.</w:t>
      </w:r>
    </w:p>
    <w:bookmarkEnd w:id="17"/>
    <w:p w14:paraId="60570778" w14:textId="165597ED" w:rsidR="00693577" w:rsidRPr="00BC6297" w:rsidRDefault="00693577" w:rsidP="00390359">
      <w:pPr>
        <w:rPr>
          <w:rFonts w:ascii="Arial" w:hAnsi="Arial" w:cs="Arial"/>
        </w:rPr>
      </w:pPr>
    </w:p>
    <w:p w14:paraId="321E338F" w14:textId="77777777" w:rsidR="00BA0CB9" w:rsidRPr="00BC6297" w:rsidRDefault="009327A8" w:rsidP="0015555B">
      <w:pPr>
        <w:pStyle w:val="Ttulo2"/>
        <w:spacing w:before="0" w:after="160"/>
        <w:rPr>
          <w:rFonts w:ascii="Arial" w:hAnsi="Arial" w:cs="Arial"/>
        </w:rPr>
      </w:pPr>
      <w:bookmarkStart w:id="18" w:name="_Toc48654564"/>
      <w:bookmarkStart w:id="19" w:name="_Toc51320568"/>
      <w:bookmarkStart w:id="20" w:name="_Toc149121704"/>
      <w:r w:rsidRPr="00BC6297">
        <w:rPr>
          <w:rFonts w:ascii="Arial" w:hAnsi="Arial" w:cs="Arial"/>
        </w:rPr>
        <w:t>DEFINICIONES</w:t>
      </w:r>
      <w:bookmarkEnd w:id="18"/>
      <w:bookmarkEnd w:id="19"/>
      <w:bookmarkEnd w:id="20"/>
    </w:p>
    <w:p w14:paraId="4BACCFFD" w14:textId="769F381D" w:rsidR="00BA0CB9" w:rsidRPr="00BC6297" w:rsidRDefault="00376A6C" w:rsidP="0015555B">
      <w:pPr>
        <w:spacing w:after="160"/>
        <w:rPr>
          <w:rFonts w:ascii="Arial" w:hAnsi="Arial" w:cs="Arial"/>
        </w:rPr>
      </w:pPr>
      <w:r w:rsidRPr="00BC6297">
        <w:rPr>
          <w:rFonts w:ascii="Arial" w:hAnsi="Arial" w:cs="Arial"/>
        </w:rPr>
        <w:t xml:space="preserve">Para efectos del presente </w:t>
      </w:r>
      <w:r w:rsidR="00C21BCF" w:rsidRPr="00BC6297">
        <w:rPr>
          <w:rFonts w:ascii="Arial" w:hAnsi="Arial" w:cs="Arial"/>
        </w:rPr>
        <w:t xml:space="preserve">anteproyecto de </w:t>
      </w:r>
      <w:r w:rsidRPr="00BC6297">
        <w:rPr>
          <w:rFonts w:ascii="Arial" w:hAnsi="Arial" w:cs="Arial"/>
        </w:rPr>
        <w:t>Disposición Técnica, además de las definiciones previstas en la Ley Federal de Telecomunicaciones y Radiodifusión, y demás disposiciones legales, reglamentarias y administrativas aplicables, se entenderá por:</w:t>
      </w:r>
    </w:p>
    <w:p w14:paraId="3FB3EAFC" w14:textId="4F556194" w:rsidR="00BA0CB9" w:rsidRPr="00BC6297" w:rsidRDefault="00BA0CB9" w:rsidP="00E723BB">
      <w:pPr>
        <w:pStyle w:val="Prrafodelista"/>
        <w:numPr>
          <w:ilvl w:val="0"/>
          <w:numId w:val="1"/>
        </w:numPr>
        <w:spacing w:after="160"/>
        <w:ind w:hanging="436"/>
        <w:contextualSpacing w:val="0"/>
        <w:rPr>
          <w:rFonts w:ascii="Arial" w:hAnsi="Arial" w:cs="Arial"/>
        </w:rPr>
      </w:pPr>
      <w:r w:rsidRPr="00BC6297">
        <w:rPr>
          <w:rFonts w:ascii="Arial" w:hAnsi="Arial" w:cs="Arial"/>
          <w:b/>
        </w:rPr>
        <w:t>Ancho</w:t>
      </w:r>
      <w:r w:rsidR="00B43142" w:rsidRPr="00BC6297">
        <w:rPr>
          <w:rFonts w:ascii="Arial" w:hAnsi="Arial" w:cs="Arial"/>
          <w:b/>
        </w:rPr>
        <w:t xml:space="preserve"> </w:t>
      </w:r>
      <w:r w:rsidRPr="00BC6297">
        <w:rPr>
          <w:rFonts w:ascii="Arial" w:hAnsi="Arial" w:cs="Arial"/>
          <w:b/>
        </w:rPr>
        <w:t>de</w:t>
      </w:r>
      <w:r w:rsidR="00B43142" w:rsidRPr="00BC6297">
        <w:rPr>
          <w:rFonts w:ascii="Arial" w:hAnsi="Arial" w:cs="Arial"/>
          <w:b/>
        </w:rPr>
        <w:t xml:space="preserve"> </w:t>
      </w:r>
      <w:r w:rsidRPr="00BC6297">
        <w:rPr>
          <w:rFonts w:ascii="Arial" w:hAnsi="Arial" w:cs="Arial"/>
          <w:b/>
        </w:rPr>
        <w:t>banda</w:t>
      </w:r>
      <w:r w:rsidR="00B43142" w:rsidRPr="00BC6297">
        <w:rPr>
          <w:rFonts w:ascii="Arial" w:hAnsi="Arial" w:cs="Arial"/>
          <w:b/>
        </w:rPr>
        <w:t xml:space="preserve"> </w:t>
      </w:r>
      <w:r w:rsidR="008270EF" w:rsidRPr="00BC6297">
        <w:rPr>
          <w:rFonts w:ascii="Arial" w:hAnsi="Arial" w:cs="Arial"/>
          <w:b/>
        </w:rPr>
        <w:t>ocupado</w:t>
      </w:r>
      <w:r w:rsidR="001D02DF" w:rsidRPr="00BC6297">
        <w:rPr>
          <w:rFonts w:ascii="Arial" w:hAnsi="Arial" w:cs="Arial"/>
          <w:b/>
        </w:rPr>
        <w:t>:</w:t>
      </w:r>
      <w:r w:rsidR="00B43142" w:rsidRPr="00BC6297">
        <w:rPr>
          <w:rFonts w:ascii="Arial" w:hAnsi="Arial" w:cs="Arial"/>
        </w:rPr>
        <w:t xml:space="preserve"> </w:t>
      </w:r>
      <w:r w:rsidR="008270EF" w:rsidRPr="00BC6297">
        <w:rPr>
          <w:rFonts w:ascii="Arial" w:hAnsi="Arial" w:cs="Arial"/>
        </w:rPr>
        <w:t xml:space="preserve">Intervalo de frecuencias </w:t>
      </w:r>
      <w:r w:rsidR="00FC154A" w:rsidRPr="00BC6297">
        <w:rPr>
          <w:rFonts w:ascii="Arial" w:hAnsi="Arial" w:cs="Arial"/>
        </w:rPr>
        <w:t>dentro del cual</w:t>
      </w:r>
      <w:r w:rsidR="008270EF" w:rsidRPr="00BC6297">
        <w:rPr>
          <w:rFonts w:ascii="Arial" w:hAnsi="Arial" w:cs="Arial"/>
        </w:rPr>
        <w:t xml:space="preserve"> </w:t>
      </w:r>
      <w:r w:rsidR="00FC154A" w:rsidRPr="00BC6297">
        <w:rPr>
          <w:rFonts w:ascii="Arial" w:hAnsi="Arial" w:cs="Arial"/>
        </w:rPr>
        <w:t>está</w:t>
      </w:r>
      <w:r w:rsidR="008270EF" w:rsidRPr="00BC6297">
        <w:rPr>
          <w:rFonts w:ascii="Arial" w:hAnsi="Arial" w:cs="Arial"/>
        </w:rPr>
        <w:t xml:space="preserve"> el 99% de </w:t>
      </w:r>
      <w:r w:rsidR="00FC154A" w:rsidRPr="00BC6297">
        <w:rPr>
          <w:rFonts w:ascii="Arial" w:hAnsi="Arial" w:cs="Arial"/>
        </w:rPr>
        <w:t>la potencia media total emitida</w:t>
      </w:r>
      <w:r w:rsidR="00217A2D" w:rsidRPr="00BC6297">
        <w:rPr>
          <w:rFonts w:ascii="Arial" w:hAnsi="Arial" w:cs="Arial"/>
        </w:rPr>
        <w:t>.</w:t>
      </w:r>
    </w:p>
    <w:p w14:paraId="744AA9B9" w14:textId="231B6743" w:rsidR="003E0F0D" w:rsidRPr="00BC6297" w:rsidRDefault="003E0F0D" w:rsidP="00E723BB">
      <w:pPr>
        <w:pStyle w:val="Prrafodelista"/>
        <w:numPr>
          <w:ilvl w:val="0"/>
          <w:numId w:val="1"/>
        </w:numPr>
        <w:spacing w:after="160"/>
        <w:ind w:hanging="436"/>
        <w:contextualSpacing w:val="0"/>
        <w:rPr>
          <w:rFonts w:ascii="Arial" w:hAnsi="Arial" w:cs="Arial"/>
        </w:rPr>
      </w:pPr>
      <w:r w:rsidRPr="00BC6297">
        <w:rPr>
          <w:rFonts w:ascii="Arial" w:hAnsi="Arial" w:cs="Arial"/>
          <w:b/>
        </w:rPr>
        <w:t>Banda de frecuencias:</w:t>
      </w:r>
      <w:r w:rsidRPr="00BC6297">
        <w:rPr>
          <w:rFonts w:ascii="Arial" w:hAnsi="Arial" w:cs="Arial"/>
        </w:rPr>
        <w:t xml:space="preserve"> Porción del espectro radioeléctrico comprendido ent</w:t>
      </w:r>
      <w:r w:rsidR="000042C2" w:rsidRPr="00BC6297">
        <w:rPr>
          <w:rFonts w:ascii="Arial" w:hAnsi="Arial" w:cs="Arial"/>
        </w:rPr>
        <w:t>re dos frecuencias determinadas.</w:t>
      </w:r>
    </w:p>
    <w:p w14:paraId="6F5E18CA" w14:textId="7F5E941A" w:rsidR="00B056FF" w:rsidRPr="00BC6297" w:rsidRDefault="00B056FF" w:rsidP="00E723BB">
      <w:pPr>
        <w:pStyle w:val="Prrafodelista"/>
        <w:numPr>
          <w:ilvl w:val="0"/>
          <w:numId w:val="1"/>
        </w:numPr>
        <w:spacing w:after="160"/>
        <w:ind w:hanging="436"/>
        <w:contextualSpacing w:val="0"/>
        <w:rPr>
          <w:rFonts w:ascii="Arial" w:hAnsi="Arial" w:cs="Arial"/>
        </w:rPr>
      </w:pPr>
      <w:r w:rsidRPr="00BC6297">
        <w:rPr>
          <w:rFonts w:ascii="Arial" w:hAnsi="Arial" w:cs="Arial"/>
          <w:b/>
        </w:rPr>
        <w:t>Cámara</w:t>
      </w:r>
      <w:r w:rsidR="00B43142" w:rsidRPr="00BC6297">
        <w:rPr>
          <w:rFonts w:ascii="Arial" w:hAnsi="Arial" w:cs="Arial"/>
          <w:b/>
        </w:rPr>
        <w:t xml:space="preserve"> </w:t>
      </w:r>
      <w:r w:rsidRPr="00BC6297">
        <w:rPr>
          <w:rFonts w:ascii="Arial" w:hAnsi="Arial" w:cs="Arial"/>
          <w:b/>
        </w:rPr>
        <w:t>anecoica:</w:t>
      </w:r>
      <w:r w:rsidR="00B43142" w:rsidRPr="00BC6297">
        <w:rPr>
          <w:rFonts w:ascii="Arial" w:hAnsi="Arial" w:cs="Arial"/>
        </w:rPr>
        <w:t xml:space="preserve"> </w:t>
      </w:r>
      <w:r w:rsidRPr="00BC6297">
        <w:rPr>
          <w:rFonts w:ascii="Arial" w:hAnsi="Arial" w:cs="Arial"/>
        </w:rPr>
        <w:t>Recinto</w:t>
      </w:r>
      <w:r w:rsidR="00B43142" w:rsidRPr="00BC6297">
        <w:rPr>
          <w:rFonts w:ascii="Arial" w:hAnsi="Arial" w:cs="Arial"/>
        </w:rPr>
        <w:t xml:space="preserve"> </w:t>
      </w:r>
      <w:r w:rsidRPr="00BC6297">
        <w:rPr>
          <w:rFonts w:ascii="Arial" w:hAnsi="Arial" w:cs="Arial"/>
        </w:rPr>
        <w:t>blindado</w:t>
      </w:r>
      <w:r w:rsidR="00B43142" w:rsidRPr="00BC6297">
        <w:rPr>
          <w:rFonts w:ascii="Arial" w:hAnsi="Arial" w:cs="Arial"/>
        </w:rPr>
        <w:t xml:space="preserve"> </w:t>
      </w:r>
      <w:r w:rsidRPr="00BC6297">
        <w:rPr>
          <w:rFonts w:ascii="Arial" w:hAnsi="Arial" w:cs="Arial"/>
        </w:rPr>
        <w:t>en</w:t>
      </w:r>
      <w:r w:rsidR="00B43142" w:rsidRPr="00BC6297">
        <w:rPr>
          <w:rFonts w:ascii="Arial" w:hAnsi="Arial" w:cs="Arial"/>
        </w:rPr>
        <w:t xml:space="preserve"> </w:t>
      </w:r>
      <w:r w:rsidRPr="00BC6297">
        <w:rPr>
          <w:rFonts w:ascii="Arial" w:hAnsi="Arial" w:cs="Arial"/>
        </w:rPr>
        <w:t>su</w:t>
      </w:r>
      <w:r w:rsidR="00B43142" w:rsidRPr="00BC6297">
        <w:rPr>
          <w:rFonts w:ascii="Arial" w:hAnsi="Arial" w:cs="Arial"/>
        </w:rPr>
        <w:t xml:space="preserve"> </w:t>
      </w:r>
      <w:r w:rsidRPr="00BC6297">
        <w:rPr>
          <w:rFonts w:ascii="Arial" w:hAnsi="Arial" w:cs="Arial"/>
        </w:rPr>
        <w:t>totalidad,</w:t>
      </w:r>
      <w:r w:rsidR="00B43142" w:rsidRPr="00BC6297">
        <w:rPr>
          <w:rFonts w:ascii="Arial" w:hAnsi="Arial" w:cs="Arial"/>
        </w:rPr>
        <w:t xml:space="preserve"> </w:t>
      </w:r>
      <w:r w:rsidRPr="00BC6297">
        <w:rPr>
          <w:rFonts w:ascii="Arial" w:hAnsi="Arial" w:cs="Arial"/>
        </w:rPr>
        <w:t>cuyas</w:t>
      </w:r>
      <w:r w:rsidR="00B43142" w:rsidRPr="00BC6297">
        <w:rPr>
          <w:rFonts w:ascii="Arial" w:hAnsi="Arial" w:cs="Arial"/>
        </w:rPr>
        <w:t xml:space="preserve"> </w:t>
      </w:r>
      <w:r w:rsidRPr="00BC6297">
        <w:rPr>
          <w:rFonts w:ascii="Arial" w:hAnsi="Arial" w:cs="Arial"/>
        </w:rPr>
        <w:t>paredes</w:t>
      </w:r>
      <w:r w:rsidR="00B43142" w:rsidRPr="00BC6297">
        <w:rPr>
          <w:rFonts w:ascii="Arial" w:hAnsi="Arial" w:cs="Arial"/>
        </w:rPr>
        <w:t xml:space="preserve"> </w:t>
      </w:r>
      <w:r w:rsidRPr="00BC6297">
        <w:rPr>
          <w:rFonts w:ascii="Arial" w:hAnsi="Arial" w:cs="Arial"/>
        </w:rPr>
        <w:t>interiores</w:t>
      </w:r>
      <w:r w:rsidR="00B43142" w:rsidRPr="00BC6297">
        <w:rPr>
          <w:rFonts w:ascii="Arial" w:hAnsi="Arial" w:cs="Arial"/>
        </w:rPr>
        <w:t xml:space="preserve"> </w:t>
      </w:r>
      <w:r w:rsidRPr="00BC6297">
        <w:rPr>
          <w:rFonts w:ascii="Arial" w:hAnsi="Arial" w:cs="Arial"/>
        </w:rPr>
        <w:t>están</w:t>
      </w:r>
      <w:r w:rsidR="00B43142" w:rsidRPr="00BC6297">
        <w:rPr>
          <w:rFonts w:ascii="Arial" w:hAnsi="Arial" w:cs="Arial"/>
        </w:rPr>
        <w:t xml:space="preserve"> </w:t>
      </w:r>
      <w:r w:rsidRPr="00BC6297">
        <w:rPr>
          <w:rFonts w:ascii="Arial" w:hAnsi="Arial" w:cs="Arial"/>
        </w:rPr>
        <w:t>recubiertas</w:t>
      </w:r>
      <w:r w:rsidR="00B43142" w:rsidRPr="00BC6297">
        <w:rPr>
          <w:rFonts w:ascii="Arial" w:hAnsi="Arial" w:cs="Arial"/>
        </w:rPr>
        <w:t xml:space="preserve"> </w:t>
      </w:r>
      <w:r w:rsidRPr="00BC6297">
        <w:rPr>
          <w:rFonts w:ascii="Arial" w:hAnsi="Arial" w:cs="Arial"/>
        </w:rPr>
        <w:t>con</w:t>
      </w:r>
      <w:r w:rsidR="00B43142" w:rsidRPr="00BC6297">
        <w:rPr>
          <w:rFonts w:ascii="Arial" w:hAnsi="Arial" w:cs="Arial"/>
        </w:rPr>
        <w:t xml:space="preserve"> </w:t>
      </w:r>
      <w:r w:rsidRPr="00BC6297">
        <w:rPr>
          <w:rFonts w:ascii="Arial" w:hAnsi="Arial" w:cs="Arial"/>
        </w:rPr>
        <w:t>material</w:t>
      </w:r>
      <w:r w:rsidR="00B43142" w:rsidRPr="00BC6297">
        <w:rPr>
          <w:rFonts w:ascii="Arial" w:hAnsi="Arial" w:cs="Arial"/>
        </w:rPr>
        <w:t xml:space="preserve"> </w:t>
      </w:r>
      <w:r w:rsidRPr="00BC6297">
        <w:rPr>
          <w:rFonts w:ascii="Arial" w:hAnsi="Arial" w:cs="Arial"/>
        </w:rPr>
        <w:t>absorbente</w:t>
      </w:r>
      <w:r w:rsidR="00B43142" w:rsidRPr="00BC6297">
        <w:rPr>
          <w:rFonts w:ascii="Arial" w:hAnsi="Arial" w:cs="Arial"/>
        </w:rPr>
        <w:t xml:space="preserve"> </w:t>
      </w:r>
      <w:r w:rsidRPr="00BC6297">
        <w:rPr>
          <w:rFonts w:ascii="Arial" w:hAnsi="Arial" w:cs="Arial"/>
        </w:rPr>
        <w:t>de</w:t>
      </w:r>
      <w:r w:rsidR="00B43142" w:rsidRPr="00BC6297">
        <w:rPr>
          <w:rFonts w:ascii="Arial" w:hAnsi="Arial" w:cs="Arial"/>
        </w:rPr>
        <w:t xml:space="preserve"> </w:t>
      </w:r>
      <w:r w:rsidRPr="00BC6297">
        <w:rPr>
          <w:rFonts w:ascii="Arial" w:hAnsi="Arial" w:cs="Arial"/>
        </w:rPr>
        <w:t>ondas</w:t>
      </w:r>
      <w:r w:rsidR="00B43142" w:rsidRPr="00BC6297">
        <w:rPr>
          <w:rFonts w:ascii="Arial" w:hAnsi="Arial" w:cs="Arial"/>
        </w:rPr>
        <w:t xml:space="preserve"> </w:t>
      </w:r>
      <w:r w:rsidRPr="00BC6297">
        <w:rPr>
          <w:rFonts w:ascii="Arial" w:hAnsi="Arial" w:cs="Arial"/>
        </w:rPr>
        <w:t>electromagnéticas,</w:t>
      </w:r>
      <w:r w:rsidR="00B43142" w:rsidRPr="00BC6297">
        <w:rPr>
          <w:rFonts w:ascii="Arial" w:hAnsi="Arial" w:cs="Arial"/>
        </w:rPr>
        <w:t xml:space="preserve"> </w:t>
      </w:r>
      <w:r w:rsidRPr="00BC6297">
        <w:rPr>
          <w:rFonts w:ascii="Arial" w:hAnsi="Arial" w:cs="Arial"/>
        </w:rPr>
        <w:t>para</w:t>
      </w:r>
      <w:r w:rsidR="00B43142" w:rsidRPr="00BC6297">
        <w:rPr>
          <w:rFonts w:ascii="Arial" w:hAnsi="Arial" w:cs="Arial"/>
        </w:rPr>
        <w:t xml:space="preserve"> </w:t>
      </w:r>
      <w:r w:rsidRPr="00BC6297">
        <w:rPr>
          <w:rFonts w:ascii="Arial" w:hAnsi="Arial" w:cs="Arial"/>
        </w:rPr>
        <w:t>producir</w:t>
      </w:r>
      <w:r w:rsidR="00B43142" w:rsidRPr="00BC6297">
        <w:rPr>
          <w:rFonts w:ascii="Arial" w:hAnsi="Arial" w:cs="Arial"/>
        </w:rPr>
        <w:t xml:space="preserve"> </w:t>
      </w:r>
      <w:r w:rsidRPr="00BC6297">
        <w:rPr>
          <w:rFonts w:ascii="Arial" w:hAnsi="Arial" w:cs="Arial"/>
        </w:rPr>
        <w:t>un</w:t>
      </w:r>
      <w:r w:rsidR="00B43142" w:rsidRPr="00BC6297">
        <w:rPr>
          <w:rFonts w:ascii="Arial" w:hAnsi="Arial" w:cs="Arial"/>
        </w:rPr>
        <w:t xml:space="preserve"> </w:t>
      </w:r>
      <w:r w:rsidRPr="00BC6297">
        <w:rPr>
          <w:rFonts w:ascii="Arial" w:hAnsi="Arial" w:cs="Arial"/>
        </w:rPr>
        <w:t>ambiente</w:t>
      </w:r>
      <w:r w:rsidR="00B43142" w:rsidRPr="00BC6297">
        <w:rPr>
          <w:rFonts w:ascii="Arial" w:hAnsi="Arial" w:cs="Arial"/>
        </w:rPr>
        <w:t xml:space="preserve"> </w:t>
      </w:r>
      <w:r w:rsidRPr="00BC6297">
        <w:rPr>
          <w:rFonts w:ascii="Arial" w:hAnsi="Arial" w:cs="Arial"/>
        </w:rPr>
        <w:t>de</w:t>
      </w:r>
      <w:r w:rsidR="00B43142" w:rsidRPr="00BC6297">
        <w:rPr>
          <w:rFonts w:ascii="Arial" w:hAnsi="Arial" w:cs="Arial"/>
        </w:rPr>
        <w:t xml:space="preserve"> </w:t>
      </w:r>
      <w:r w:rsidRPr="00BC6297">
        <w:rPr>
          <w:rFonts w:ascii="Arial" w:hAnsi="Arial" w:cs="Arial"/>
        </w:rPr>
        <w:t>espacio</w:t>
      </w:r>
      <w:r w:rsidR="00B43142" w:rsidRPr="00BC6297">
        <w:rPr>
          <w:rFonts w:ascii="Arial" w:hAnsi="Arial" w:cs="Arial"/>
        </w:rPr>
        <w:t xml:space="preserve"> </w:t>
      </w:r>
      <w:r w:rsidRPr="00BC6297">
        <w:rPr>
          <w:rFonts w:ascii="Arial" w:hAnsi="Arial" w:cs="Arial"/>
        </w:rPr>
        <w:t>libre</w:t>
      </w:r>
      <w:r w:rsidR="00B43142" w:rsidRPr="00BC6297">
        <w:rPr>
          <w:rFonts w:ascii="Arial" w:hAnsi="Arial" w:cs="Arial"/>
        </w:rPr>
        <w:t xml:space="preserve"> </w:t>
      </w:r>
      <w:r w:rsidRPr="00BC6297">
        <w:rPr>
          <w:rFonts w:ascii="Arial" w:hAnsi="Arial" w:cs="Arial"/>
        </w:rPr>
        <w:t>de</w:t>
      </w:r>
      <w:r w:rsidR="00B43142" w:rsidRPr="00BC6297">
        <w:rPr>
          <w:rFonts w:ascii="Arial" w:hAnsi="Arial" w:cs="Arial"/>
        </w:rPr>
        <w:t xml:space="preserve"> </w:t>
      </w:r>
      <w:r w:rsidRPr="00BC6297">
        <w:rPr>
          <w:rFonts w:ascii="Arial" w:hAnsi="Arial" w:cs="Arial"/>
        </w:rPr>
        <w:t>reflexiones,</w:t>
      </w:r>
      <w:r w:rsidR="00B43142" w:rsidRPr="00BC6297">
        <w:rPr>
          <w:rFonts w:ascii="Arial" w:hAnsi="Arial" w:cs="Arial"/>
        </w:rPr>
        <w:t xml:space="preserve"> </w:t>
      </w:r>
      <w:r w:rsidRPr="00BC6297">
        <w:rPr>
          <w:rFonts w:ascii="Arial" w:hAnsi="Arial" w:cs="Arial"/>
        </w:rPr>
        <w:t>destinado</w:t>
      </w:r>
      <w:r w:rsidR="00B43142" w:rsidRPr="00BC6297">
        <w:rPr>
          <w:rFonts w:ascii="Arial" w:hAnsi="Arial" w:cs="Arial"/>
        </w:rPr>
        <w:t xml:space="preserve"> </w:t>
      </w:r>
      <w:r w:rsidRPr="00BC6297">
        <w:rPr>
          <w:rFonts w:ascii="Arial" w:hAnsi="Arial" w:cs="Arial"/>
        </w:rPr>
        <w:t>generalmente</w:t>
      </w:r>
      <w:r w:rsidR="00B43142" w:rsidRPr="00BC6297">
        <w:rPr>
          <w:rFonts w:ascii="Arial" w:hAnsi="Arial" w:cs="Arial"/>
        </w:rPr>
        <w:t xml:space="preserve"> </w:t>
      </w:r>
      <w:r w:rsidRPr="00BC6297">
        <w:rPr>
          <w:rFonts w:ascii="Arial" w:hAnsi="Arial" w:cs="Arial"/>
        </w:rPr>
        <w:t>a</w:t>
      </w:r>
      <w:r w:rsidR="00B43142" w:rsidRPr="00BC6297">
        <w:rPr>
          <w:rFonts w:ascii="Arial" w:hAnsi="Arial" w:cs="Arial"/>
        </w:rPr>
        <w:t xml:space="preserve"> </w:t>
      </w:r>
      <w:r w:rsidRPr="00BC6297">
        <w:rPr>
          <w:rFonts w:ascii="Arial" w:hAnsi="Arial" w:cs="Arial"/>
        </w:rPr>
        <w:t>la</w:t>
      </w:r>
      <w:r w:rsidR="00B43142" w:rsidRPr="00BC6297">
        <w:rPr>
          <w:rFonts w:ascii="Arial" w:hAnsi="Arial" w:cs="Arial"/>
        </w:rPr>
        <w:t xml:space="preserve"> </w:t>
      </w:r>
      <w:r w:rsidRPr="00BC6297">
        <w:rPr>
          <w:rFonts w:ascii="Arial" w:hAnsi="Arial" w:cs="Arial"/>
        </w:rPr>
        <w:t>medición</w:t>
      </w:r>
      <w:r w:rsidR="00B43142" w:rsidRPr="00BC6297">
        <w:rPr>
          <w:rFonts w:ascii="Arial" w:hAnsi="Arial" w:cs="Arial"/>
        </w:rPr>
        <w:t xml:space="preserve"> </w:t>
      </w:r>
      <w:r w:rsidRPr="00BC6297">
        <w:rPr>
          <w:rFonts w:ascii="Arial" w:hAnsi="Arial" w:cs="Arial"/>
        </w:rPr>
        <w:t>de</w:t>
      </w:r>
      <w:r w:rsidR="00B43142" w:rsidRPr="00BC6297">
        <w:rPr>
          <w:rFonts w:ascii="Arial" w:hAnsi="Arial" w:cs="Arial"/>
        </w:rPr>
        <w:t xml:space="preserve"> </w:t>
      </w:r>
      <w:r w:rsidRPr="00BC6297">
        <w:rPr>
          <w:rFonts w:ascii="Arial" w:hAnsi="Arial" w:cs="Arial"/>
        </w:rPr>
        <w:t>las</w:t>
      </w:r>
      <w:r w:rsidR="00B43142" w:rsidRPr="00BC6297">
        <w:rPr>
          <w:rFonts w:ascii="Arial" w:hAnsi="Arial" w:cs="Arial"/>
        </w:rPr>
        <w:t xml:space="preserve"> </w:t>
      </w:r>
      <w:r w:rsidRPr="00BC6297">
        <w:rPr>
          <w:rFonts w:ascii="Arial" w:hAnsi="Arial" w:cs="Arial"/>
        </w:rPr>
        <w:t>características</w:t>
      </w:r>
      <w:r w:rsidR="00B43142" w:rsidRPr="00BC6297">
        <w:rPr>
          <w:rFonts w:ascii="Arial" w:hAnsi="Arial" w:cs="Arial"/>
        </w:rPr>
        <w:t xml:space="preserve"> </w:t>
      </w:r>
      <w:r w:rsidRPr="00BC6297">
        <w:rPr>
          <w:rFonts w:ascii="Arial" w:hAnsi="Arial" w:cs="Arial"/>
        </w:rPr>
        <w:t>de</w:t>
      </w:r>
      <w:r w:rsidR="00B43142" w:rsidRPr="00BC6297">
        <w:rPr>
          <w:rFonts w:ascii="Arial" w:hAnsi="Arial" w:cs="Arial"/>
        </w:rPr>
        <w:t xml:space="preserve"> </w:t>
      </w:r>
      <w:r w:rsidRPr="00BC6297">
        <w:rPr>
          <w:rFonts w:ascii="Arial" w:hAnsi="Arial" w:cs="Arial"/>
        </w:rPr>
        <w:t>radiación</w:t>
      </w:r>
      <w:r w:rsidR="00B43142" w:rsidRPr="00BC6297">
        <w:rPr>
          <w:rFonts w:ascii="Arial" w:hAnsi="Arial" w:cs="Arial"/>
        </w:rPr>
        <w:t xml:space="preserve"> </w:t>
      </w:r>
      <w:r w:rsidRPr="00BC6297">
        <w:rPr>
          <w:rFonts w:ascii="Arial" w:hAnsi="Arial" w:cs="Arial"/>
        </w:rPr>
        <w:t>de</w:t>
      </w:r>
      <w:r w:rsidR="00B43142" w:rsidRPr="00BC6297">
        <w:rPr>
          <w:rFonts w:ascii="Arial" w:hAnsi="Arial" w:cs="Arial"/>
        </w:rPr>
        <w:t xml:space="preserve"> </w:t>
      </w:r>
      <w:r w:rsidRPr="00BC6297">
        <w:rPr>
          <w:rFonts w:ascii="Arial" w:hAnsi="Arial" w:cs="Arial"/>
        </w:rPr>
        <w:t>las</w:t>
      </w:r>
      <w:r w:rsidR="00B43142" w:rsidRPr="00BC6297">
        <w:rPr>
          <w:rFonts w:ascii="Arial" w:hAnsi="Arial" w:cs="Arial"/>
        </w:rPr>
        <w:t xml:space="preserve"> </w:t>
      </w:r>
      <w:r w:rsidRPr="00BC6297">
        <w:rPr>
          <w:rFonts w:ascii="Arial" w:hAnsi="Arial" w:cs="Arial"/>
        </w:rPr>
        <w:t>antenas</w:t>
      </w:r>
      <w:r w:rsidR="00B43142" w:rsidRPr="00BC6297">
        <w:rPr>
          <w:rFonts w:ascii="Arial" w:hAnsi="Arial" w:cs="Arial"/>
        </w:rPr>
        <w:t xml:space="preserve"> </w:t>
      </w:r>
      <w:r w:rsidRPr="00BC6297">
        <w:rPr>
          <w:rFonts w:ascii="Arial" w:hAnsi="Arial" w:cs="Arial"/>
        </w:rPr>
        <w:t>y</w:t>
      </w:r>
      <w:r w:rsidR="00B43142" w:rsidRPr="00BC6297">
        <w:rPr>
          <w:rFonts w:ascii="Arial" w:hAnsi="Arial" w:cs="Arial"/>
        </w:rPr>
        <w:t xml:space="preserve"> </w:t>
      </w:r>
      <w:r w:rsidRPr="00BC6297">
        <w:rPr>
          <w:rFonts w:ascii="Arial" w:hAnsi="Arial" w:cs="Arial"/>
        </w:rPr>
        <w:t>otros</w:t>
      </w:r>
      <w:r w:rsidR="00B43142" w:rsidRPr="00BC6297">
        <w:rPr>
          <w:rFonts w:ascii="Arial" w:hAnsi="Arial" w:cs="Arial"/>
        </w:rPr>
        <w:t xml:space="preserve"> </w:t>
      </w:r>
      <w:r w:rsidRPr="00BC6297">
        <w:rPr>
          <w:rFonts w:ascii="Arial" w:hAnsi="Arial" w:cs="Arial"/>
        </w:rPr>
        <w:t>radiadores</w:t>
      </w:r>
      <w:r w:rsidR="00B43142" w:rsidRPr="00BC6297">
        <w:rPr>
          <w:rFonts w:ascii="Arial" w:hAnsi="Arial" w:cs="Arial"/>
        </w:rPr>
        <w:t xml:space="preserve"> </w:t>
      </w:r>
      <w:r w:rsidRPr="00BC6297">
        <w:rPr>
          <w:rFonts w:ascii="Arial" w:hAnsi="Arial" w:cs="Arial"/>
        </w:rPr>
        <w:t>electromagnéticos</w:t>
      </w:r>
      <w:r w:rsidR="000042C2" w:rsidRPr="00BC6297">
        <w:rPr>
          <w:rFonts w:ascii="Arial" w:hAnsi="Arial" w:cs="Arial"/>
        </w:rPr>
        <w:t>.</w:t>
      </w:r>
    </w:p>
    <w:p w14:paraId="07E9DD85" w14:textId="3040099A" w:rsidR="00BA0CB9" w:rsidRPr="00BC6297" w:rsidRDefault="00BA0CB9" w:rsidP="00E723BB">
      <w:pPr>
        <w:pStyle w:val="Prrafodelista"/>
        <w:numPr>
          <w:ilvl w:val="0"/>
          <w:numId w:val="1"/>
        </w:numPr>
        <w:spacing w:after="160"/>
        <w:contextualSpacing w:val="0"/>
        <w:rPr>
          <w:rFonts w:ascii="Arial" w:hAnsi="Arial" w:cs="Arial"/>
        </w:rPr>
      </w:pPr>
      <w:r w:rsidRPr="00BC6297">
        <w:rPr>
          <w:rFonts w:ascii="Arial" w:hAnsi="Arial" w:cs="Arial"/>
          <w:b/>
        </w:rPr>
        <w:t>Canal</w:t>
      </w:r>
      <w:r w:rsidR="00B43142" w:rsidRPr="00BC6297">
        <w:rPr>
          <w:rFonts w:ascii="Arial" w:hAnsi="Arial" w:cs="Arial"/>
          <w:b/>
        </w:rPr>
        <w:t xml:space="preserve"> </w:t>
      </w:r>
      <w:r w:rsidRPr="00BC6297">
        <w:rPr>
          <w:rFonts w:ascii="Arial" w:hAnsi="Arial" w:cs="Arial"/>
          <w:b/>
        </w:rPr>
        <w:t>radioeléctrico</w:t>
      </w:r>
      <w:r w:rsidR="001D02DF" w:rsidRPr="00BC6297">
        <w:rPr>
          <w:rFonts w:ascii="Arial" w:hAnsi="Arial" w:cs="Arial"/>
          <w:b/>
        </w:rPr>
        <w:t>:</w:t>
      </w:r>
      <w:r w:rsidR="00B43142" w:rsidRPr="00BC6297">
        <w:rPr>
          <w:rFonts w:ascii="Arial" w:hAnsi="Arial" w:cs="Arial"/>
        </w:rPr>
        <w:t xml:space="preserve"> </w:t>
      </w:r>
      <w:r w:rsidR="00BD158F" w:rsidRPr="00BC6297">
        <w:rPr>
          <w:rFonts w:ascii="Arial" w:hAnsi="Arial" w:cs="Arial"/>
        </w:rPr>
        <w:t>Intervalo específico de una Banda de frecuencias con un ancho de banda definido y una frecuencia portadora, capaz de transportar información a través de las interfaces radioeléctricas</w:t>
      </w:r>
      <w:r w:rsidR="00A15223" w:rsidRPr="00BC6297">
        <w:rPr>
          <w:rFonts w:ascii="Arial" w:hAnsi="Arial" w:cs="Arial"/>
        </w:rPr>
        <w:t>.</w:t>
      </w:r>
    </w:p>
    <w:p w14:paraId="0FF83C51" w14:textId="0DF20A53" w:rsidR="00D67B3B" w:rsidRPr="00BC6297" w:rsidRDefault="0036346A" w:rsidP="00E723BB">
      <w:pPr>
        <w:pStyle w:val="Prrafodelista"/>
        <w:numPr>
          <w:ilvl w:val="0"/>
          <w:numId w:val="1"/>
        </w:numPr>
        <w:spacing w:after="160"/>
        <w:ind w:left="714" w:hanging="436"/>
        <w:contextualSpacing w:val="0"/>
        <w:rPr>
          <w:rFonts w:ascii="Arial" w:hAnsi="Arial" w:cs="Arial"/>
        </w:rPr>
      </w:pPr>
      <w:r w:rsidRPr="00BC6297">
        <w:rPr>
          <w:rFonts w:ascii="Arial" w:hAnsi="Arial" w:cs="Arial"/>
          <w:b/>
        </w:rPr>
        <w:t>Dispositivo Bajo Prueba</w:t>
      </w:r>
      <w:r w:rsidR="00D67B3B" w:rsidRPr="00BC6297">
        <w:rPr>
          <w:rFonts w:ascii="Arial" w:hAnsi="Arial" w:cs="Arial"/>
          <w:b/>
        </w:rPr>
        <w:t>:</w:t>
      </w:r>
      <w:r w:rsidR="00D67B3B" w:rsidRPr="00BC6297">
        <w:rPr>
          <w:rFonts w:ascii="Arial" w:hAnsi="Arial" w:cs="Arial"/>
        </w:rPr>
        <w:t xml:space="preserve"> Unidad representativa de un </w:t>
      </w:r>
      <w:r w:rsidR="001614A1" w:rsidRPr="00BC6297">
        <w:rPr>
          <w:rFonts w:ascii="Arial" w:hAnsi="Arial" w:cs="Arial"/>
        </w:rPr>
        <w:t xml:space="preserve">modelo de </w:t>
      </w:r>
      <w:r w:rsidR="00D67B3B" w:rsidRPr="00BC6297">
        <w:rPr>
          <w:rFonts w:ascii="Arial" w:hAnsi="Arial" w:cs="Arial"/>
        </w:rPr>
        <w:t>dispositivo</w:t>
      </w:r>
      <w:r w:rsidRPr="00BC6297">
        <w:rPr>
          <w:rFonts w:ascii="Arial" w:hAnsi="Arial" w:cs="Arial"/>
        </w:rPr>
        <w:t xml:space="preserve"> de radiocomunicación de baja potencia</w:t>
      </w:r>
      <w:r w:rsidR="00D67B3B" w:rsidRPr="00BC6297">
        <w:rPr>
          <w:rFonts w:ascii="Arial" w:hAnsi="Arial" w:cs="Arial"/>
        </w:rPr>
        <w:t xml:space="preserve"> sobre el que se llevan a cabo pruebas para verificar el cumplimiento con las especificaciones de esta Disposición Técnica.</w:t>
      </w:r>
    </w:p>
    <w:p w14:paraId="7A49671F" w14:textId="00CDE927" w:rsidR="00843EB6" w:rsidRPr="00BC6297" w:rsidRDefault="00D67B3B" w:rsidP="00E723BB">
      <w:pPr>
        <w:pStyle w:val="Prrafodelista"/>
        <w:numPr>
          <w:ilvl w:val="0"/>
          <w:numId w:val="1"/>
        </w:numPr>
        <w:spacing w:after="160"/>
        <w:contextualSpacing w:val="0"/>
        <w:rPr>
          <w:rFonts w:ascii="Arial" w:hAnsi="Arial" w:cs="Arial"/>
        </w:rPr>
      </w:pPr>
      <w:r w:rsidRPr="00BC6297">
        <w:rPr>
          <w:rFonts w:ascii="Arial" w:hAnsi="Arial" w:cs="Arial"/>
          <w:b/>
        </w:rPr>
        <w:t xml:space="preserve">Dispositivo de radiocomunicación </w:t>
      </w:r>
      <w:r w:rsidR="00700A50" w:rsidRPr="00BC6297">
        <w:rPr>
          <w:rFonts w:ascii="Arial" w:hAnsi="Arial" w:cs="Arial"/>
          <w:b/>
        </w:rPr>
        <w:t>de baja potencia</w:t>
      </w:r>
      <w:r w:rsidR="004C159B" w:rsidRPr="00BC6297">
        <w:rPr>
          <w:rStyle w:val="Refdenotaalpie"/>
          <w:rFonts w:ascii="Arial" w:hAnsi="Arial" w:cs="Arial"/>
        </w:rPr>
        <w:footnoteReference w:id="2"/>
      </w:r>
      <w:r w:rsidRPr="00BC6297">
        <w:rPr>
          <w:rFonts w:ascii="Arial" w:hAnsi="Arial" w:cs="Arial"/>
          <w:b/>
        </w:rPr>
        <w:t>:</w:t>
      </w:r>
      <w:r w:rsidRPr="00BC6297">
        <w:rPr>
          <w:rFonts w:ascii="Arial" w:hAnsi="Arial" w:cs="Arial"/>
        </w:rPr>
        <w:t xml:space="preserve"> </w:t>
      </w:r>
      <w:r w:rsidR="00A15223" w:rsidRPr="00BC6297">
        <w:rPr>
          <w:rFonts w:ascii="Arial" w:hAnsi="Arial" w:cs="Arial"/>
        </w:rPr>
        <w:t>Transmisores radioeléctricos que</w:t>
      </w:r>
      <w:r w:rsidR="00D87353" w:rsidRPr="00BC6297">
        <w:rPr>
          <w:rFonts w:ascii="Arial" w:hAnsi="Arial" w:cs="Arial"/>
        </w:rPr>
        <w:t xml:space="preserve"> </w:t>
      </w:r>
      <w:r w:rsidR="00A15223" w:rsidRPr="00BC6297">
        <w:rPr>
          <w:rFonts w:ascii="Arial" w:hAnsi="Arial" w:cs="Arial"/>
        </w:rPr>
        <w:t>proporciona</w:t>
      </w:r>
      <w:r w:rsidR="00D87353" w:rsidRPr="00BC6297">
        <w:rPr>
          <w:rFonts w:ascii="Arial" w:hAnsi="Arial" w:cs="Arial"/>
        </w:rPr>
        <w:t>n</w:t>
      </w:r>
      <w:r w:rsidR="00A15223" w:rsidRPr="00BC6297">
        <w:rPr>
          <w:rFonts w:ascii="Arial" w:hAnsi="Arial" w:cs="Arial"/>
        </w:rPr>
        <w:t xml:space="preserve"> comunicaciones unidireccionales o bidireccionales utilizando antenas integradas, específicas o externas, y que </w:t>
      </w:r>
      <w:r w:rsidR="004C159B" w:rsidRPr="00BC6297">
        <w:rPr>
          <w:rFonts w:ascii="Arial" w:hAnsi="Arial" w:cs="Arial"/>
        </w:rPr>
        <w:t xml:space="preserve">debido a los bajos niveles de potencia con el </w:t>
      </w:r>
      <w:r w:rsidR="004C159B" w:rsidRPr="00BC6297">
        <w:rPr>
          <w:rFonts w:ascii="Arial" w:hAnsi="Arial" w:cs="Arial"/>
        </w:rPr>
        <w:lastRenderedPageBreak/>
        <w:t xml:space="preserve">cual transmite, </w:t>
      </w:r>
      <w:r w:rsidR="00A15223" w:rsidRPr="00BC6297">
        <w:rPr>
          <w:rFonts w:ascii="Arial" w:hAnsi="Arial" w:cs="Arial"/>
        </w:rPr>
        <w:t xml:space="preserve">tienen baja capacidad de producir interferencias a otros equipos </w:t>
      </w:r>
      <w:r w:rsidR="004C159B" w:rsidRPr="00BC6297">
        <w:rPr>
          <w:rFonts w:ascii="Arial" w:hAnsi="Arial" w:cs="Arial"/>
        </w:rPr>
        <w:t>de radiocomunicación.</w:t>
      </w:r>
    </w:p>
    <w:p w14:paraId="3787EE6F" w14:textId="24A2CAA7" w:rsidR="00BA0CB9" w:rsidRPr="00BC6297" w:rsidRDefault="00BA0CB9" w:rsidP="00E723BB">
      <w:pPr>
        <w:pStyle w:val="Prrafodelista"/>
        <w:numPr>
          <w:ilvl w:val="0"/>
          <w:numId w:val="1"/>
        </w:numPr>
        <w:spacing w:after="160"/>
        <w:contextualSpacing w:val="0"/>
        <w:rPr>
          <w:rFonts w:ascii="Arial" w:hAnsi="Arial" w:cs="Arial"/>
        </w:rPr>
      </w:pPr>
      <w:r w:rsidRPr="00BC6297">
        <w:rPr>
          <w:rFonts w:ascii="Arial" w:hAnsi="Arial" w:cs="Arial"/>
          <w:b/>
        </w:rPr>
        <w:t>Emisión</w:t>
      </w:r>
      <w:r w:rsidR="00730918" w:rsidRPr="00BC6297">
        <w:rPr>
          <w:rFonts w:ascii="Arial" w:hAnsi="Arial" w:cs="Arial"/>
          <w:b/>
        </w:rPr>
        <w:t>:</w:t>
      </w:r>
      <w:r w:rsidR="00B43142" w:rsidRPr="00BC6297">
        <w:rPr>
          <w:rFonts w:ascii="Arial" w:hAnsi="Arial" w:cs="Arial"/>
        </w:rPr>
        <w:t xml:space="preserve"> </w:t>
      </w:r>
      <w:r w:rsidRPr="00BC6297">
        <w:rPr>
          <w:rFonts w:ascii="Arial" w:hAnsi="Arial" w:cs="Arial"/>
        </w:rPr>
        <w:t>Radiación</w:t>
      </w:r>
      <w:r w:rsidR="00B43142" w:rsidRPr="00BC6297">
        <w:rPr>
          <w:rFonts w:ascii="Arial" w:hAnsi="Arial" w:cs="Arial"/>
        </w:rPr>
        <w:t xml:space="preserve"> </w:t>
      </w:r>
      <w:r w:rsidRPr="00BC6297">
        <w:rPr>
          <w:rFonts w:ascii="Arial" w:hAnsi="Arial" w:cs="Arial"/>
        </w:rPr>
        <w:t>radioeléctrica</w:t>
      </w:r>
      <w:r w:rsidR="00B43142" w:rsidRPr="00BC6297">
        <w:rPr>
          <w:rFonts w:ascii="Arial" w:hAnsi="Arial" w:cs="Arial"/>
        </w:rPr>
        <w:t xml:space="preserve"> </w:t>
      </w:r>
      <w:r w:rsidRPr="00BC6297">
        <w:rPr>
          <w:rFonts w:ascii="Arial" w:hAnsi="Arial" w:cs="Arial"/>
        </w:rPr>
        <w:t>producida</w:t>
      </w:r>
      <w:r w:rsidR="00B43142" w:rsidRPr="00BC6297">
        <w:rPr>
          <w:rFonts w:ascii="Arial" w:hAnsi="Arial" w:cs="Arial"/>
        </w:rPr>
        <w:t xml:space="preserve"> </w:t>
      </w:r>
      <w:r w:rsidRPr="00BC6297">
        <w:rPr>
          <w:rFonts w:ascii="Arial" w:hAnsi="Arial" w:cs="Arial"/>
        </w:rPr>
        <w:t>por</w:t>
      </w:r>
      <w:r w:rsidR="00B43142" w:rsidRPr="00BC6297">
        <w:rPr>
          <w:rFonts w:ascii="Arial" w:hAnsi="Arial" w:cs="Arial"/>
        </w:rPr>
        <w:t xml:space="preserve"> </w:t>
      </w:r>
      <w:r w:rsidRPr="00BC6297">
        <w:rPr>
          <w:rFonts w:ascii="Arial" w:hAnsi="Arial" w:cs="Arial"/>
        </w:rPr>
        <w:t>una</w:t>
      </w:r>
      <w:r w:rsidR="00B43142" w:rsidRPr="00BC6297">
        <w:rPr>
          <w:rFonts w:ascii="Arial" w:hAnsi="Arial" w:cs="Arial"/>
        </w:rPr>
        <w:t xml:space="preserve"> </w:t>
      </w:r>
      <w:r w:rsidRPr="00BC6297">
        <w:rPr>
          <w:rFonts w:ascii="Arial" w:hAnsi="Arial" w:cs="Arial"/>
        </w:rPr>
        <w:t>esta</w:t>
      </w:r>
      <w:r w:rsidR="009E6A90" w:rsidRPr="00BC6297">
        <w:rPr>
          <w:rFonts w:ascii="Arial" w:hAnsi="Arial" w:cs="Arial"/>
        </w:rPr>
        <w:t>ción</w:t>
      </w:r>
      <w:r w:rsidR="00B43142" w:rsidRPr="00BC6297">
        <w:rPr>
          <w:rFonts w:ascii="Arial" w:hAnsi="Arial" w:cs="Arial"/>
        </w:rPr>
        <w:t xml:space="preserve"> </w:t>
      </w:r>
      <w:r w:rsidR="009E6A90" w:rsidRPr="00BC6297">
        <w:rPr>
          <w:rFonts w:ascii="Arial" w:hAnsi="Arial" w:cs="Arial"/>
        </w:rPr>
        <w:t>transmisora</w:t>
      </w:r>
      <w:r w:rsidR="00B43142" w:rsidRPr="00BC6297">
        <w:rPr>
          <w:rFonts w:ascii="Arial" w:hAnsi="Arial" w:cs="Arial"/>
        </w:rPr>
        <w:t xml:space="preserve"> </w:t>
      </w:r>
      <w:r w:rsidR="009E6A90" w:rsidRPr="00BC6297">
        <w:rPr>
          <w:rFonts w:ascii="Arial" w:hAnsi="Arial" w:cs="Arial"/>
        </w:rPr>
        <w:t>radioeléctrica</w:t>
      </w:r>
      <w:r w:rsidR="00217A2D" w:rsidRPr="00BC6297">
        <w:rPr>
          <w:rFonts w:ascii="Arial" w:hAnsi="Arial" w:cs="Arial"/>
        </w:rPr>
        <w:t>.</w:t>
      </w:r>
    </w:p>
    <w:p w14:paraId="74D2DC48" w14:textId="5538B71B" w:rsidR="00682FEA" w:rsidRPr="00BC6297" w:rsidRDefault="00682FEA" w:rsidP="00E723BB">
      <w:pPr>
        <w:pStyle w:val="Prrafodelista"/>
        <w:numPr>
          <w:ilvl w:val="0"/>
          <w:numId w:val="1"/>
        </w:numPr>
        <w:spacing w:after="160"/>
        <w:contextualSpacing w:val="0"/>
        <w:rPr>
          <w:rFonts w:ascii="Arial" w:hAnsi="Arial" w:cs="Arial"/>
        </w:rPr>
      </w:pPr>
      <w:r w:rsidRPr="00BC6297">
        <w:rPr>
          <w:rFonts w:ascii="Arial" w:hAnsi="Arial" w:cs="Arial"/>
          <w:b/>
        </w:rPr>
        <w:t>Emisiones fuera de banda</w:t>
      </w:r>
      <w:r w:rsidRPr="00BC6297">
        <w:rPr>
          <w:rFonts w:ascii="Arial" w:hAnsi="Arial" w:cs="Arial"/>
        </w:rPr>
        <w:t xml:space="preserve">: </w:t>
      </w:r>
      <w:r w:rsidR="008E77E8" w:rsidRPr="00BC6297">
        <w:rPr>
          <w:rFonts w:ascii="Arial" w:hAnsi="Arial" w:cs="Arial"/>
        </w:rPr>
        <w:t>E</w:t>
      </w:r>
      <w:r w:rsidR="00093F55" w:rsidRPr="00BC6297">
        <w:rPr>
          <w:rFonts w:ascii="Arial" w:hAnsi="Arial" w:cs="Arial"/>
        </w:rPr>
        <w:t xml:space="preserve">misiones en una o varias frecuencias situadas inmediatamente fuera del </w:t>
      </w:r>
      <w:r w:rsidR="0099499D" w:rsidRPr="00BC6297">
        <w:rPr>
          <w:rFonts w:ascii="Arial" w:hAnsi="Arial" w:cs="Arial"/>
        </w:rPr>
        <w:t>A</w:t>
      </w:r>
      <w:r w:rsidR="00093F55" w:rsidRPr="00BC6297">
        <w:rPr>
          <w:rFonts w:ascii="Arial" w:hAnsi="Arial" w:cs="Arial"/>
        </w:rPr>
        <w:t xml:space="preserve">ncho de banda necesario con motivo de la operación de un </w:t>
      </w:r>
      <w:r w:rsidR="00725CAD" w:rsidRPr="00BC6297">
        <w:rPr>
          <w:rFonts w:ascii="Arial" w:hAnsi="Arial" w:cs="Arial"/>
        </w:rPr>
        <w:t xml:space="preserve">dispositivo </w:t>
      </w:r>
      <w:r w:rsidR="00093F55" w:rsidRPr="00BC6297">
        <w:rPr>
          <w:rFonts w:ascii="Arial" w:hAnsi="Arial" w:cs="Arial"/>
        </w:rPr>
        <w:t>de radiocomunicación</w:t>
      </w:r>
      <w:r w:rsidR="00725CAD" w:rsidRPr="00BC6297">
        <w:rPr>
          <w:rFonts w:ascii="Arial" w:hAnsi="Arial" w:cs="Arial"/>
        </w:rPr>
        <w:t xml:space="preserve"> de baja potencia</w:t>
      </w:r>
      <w:r w:rsidR="00217A2D" w:rsidRPr="00BC6297">
        <w:rPr>
          <w:rFonts w:ascii="Arial" w:hAnsi="Arial" w:cs="Arial"/>
        </w:rPr>
        <w:t>.</w:t>
      </w:r>
    </w:p>
    <w:p w14:paraId="5859ACB1" w14:textId="77777777" w:rsidR="00682FEA" w:rsidRPr="00BC6297" w:rsidRDefault="00682FEA" w:rsidP="00E723BB">
      <w:pPr>
        <w:pStyle w:val="Prrafodelista"/>
        <w:numPr>
          <w:ilvl w:val="0"/>
          <w:numId w:val="1"/>
        </w:numPr>
        <w:spacing w:after="160"/>
        <w:ind w:hanging="436"/>
        <w:contextualSpacing w:val="0"/>
        <w:rPr>
          <w:rFonts w:ascii="Arial" w:hAnsi="Arial" w:cs="Arial"/>
        </w:rPr>
      </w:pPr>
      <w:r w:rsidRPr="00BC6297">
        <w:rPr>
          <w:rFonts w:ascii="Arial" w:hAnsi="Arial" w:cs="Arial"/>
          <w:b/>
        </w:rPr>
        <w:t>Emisiones no deseadas</w:t>
      </w:r>
      <w:r w:rsidRPr="00BC6297">
        <w:rPr>
          <w:rFonts w:ascii="Arial" w:hAnsi="Arial" w:cs="Arial"/>
        </w:rPr>
        <w:t>:</w:t>
      </w:r>
      <w:r w:rsidR="00BE3651" w:rsidRPr="00BC6297">
        <w:rPr>
          <w:rFonts w:ascii="Arial" w:hAnsi="Arial" w:cs="Arial"/>
        </w:rPr>
        <w:t xml:space="preserve"> </w:t>
      </w:r>
      <w:r w:rsidR="00EA7104" w:rsidRPr="00BC6297">
        <w:rPr>
          <w:rFonts w:ascii="Arial" w:hAnsi="Arial" w:cs="Arial"/>
        </w:rPr>
        <w:t>Conjunto de las emisiones no esenciales y fuera de banda</w:t>
      </w:r>
      <w:r w:rsidR="00217A2D" w:rsidRPr="00BC6297">
        <w:rPr>
          <w:rFonts w:ascii="Arial" w:hAnsi="Arial" w:cs="Arial"/>
        </w:rPr>
        <w:t>.</w:t>
      </w:r>
    </w:p>
    <w:p w14:paraId="0342E9EE" w14:textId="77777777" w:rsidR="008E6E07" w:rsidRPr="00BC6297" w:rsidRDefault="00BA0CB9" w:rsidP="00E723BB">
      <w:pPr>
        <w:pStyle w:val="Prrafodelista"/>
        <w:numPr>
          <w:ilvl w:val="0"/>
          <w:numId w:val="1"/>
        </w:numPr>
        <w:spacing w:after="160"/>
        <w:ind w:hanging="436"/>
        <w:contextualSpacing w:val="0"/>
        <w:rPr>
          <w:rFonts w:ascii="Arial" w:hAnsi="Arial" w:cs="Arial"/>
        </w:rPr>
      </w:pPr>
      <w:r w:rsidRPr="00BC6297">
        <w:rPr>
          <w:rFonts w:ascii="Arial" w:hAnsi="Arial" w:cs="Arial"/>
          <w:b/>
        </w:rPr>
        <w:t>Emisiones</w:t>
      </w:r>
      <w:r w:rsidR="00B43142" w:rsidRPr="00BC6297">
        <w:rPr>
          <w:rFonts w:ascii="Arial" w:hAnsi="Arial" w:cs="Arial"/>
          <w:b/>
        </w:rPr>
        <w:t xml:space="preserve"> </w:t>
      </w:r>
      <w:r w:rsidRPr="00BC6297">
        <w:rPr>
          <w:rFonts w:ascii="Arial" w:hAnsi="Arial" w:cs="Arial"/>
          <w:b/>
        </w:rPr>
        <w:t>no</w:t>
      </w:r>
      <w:r w:rsidR="00B43142" w:rsidRPr="00BC6297">
        <w:rPr>
          <w:rFonts w:ascii="Arial" w:hAnsi="Arial" w:cs="Arial"/>
          <w:b/>
        </w:rPr>
        <w:t xml:space="preserve"> </w:t>
      </w:r>
      <w:r w:rsidRPr="00BC6297">
        <w:rPr>
          <w:rFonts w:ascii="Arial" w:hAnsi="Arial" w:cs="Arial"/>
          <w:b/>
        </w:rPr>
        <w:t>esenciales</w:t>
      </w:r>
      <w:r w:rsidR="00730918" w:rsidRPr="00BC6297">
        <w:rPr>
          <w:rFonts w:ascii="Arial" w:hAnsi="Arial" w:cs="Arial"/>
          <w:b/>
        </w:rPr>
        <w:t>:</w:t>
      </w:r>
      <w:r w:rsidR="00B43142" w:rsidRPr="00BC6297">
        <w:rPr>
          <w:rFonts w:ascii="Arial" w:hAnsi="Arial" w:cs="Arial"/>
        </w:rPr>
        <w:t xml:space="preserve"> </w:t>
      </w:r>
      <w:r w:rsidR="008E6E07" w:rsidRPr="00BC6297">
        <w:rPr>
          <w:rFonts w:ascii="Arial" w:hAnsi="Arial" w:cs="Arial"/>
        </w:rPr>
        <w:t xml:space="preserve">Emisión en una o varias frecuencias situadas fuera del </w:t>
      </w:r>
      <w:r w:rsidR="0099499D" w:rsidRPr="00BC6297">
        <w:rPr>
          <w:rFonts w:ascii="Arial" w:hAnsi="Arial" w:cs="Arial"/>
        </w:rPr>
        <w:t>A</w:t>
      </w:r>
      <w:r w:rsidR="008E6E07" w:rsidRPr="00BC6297">
        <w:rPr>
          <w:rFonts w:ascii="Arial" w:hAnsi="Arial" w:cs="Arial"/>
        </w:rPr>
        <w:t>ncho de banda necesario, cuyo nivel puede reducirse sin influir en la transmisión de la información correspondiente.</w:t>
      </w:r>
    </w:p>
    <w:p w14:paraId="39150AF4" w14:textId="2544C75E" w:rsidR="00BA0CB9" w:rsidRPr="00BC6297" w:rsidRDefault="008E6E07" w:rsidP="0015555B">
      <w:pPr>
        <w:pStyle w:val="Prrafodelista"/>
        <w:spacing w:after="160"/>
        <w:ind w:hanging="11"/>
        <w:contextualSpacing w:val="0"/>
        <w:rPr>
          <w:rFonts w:ascii="Arial" w:hAnsi="Arial" w:cs="Arial"/>
        </w:rPr>
      </w:pPr>
      <w:r w:rsidRPr="00BC6297">
        <w:rPr>
          <w:rFonts w:ascii="Arial" w:hAnsi="Arial" w:cs="Arial"/>
        </w:rPr>
        <w:t>Están comprendidas en las emisiones no esenciales: las emisiones armónicas, las emisiones parásitas, los productos de intermodulación</w:t>
      </w:r>
      <w:r w:rsidR="00AC39DF" w:rsidRPr="00BC6297">
        <w:rPr>
          <w:rFonts w:ascii="Arial" w:hAnsi="Arial" w:cs="Arial"/>
        </w:rPr>
        <w:t xml:space="preserve"> y</w:t>
      </w:r>
      <w:r w:rsidRPr="00BC6297">
        <w:rPr>
          <w:rFonts w:ascii="Arial" w:hAnsi="Arial" w:cs="Arial"/>
        </w:rPr>
        <w:t xml:space="preserve"> los productos de la conversión de </w:t>
      </w:r>
      <w:r w:rsidR="00F45EB4" w:rsidRPr="00BC6297">
        <w:rPr>
          <w:rFonts w:ascii="Arial" w:hAnsi="Arial" w:cs="Arial"/>
        </w:rPr>
        <w:t>frecuencia,</w:t>
      </w:r>
      <w:r w:rsidRPr="00BC6297">
        <w:rPr>
          <w:rFonts w:ascii="Arial" w:hAnsi="Arial" w:cs="Arial"/>
        </w:rPr>
        <w:t xml:space="preserve"> pero están excluidas las emisiones fuera de banda</w:t>
      </w:r>
      <w:r w:rsidR="00217A2D" w:rsidRPr="00BC6297">
        <w:rPr>
          <w:rFonts w:ascii="Arial" w:hAnsi="Arial" w:cs="Arial"/>
        </w:rPr>
        <w:t>.</w:t>
      </w:r>
    </w:p>
    <w:p w14:paraId="6E09C85A" w14:textId="37E78D1D" w:rsidR="00BA0CB9" w:rsidRPr="00BC6297" w:rsidRDefault="00730918" w:rsidP="00E723BB">
      <w:pPr>
        <w:pStyle w:val="Prrafodelista"/>
        <w:numPr>
          <w:ilvl w:val="0"/>
          <w:numId w:val="1"/>
        </w:numPr>
        <w:spacing w:after="160"/>
        <w:ind w:hanging="436"/>
        <w:contextualSpacing w:val="0"/>
        <w:rPr>
          <w:rFonts w:ascii="Arial" w:hAnsi="Arial" w:cs="Arial"/>
        </w:rPr>
      </w:pPr>
      <w:r w:rsidRPr="00BC6297">
        <w:rPr>
          <w:rFonts w:ascii="Arial" w:hAnsi="Arial" w:cs="Arial"/>
          <w:b/>
        </w:rPr>
        <w:t>Ganancia</w:t>
      </w:r>
      <w:r w:rsidR="00B43142" w:rsidRPr="00BC6297">
        <w:rPr>
          <w:rFonts w:ascii="Arial" w:hAnsi="Arial" w:cs="Arial"/>
          <w:b/>
        </w:rPr>
        <w:t xml:space="preserve"> </w:t>
      </w:r>
      <w:r w:rsidRPr="00BC6297">
        <w:rPr>
          <w:rFonts w:ascii="Arial" w:hAnsi="Arial" w:cs="Arial"/>
          <w:b/>
        </w:rPr>
        <w:t>de</w:t>
      </w:r>
      <w:r w:rsidR="00B43142" w:rsidRPr="00BC6297">
        <w:rPr>
          <w:rFonts w:ascii="Arial" w:hAnsi="Arial" w:cs="Arial"/>
          <w:b/>
        </w:rPr>
        <w:t xml:space="preserve"> </w:t>
      </w:r>
      <w:r w:rsidRPr="00BC6297">
        <w:rPr>
          <w:rFonts w:ascii="Arial" w:hAnsi="Arial" w:cs="Arial"/>
          <w:b/>
        </w:rPr>
        <w:t>la</w:t>
      </w:r>
      <w:r w:rsidR="00B43142" w:rsidRPr="00BC6297">
        <w:rPr>
          <w:rFonts w:ascii="Arial" w:hAnsi="Arial" w:cs="Arial"/>
          <w:b/>
        </w:rPr>
        <w:t xml:space="preserve"> </w:t>
      </w:r>
      <w:r w:rsidRPr="00BC6297">
        <w:rPr>
          <w:rFonts w:ascii="Arial" w:hAnsi="Arial" w:cs="Arial"/>
          <w:b/>
        </w:rPr>
        <w:t>antena:</w:t>
      </w:r>
      <w:r w:rsidR="00B43142" w:rsidRPr="00BC6297">
        <w:rPr>
          <w:rFonts w:ascii="Arial" w:hAnsi="Arial" w:cs="Arial"/>
        </w:rPr>
        <w:t xml:space="preserve"> </w:t>
      </w:r>
      <w:r w:rsidR="00B27E71" w:rsidRPr="00BC6297">
        <w:rPr>
          <w:rFonts w:ascii="Arial" w:hAnsi="Arial" w:cs="Arial"/>
        </w:rPr>
        <w:t>R</w:t>
      </w:r>
      <w:r w:rsidR="00BA0CB9" w:rsidRPr="00BC6297">
        <w:rPr>
          <w:rFonts w:ascii="Arial" w:hAnsi="Arial" w:cs="Arial"/>
        </w:rPr>
        <w:t>elación</w:t>
      </w:r>
      <w:r w:rsidR="00B43142" w:rsidRPr="00BC6297">
        <w:rPr>
          <w:rFonts w:ascii="Arial" w:hAnsi="Arial" w:cs="Arial"/>
        </w:rPr>
        <w:t xml:space="preserve"> </w:t>
      </w:r>
      <w:r w:rsidR="00BA0CB9" w:rsidRPr="00BC6297">
        <w:rPr>
          <w:rFonts w:ascii="Arial" w:hAnsi="Arial" w:cs="Arial"/>
        </w:rPr>
        <w:t>que</w:t>
      </w:r>
      <w:r w:rsidR="00B43142" w:rsidRPr="00BC6297">
        <w:rPr>
          <w:rFonts w:ascii="Arial" w:hAnsi="Arial" w:cs="Arial"/>
        </w:rPr>
        <w:t xml:space="preserve"> </w:t>
      </w:r>
      <w:r w:rsidR="00BA0CB9" w:rsidRPr="00BC6297">
        <w:rPr>
          <w:rFonts w:ascii="Arial" w:hAnsi="Arial" w:cs="Arial"/>
        </w:rPr>
        <w:t>existe</w:t>
      </w:r>
      <w:r w:rsidR="00B43142" w:rsidRPr="00BC6297">
        <w:rPr>
          <w:rFonts w:ascii="Arial" w:hAnsi="Arial" w:cs="Arial"/>
        </w:rPr>
        <w:t xml:space="preserve"> </w:t>
      </w:r>
      <w:r w:rsidR="00BA0CB9" w:rsidRPr="00BC6297">
        <w:rPr>
          <w:rFonts w:ascii="Arial" w:hAnsi="Arial" w:cs="Arial"/>
        </w:rPr>
        <w:t>entre</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potencia</w:t>
      </w:r>
      <w:r w:rsidR="00B43142" w:rsidRPr="00BC6297">
        <w:rPr>
          <w:rFonts w:ascii="Arial" w:hAnsi="Arial" w:cs="Arial"/>
        </w:rPr>
        <w:t xml:space="preserve"> </w:t>
      </w:r>
      <w:r w:rsidR="00BA0CB9" w:rsidRPr="00BC6297">
        <w:rPr>
          <w:rFonts w:ascii="Arial" w:hAnsi="Arial" w:cs="Arial"/>
        </w:rPr>
        <w:t>necesaria</w:t>
      </w:r>
      <w:r w:rsidR="00B43142" w:rsidRPr="00BC6297">
        <w:rPr>
          <w:rFonts w:ascii="Arial" w:hAnsi="Arial" w:cs="Arial"/>
        </w:rPr>
        <w:t xml:space="preserve"> </w:t>
      </w:r>
      <w:r w:rsidR="00BA0CB9" w:rsidRPr="00BC6297">
        <w:rPr>
          <w:rFonts w:ascii="Arial" w:hAnsi="Arial" w:cs="Arial"/>
        </w:rPr>
        <w:t>a</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entrada</w:t>
      </w:r>
      <w:r w:rsidR="00B43142" w:rsidRPr="00BC6297">
        <w:rPr>
          <w:rFonts w:ascii="Arial" w:hAnsi="Arial" w:cs="Arial"/>
        </w:rPr>
        <w:t xml:space="preserve"> </w:t>
      </w:r>
      <w:r w:rsidR="00BA0CB9" w:rsidRPr="00BC6297">
        <w:rPr>
          <w:rFonts w:ascii="Arial" w:hAnsi="Arial" w:cs="Arial"/>
        </w:rPr>
        <w:t>de</w:t>
      </w:r>
      <w:r w:rsidR="00B43142" w:rsidRPr="00BC6297">
        <w:rPr>
          <w:rFonts w:ascii="Arial" w:hAnsi="Arial" w:cs="Arial"/>
        </w:rPr>
        <w:t xml:space="preserve"> </w:t>
      </w:r>
      <w:r w:rsidR="00BA0CB9" w:rsidRPr="00BC6297">
        <w:rPr>
          <w:rFonts w:ascii="Arial" w:hAnsi="Arial" w:cs="Arial"/>
        </w:rPr>
        <w:t>una</w:t>
      </w:r>
      <w:r w:rsidR="00B43142" w:rsidRPr="00BC6297">
        <w:rPr>
          <w:rFonts w:ascii="Arial" w:hAnsi="Arial" w:cs="Arial"/>
        </w:rPr>
        <w:t xml:space="preserve"> </w:t>
      </w:r>
      <w:r w:rsidR="00BA0CB9" w:rsidRPr="00BC6297">
        <w:rPr>
          <w:rFonts w:ascii="Arial" w:hAnsi="Arial" w:cs="Arial"/>
        </w:rPr>
        <w:t>antena</w:t>
      </w:r>
      <w:r w:rsidR="00B43142" w:rsidRPr="00BC6297">
        <w:rPr>
          <w:rFonts w:ascii="Arial" w:hAnsi="Arial" w:cs="Arial"/>
        </w:rPr>
        <w:t xml:space="preserve"> </w:t>
      </w:r>
      <w:r w:rsidR="00BA0CB9" w:rsidRPr="00BC6297">
        <w:rPr>
          <w:rFonts w:ascii="Arial" w:hAnsi="Arial" w:cs="Arial"/>
        </w:rPr>
        <w:t>de</w:t>
      </w:r>
      <w:r w:rsidR="00B43142" w:rsidRPr="00BC6297">
        <w:rPr>
          <w:rFonts w:ascii="Arial" w:hAnsi="Arial" w:cs="Arial"/>
        </w:rPr>
        <w:t xml:space="preserve"> </w:t>
      </w:r>
      <w:r w:rsidR="00BA0CB9" w:rsidRPr="00BC6297">
        <w:rPr>
          <w:rFonts w:ascii="Arial" w:hAnsi="Arial" w:cs="Arial"/>
        </w:rPr>
        <w:t>referencia</w:t>
      </w:r>
      <w:r w:rsidR="00B43142" w:rsidRPr="00BC6297">
        <w:rPr>
          <w:rFonts w:ascii="Arial" w:hAnsi="Arial" w:cs="Arial"/>
        </w:rPr>
        <w:t xml:space="preserve"> </w:t>
      </w:r>
      <w:r w:rsidR="00BA0CB9" w:rsidRPr="00BC6297">
        <w:rPr>
          <w:rFonts w:ascii="Arial" w:hAnsi="Arial" w:cs="Arial"/>
        </w:rPr>
        <w:t>sin</w:t>
      </w:r>
      <w:r w:rsidR="00B43142" w:rsidRPr="00BC6297">
        <w:rPr>
          <w:rFonts w:ascii="Arial" w:hAnsi="Arial" w:cs="Arial"/>
        </w:rPr>
        <w:t xml:space="preserve"> </w:t>
      </w:r>
      <w:r w:rsidR="00BA0CB9" w:rsidRPr="00BC6297">
        <w:rPr>
          <w:rFonts w:ascii="Arial" w:hAnsi="Arial" w:cs="Arial"/>
        </w:rPr>
        <w:t>pérdidas</w:t>
      </w:r>
      <w:r w:rsidR="00B43142" w:rsidRPr="00BC6297">
        <w:rPr>
          <w:rFonts w:ascii="Arial" w:hAnsi="Arial" w:cs="Arial"/>
        </w:rPr>
        <w:t xml:space="preserve"> </w:t>
      </w:r>
      <w:r w:rsidR="00BA0CB9" w:rsidRPr="00BC6297">
        <w:rPr>
          <w:rFonts w:ascii="Arial" w:hAnsi="Arial" w:cs="Arial"/>
        </w:rPr>
        <w:t>y</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potencia</w:t>
      </w:r>
      <w:r w:rsidR="00B43142" w:rsidRPr="00BC6297">
        <w:rPr>
          <w:rFonts w:ascii="Arial" w:hAnsi="Arial" w:cs="Arial"/>
        </w:rPr>
        <w:t xml:space="preserve"> </w:t>
      </w:r>
      <w:r w:rsidR="00BA0CB9" w:rsidRPr="00BC6297">
        <w:rPr>
          <w:rFonts w:ascii="Arial" w:hAnsi="Arial" w:cs="Arial"/>
        </w:rPr>
        <w:t>suministrada</w:t>
      </w:r>
      <w:r w:rsidR="00B43142" w:rsidRPr="00BC6297">
        <w:rPr>
          <w:rFonts w:ascii="Arial" w:hAnsi="Arial" w:cs="Arial"/>
        </w:rPr>
        <w:t xml:space="preserve"> </w:t>
      </w:r>
      <w:r w:rsidR="00BA0CB9" w:rsidRPr="00BC6297">
        <w:rPr>
          <w:rFonts w:ascii="Arial" w:hAnsi="Arial" w:cs="Arial"/>
        </w:rPr>
        <w:t>a</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entrada</w:t>
      </w:r>
      <w:r w:rsidR="00B43142" w:rsidRPr="00BC6297">
        <w:rPr>
          <w:rFonts w:ascii="Arial" w:hAnsi="Arial" w:cs="Arial"/>
        </w:rPr>
        <w:t xml:space="preserve"> </w:t>
      </w:r>
      <w:r w:rsidR="00BA0CB9" w:rsidRPr="00BC6297">
        <w:rPr>
          <w:rFonts w:ascii="Arial" w:hAnsi="Arial" w:cs="Arial"/>
        </w:rPr>
        <w:t>de</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antena</w:t>
      </w:r>
      <w:r w:rsidR="00B43142" w:rsidRPr="00BC6297">
        <w:rPr>
          <w:rFonts w:ascii="Arial" w:hAnsi="Arial" w:cs="Arial"/>
        </w:rPr>
        <w:t xml:space="preserve"> </w:t>
      </w:r>
      <w:r w:rsidR="00BA0CB9" w:rsidRPr="00BC6297">
        <w:rPr>
          <w:rFonts w:ascii="Arial" w:hAnsi="Arial" w:cs="Arial"/>
        </w:rPr>
        <w:t>en</w:t>
      </w:r>
      <w:r w:rsidR="00B43142" w:rsidRPr="00BC6297">
        <w:rPr>
          <w:rFonts w:ascii="Arial" w:hAnsi="Arial" w:cs="Arial"/>
        </w:rPr>
        <w:t xml:space="preserve"> </w:t>
      </w:r>
      <w:r w:rsidR="00BA0CB9" w:rsidRPr="00BC6297">
        <w:rPr>
          <w:rFonts w:ascii="Arial" w:hAnsi="Arial" w:cs="Arial"/>
        </w:rPr>
        <w:t>cuestión,</w:t>
      </w:r>
      <w:r w:rsidR="00B43142" w:rsidRPr="00BC6297">
        <w:rPr>
          <w:rFonts w:ascii="Arial" w:hAnsi="Arial" w:cs="Arial"/>
        </w:rPr>
        <w:t xml:space="preserve"> </w:t>
      </w:r>
      <w:r w:rsidR="00BA0CB9" w:rsidRPr="00BC6297">
        <w:rPr>
          <w:rFonts w:ascii="Arial" w:hAnsi="Arial" w:cs="Arial"/>
        </w:rPr>
        <w:t>para</w:t>
      </w:r>
      <w:r w:rsidR="00B43142" w:rsidRPr="00BC6297">
        <w:rPr>
          <w:rFonts w:ascii="Arial" w:hAnsi="Arial" w:cs="Arial"/>
        </w:rPr>
        <w:t xml:space="preserve"> </w:t>
      </w:r>
      <w:r w:rsidR="00BA0CB9" w:rsidRPr="00BC6297">
        <w:rPr>
          <w:rFonts w:ascii="Arial" w:hAnsi="Arial" w:cs="Arial"/>
        </w:rPr>
        <w:t>que</w:t>
      </w:r>
      <w:r w:rsidR="00B43142" w:rsidRPr="00BC6297">
        <w:rPr>
          <w:rFonts w:ascii="Arial" w:hAnsi="Arial" w:cs="Arial"/>
        </w:rPr>
        <w:t xml:space="preserve"> </w:t>
      </w:r>
      <w:r w:rsidR="00BA0CB9" w:rsidRPr="00BC6297">
        <w:rPr>
          <w:rFonts w:ascii="Arial" w:hAnsi="Arial" w:cs="Arial"/>
        </w:rPr>
        <w:t>ambas</w:t>
      </w:r>
      <w:r w:rsidR="00B43142" w:rsidRPr="00BC6297">
        <w:rPr>
          <w:rFonts w:ascii="Arial" w:hAnsi="Arial" w:cs="Arial"/>
        </w:rPr>
        <w:t xml:space="preserve"> </w:t>
      </w:r>
      <w:r w:rsidR="00BA0CB9" w:rsidRPr="00BC6297">
        <w:rPr>
          <w:rFonts w:ascii="Arial" w:hAnsi="Arial" w:cs="Arial"/>
        </w:rPr>
        <w:t>antenas</w:t>
      </w:r>
      <w:r w:rsidR="00B43142" w:rsidRPr="00BC6297">
        <w:rPr>
          <w:rFonts w:ascii="Arial" w:hAnsi="Arial" w:cs="Arial"/>
        </w:rPr>
        <w:t xml:space="preserve"> </w:t>
      </w:r>
      <w:r w:rsidR="00BA0CB9" w:rsidRPr="00BC6297">
        <w:rPr>
          <w:rFonts w:ascii="Arial" w:hAnsi="Arial" w:cs="Arial"/>
        </w:rPr>
        <w:t>produzcan,</w:t>
      </w:r>
      <w:r w:rsidR="00B43142" w:rsidRPr="00BC6297">
        <w:rPr>
          <w:rFonts w:ascii="Arial" w:hAnsi="Arial" w:cs="Arial"/>
        </w:rPr>
        <w:t xml:space="preserve"> </w:t>
      </w:r>
      <w:r w:rsidR="00BA0CB9" w:rsidRPr="00BC6297">
        <w:rPr>
          <w:rFonts w:ascii="Arial" w:hAnsi="Arial" w:cs="Arial"/>
        </w:rPr>
        <w:t>en</w:t>
      </w:r>
      <w:r w:rsidR="00B43142" w:rsidRPr="00BC6297">
        <w:rPr>
          <w:rFonts w:ascii="Arial" w:hAnsi="Arial" w:cs="Arial"/>
        </w:rPr>
        <w:t xml:space="preserve"> </w:t>
      </w:r>
      <w:r w:rsidR="00BA0CB9" w:rsidRPr="00BC6297">
        <w:rPr>
          <w:rFonts w:ascii="Arial" w:hAnsi="Arial" w:cs="Arial"/>
        </w:rPr>
        <w:t>una</w:t>
      </w:r>
      <w:r w:rsidR="00B43142" w:rsidRPr="00BC6297">
        <w:rPr>
          <w:rFonts w:ascii="Arial" w:hAnsi="Arial" w:cs="Arial"/>
        </w:rPr>
        <w:t xml:space="preserve"> </w:t>
      </w:r>
      <w:r w:rsidR="00BA0CB9" w:rsidRPr="00BC6297">
        <w:rPr>
          <w:rFonts w:ascii="Arial" w:hAnsi="Arial" w:cs="Arial"/>
        </w:rPr>
        <w:t>dirección</w:t>
      </w:r>
      <w:r w:rsidR="00B43142" w:rsidRPr="00BC6297">
        <w:rPr>
          <w:rFonts w:ascii="Arial" w:hAnsi="Arial" w:cs="Arial"/>
        </w:rPr>
        <w:t xml:space="preserve"> </w:t>
      </w:r>
      <w:r w:rsidR="00BA0CB9" w:rsidRPr="00BC6297">
        <w:rPr>
          <w:rFonts w:ascii="Arial" w:hAnsi="Arial" w:cs="Arial"/>
        </w:rPr>
        <w:t>dada,</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misma</w:t>
      </w:r>
      <w:r w:rsidR="00B43142" w:rsidRPr="00BC6297">
        <w:rPr>
          <w:rFonts w:ascii="Arial" w:hAnsi="Arial" w:cs="Arial"/>
        </w:rPr>
        <w:t xml:space="preserve"> </w:t>
      </w:r>
      <w:r w:rsidR="00BA0CB9" w:rsidRPr="00BC6297">
        <w:rPr>
          <w:rFonts w:ascii="Arial" w:hAnsi="Arial" w:cs="Arial"/>
        </w:rPr>
        <w:t>intensidad</w:t>
      </w:r>
      <w:r w:rsidR="00B43142" w:rsidRPr="00BC6297">
        <w:rPr>
          <w:rFonts w:ascii="Arial" w:hAnsi="Arial" w:cs="Arial"/>
        </w:rPr>
        <w:t xml:space="preserve"> </w:t>
      </w:r>
      <w:r w:rsidR="00BA0CB9" w:rsidRPr="00BC6297">
        <w:rPr>
          <w:rFonts w:ascii="Arial" w:hAnsi="Arial" w:cs="Arial"/>
        </w:rPr>
        <w:t>de</w:t>
      </w:r>
      <w:r w:rsidR="00B43142" w:rsidRPr="00BC6297">
        <w:rPr>
          <w:rFonts w:ascii="Arial" w:hAnsi="Arial" w:cs="Arial"/>
        </w:rPr>
        <w:t xml:space="preserve"> </w:t>
      </w:r>
      <w:r w:rsidR="00BA0CB9" w:rsidRPr="00BC6297">
        <w:rPr>
          <w:rFonts w:ascii="Arial" w:hAnsi="Arial" w:cs="Arial"/>
        </w:rPr>
        <w:t>campo,</w:t>
      </w:r>
      <w:r w:rsidR="00B43142" w:rsidRPr="00BC6297">
        <w:rPr>
          <w:rFonts w:ascii="Arial" w:hAnsi="Arial" w:cs="Arial"/>
        </w:rPr>
        <w:t xml:space="preserve"> </w:t>
      </w:r>
      <w:r w:rsidR="00BA0CB9" w:rsidRPr="00BC6297">
        <w:rPr>
          <w:rFonts w:ascii="Arial" w:hAnsi="Arial" w:cs="Arial"/>
        </w:rPr>
        <w:t>o</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misma</w:t>
      </w:r>
      <w:r w:rsidR="00B43142" w:rsidRPr="00BC6297">
        <w:rPr>
          <w:rFonts w:ascii="Arial" w:hAnsi="Arial" w:cs="Arial"/>
        </w:rPr>
        <w:t xml:space="preserve"> </w:t>
      </w:r>
      <w:r w:rsidR="00BA0CB9" w:rsidRPr="00BC6297">
        <w:rPr>
          <w:rFonts w:ascii="Arial" w:hAnsi="Arial" w:cs="Arial"/>
        </w:rPr>
        <w:t>intensidad</w:t>
      </w:r>
      <w:r w:rsidR="00B43142" w:rsidRPr="00BC6297">
        <w:rPr>
          <w:rFonts w:ascii="Arial" w:hAnsi="Arial" w:cs="Arial"/>
        </w:rPr>
        <w:t xml:space="preserve"> </w:t>
      </w:r>
      <w:r w:rsidR="00BA0CB9" w:rsidRPr="00BC6297">
        <w:rPr>
          <w:rFonts w:ascii="Arial" w:hAnsi="Arial" w:cs="Arial"/>
        </w:rPr>
        <w:t>de</w:t>
      </w:r>
      <w:r w:rsidR="00B43142" w:rsidRPr="00BC6297">
        <w:rPr>
          <w:rFonts w:ascii="Arial" w:hAnsi="Arial" w:cs="Arial"/>
        </w:rPr>
        <w:t xml:space="preserve"> </w:t>
      </w:r>
      <w:r w:rsidR="00BA0CB9" w:rsidRPr="00BC6297">
        <w:rPr>
          <w:rFonts w:ascii="Arial" w:hAnsi="Arial" w:cs="Arial"/>
        </w:rPr>
        <w:t>flujo</w:t>
      </w:r>
      <w:r w:rsidR="00B43142" w:rsidRPr="00BC6297">
        <w:rPr>
          <w:rFonts w:ascii="Arial" w:hAnsi="Arial" w:cs="Arial"/>
        </w:rPr>
        <w:t xml:space="preserve"> </w:t>
      </w:r>
      <w:r w:rsidR="00BA0CB9" w:rsidRPr="00BC6297">
        <w:rPr>
          <w:rFonts w:ascii="Arial" w:hAnsi="Arial" w:cs="Arial"/>
        </w:rPr>
        <w:t>de</w:t>
      </w:r>
      <w:r w:rsidR="00B43142" w:rsidRPr="00BC6297">
        <w:rPr>
          <w:rFonts w:ascii="Arial" w:hAnsi="Arial" w:cs="Arial"/>
        </w:rPr>
        <w:t xml:space="preserve"> </w:t>
      </w:r>
      <w:r w:rsidR="00BA0CB9" w:rsidRPr="00BC6297">
        <w:rPr>
          <w:rFonts w:ascii="Arial" w:hAnsi="Arial" w:cs="Arial"/>
        </w:rPr>
        <w:t>potencia</w:t>
      </w:r>
      <w:r w:rsidR="00B43142" w:rsidRPr="00BC6297">
        <w:rPr>
          <w:rFonts w:ascii="Arial" w:hAnsi="Arial" w:cs="Arial"/>
        </w:rPr>
        <w:t xml:space="preserve"> </w:t>
      </w:r>
      <w:r w:rsidR="00BA0CB9" w:rsidRPr="00BC6297">
        <w:rPr>
          <w:rFonts w:ascii="Arial" w:hAnsi="Arial" w:cs="Arial"/>
        </w:rPr>
        <w:t>a</w:t>
      </w:r>
      <w:r w:rsidR="00B43142" w:rsidRPr="00BC6297">
        <w:rPr>
          <w:rFonts w:ascii="Arial" w:hAnsi="Arial" w:cs="Arial"/>
        </w:rPr>
        <w:t xml:space="preserve"> </w:t>
      </w:r>
      <w:r w:rsidR="00BA0CB9" w:rsidRPr="00BC6297">
        <w:rPr>
          <w:rFonts w:ascii="Arial" w:hAnsi="Arial" w:cs="Arial"/>
        </w:rPr>
        <w:t>la</w:t>
      </w:r>
      <w:r w:rsidR="00B43142" w:rsidRPr="00BC6297">
        <w:rPr>
          <w:rFonts w:ascii="Arial" w:hAnsi="Arial" w:cs="Arial"/>
        </w:rPr>
        <w:t xml:space="preserve"> </w:t>
      </w:r>
      <w:r w:rsidR="00BA0CB9" w:rsidRPr="00BC6297">
        <w:rPr>
          <w:rFonts w:ascii="Arial" w:hAnsi="Arial" w:cs="Arial"/>
        </w:rPr>
        <w:t>misma</w:t>
      </w:r>
      <w:r w:rsidR="00B43142" w:rsidRPr="00BC6297">
        <w:rPr>
          <w:rFonts w:ascii="Arial" w:hAnsi="Arial" w:cs="Arial"/>
        </w:rPr>
        <w:t xml:space="preserve"> </w:t>
      </w:r>
      <w:r w:rsidR="00BA0CB9" w:rsidRPr="00BC6297">
        <w:rPr>
          <w:rFonts w:ascii="Arial" w:hAnsi="Arial" w:cs="Arial"/>
        </w:rPr>
        <w:t>distancia,</w:t>
      </w:r>
      <w:r w:rsidR="00B43142" w:rsidRPr="00BC6297">
        <w:rPr>
          <w:rFonts w:ascii="Arial" w:hAnsi="Arial" w:cs="Arial"/>
        </w:rPr>
        <w:t xml:space="preserve"> </w:t>
      </w:r>
      <w:r w:rsidR="00BA0CB9" w:rsidRPr="00BC6297">
        <w:rPr>
          <w:rFonts w:ascii="Arial" w:hAnsi="Arial" w:cs="Arial"/>
        </w:rPr>
        <w:t>expresada</w:t>
      </w:r>
      <w:r w:rsidR="00B43142" w:rsidRPr="00BC6297">
        <w:rPr>
          <w:rFonts w:ascii="Arial" w:hAnsi="Arial" w:cs="Arial"/>
        </w:rPr>
        <w:t xml:space="preserve"> </w:t>
      </w:r>
      <w:r w:rsidR="009E6A90" w:rsidRPr="00BC6297">
        <w:rPr>
          <w:rFonts w:ascii="Arial" w:hAnsi="Arial" w:cs="Arial"/>
        </w:rPr>
        <w:t>en</w:t>
      </w:r>
      <w:r w:rsidR="00B43142" w:rsidRPr="00BC6297">
        <w:rPr>
          <w:rFonts w:ascii="Arial" w:hAnsi="Arial" w:cs="Arial"/>
        </w:rPr>
        <w:t xml:space="preserve"> </w:t>
      </w:r>
      <w:r w:rsidR="009E6A90" w:rsidRPr="00BC6297">
        <w:rPr>
          <w:rFonts w:ascii="Arial" w:hAnsi="Arial" w:cs="Arial"/>
        </w:rPr>
        <w:t>decibeles</w:t>
      </w:r>
      <w:r w:rsidR="00217A2D" w:rsidRPr="00BC6297">
        <w:rPr>
          <w:rFonts w:ascii="Arial" w:hAnsi="Arial" w:cs="Arial"/>
        </w:rPr>
        <w:t>.</w:t>
      </w:r>
    </w:p>
    <w:p w14:paraId="0858256D" w14:textId="77777777" w:rsidR="009327A8" w:rsidRPr="00BC6297" w:rsidRDefault="009327A8" w:rsidP="00E723BB">
      <w:pPr>
        <w:pStyle w:val="Prrafodelista"/>
        <w:numPr>
          <w:ilvl w:val="0"/>
          <w:numId w:val="1"/>
        </w:numPr>
        <w:spacing w:after="160"/>
        <w:ind w:left="714" w:hanging="436"/>
        <w:contextualSpacing w:val="0"/>
        <w:rPr>
          <w:rFonts w:ascii="Arial" w:hAnsi="Arial" w:cs="Arial"/>
        </w:rPr>
      </w:pPr>
      <w:r w:rsidRPr="00BC6297">
        <w:rPr>
          <w:rFonts w:ascii="Arial" w:hAnsi="Arial" w:cs="Arial"/>
          <w:b/>
        </w:rPr>
        <w:t>Instituto:</w:t>
      </w:r>
      <w:r w:rsidRPr="00BC6297">
        <w:rPr>
          <w:rFonts w:ascii="Arial" w:hAnsi="Arial" w:cs="Arial"/>
        </w:rPr>
        <w:t xml:space="preserve"> Instituto Federal de Telecomunicaciones</w:t>
      </w:r>
      <w:r w:rsidR="00217A2D" w:rsidRPr="00BC6297">
        <w:rPr>
          <w:rFonts w:ascii="Arial" w:hAnsi="Arial" w:cs="Arial"/>
        </w:rPr>
        <w:t>.</w:t>
      </w:r>
    </w:p>
    <w:p w14:paraId="38A07C79" w14:textId="70C9FA85" w:rsidR="001A66A5" w:rsidRPr="00BC6297" w:rsidRDefault="001A66A5" w:rsidP="00E723BB">
      <w:pPr>
        <w:pStyle w:val="Prrafodelista"/>
        <w:numPr>
          <w:ilvl w:val="0"/>
          <w:numId w:val="1"/>
        </w:numPr>
        <w:spacing w:after="160"/>
        <w:ind w:left="714" w:hanging="436"/>
        <w:contextualSpacing w:val="0"/>
        <w:rPr>
          <w:rFonts w:ascii="Arial" w:hAnsi="Arial" w:cs="Arial"/>
        </w:rPr>
      </w:pPr>
      <w:r w:rsidRPr="00BC6297">
        <w:rPr>
          <w:rFonts w:ascii="Arial" w:hAnsi="Arial" w:cs="Arial"/>
          <w:b/>
        </w:rPr>
        <w:t>Intensidad de campo eléctrico (E):</w:t>
      </w:r>
      <w:r w:rsidRPr="00BC6297">
        <w:rPr>
          <w:rFonts w:ascii="Arial" w:hAnsi="Arial" w:cs="Arial"/>
        </w:rPr>
        <w:t xml:space="preserve"> </w:t>
      </w:r>
      <w:r w:rsidR="00B27E71" w:rsidRPr="00BC6297">
        <w:rPr>
          <w:rFonts w:ascii="Arial" w:hAnsi="Arial" w:cs="Arial"/>
        </w:rPr>
        <w:t>M</w:t>
      </w:r>
      <w:r w:rsidRPr="00BC6297">
        <w:rPr>
          <w:rFonts w:ascii="Arial" w:hAnsi="Arial" w:cs="Arial"/>
        </w:rPr>
        <w:t xml:space="preserve">agnitud de la fuerza eléctrica que experimentaría una carga positiva estacionaria en un punto de un campo eléctrico y está </w:t>
      </w:r>
      <w:r w:rsidR="000042C2" w:rsidRPr="00BC6297">
        <w:rPr>
          <w:rFonts w:ascii="Arial" w:hAnsi="Arial" w:cs="Arial"/>
        </w:rPr>
        <w:t>medido en Volts por metro [V/m].</w:t>
      </w:r>
    </w:p>
    <w:p w14:paraId="01EEA94C" w14:textId="77777777" w:rsidR="009327A8" w:rsidRPr="00BC6297" w:rsidRDefault="009327A8" w:rsidP="00E723BB">
      <w:pPr>
        <w:pStyle w:val="Prrafodelista"/>
        <w:numPr>
          <w:ilvl w:val="0"/>
          <w:numId w:val="1"/>
        </w:numPr>
        <w:spacing w:after="160"/>
        <w:ind w:hanging="436"/>
        <w:contextualSpacing w:val="0"/>
        <w:rPr>
          <w:rFonts w:ascii="Arial" w:hAnsi="Arial" w:cs="Arial"/>
        </w:rPr>
      </w:pPr>
      <w:r w:rsidRPr="00BC6297">
        <w:rPr>
          <w:rFonts w:ascii="Arial" w:hAnsi="Arial" w:cs="Arial"/>
          <w:b/>
        </w:rPr>
        <w:t>LFTR:</w:t>
      </w:r>
      <w:r w:rsidRPr="00BC6297">
        <w:rPr>
          <w:rFonts w:ascii="Arial" w:hAnsi="Arial" w:cs="Arial"/>
        </w:rPr>
        <w:t xml:space="preserve"> Ley Federal de Telecomunicaciones y Radiodifusión</w:t>
      </w:r>
      <w:r w:rsidR="00217A2D" w:rsidRPr="00BC6297">
        <w:rPr>
          <w:rFonts w:ascii="Arial" w:hAnsi="Arial" w:cs="Arial"/>
        </w:rPr>
        <w:t>.</w:t>
      </w:r>
    </w:p>
    <w:p w14:paraId="547368E4" w14:textId="096E6BA3" w:rsidR="00761FA6" w:rsidRPr="00BC6297" w:rsidRDefault="00761FA6" w:rsidP="00E723BB">
      <w:pPr>
        <w:pStyle w:val="Prrafodelista"/>
        <w:numPr>
          <w:ilvl w:val="0"/>
          <w:numId w:val="1"/>
        </w:numPr>
        <w:spacing w:after="160"/>
        <w:ind w:hanging="436"/>
        <w:contextualSpacing w:val="0"/>
        <w:rPr>
          <w:rFonts w:ascii="Arial" w:hAnsi="Arial" w:cs="Arial"/>
        </w:rPr>
      </w:pPr>
      <w:r w:rsidRPr="00BC6297">
        <w:rPr>
          <w:rFonts w:ascii="Arial" w:hAnsi="Arial" w:cs="Arial"/>
          <w:b/>
        </w:rPr>
        <w:t>Potencia máxima de transmisión</w:t>
      </w:r>
      <w:r w:rsidRPr="00BC6297">
        <w:rPr>
          <w:rFonts w:ascii="Arial" w:hAnsi="Arial" w:cs="Arial"/>
        </w:rPr>
        <w:t xml:space="preserve">: </w:t>
      </w:r>
      <w:r w:rsidR="00B27E71" w:rsidRPr="00BC6297">
        <w:rPr>
          <w:rFonts w:ascii="Arial" w:hAnsi="Arial" w:cs="Arial"/>
        </w:rPr>
        <w:t>N</w:t>
      </w:r>
      <w:r w:rsidRPr="00BC6297">
        <w:rPr>
          <w:rFonts w:ascii="Arial" w:hAnsi="Arial" w:cs="Arial"/>
        </w:rPr>
        <w:t>ivel máximo de la potencia suministrada a una antena por un transmisor que opere</w:t>
      </w:r>
      <w:r w:rsidR="001A66A5" w:rsidRPr="00BC6297">
        <w:rPr>
          <w:rFonts w:ascii="Arial" w:hAnsi="Arial" w:cs="Arial"/>
        </w:rPr>
        <w:t xml:space="preserve"> en las bandas del campo de aplicación</w:t>
      </w:r>
      <w:r w:rsidR="00217A2D" w:rsidRPr="00BC6297">
        <w:rPr>
          <w:rFonts w:ascii="Arial" w:hAnsi="Arial" w:cs="Arial"/>
        </w:rPr>
        <w:t>.</w:t>
      </w:r>
    </w:p>
    <w:p w14:paraId="6C23F9B2" w14:textId="049BB982" w:rsidR="00FE3AB4" w:rsidRPr="00BC6297" w:rsidRDefault="00FE3AB4" w:rsidP="00E723BB">
      <w:pPr>
        <w:pStyle w:val="Prrafodelista"/>
        <w:numPr>
          <w:ilvl w:val="0"/>
          <w:numId w:val="1"/>
        </w:numPr>
        <w:spacing w:after="160"/>
        <w:ind w:hanging="436"/>
        <w:contextualSpacing w:val="0"/>
        <w:rPr>
          <w:rFonts w:ascii="Arial" w:hAnsi="Arial" w:cs="Arial"/>
        </w:rPr>
      </w:pPr>
      <w:r w:rsidRPr="00BC6297">
        <w:rPr>
          <w:rFonts w:ascii="Arial" w:hAnsi="Arial" w:cs="Arial"/>
          <w:b/>
        </w:rPr>
        <w:t xml:space="preserve">Tolerancia de frecuencia: </w:t>
      </w:r>
      <w:r w:rsidR="00950CC4" w:rsidRPr="00BC6297">
        <w:rPr>
          <w:rFonts w:ascii="Arial" w:hAnsi="Arial" w:cs="Arial"/>
          <w:bCs/>
        </w:rPr>
        <w:t>Desviación máxima admisible entre la frecuencia asignada y la situada en el centro de la banda de frecuencias ocupada por una emisión; o entre la frecuencia de referencia y la frecuencia característica de una emisión</w:t>
      </w:r>
      <w:r w:rsidR="00950CC4" w:rsidRPr="00BC6297">
        <w:rPr>
          <w:rFonts w:ascii="Arial" w:hAnsi="Arial" w:cs="Arial"/>
          <w:b/>
        </w:rPr>
        <w:t>.</w:t>
      </w:r>
    </w:p>
    <w:p w14:paraId="404D7F4E" w14:textId="77777777" w:rsidR="00E7194E" w:rsidRPr="00BC6297" w:rsidRDefault="00E7194E" w:rsidP="00390359">
      <w:pPr>
        <w:rPr>
          <w:rFonts w:ascii="Arial" w:hAnsi="Arial" w:cs="Arial"/>
        </w:rPr>
      </w:pPr>
    </w:p>
    <w:p w14:paraId="7819BD0F" w14:textId="77777777" w:rsidR="009E6A90" w:rsidRPr="00BC6297" w:rsidRDefault="0085430B" w:rsidP="0015555B">
      <w:pPr>
        <w:pStyle w:val="Ttulo2"/>
        <w:spacing w:before="0" w:after="160"/>
        <w:rPr>
          <w:rFonts w:ascii="Arial" w:hAnsi="Arial" w:cs="Arial"/>
        </w:rPr>
      </w:pPr>
      <w:bookmarkStart w:id="21" w:name="_Toc48654565"/>
      <w:bookmarkStart w:id="22" w:name="_Toc51320569"/>
      <w:bookmarkStart w:id="23" w:name="_Toc149121705"/>
      <w:r w:rsidRPr="00BC6297">
        <w:rPr>
          <w:rFonts w:ascii="Arial" w:hAnsi="Arial" w:cs="Arial"/>
        </w:rPr>
        <w:t>ABREVIATURAS</w:t>
      </w:r>
      <w:r w:rsidR="00B43142" w:rsidRPr="00BC6297">
        <w:rPr>
          <w:rFonts w:ascii="Arial" w:hAnsi="Arial" w:cs="Arial"/>
        </w:rPr>
        <w:t xml:space="preserve"> </w:t>
      </w:r>
      <w:r w:rsidRPr="00BC6297">
        <w:rPr>
          <w:rFonts w:ascii="Arial" w:hAnsi="Arial" w:cs="Arial"/>
        </w:rPr>
        <w:t>Y</w:t>
      </w:r>
      <w:r w:rsidR="00B43142" w:rsidRPr="00BC6297">
        <w:rPr>
          <w:rFonts w:ascii="Arial" w:hAnsi="Arial" w:cs="Arial"/>
        </w:rPr>
        <w:t xml:space="preserve"> </w:t>
      </w:r>
      <w:r w:rsidRPr="00BC6297">
        <w:rPr>
          <w:rFonts w:ascii="Arial" w:hAnsi="Arial" w:cs="Arial"/>
        </w:rPr>
        <w:t>SÍMBOLOS</w:t>
      </w:r>
      <w:bookmarkEnd w:id="21"/>
      <w:bookmarkEnd w:id="22"/>
      <w:bookmarkEnd w:id="23"/>
    </w:p>
    <w:p w14:paraId="0E76CD9B" w14:textId="77777777" w:rsidR="00067436" w:rsidRPr="00BC6297" w:rsidRDefault="00067436" w:rsidP="00C54FFE">
      <w:pPr>
        <w:rPr>
          <w:rFonts w:ascii="Arial" w:hAnsi="Arial" w:cs="Arial"/>
        </w:rPr>
      </w:pPr>
      <w:r w:rsidRPr="00BC6297">
        <w:rPr>
          <w:rFonts w:ascii="Arial" w:hAnsi="Arial" w:cs="Arial"/>
        </w:rPr>
        <w:t>En</w:t>
      </w:r>
      <w:r w:rsidR="00B43142" w:rsidRPr="00BC6297">
        <w:rPr>
          <w:rFonts w:ascii="Arial" w:hAnsi="Arial" w:cs="Arial"/>
        </w:rPr>
        <w:t xml:space="preserve"> </w:t>
      </w:r>
      <w:r w:rsidRPr="00BC6297">
        <w:rPr>
          <w:rFonts w:ascii="Arial" w:hAnsi="Arial" w:cs="Arial"/>
        </w:rPr>
        <w:t>esta</w:t>
      </w:r>
      <w:r w:rsidR="00B43142" w:rsidRPr="00BC6297">
        <w:rPr>
          <w:rFonts w:ascii="Arial" w:hAnsi="Arial" w:cs="Arial"/>
        </w:rPr>
        <w:t xml:space="preserve"> </w:t>
      </w:r>
      <w:r w:rsidRPr="00BC6297">
        <w:rPr>
          <w:rFonts w:ascii="Arial" w:hAnsi="Arial" w:cs="Arial"/>
        </w:rPr>
        <w:t>Disposición</w:t>
      </w:r>
      <w:r w:rsidR="00B43142" w:rsidRPr="00BC6297">
        <w:rPr>
          <w:rFonts w:ascii="Arial" w:hAnsi="Arial" w:cs="Arial"/>
        </w:rPr>
        <w:t xml:space="preserve"> </w:t>
      </w:r>
      <w:r w:rsidRPr="00BC6297">
        <w:rPr>
          <w:rFonts w:ascii="Arial" w:hAnsi="Arial" w:cs="Arial"/>
        </w:rPr>
        <w:t>Técnica</w:t>
      </w:r>
      <w:r w:rsidR="00B43142" w:rsidRPr="00BC6297">
        <w:rPr>
          <w:rFonts w:ascii="Arial" w:hAnsi="Arial" w:cs="Arial"/>
        </w:rPr>
        <w:t xml:space="preserve"> </w:t>
      </w:r>
      <w:r w:rsidRPr="00BC6297">
        <w:rPr>
          <w:rFonts w:ascii="Arial" w:hAnsi="Arial" w:cs="Arial"/>
        </w:rPr>
        <w:t>se</w:t>
      </w:r>
      <w:r w:rsidR="00B43142" w:rsidRPr="00BC6297">
        <w:rPr>
          <w:rFonts w:ascii="Arial" w:hAnsi="Arial" w:cs="Arial"/>
        </w:rPr>
        <w:t xml:space="preserve"> </w:t>
      </w:r>
      <w:r w:rsidRPr="00BC6297">
        <w:rPr>
          <w:rFonts w:ascii="Arial" w:hAnsi="Arial" w:cs="Arial"/>
        </w:rPr>
        <w:t>emplean</w:t>
      </w:r>
      <w:r w:rsidR="00B43142" w:rsidRPr="00BC6297">
        <w:rPr>
          <w:rFonts w:ascii="Arial" w:hAnsi="Arial" w:cs="Arial"/>
        </w:rPr>
        <w:t xml:space="preserve"> </w:t>
      </w:r>
      <w:r w:rsidRPr="00BC6297">
        <w:rPr>
          <w:rFonts w:ascii="Arial" w:hAnsi="Arial" w:cs="Arial"/>
        </w:rPr>
        <w:t>las</w:t>
      </w:r>
      <w:r w:rsidR="00B43142" w:rsidRPr="00BC6297">
        <w:rPr>
          <w:rFonts w:ascii="Arial" w:hAnsi="Arial" w:cs="Arial"/>
        </w:rPr>
        <w:t xml:space="preserve"> </w:t>
      </w:r>
      <w:r w:rsidRPr="00BC6297">
        <w:rPr>
          <w:rFonts w:ascii="Arial" w:hAnsi="Arial" w:cs="Arial"/>
        </w:rPr>
        <w:t>siguientes</w:t>
      </w:r>
      <w:r w:rsidR="00B43142" w:rsidRPr="00BC6297">
        <w:rPr>
          <w:rFonts w:ascii="Arial" w:hAnsi="Arial" w:cs="Arial"/>
        </w:rPr>
        <w:t xml:space="preserve"> </w:t>
      </w:r>
      <w:r w:rsidRPr="00BC6297">
        <w:rPr>
          <w:rFonts w:ascii="Arial" w:hAnsi="Arial" w:cs="Arial"/>
        </w:rPr>
        <w:t>abreviaturas,</w:t>
      </w:r>
      <w:r w:rsidR="00B43142" w:rsidRPr="00BC6297">
        <w:rPr>
          <w:rFonts w:ascii="Arial" w:hAnsi="Arial" w:cs="Arial"/>
        </w:rPr>
        <w:t xml:space="preserve"> </w:t>
      </w:r>
      <w:r w:rsidRPr="00BC6297">
        <w:rPr>
          <w:rFonts w:ascii="Arial" w:hAnsi="Arial" w:cs="Arial"/>
        </w:rPr>
        <w:t>símbolos,</w:t>
      </w:r>
      <w:r w:rsidR="00B43142" w:rsidRPr="00BC6297">
        <w:rPr>
          <w:rFonts w:ascii="Arial" w:hAnsi="Arial" w:cs="Arial"/>
        </w:rPr>
        <w:t xml:space="preserve"> </w:t>
      </w:r>
      <w:r w:rsidRPr="00BC6297">
        <w:rPr>
          <w:rFonts w:ascii="Arial" w:hAnsi="Arial" w:cs="Arial"/>
        </w:rPr>
        <w:t>cantidades</w:t>
      </w:r>
      <w:r w:rsidR="00B43142" w:rsidRPr="00BC6297">
        <w:rPr>
          <w:rFonts w:ascii="Arial" w:hAnsi="Arial" w:cs="Arial"/>
        </w:rPr>
        <w:t xml:space="preserve"> </w:t>
      </w:r>
      <w:r w:rsidRPr="00BC6297">
        <w:rPr>
          <w:rFonts w:ascii="Arial" w:hAnsi="Arial" w:cs="Arial"/>
        </w:rPr>
        <w:t>y</w:t>
      </w:r>
      <w:r w:rsidR="00B43142" w:rsidRPr="00BC6297">
        <w:rPr>
          <w:rFonts w:ascii="Arial" w:hAnsi="Arial" w:cs="Arial"/>
        </w:rPr>
        <w:t xml:space="preserve"> </w:t>
      </w:r>
      <w:r w:rsidRPr="00BC6297">
        <w:rPr>
          <w:rFonts w:ascii="Arial" w:hAnsi="Arial" w:cs="Arial"/>
        </w:rPr>
        <w:t>constantes</w:t>
      </w:r>
      <w:r w:rsidR="00B43142" w:rsidRPr="00BC6297">
        <w:rPr>
          <w:rFonts w:ascii="Arial" w:hAnsi="Arial" w:cs="Arial"/>
        </w:rPr>
        <w:t xml:space="preserve"> </w:t>
      </w:r>
      <w:r w:rsidRPr="00BC6297">
        <w:rPr>
          <w:rFonts w:ascii="Arial" w:hAnsi="Arial" w:cs="Arial"/>
        </w:rPr>
        <w:t>físicas.</w:t>
      </w:r>
    </w:p>
    <w:tbl>
      <w:tblPr>
        <w:tblStyle w:val="Tablaconcuadrcula"/>
        <w:tblW w:w="0" w:type="auto"/>
        <w:jc w:val="center"/>
        <w:tblLayout w:type="fixed"/>
        <w:tblLook w:val="04A0" w:firstRow="1" w:lastRow="0" w:firstColumn="1" w:lastColumn="0" w:noHBand="0" w:noVBand="1"/>
      </w:tblPr>
      <w:tblGrid>
        <w:gridCol w:w="1129"/>
        <w:gridCol w:w="7513"/>
      </w:tblGrid>
      <w:tr w:rsidR="009327A8" w:rsidRPr="00BC6297" w14:paraId="5147F035" w14:textId="77777777" w:rsidTr="00CD20CF">
        <w:trPr>
          <w:tblHeader/>
          <w:jc w:val="center"/>
        </w:trPr>
        <w:tc>
          <w:tcPr>
            <w:tcW w:w="8642" w:type="dxa"/>
            <w:gridSpan w:val="2"/>
            <w:vAlign w:val="center"/>
          </w:tcPr>
          <w:p w14:paraId="7EBA6F2C" w14:textId="77777777" w:rsidR="009327A8" w:rsidRPr="00BC6297" w:rsidRDefault="009327A8" w:rsidP="0015555B">
            <w:pPr>
              <w:jc w:val="center"/>
              <w:rPr>
                <w:rFonts w:ascii="Arial" w:hAnsi="Arial" w:cs="Arial"/>
                <w:b/>
                <w:sz w:val="20"/>
                <w:szCs w:val="20"/>
              </w:rPr>
            </w:pPr>
            <w:r w:rsidRPr="00BC6297">
              <w:rPr>
                <w:rFonts w:ascii="Arial" w:hAnsi="Arial" w:cs="Arial"/>
                <w:b/>
                <w:sz w:val="20"/>
                <w:szCs w:val="20"/>
              </w:rPr>
              <w:t>Abreviaturas</w:t>
            </w:r>
          </w:p>
        </w:tc>
      </w:tr>
      <w:tr w:rsidR="00262AFF" w:rsidRPr="00BC6297" w14:paraId="60DBF5E8" w14:textId="77777777" w:rsidTr="00937E0E">
        <w:trPr>
          <w:jc w:val="center"/>
        </w:trPr>
        <w:tc>
          <w:tcPr>
            <w:tcW w:w="1129" w:type="dxa"/>
          </w:tcPr>
          <w:p w14:paraId="57951D02" w14:textId="560BAC80" w:rsidR="00262AFF" w:rsidRPr="00BC6297" w:rsidRDefault="00262AFF" w:rsidP="0015555B">
            <w:pPr>
              <w:jc w:val="left"/>
              <w:rPr>
                <w:rFonts w:ascii="Arial" w:hAnsi="Arial" w:cs="Arial"/>
                <w:sz w:val="20"/>
                <w:szCs w:val="20"/>
              </w:rPr>
            </w:pPr>
            <w:r w:rsidRPr="00BC6297">
              <w:rPr>
                <w:rFonts w:ascii="Arial" w:hAnsi="Arial" w:cs="Arial"/>
                <w:sz w:val="20"/>
                <w:szCs w:val="20"/>
              </w:rPr>
              <w:t>°C</w:t>
            </w:r>
          </w:p>
        </w:tc>
        <w:tc>
          <w:tcPr>
            <w:tcW w:w="7513" w:type="dxa"/>
          </w:tcPr>
          <w:p w14:paraId="0E86B50A" w14:textId="1155718F" w:rsidR="00262AFF" w:rsidRPr="00BC6297" w:rsidRDefault="00262AFF" w:rsidP="0015555B">
            <w:pPr>
              <w:jc w:val="left"/>
              <w:rPr>
                <w:rFonts w:ascii="Arial" w:hAnsi="Arial" w:cs="Arial"/>
                <w:sz w:val="20"/>
                <w:szCs w:val="20"/>
              </w:rPr>
            </w:pPr>
            <w:r w:rsidRPr="00BC6297">
              <w:rPr>
                <w:rFonts w:ascii="Arial" w:hAnsi="Arial" w:cs="Arial"/>
                <w:sz w:val="20"/>
                <w:szCs w:val="20"/>
              </w:rPr>
              <w:t xml:space="preserve">Grados </w:t>
            </w:r>
            <w:r w:rsidR="00B52DEC" w:rsidRPr="00BC6297">
              <w:rPr>
                <w:rFonts w:ascii="Arial" w:hAnsi="Arial" w:cs="Arial"/>
                <w:sz w:val="20"/>
                <w:szCs w:val="20"/>
              </w:rPr>
              <w:t>Celsius</w:t>
            </w:r>
          </w:p>
        </w:tc>
      </w:tr>
      <w:tr w:rsidR="00500D7B" w:rsidRPr="00BC6297" w14:paraId="6E6824E7" w14:textId="77777777" w:rsidTr="00937E0E">
        <w:trPr>
          <w:jc w:val="center"/>
        </w:trPr>
        <w:tc>
          <w:tcPr>
            <w:tcW w:w="1129" w:type="dxa"/>
          </w:tcPr>
          <w:p w14:paraId="4FD6F998" w14:textId="77777777" w:rsidR="00500D7B" w:rsidRPr="00BC6297" w:rsidRDefault="00500D7B" w:rsidP="0015555B">
            <w:pPr>
              <w:jc w:val="left"/>
              <w:rPr>
                <w:rFonts w:ascii="Arial" w:hAnsi="Arial" w:cs="Arial"/>
                <w:sz w:val="20"/>
                <w:szCs w:val="20"/>
              </w:rPr>
            </w:pPr>
            <w:r w:rsidRPr="00BC6297">
              <w:rPr>
                <w:rFonts w:ascii="Arial" w:hAnsi="Arial" w:cs="Arial"/>
                <w:sz w:val="20"/>
                <w:szCs w:val="20"/>
              </w:rPr>
              <w:t>ANS</w:t>
            </w:r>
          </w:p>
        </w:tc>
        <w:tc>
          <w:tcPr>
            <w:tcW w:w="7513" w:type="dxa"/>
          </w:tcPr>
          <w:p w14:paraId="05321BFB" w14:textId="77777777" w:rsidR="00500D7B" w:rsidRPr="00BC6297" w:rsidRDefault="00500D7B" w:rsidP="0015555B">
            <w:pPr>
              <w:jc w:val="left"/>
              <w:rPr>
                <w:rFonts w:ascii="Arial" w:hAnsi="Arial" w:cs="Arial"/>
                <w:sz w:val="20"/>
                <w:szCs w:val="20"/>
              </w:rPr>
            </w:pPr>
            <w:r w:rsidRPr="00BC6297">
              <w:rPr>
                <w:rFonts w:ascii="Arial" w:hAnsi="Arial" w:cs="Arial"/>
                <w:sz w:val="20"/>
                <w:szCs w:val="20"/>
              </w:rPr>
              <w:t>Atenuación normalizada de sitio</w:t>
            </w:r>
          </w:p>
        </w:tc>
      </w:tr>
      <w:tr w:rsidR="00A54EE4" w:rsidRPr="00BC6297" w14:paraId="477C649A" w14:textId="77777777" w:rsidTr="00937E0E">
        <w:trPr>
          <w:jc w:val="center"/>
        </w:trPr>
        <w:tc>
          <w:tcPr>
            <w:tcW w:w="1129" w:type="dxa"/>
          </w:tcPr>
          <w:p w14:paraId="6E340D4F" w14:textId="3A91397D" w:rsidR="00A54EE4" w:rsidRPr="00BC6297" w:rsidRDefault="008705A3" w:rsidP="001A66A5">
            <w:pPr>
              <w:jc w:val="left"/>
              <w:rPr>
                <w:rFonts w:ascii="Arial" w:hAnsi="Arial" w:cs="Arial"/>
                <w:sz w:val="20"/>
                <w:szCs w:val="20"/>
              </w:rPr>
            </w:pPr>
            <w:r w:rsidRPr="00BC6297">
              <w:rPr>
                <w:rFonts w:ascii="Arial" w:hAnsi="Arial" w:cs="Arial"/>
                <w:sz w:val="20"/>
                <w:szCs w:val="20"/>
              </w:rPr>
              <w:t>BW</w:t>
            </w:r>
          </w:p>
        </w:tc>
        <w:tc>
          <w:tcPr>
            <w:tcW w:w="7513" w:type="dxa"/>
          </w:tcPr>
          <w:p w14:paraId="5DEF7C32" w14:textId="6CA5F47E" w:rsidR="00A54EE4" w:rsidRPr="00BC6297" w:rsidRDefault="00A54EE4" w:rsidP="001A66A5">
            <w:pPr>
              <w:jc w:val="left"/>
              <w:rPr>
                <w:rFonts w:ascii="Arial" w:hAnsi="Arial" w:cs="Arial"/>
                <w:sz w:val="20"/>
                <w:szCs w:val="20"/>
              </w:rPr>
            </w:pPr>
            <w:r w:rsidRPr="00BC6297">
              <w:rPr>
                <w:rFonts w:ascii="Arial" w:hAnsi="Arial" w:cs="Arial"/>
                <w:sz w:val="20"/>
                <w:szCs w:val="20"/>
              </w:rPr>
              <w:t>Ancho de banda de transmisión</w:t>
            </w:r>
          </w:p>
        </w:tc>
      </w:tr>
      <w:tr w:rsidR="001F7D2D" w:rsidRPr="00BC6297" w14:paraId="58A35709" w14:textId="77777777" w:rsidTr="00937E0E">
        <w:trPr>
          <w:jc w:val="center"/>
        </w:trPr>
        <w:tc>
          <w:tcPr>
            <w:tcW w:w="1129" w:type="dxa"/>
          </w:tcPr>
          <w:p w14:paraId="468BD6E8" w14:textId="75082A02" w:rsidR="001F7D2D" w:rsidRPr="00BC6297" w:rsidRDefault="001F7D2D" w:rsidP="001A66A5">
            <w:pPr>
              <w:jc w:val="left"/>
              <w:rPr>
                <w:rFonts w:ascii="Arial" w:hAnsi="Arial" w:cs="Arial"/>
                <w:sz w:val="20"/>
                <w:szCs w:val="20"/>
              </w:rPr>
            </w:pPr>
            <w:r w:rsidRPr="00BC6297">
              <w:rPr>
                <w:rFonts w:ascii="Arial" w:hAnsi="Arial" w:cs="Arial"/>
                <w:sz w:val="20"/>
                <w:szCs w:val="20"/>
              </w:rPr>
              <w:t>BW</w:t>
            </w:r>
            <w:r w:rsidRPr="00BC6297">
              <w:rPr>
                <w:rFonts w:ascii="Arial" w:hAnsi="Arial" w:cs="Arial"/>
                <w:sz w:val="20"/>
                <w:szCs w:val="20"/>
                <w:vertAlign w:val="subscript"/>
              </w:rPr>
              <w:t>ch</w:t>
            </w:r>
          </w:p>
        </w:tc>
        <w:tc>
          <w:tcPr>
            <w:tcW w:w="7513" w:type="dxa"/>
          </w:tcPr>
          <w:p w14:paraId="7DC06303" w14:textId="06C6B0A4" w:rsidR="001F7D2D" w:rsidRPr="00BC6297" w:rsidRDefault="001F7D2D" w:rsidP="00D376FA">
            <w:pPr>
              <w:jc w:val="left"/>
              <w:rPr>
                <w:rFonts w:ascii="Arial" w:hAnsi="Arial" w:cs="Arial"/>
                <w:sz w:val="20"/>
                <w:szCs w:val="20"/>
              </w:rPr>
            </w:pPr>
            <w:r w:rsidRPr="00BC6297">
              <w:rPr>
                <w:rFonts w:ascii="Arial" w:hAnsi="Arial" w:cs="Arial"/>
                <w:sz w:val="20"/>
                <w:szCs w:val="20"/>
              </w:rPr>
              <w:t xml:space="preserve">Ancho de banda </w:t>
            </w:r>
            <w:r w:rsidR="00D376FA" w:rsidRPr="00BC6297">
              <w:rPr>
                <w:rFonts w:ascii="Arial" w:hAnsi="Arial" w:cs="Arial"/>
                <w:sz w:val="20"/>
                <w:szCs w:val="20"/>
              </w:rPr>
              <w:t xml:space="preserve">por </w:t>
            </w:r>
            <w:r w:rsidRPr="00BC6297">
              <w:rPr>
                <w:rFonts w:ascii="Arial" w:hAnsi="Arial" w:cs="Arial"/>
                <w:sz w:val="20"/>
                <w:szCs w:val="20"/>
              </w:rPr>
              <w:t>canal</w:t>
            </w:r>
          </w:p>
        </w:tc>
      </w:tr>
      <w:tr w:rsidR="009601C9" w:rsidRPr="00BC6297" w14:paraId="421AD018" w14:textId="77777777" w:rsidTr="00937E0E">
        <w:trPr>
          <w:jc w:val="center"/>
        </w:trPr>
        <w:tc>
          <w:tcPr>
            <w:tcW w:w="1129" w:type="dxa"/>
          </w:tcPr>
          <w:p w14:paraId="2C5C9F04" w14:textId="2797BA38" w:rsidR="001F7D2D" w:rsidRPr="00BC6297" w:rsidRDefault="009601C9" w:rsidP="001A66A5">
            <w:pPr>
              <w:jc w:val="left"/>
              <w:rPr>
                <w:rFonts w:ascii="Arial" w:hAnsi="Arial" w:cs="Arial"/>
                <w:sz w:val="20"/>
                <w:szCs w:val="20"/>
                <w:vertAlign w:val="subscript"/>
              </w:rPr>
            </w:pPr>
            <w:r w:rsidRPr="00BC6297">
              <w:rPr>
                <w:rFonts w:ascii="Arial" w:hAnsi="Arial" w:cs="Arial"/>
                <w:sz w:val="20"/>
                <w:szCs w:val="20"/>
              </w:rPr>
              <w:lastRenderedPageBreak/>
              <w:t>BW</w:t>
            </w:r>
            <w:r w:rsidR="001F7D2D" w:rsidRPr="00BC6297">
              <w:rPr>
                <w:rFonts w:ascii="Arial" w:hAnsi="Arial" w:cs="Arial"/>
                <w:sz w:val="20"/>
                <w:szCs w:val="20"/>
                <w:vertAlign w:val="subscript"/>
              </w:rPr>
              <w:t>Max</w:t>
            </w:r>
          </w:p>
        </w:tc>
        <w:tc>
          <w:tcPr>
            <w:tcW w:w="7513" w:type="dxa"/>
          </w:tcPr>
          <w:p w14:paraId="784D21E9" w14:textId="1037EE30" w:rsidR="009601C9" w:rsidRPr="00BC6297" w:rsidRDefault="0099499D" w:rsidP="001A66A5">
            <w:pPr>
              <w:jc w:val="left"/>
              <w:rPr>
                <w:rFonts w:ascii="Arial" w:hAnsi="Arial" w:cs="Arial"/>
                <w:sz w:val="20"/>
                <w:szCs w:val="20"/>
              </w:rPr>
            </w:pPr>
            <w:r w:rsidRPr="00BC6297">
              <w:rPr>
                <w:rFonts w:ascii="Arial" w:hAnsi="Arial" w:cs="Arial"/>
                <w:sz w:val="20"/>
                <w:szCs w:val="20"/>
              </w:rPr>
              <w:t>A</w:t>
            </w:r>
            <w:r w:rsidR="009601C9" w:rsidRPr="00BC6297">
              <w:rPr>
                <w:rFonts w:ascii="Arial" w:hAnsi="Arial" w:cs="Arial"/>
                <w:sz w:val="20"/>
                <w:szCs w:val="20"/>
              </w:rPr>
              <w:t>ncho de banda</w:t>
            </w:r>
            <w:r w:rsidR="001C20E4" w:rsidRPr="00BC6297">
              <w:rPr>
                <w:rFonts w:ascii="Arial" w:hAnsi="Arial" w:cs="Arial"/>
                <w:sz w:val="20"/>
                <w:szCs w:val="20"/>
              </w:rPr>
              <w:t xml:space="preserve"> máximo</w:t>
            </w:r>
          </w:p>
        </w:tc>
      </w:tr>
      <w:tr w:rsidR="001F7D2D" w:rsidRPr="00BC6297" w14:paraId="4EC873BA" w14:textId="77777777" w:rsidTr="00937E0E">
        <w:trPr>
          <w:jc w:val="center"/>
        </w:trPr>
        <w:tc>
          <w:tcPr>
            <w:tcW w:w="1129" w:type="dxa"/>
          </w:tcPr>
          <w:p w14:paraId="6D3CB53B" w14:textId="4C8CF7D7" w:rsidR="001F7D2D" w:rsidRPr="00BC6297" w:rsidRDefault="001F7D2D" w:rsidP="001A66A5">
            <w:pPr>
              <w:jc w:val="left"/>
              <w:rPr>
                <w:rFonts w:ascii="Arial" w:hAnsi="Arial" w:cs="Arial"/>
                <w:sz w:val="20"/>
                <w:szCs w:val="20"/>
              </w:rPr>
            </w:pPr>
            <w:r w:rsidRPr="00BC6297">
              <w:rPr>
                <w:rFonts w:ascii="Arial" w:hAnsi="Arial" w:cs="Arial"/>
                <w:sz w:val="20"/>
                <w:szCs w:val="20"/>
              </w:rPr>
              <w:t>BW</w:t>
            </w:r>
            <w:r w:rsidR="00FC154A" w:rsidRPr="00BC6297">
              <w:rPr>
                <w:rFonts w:ascii="Arial" w:hAnsi="Arial" w:cs="Arial"/>
                <w:sz w:val="20"/>
                <w:szCs w:val="20"/>
                <w:vertAlign w:val="subscript"/>
              </w:rPr>
              <w:t>OC</w:t>
            </w:r>
          </w:p>
        </w:tc>
        <w:tc>
          <w:tcPr>
            <w:tcW w:w="7513" w:type="dxa"/>
          </w:tcPr>
          <w:p w14:paraId="4D0187ED" w14:textId="30EFD362" w:rsidR="001F7D2D" w:rsidRPr="00BC6297" w:rsidRDefault="001F7D2D" w:rsidP="001A66A5">
            <w:pPr>
              <w:jc w:val="left"/>
              <w:rPr>
                <w:rFonts w:ascii="Arial" w:hAnsi="Arial" w:cs="Arial"/>
                <w:sz w:val="20"/>
                <w:szCs w:val="20"/>
              </w:rPr>
            </w:pPr>
            <w:r w:rsidRPr="00BC6297">
              <w:rPr>
                <w:rFonts w:ascii="Arial" w:hAnsi="Arial" w:cs="Arial"/>
                <w:sz w:val="20"/>
                <w:szCs w:val="20"/>
              </w:rPr>
              <w:t>Ancho de banda ocupado</w:t>
            </w:r>
          </w:p>
        </w:tc>
      </w:tr>
      <w:tr w:rsidR="00715FFC" w:rsidRPr="00BC6297" w14:paraId="6D9B87D0" w14:textId="77777777" w:rsidTr="00431F82">
        <w:trPr>
          <w:jc w:val="center"/>
        </w:trPr>
        <w:tc>
          <w:tcPr>
            <w:tcW w:w="1129" w:type="dxa"/>
          </w:tcPr>
          <w:p w14:paraId="10083D99" w14:textId="42FE0E93" w:rsidR="00715FFC" w:rsidRPr="00BC6297" w:rsidRDefault="00715FFC" w:rsidP="001A66A5">
            <w:pPr>
              <w:jc w:val="left"/>
              <w:rPr>
                <w:rFonts w:ascii="Arial" w:hAnsi="Arial" w:cs="Arial"/>
                <w:sz w:val="20"/>
                <w:szCs w:val="20"/>
              </w:rPr>
            </w:pPr>
            <w:r w:rsidRPr="00BC6297">
              <w:rPr>
                <w:rFonts w:ascii="Arial" w:hAnsi="Arial" w:cs="Arial"/>
                <w:sz w:val="20"/>
                <w:szCs w:val="20"/>
              </w:rPr>
              <w:t>c</w:t>
            </w:r>
          </w:p>
        </w:tc>
        <w:tc>
          <w:tcPr>
            <w:tcW w:w="7513" w:type="dxa"/>
          </w:tcPr>
          <w:p w14:paraId="272FBE12" w14:textId="612E80B2" w:rsidR="00715FFC" w:rsidRPr="00BC6297" w:rsidRDefault="00715FFC" w:rsidP="001A66A5">
            <w:pPr>
              <w:jc w:val="left"/>
              <w:rPr>
                <w:rFonts w:ascii="Arial" w:hAnsi="Arial" w:cs="Arial"/>
                <w:sz w:val="20"/>
                <w:szCs w:val="20"/>
              </w:rPr>
            </w:pPr>
            <w:r w:rsidRPr="00BC6297">
              <w:rPr>
                <w:rFonts w:ascii="Arial" w:hAnsi="Arial" w:cs="Arial"/>
                <w:sz w:val="20"/>
                <w:szCs w:val="20"/>
              </w:rPr>
              <w:t>Factor de corrección</w:t>
            </w:r>
          </w:p>
        </w:tc>
      </w:tr>
      <w:tr w:rsidR="00BF413A" w:rsidRPr="00BC6297" w14:paraId="30BDCE58" w14:textId="77777777" w:rsidTr="00937E0E">
        <w:trPr>
          <w:jc w:val="center"/>
        </w:trPr>
        <w:tc>
          <w:tcPr>
            <w:tcW w:w="1129" w:type="dxa"/>
          </w:tcPr>
          <w:p w14:paraId="19AE0AA7" w14:textId="77777777" w:rsidR="00BF413A" w:rsidRPr="00BC6297" w:rsidRDefault="00BF413A" w:rsidP="0015555B">
            <w:pPr>
              <w:jc w:val="left"/>
              <w:rPr>
                <w:rFonts w:ascii="Arial" w:hAnsi="Arial" w:cs="Arial"/>
                <w:sz w:val="20"/>
                <w:szCs w:val="20"/>
              </w:rPr>
            </w:pPr>
            <w:r w:rsidRPr="00BC6297">
              <w:rPr>
                <w:rFonts w:ascii="Arial" w:hAnsi="Arial" w:cs="Arial"/>
                <w:sz w:val="20"/>
                <w:szCs w:val="20"/>
              </w:rPr>
              <w:t>CALTS</w:t>
            </w:r>
          </w:p>
        </w:tc>
        <w:tc>
          <w:tcPr>
            <w:tcW w:w="7513" w:type="dxa"/>
          </w:tcPr>
          <w:p w14:paraId="44DB6BA7" w14:textId="1B428CF1" w:rsidR="00BF413A" w:rsidRPr="00BC6297" w:rsidRDefault="006F152C" w:rsidP="00827A36">
            <w:pPr>
              <w:rPr>
                <w:rFonts w:ascii="Arial" w:hAnsi="Arial" w:cs="Arial"/>
                <w:i/>
                <w:sz w:val="20"/>
                <w:szCs w:val="20"/>
              </w:rPr>
            </w:pPr>
            <w:r w:rsidRPr="00BC6297">
              <w:rPr>
                <w:rFonts w:ascii="Arial" w:hAnsi="Arial" w:cs="Arial"/>
                <w:sz w:val="20"/>
                <w:szCs w:val="20"/>
              </w:rPr>
              <w:t>Sitio de calibración a campo abierto</w:t>
            </w:r>
            <w:r w:rsidR="00956CD9" w:rsidRPr="00BC6297">
              <w:rPr>
                <w:rFonts w:ascii="Arial" w:hAnsi="Arial" w:cs="Arial"/>
                <w:sz w:val="20"/>
                <w:szCs w:val="20"/>
              </w:rPr>
              <w:t xml:space="preserve"> </w:t>
            </w:r>
            <w:r w:rsidR="00827A36" w:rsidRPr="00BC6297">
              <w:rPr>
                <w:rFonts w:ascii="Arial" w:hAnsi="Arial" w:cs="Arial"/>
                <w:sz w:val="20"/>
                <w:szCs w:val="20"/>
              </w:rPr>
              <w:t>(por sus siglas en inglés,</w:t>
            </w:r>
            <w:r w:rsidR="006438AA" w:rsidRPr="00BC6297">
              <w:rPr>
                <w:rFonts w:ascii="Arial" w:hAnsi="Arial" w:cs="Arial"/>
                <w:sz w:val="20"/>
                <w:szCs w:val="20"/>
              </w:rPr>
              <w:t xml:space="preserve"> </w:t>
            </w:r>
            <w:proofErr w:type="spellStart"/>
            <w:r w:rsidR="00827A36" w:rsidRPr="00BC6297">
              <w:rPr>
                <w:rFonts w:ascii="Arial" w:hAnsi="Arial" w:cs="Arial"/>
                <w:i/>
                <w:iCs/>
                <w:sz w:val="20"/>
                <w:szCs w:val="20"/>
              </w:rPr>
              <w:t>Calibration</w:t>
            </w:r>
            <w:proofErr w:type="spellEnd"/>
            <w:r w:rsidR="00827A36" w:rsidRPr="00BC6297">
              <w:rPr>
                <w:rFonts w:ascii="Arial" w:hAnsi="Arial" w:cs="Arial"/>
                <w:i/>
                <w:iCs/>
                <w:sz w:val="20"/>
                <w:szCs w:val="20"/>
              </w:rPr>
              <w:t xml:space="preserve"> Test Site</w:t>
            </w:r>
            <w:r w:rsidR="00827A36" w:rsidRPr="00BC6297">
              <w:rPr>
                <w:rFonts w:ascii="Arial" w:hAnsi="Arial" w:cs="Arial"/>
                <w:sz w:val="20"/>
                <w:szCs w:val="20"/>
              </w:rPr>
              <w:t xml:space="preserve"> </w:t>
            </w:r>
            <w:r w:rsidRPr="00BC6297">
              <w:rPr>
                <w:rFonts w:ascii="Arial" w:hAnsi="Arial" w:cs="Arial"/>
                <w:sz w:val="20"/>
                <w:szCs w:val="20"/>
              </w:rPr>
              <w:t>)</w:t>
            </w:r>
          </w:p>
        </w:tc>
      </w:tr>
      <w:tr w:rsidR="00BF413A" w:rsidRPr="00BC6297" w14:paraId="04AB915E" w14:textId="77777777" w:rsidTr="00937E0E">
        <w:trPr>
          <w:jc w:val="center"/>
        </w:trPr>
        <w:tc>
          <w:tcPr>
            <w:tcW w:w="1129" w:type="dxa"/>
          </w:tcPr>
          <w:p w14:paraId="7CA1D64A" w14:textId="77777777" w:rsidR="00BF413A" w:rsidRPr="00BC6297" w:rsidRDefault="00BF413A" w:rsidP="0015555B">
            <w:pPr>
              <w:jc w:val="left"/>
              <w:rPr>
                <w:rFonts w:ascii="Arial" w:hAnsi="Arial" w:cs="Arial"/>
                <w:sz w:val="20"/>
                <w:szCs w:val="20"/>
              </w:rPr>
            </w:pPr>
            <w:r w:rsidRPr="00BC6297">
              <w:rPr>
                <w:rFonts w:ascii="Arial" w:hAnsi="Arial" w:cs="Arial"/>
                <w:sz w:val="20"/>
                <w:szCs w:val="20"/>
              </w:rPr>
              <w:t>CENAM</w:t>
            </w:r>
          </w:p>
        </w:tc>
        <w:tc>
          <w:tcPr>
            <w:tcW w:w="7513" w:type="dxa"/>
          </w:tcPr>
          <w:p w14:paraId="67A6CA4B" w14:textId="77777777" w:rsidR="00BF413A" w:rsidRPr="00BC6297" w:rsidRDefault="00BF413A" w:rsidP="0015555B">
            <w:pPr>
              <w:jc w:val="left"/>
              <w:rPr>
                <w:rFonts w:ascii="Arial" w:hAnsi="Arial" w:cs="Arial"/>
                <w:sz w:val="20"/>
                <w:szCs w:val="20"/>
              </w:rPr>
            </w:pPr>
            <w:r w:rsidRPr="00BC6297">
              <w:rPr>
                <w:rFonts w:ascii="Arial" w:hAnsi="Arial" w:cs="Arial"/>
                <w:sz w:val="20"/>
                <w:szCs w:val="20"/>
              </w:rPr>
              <w:t>Centro Nacional de Metrología</w:t>
            </w:r>
          </w:p>
        </w:tc>
      </w:tr>
      <w:tr w:rsidR="00824326" w:rsidRPr="00BC6297" w14:paraId="352FA0CA" w14:textId="77777777" w:rsidTr="00937E0E">
        <w:trPr>
          <w:jc w:val="center"/>
        </w:trPr>
        <w:tc>
          <w:tcPr>
            <w:tcW w:w="1129" w:type="dxa"/>
          </w:tcPr>
          <w:p w14:paraId="2B017937" w14:textId="2036A6A7" w:rsidR="00824326" w:rsidRPr="00BC6297" w:rsidRDefault="00824326" w:rsidP="0015555B">
            <w:pPr>
              <w:jc w:val="left"/>
              <w:rPr>
                <w:rFonts w:ascii="Arial" w:hAnsi="Arial" w:cs="Arial"/>
                <w:sz w:val="20"/>
                <w:szCs w:val="20"/>
              </w:rPr>
            </w:pPr>
            <w:r w:rsidRPr="00BC6297">
              <w:rPr>
                <w:rFonts w:ascii="Arial" w:hAnsi="Arial" w:cs="Arial"/>
                <w:sz w:val="20"/>
                <w:szCs w:val="20"/>
              </w:rPr>
              <w:t>CA/D</w:t>
            </w:r>
          </w:p>
        </w:tc>
        <w:tc>
          <w:tcPr>
            <w:tcW w:w="7513" w:type="dxa"/>
          </w:tcPr>
          <w:p w14:paraId="72940FD0" w14:textId="30FC63F9" w:rsidR="00824326" w:rsidRPr="00BC6297" w:rsidRDefault="00824326" w:rsidP="0015555B">
            <w:pPr>
              <w:jc w:val="left"/>
              <w:rPr>
                <w:rFonts w:ascii="Arial" w:hAnsi="Arial" w:cs="Arial"/>
                <w:sz w:val="20"/>
                <w:szCs w:val="20"/>
              </w:rPr>
            </w:pPr>
            <w:r w:rsidRPr="00BC6297">
              <w:rPr>
                <w:rFonts w:ascii="Arial" w:hAnsi="Arial" w:cs="Arial"/>
                <w:sz w:val="20"/>
                <w:szCs w:val="20"/>
              </w:rPr>
              <w:t>Conversor Analógico Digital</w:t>
            </w:r>
          </w:p>
        </w:tc>
      </w:tr>
      <w:tr w:rsidR="00824326" w:rsidRPr="00BC6297" w14:paraId="31CDD7CF" w14:textId="77777777" w:rsidTr="00937E0E">
        <w:trPr>
          <w:jc w:val="center"/>
        </w:trPr>
        <w:tc>
          <w:tcPr>
            <w:tcW w:w="1129" w:type="dxa"/>
          </w:tcPr>
          <w:p w14:paraId="08AF77BC" w14:textId="647E98E7" w:rsidR="00824326" w:rsidRPr="00BC6297" w:rsidRDefault="00824326" w:rsidP="0015555B">
            <w:pPr>
              <w:jc w:val="left"/>
              <w:rPr>
                <w:rFonts w:ascii="Arial" w:hAnsi="Arial" w:cs="Arial"/>
                <w:sz w:val="20"/>
                <w:szCs w:val="20"/>
              </w:rPr>
            </w:pPr>
            <w:r w:rsidRPr="00BC6297">
              <w:rPr>
                <w:rFonts w:ascii="Arial" w:hAnsi="Arial" w:cs="Arial"/>
                <w:sz w:val="20"/>
                <w:szCs w:val="20"/>
              </w:rPr>
              <w:t>CD/A</w:t>
            </w:r>
          </w:p>
        </w:tc>
        <w:tc>
          <w:tcPr>
            <w:tcW w:w="7513" w:type="dxa"/>
          </w:tcPr>
          <w:p w14:paraId="4E91288F" w14:textId="2A168DA1" w:rsidR="00824326" w:rsidRPr="00BC6297" w:rsidRDefault="00824326" w:rsidP="0015555B">
            <w:pPr>
              <w:jc w:val="left"/>
              <w:rPr>
                <w:rFonts w:ascii="Arial" w:hAnsi="Arial" w:cs="Arial"/>
                <w:sz w:val="20"/>
                <w:szCs w:val="20"/>
              </w:rPr>
            </w:pPr>
            <w:r w:rsidRPr="00BC6297">
              <w:rPr>
                <w:rFonts w:ascii="Arial" w:hAnsi="Arial" w:cs="Arial"/>
                <w:sz w:val="20"/>
                <w:szCs w:val="20"/>
              </w:rPr>
              <w:t>Conversor Digital Analógico</w:t>
            </w:r>
          </w:p>
        </w:tc>
      </w:tr>
      <w:tr w:rsidR="001A66A5" w:rsidRPr="00BC6297" w14:paraId="29A4ED71" w14:textId="77777777" w:rsidTr="00937E0E">
        <w:trPr>
          <w:jc w:val="center"/>
        </w:trPr>
        <w:tc>
          <w:tcPr>
            <w:tcW w:w="1129" w:type="dxa"/>
          </w:tcPr>
          <w:p w14:paraId="0F5A9737"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dB</w:t>
            </w:r>
          </w:p>
        </w:tc>
        <w:tc>
          <w:tcPr>
            <w:tcW w:w="7513" w:type="dxa"/>
          </w:tcPr>
          <w:p w14:paraId="2167E410"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Decibeles</w:t>
            </w:r>
          </w:p>
        </w:tc>
      </w:tr>
      <w:tr w:rsidR="001A66A5" w:rsidRPr="00BC6297" w14:paraId="125E4E74" w14:textId="77777777" w:rsidTr="00937E0E">
        <w:trPr>
          <w:jc w:val="center"/>
        </w:trPr>
        <w:tc>
          <w:tcPr>
            <w:tcW w:w="1129" w:type="dxa"/>
          </w:tcPr>
          <w:p w14:paraId="3735C14C"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dBc</w:t>
            </w:r>
          </w:p>
        </w:tc>
        <w:tc>
          <w:tcPr>
            <w:tcW w:w="7513" w:type="dxa"/>
          </w:tcPr>
          <w:p w14:paraId="244551C2"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Decibeles relativos a la portadora</w:t>
            </w:r>
          </w:p>
        </w:tc>
      </w:tr>
      <w:tr w:rsidR="001A66A5" w:rsidRPr="00BC6297" w14:paraId="7355D4C7" w14:textId="77777777" w:rsidTr="00937E0E">
        <w:trPr>
          <w:jc w:val="center"/>
        </w:trPr>
        <w:tc>
          <w:tcPr>
            <w:tcW w:w="1129" w:type="dxa"/>
          </w:tcPr>
          <w:p w14:paraId="46F47CDA"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dBi</w:t>
            </w:r>
          </w:p>
        </w:tc>
        <w:tc>
          <w:tcPr>
            <w:tcW w:w="7513" w:type="dxa"/>
          </w:tcPr>
          <w:p w14:paraId="2C668054" w14:textId="51FFAFAE" w:rsidR="001A66A5" w:rsidRPr="00BC6297" w:rsidRDefault="001A66A5" w:rsidP="008705A3">
            <w:pPr>
              <w:jc w:val="left"/>
              <w:rPr>
                <w:rFonts w:ascii="Arial" w:hAnsi="Arial" w:cs="Arial"/>
                <w:sz w:val="20"/>
                <w:szCs w:val="20"/>
              </w:rPr>
            </w:pPr>
            <w:r w:rsidRPr="00BC6297">
              <w:rPr>
                <w:rFonts w:ascii="Arial" w:hAnsi="Arial" w:cs="Arial"/>
                <w:sz w:val="20"/>
                <w:szCs w:val="20"/>
              </w:rPr>
              <w:t xml:space="preserve">Decibeles relativos a una antena </w:t>
            </w:r>
            <w:r w:rsidR="008705A3" w:rsidRPr="00BC6297">
              <w:rPr>
                <w:rFonts w:ascii="Arial" w:hAnsi="Arial" w:cs="Arial"/>
                <w:sz w:val="20"/>
                <w:szCs w:val="20"/>
              </w:rPr>
              <w:t>isótropa</w:t>
            </w:r>
          </w:p>
        </w:tc>
      </w:tr>
      <w:tr w:rsidR="001A66A5" w:rsidRPr="00BC6297" w14:paraId="5BF57A80" w14:textId="77777777" w:rsidTr="00937E0E">
        <w:trPr>
          <w:jc w:val="center"/>
        </w:trPr>
        <w:tc>
          <w:tcPr>
            <w:tcW w:w="1129" w:type="dxa"/>
          </w:tcPr>
          <w:p w14:paraId="3ED0D453"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dBm</w:t>
            </w:r>
          </w:p>
        </w:tc>
        <w:tc>
          <w:tcPr>
            <w:tcW w:w="7513" w:type="dxa"/>
          </w:tcPr>
          <w:p w14:paraId="6C6E3BB5"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 xml:space="preserve">Decibeles relativos a 1 </w:t>
            </w:r>
            <w:proofErr w:type="spellStart"/>
            <w:r w:rsidRPr="00BC6297">
              <w:rPr>
                <w:rFonts w:ascii="Arial" w:hAnsi="Arial" w:cs="Arial"/>
                <w:sz w:val="20"/>
                <w:szCs w:val="20"/>
              </w:rPr>
              <w:t>mW</w:t>
            </w:r>
            <w:proofErr w:type="spellEnd"/>
          </w:p>
        </w:tc>
      </w:tr>
      <w:tr w:rsidR="001A66A5" w:rsidRPr="00BC6297" w14:paraId="21C2BAF7" w14:textId="77777777" w:rsidTr="00937E0E">
        <w:trPr>
          <w:jc w:val="center"/>
        </w:trPr>
        <w:tc>
          <w:tcPr>
            <w:tcW w:w="1129" w:type="dxa"/>
          </w:tcPr>
          <w:p w14:paraId="73696221"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dBW</w:t>
            </w:r>
          </w:p>
        </w:tc>
        <w:tc>
          <w:tcPr>
            <w:tcW w:w="7513" w:type="dxa"/>
          </w:tcPr>
          <w:p w14:paraId="2CE67FD4"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Decibeles relativos a 1 W</w:t>
            </w:r>
          </w:p>
        </w:tc>
      </w:tr>
      <w:tr w:rsidR="001A66A5" w:rsidRPr="00BC6297" w14:paraId="02824A3A" w14:textId="77777777" w:rsidTr="00937E0E">
        <w:trPr>
          <w:jc w:val="center"/>
        </w:trPr>
        <w:tc>
          <w:tcPr>
            <w:tcW w:w="1129" w:type="dxa"/>
          </w:tcPr>
          <w:p w14:paraId="468B4C21"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DBP</w:t>
            </w:r>
          </w:p>
        </w:tc>
        <w:tc>
          <w:tcPr>
            <w:tcW w:w="7513" w:type="dxa"/>
          </w:tcPr>
          <w:p w14:paraId="68F462E1"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Dispositivo Bajo Prueba</w:t>
            </w:r>
          </w:p>
        </w:tc>
      </w:tr>
      <w:tr w:rsidR="004B2BCA" w:rsidRPr="00BC6297" w14:paraId="26C04549" w14:textId="77777777" w:rsidTr="00937E0E">
        <w:trPr>
          <w:jc w:val="center"/>
        </w:trPr>
        <w:tc>
          <w:tcPr>
            <w:tcW w:w="1129" w:type="dxa"/>
          </w:tcPr>
          <w:p w14:paraId="39B26C36" w14:textId="71CE5212" w:rsidR="004B2BCA" w:rsidRPr="00BC6297" w:rsidRDefault="004B2BCA" w:rsidP="00E52D2A">
            <w:pPr>
              <w:jc w:val="left"/>
              <w:rPr>
                <w:rFonts w:ascii="Arial" w:hAnsi="Arial" w:cs="Arial"/>
                <w:sz w:val="20"/>
                <w:szCs w:val="20"/>
              </w:rPr>
            </w:pPr>
            <w:r w:rsidRPr="00BC6297">
              <w:rPr>
                <w:rFonts w:ascii="Arial" w:hAnsi="Arial" w:cs="Arial"/>
                <w:sz w:val="20"/>
                <w:szCs w:val="20"/>
              </w:rPr>
              <w:t>DRBP</w:t>
            </w:r>
          </w:p>
        </w:tc>
        <w:tc>
          <w:tcPr>
            <w:tcW w:w="7513" w:type="dxa"/>
          </w:tcPr>
          <w:p w14:paraId="0CEE22F8" w14:textId="31A44545" w:rsidR="004B2BCA" w:rsidRPr="00BC6297" w:rsidRDefault="004B2BCA" w:rsidP="00EF26CE">
            <w:pPr>
              <w:jc w:val="left"/>
              <w:rPr>
                <w:rFonts w:ascii="Arial" w:hAnsi="Arial" w:cs="Arial"/>
                <w:sz w:val="20"/>
                <w:szCs w:val="20"/>
              </w:rPr>
            </w:pPr>
            <w:r w:rsidRPr="00BC6297">
              <w:rPr>
                <w:rFonts w:ascii="Arial" w:hAnsi="Arial" w:cs="Arial"/>
                <w:sz w:val="20"/>
                <w:szCs w:val="20"/>
              </w:rPr>
              <w:t>Dispositivo de radiocomunicación de baja potencia</w:t>
            </w:r>
          </w:p>
        </w:tc>
      </w:tr>
      <w:tr w:rsidR="001A66A5" w:rsidRPr="00BC6297" w14:paraId="34ABEF6D" w14:textId="77777777" w:rsidTr="00937E0E">
        <w:trPr>
          <w:jc w:val="center"/>
        </w:trPr>
        <w:tc>
          <w:tcPr>
            <w:tcW w:w="1129" w:type="dxa"/>
          </w:tcPr>
          <w:p w14:paraId="5B66498B"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E</w:t>
            </w:r>
            <w:r w:rsidR="00031C4B" w:rsidRPr="00BC6297">
              <w:rPr>
                <w:rFonts w:ascii="Arial" w:hAnsi="Arial" w:cs="Arial"/>
                <w:sz w:val="20"/>
                <w:szCs w:val="20"/>
                <w:vertAlign w:val="subscript"/>
              </w:rPr>
              <w:t>MAX</w:t>
            </w:r>
          </w:p>
        </w:tc>
        <w:tc>
          <w:tcPr>
            <w:tcW w:w="7513" w:type="dxa"/>
          </w:tcPr>
          <w:p w14:paraId="7E20355B" w14:textId="77777777" w:rsidR="001A66A5" w:rsidRPr="00BC6297" w:rsidRDefault="00031C4B" w:rsidP="001A66A5">
            <w:pPr>
              <w:jc w:val="left"/>
              <w:rPr>
                <w:rFonts w:ascii="Arial" w:hAnsi="Arial" w:cs="Arial"/>
                <w:sz w:val="20"/>
                <w:szCs w:val="20"/>
              </w:rPr>
            </w:pPr>
            <w:r w:rsidRPr="00BC6297">
              <w:rPr>
                <w:rFonts w:ascii="Arial" w:hAnsi="Arial" w:cs="Arial"/>
                <w:sz w:val="20"/>
                <w:szCs w:val="20"/>
              </w:rPr>
              <w:t xml:space="preserve">Máxima </w:t>
            </w:r>
            <w:r w:rsidR="001A66A5" w:rsidRPr="00BC6297">
              <w:rPr>
                <w:rFonts w:ascii="Arial" w:hAnsi="Arial" w:cs="Arial"/>
                <w:sz w:val="20"/>
                <w:szCs w:val="20"/>
              </w:rPr>
              <w:t>Intensidad de campo eléctrico en V/m</w:t>
            </w:r>
          </w:p>
        </w:tc>
      </w:tr>
      <w:tr w:rsidR="001A66A5" w:rsidRPr="00BC6297" w14:paraId="5A80B71F" w14:textId="77777777" w:rsidTr="00937E0E">
        <w:trPr>
          <w:jc w:val="center"/>
        </w:trPr>
        <w:tc>
          <w:tcPr>
            <w:tcW w:w="1129" w:type="dxa"/>
          </w:tcPr>
          <w:p w14:paraId="430CFCBE"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i</w:t>
            </w:r>
          </w:p>
        </w:tc>
        <w:tc>
          <w:tcPr>
            <w:tcW w:w="7513" w:type="dxa"/>
          </w:tcPr>
          <w:p w14:paraId="6448DE30"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Frecuencia intermedia</w:t>
            </w:r>
          </w:p>
        </w:tc>
      </w:tr>
      <w:tr w:rsidR="001A66A5" w:rsidRPr="00BC6297" w14:paraId="17F599CE" w14:textId="77777777" w:rsidTr="00937E0E">
        <w:trPr>
          <w:jc w:val="center"/>
        </w:trPr>
        <w:tc>
          <w:tcPr>
            <w:tcW w:w="1129" w:type="dxa"/>
          </w:tcPr>
          <w:p w14:paraId="16FDF861" w14:textId="3D0E07C3" w:rsidR="001A66A5" w:rsidRPr="00BC6297" w:rsidRDefault="00A54EE4" w:rsidP="001A66A5">
            <w:pPr>
              <w:jc w:val="left"/>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p>
        </w:tc>
        <w:tc>
          <w:tcPr>
            <w:tcW w:w="7513" w:type="dxa"/>
          </w:tcPr>
          <w:p w14:paraId="282E6C18" w14:textId="36BAA9F9" w:rsidR="001A66A5" w:rsidRPr="00BC6297" w:rsidRDefault="001A66A5" w:rsidP="00A54EE4">
            <w:pPr>
              <w:jc w:val="left"/>
              <w:rPr>
                <w:rFonts w:ascii="Arial" w:hAnsi="Arial" w:cs="Arial"/>
                <w:sz w:val="20"/>
                <w:szCs w:val="20"/>
              </w:rPr>
            </w:pPr>
            <w:r w:rsidRPr="00BC6297">
              <w:rPr>
                <w:rFonts w:ascii="Arial" w:hAnsi="Arial" w:cs="Arial"/>
                <w:sz w:val="20"/>
                <w:szCs w:val="20"/>
              </w:rPr>
              <w:t xml:space="preserve">Frecuencia </w:t>
            </w:r>
            <w:r w:rsidR="00A54EE4" w:rsidRPr="00BC6297">
              <w:rPr>
                <w:rFonts w:ascii="Arial" w:hAnsi="Arial" w:cs="Arial"/>
                <w:sz w:val="20"/>
                <w:szCs w:val="20"/>
              </w:rPr>
              <w:t>central de la portadora</w:t>
            </w:r>
          </w:p>
        </w:tc>
      </w:tr>
      <w:tr w:rsidR="00D376FA" w:rsidRPr="00BC6297" w14:paraId="5A973776" w14:textId="77777777" w:rsidTr="00937E0E">
        <w:trPr>
          <w:jc w:val="center"/>
        </w:trPr>
        <w:tc>
          <w:tcPr>
            <w:tcW w:w="1129" w:type="dxa"/>
          </w:tcPr>
          <w:p w14:paraId="7738FF5C" w14:textId="5B7E3C78" w:rsidR="00D376FA" w:rsidRPr="00BC6297" w:rsidRDefault="00D376FA" w:rsidP="00D376FA">
            <w:pPr>
              <w:jc w:val="left"/>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sup</w:t>
            </w:r>
          </w:p>
        </w:tc>
        <w:tc>
          <w:tcPr>
            <w:tcW w:w="7513" w:type="dxa"/>
          </w:tcPr>
          <w:p w14:paraId="60A9510D" w14:textId="7C798DBF" w:rsidR="00D376FA" w:rsidRPr="00BC6297" w:rsidRDefault="00D376FA" w:rsidP="00D376FA">
            <w:pPr>
              <w:jc w:val="left"/>
              <w:rPr>
                <w:rFonts w:ascii="Arial" w:hAnsi="Arial" w:cs="Arial"/>
                <w:sz w:val="20"/>
                <w:szCs w:val="20"/>
              </w:rPr>
            </w:pPr>
            <w:r w:rsidRPr="00BC6297">
              <w:rPr>
                <w:rFonts w:ascii="Arial" w:hAnsi="Arial" w:cs="Arial"/>
                <w:sz w:val="20"/>
                <w:szCs w:val="20"/>
              </w:rPr>
              <w:t>Frecuencia superior</w:t>
            </w:r>
          </w:p>
        </w:tc>
      </w:tr>
      <w:tr w:rsidR="00D376FA" w:rsidRPr="00BC6297" w14:paraId="2AC6CB23" w14:textId="77777777" w:rsidTr="00937E0E">
        <w:trPr>
          <w:jc w:val="center"/>
        </w:trPr>
        <w:tc>
          <w:tcPr>
            <w:tcW w:w="1129" w:type="dxa"/>
          </w:tcPr>
          <w:p w14:paraId="08976A37" w14:textId="35D3A4C9" w:rsidR="00D376FA" w:rsidRPr="00BC6297" w:rsidRDefault="00D376FA" w:rsidP="00D376FA">
            <w:pPr>
              <w:jc w:val="left"/>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inf</w:t>
            </w:r>
          </w:p>
        </w:tc>
        <w:tc>
          <w:tcPr>
            <w:tcW w:w="7513" w:type="dxa"/>
          </w:tcPr>
          <w:p w14:paraId="33D26DB0" w14:textId="14CA6B20" w:rsidR="00D376FA" w:rsidRPr="00BC6297" w:rsidRDefault="00D376FA" w:rsidP="00D376FA">
            <w:pPr>
              <w:jc w:val="left"/>
              <w:rPr>
                <w:rFonts w:ascii="Arial" w:hAnsi="Arial" w:cs="Arial"/>
                <w:sz w:val="20"/>
                <w:szCs w:val="20"/>
              </w:rPr>
            </w:pPr>
            <w:r w:rsidRPr="00BC6297">
              <w:rPr>
                <w:rFonts w:ascii="Arial" w:hAnsi="Arial" w:cs="Arial"/>
                <w:sz w:val="20"/>
                <w:szCs w:val="20"/>
              </w:rPr>
              <w:t>Frecuencia inferior</w:t>
            </w:r>
          </w:p>
        </w:tc>
      </w:tr>
      <w:tr w:rsidR="001A66A5" w:rsidRPr="00BC6297" w14:paraId="40A3943A" w14:textId="77777777" w:rsidTr="00431F82">
        <w:trPr>
          <w:trHeight w:val="335"/>
          <w:jc w:val="center"/>
        </w:trPr>
        <w:tc>
          <w:tcPr>
            <w:tcW w:w="1129" w:type="dxa"/>
          </w:tcPr>
          <w:p w14:paraId="441A3972" w14:textId="77777777" w:rsidR="001A66A5" w:rsidRPr="00BC6297" w:rsidRDefault="001A66A5" w:rsidP="001A66A5">
            <w:pPr>
              <w:spacing w:after="0"/>
              <w:jc w:val="left"/>
              <w:rPr>
                <w:rFonts w:ascii="Arial" w:hAnsi="Arial" w:cs="Arial"/>
                <w:sz w:val="20"/>
                <w:szCs w:val="20"/>
              </w:rPr>
            </w:pPr>
            <w:r w:rsidRPr="00BC6297">
              <w:rPr>
                <w:rFonts w:ascii="Arial" w:hAnsi="Arial" w:cs="Arial"/>
                <w:sz w:val="20"/>
                <w:szCs w:val="20"/>
              </w:rPr>
              <w:t>Δƒ</w:t>
            </w:r>
            <w:r w:rsidRPr="00BC6297">
              <w:rPr>
                <w:rFonts w:ascii="Arial" w:hAnsi="Arial" w:cs="Arial"/>
                <w:sz w:val="20"/>
                <w:szCs w:val="20"/>
                <w:vertAlign w:val="subscript"/>
              </w:rPr>
              <w:t>OOB</w:t>
            </w:r>
          </w:p>
        </w:tc>
        <w:tc>
          <w:tcPr>
            <w:tcW w:w="7513" w:type="dxa"/>
          </w:tcPr>
          <w:p w14:paraId="3D1A9A70" w14:textId="77777777" w:rsidR="001A66A5" w:rsidRPr="00BC6297" w:rsidRDefault="001A66A5" w:rsidP="001A66A5">
            <w:pPr>
              <w:spacing w:after="0"/>
              <w:jc w:val="left"/>
              <w:rPr>
                <w:rFonts w:ascii="Arial" w:hAnsi="Arial" w:cs="Arial"/>
                <w:sz w:val="20"/>
                <w:szCs w:val="20"/>
              </w:rPr>
            </w:pPr>
            <w:r w:rsidRPr="00BC6297">
              <w:rPr>
                <w:rFonts w:ascii="Arial" w:hAnsi="Arial" w:cs="Arial"/>
                <w:sz w:val="20"/>
                <w:szCs w:val="20"/>
              </w:rPr>
              <w:t>Intervalo de frecuencias de las emisiones fuera de banda</w:t>
            </w:r>
          </w:p>
        </w:tc>
      </w:tr>
      <w:tr w:rsidR="007D4ABF" w:rsidRPr="00BC6297" w14:paraId="7475FE8C" w14:textId="77777777" w:rsidTr="00431F82">
        <w:trPr>
          <w:jc w:val="center"/>
        </w:trPr>
        <w:tc>
          <w:tcPr>
            <w:tcW w:w="1129" w:type="dxa"/>
          </w:tcPr>
          <w:p w14:paraId="4E73BF2F" w14:textId="26F6B5B6" w:rsidR="007D4ABF" w:rsidRPr="00BC6297" w:rsidRDefault="007D4ABF" w:rsidP="001A66A5">
            <w:pPr>
              <w:jc w:val="left"/>
              <w:rPr>
                <w:rFonts w:ascii="Arial" w:hAnsi="Arial" w:cs="Arial"/>
                <w:sz w:val="20"/>
                <w:szCs w:val="20"/>
              </w:rPr>
            </w:pPr>
            <w:r w:rsidRPr="00BC6297">
              <w:rPr>
                <w:rFonts w:ascii="Arial" w:hAnsi="Arial" w:cs="Arial"/>
                <w:sz w:val="20"/>
                <w:szCs w:val="20"/>
              </w:rPr>
              <w:t>GHz</w:t>
            </w:r>
          </w:p>
        </w:tc>
        <w:tc>
          <w:tcPr>
            <w:tcW w:w="7513" w:type="dxa"/>
          </w:tcPr>
          <w:p w14:paraId="497A50AE" w14:textId="1590CBE4" w:rsidR="007D4ABF" w:rsidRPr="00BC6297" w:rsidRDefault="007D4ABF" w:rsidP="001A66A5">
            <w:pPr>
              <w:jc w:val="left"/>
              <w:rPr>
                <w:rFonts w:ascii="Arial" w:hAnsi="Arial" w:cs="Arial"/>
                <w:sz w:val="20"/>
                <w:szCs w:val="20"/>
              </w:rPr>
            </w:pPr>
            <w:proofErr w:type="spellStart"/>
            <w:r w:rsidRPr="00BC6297">
              <w:rPr>
                <w:rFonts w:ascii="Arial" w:hAnsi="Arial" w:cs="Arial"/>
                <w:sz w:val="20"/>
                <w:szCs w:val="20"/>
              </w:rPr>
              <w:t>Gigahertz</w:t>
            </w:r>
            <w:proofErr w:type="spellEnd"/>
          </w:p>
        </w:tc>
      </w:tr>
      <w:tr w:rsidR="001A66A5" w:rsidRPr="00BC6297" w14:paraId="13123A96" w14:textId="77777777" w:rsidTr="00937E0E">
        <w:trPr>
          <w:jc w:val="center"/>
        </w:trPr>
        <w:tc>
          <w:tcPr>
            <w:tcW w:w="1129" w:type="dxa"/>
          </w:tcPr>
          <w:p w14:paraId="587251DD"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Mbit/s</w:t>
            </w:r>
          </w:p>
        </w:tc>
        <w:tc>
          <w:tcPr>
            <w:tcW w:w="7513" w:type="dxa"/>
          </w:tcPr>
          <w:p w14:paraId="34BB5E02"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Megabits por segundo</w:t>
            </w:r>
          </w:p>
        </w:tc>
      </w:tr>
      <w:tr w:rsidR="00B11DBF" w:rsidRPr="00BC6297" w14:paraId="32ACEA85" w14:textId="77777777" w:rsidTr="00431F82">
        <w:trPr>
          <w:jc w:val="center"/>
        </w:trPr>
        <w:tc>
          <w:tcPr>
            <w:tcW w:w="1129" w:type="dxa"/>
          </w:tcPr>
          <w:p w14:paraId="682F722B" w14:textId="48CE08FF" w:rsidR="00B11DBF" w:rsidRPr="00BC6297" w:rsidRDefault="00F14242" w:rsidP="001A66A5">
            <w:pPr>
              <w:jc w:val="left"/>
              <w:rPr>
                <w:rFonts w:ascii="Arial" w:hAnsi="Arial" w:cs="Arial"/>
                <w:sz w:val="20"/>
                <w:szCs w:val="20"/>
              </w:rPr>
            </w:pPr>
            <w:proofErr w:type="spellStart"/>
            <w:r w:rsidRPr="00BC6297">
              <w:rPr>
                <w:rFonts w:ascii="Arial" w:hAnsi="Arial" w:cs="Arial"/>
                <w:sz w:val="20"/>
                <w:szCs w:val="20"/>
              </w:rPr>
              <w:t>mW</w:t>
            </w:r>
            <w:proofErr w:type="spellEnd"/>
          </w:p>
        </w:tc>
        <w:tc>
          <w:tcPr>
            <w:tcW w:w="7513" w:type="dxa"/>
          </w:tcPr>
          <w:p w14:paraId="7F3BC2CB" w14:textId="69F7C1EF" w:rsidR="00B11DBF" w:rsidRPr="00BC6297" w:rsidRDefault="00F14242" w:rsidP="001A66A5">
            <w:pPr>
              <w:jc w:val="left"/>
              <w:rPr>
                <w:rFonts w:ascii="Arial" w:hAnsi="Arial" w:cs="Arial"/>
                <w:sz w:val="20"/>
                <w:szCs w:val="20"/>
              </w:rPr>
            </w:pPr>
            <w:proofErr w:type="spellStart"/>
            <w:r w:rsidRPr="00BC6297">
              <w:rPr>
                <w:rFonts w:ascii="Arial" w:hAnsi="Arial" w:cs="Arial"/>
                <w:sz w:val="20"/>
                <w:szCs w:val="20"/>
              </w:rPr>
              <w:t>Miliwatt</w:t>
            </w:r>
            <w:proofErr w:type="spellEnd"/>
          </w:p>
        </w:tc>
      </w:tr>
      <w:tr w:rsidR="006C32A4" w:rsidRPr="00BC6297" w14:paraId="520225D1" w14:textId="77777777" w:rsidTr="00937E0E">
        <w:trPr>
          <w:jc w:val="center"/>
        </w:trPr>
        <w:tc>
          <w:tcPr>
            <w:tcW w:w="1129" w:type="dxa"/>
          </w:tcPr>
          <w:p w14:paraId="402F87BE" w14:textId="0E5830B6" w:rsidR="006C32A4" w:rsidRPr="00BC6297" w:rsidRDefault="006C32A4" w:rsidP="001A66A5">
            <w:pPr>
              <w:jc w:val="left"/>
              <w:rPr>
                <w:rFonts w:ascii="Arial" w:hAnsi="Arial" w:cs="Arial"/>
                <w:sz w:val="20"/>
                <w:szCs w:val="20"/>
              </w:rPr>
            </w:pPr>
            <w:r w:rsidRPr="00BC6297">
              <w:rPr>
                <w:rFonts w:ascii="Arial" w:hAnsi="Arial" w:cs="Arial"/>
                <w:sz w:val="20"/>
                <w:szCs w:val="20"/>
              </w:rPr>
              <w:t>µV/m</w:t>
            </w:r>
          </w:p>
        </w:tc>
        <w:tc>
          <w:tcPr>
            <w:tcW w:w="7513" w:type="dxa"/>
          </w:tcPr>
          <w:p w14:paraId="7A7768F3" w14:textId="680CA6D0" w:rsidR="006C32A4" w:rsidRPr="00BC6297" w:rsidRDefault="006C32A4" w:rsidP="001A66A5">
            <w:pPr>
              <w:jc w:val="left"/>
              <w:rPr>
                <w:rFonts w:ascii="Arial" w:hAnsi="Arial" w:cs="Arial"/>
                <w:sz w:val="20"/>
                <w:szCs w:val="20"/>
              </w:rPr>
            </w:pPr>
            <w:proofErr w:type="spellStart"/>
            <w:r w:rsidRPr="00BC6297">
              <w:rPr>
                <w:rFonts w:ascii="Arial" w:hAnsi="Arial" w:cs="Arial"/>
                <w:sz w:val="20"/>
                <w:szCs w:val="20"/>
              </w:rPr>
              <w:t>Microvolt</w:t>
            </w:r>
            <w:proofErr w:type="spellEnd"/>
            <w:r w:rsidRPr="00BC6297">
              <w:rPr>
                <w:rFonts w:ascii="Arial" w:hAnsi="Arial" w:cs="Arial"/>
                <w:sz w:val="20"/>
                <w:szCs w:val="20"/>
              </w:rPr>
              <w:t xml:space="preserve"> por metro</w:t>
            </w:r>
          </w:p>
        </w:tc>
      </w:tr>
      <w:tr w:rsidR="001A66A5" w:rsidRPr="00BC6297" w14:paraId="5151D1C4" w14:textId="77777777" w:rsidTr="00937E0E">
        <w:trPr>
          <w:jc w:val="center"/>
        </w:trPr>
        <w:tc>
          <w:tcPr>
            <w:tcW w:w="1129" w:type="dxa"/>
          </w:tcPr>
          <w:p w14:paraId="3D5E4763"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MHz</w:t>
            </w:r>
          </w:p>
        </w:tc>
        <w:tc>
          <w:tcPr>
            <w:tcW w:w="7513" w:type="dxa"/>
          </w:tcPr>
          <w:p w14:paraId="64E571F6" w14:textId="731121EB" w:rsidR="001A66A5" w:rsidRPr="00BC6297" w:rsidRDefault="001A66A5" w:rsidP="001A66A5">
            <w:pPr>
              <w:jc w:val="left"/>
              <w:rPr>
                <w:rFonts w:ascii="Arial" w:hAnsi="Arial" w:cs="Arial"/>
                <w:sz w:val="20"/>
                <w:szCs w:val="20"/>
              </w:rPr>
            </w:pPr>
            <w:r w:rsidRPr="00BC6297">
              <w:rPr>
                <w:rFonts w:ascii="Arial" w:hAnsi="Arial" w:cs="Arial"/>
                <w:sz w:val="20"/>
                <w:szCs w:val="20"/>
              </w:rPr>
              <w:t>Megahertz</w:t>
            </w:r>
          </w:p>
        </w:tc>
      </w:tr>
      <w:tr w:rsidR="00FF3E7E" w:rsidRPr="00BC6297" w14:paraId="033A13F8" w14:textId="77777777" w:rsidTr="00937E0E">
        <w:trPr>
          <w:jc w:val="center"/>
        </w:trPr>
        <w:tc>
          <w:tcPr>
            <w:tcW w:w="1129" w:type="dxa"/>
          </w:tcPr>
          <w:p w14:paraId="58CD63B0" w14:textId="48249FCC" w:rsidR="00FF3E7E" w:rsidRPr="00BC6297" w:rsidRDefault="00FF3E7E" w:rsidP="001A66A5">
            <w:pPr>
              <w:jc w:val="left"/>
              <w:rPr>
                <w:rFonts w:ascii="Arial" w:hAnsi="Arial" w:cs="Arial"/>
                <w:sz w:val="20"/>
                <w:szCs w:val="20"/>
              </w:rPr>
            </w:pPr>
            <w:r w:rsidRPr="00BC6297">
              <w:rPr>
                <w:rFonts w:ascii="Arial" w:hAnsi="Arial" w:cs="Arial"/>
                <w:sz w:val="20"/>
                <w:szCs w:val="20"/>
              </w:rPr>
              <w:t>n</w:t>
            </w:r>
            <w:r w:rsidRPr="00BC6297">
              <w:rPr>
                <w:rFonts w:ascii="Arial" w:hAnsi="Arial" w:cs="Arial"/>
                <w:sz w:val="20"/>
                <w:szCs w:val="20"/>
                <w:vertAlign w:val="subscript"/>
              </w:rPr>
              <w:t>ch</w:t>
            </w:r>
          </w:p>
        </w:tc>
        <w:tc>
          <w:tcPr>
            <w:tcW w:w="7513" w:type="dxa"/>
          </w:tcPr>
          <w:p w14:paraId="5A7630C6" w14:textId="5C73F8A8" w:rsidR="00FF3E7E" w:rsidRPr="00BC6297" w:rsidRDefault="00FF3E7E" w:rsidP="001A66A5">
            <w:pPr>
              <w:jc w:val="left"/>
              <w:rPr>
                <w:rFonts w:ascii="Arial" w:hAnsi="Arial" w:cs="Arial"/>
                <w:sz w:val="20"/>
                <w:szCs w:val="20"/>
              </w:rPr>
            </w:pPr>
            <w:r w:rsidRPr="00BC6297">
              <w:rPr>
                <w:rFonts w:ascii="Arial" w:hAnsi="Arial" w:cs="Arial"/>
                <w:sz w:val="20"/>
                <w:szCs w:val="20"/>
              </w:rPr>
              <w:t>Cantidad de canales usados para la transmisión</w:t>
            </w:r>
          </w:p>
        </w:tc>
      </w:tr>
      <w:tr w:rsidR="00EF26CE" w:rsidRPr="00BC6297" w14:paraId="7D20458D" w14:textId="77777777" w:rsidTr="00937E0E">
        <w:trPr>
          <w:jc w:val="center"/>
        </w:trPr>
        <w:tc>
          <w:tcPr>
            <w:tcW w:w="1129" w:type="dxa"/>
          </w:tcPr>
          <w:p w14:paraId="03287C66" w14:textId="7C301319" w:rsidR="00EF26CE" w:rsidRPr="00BC6297" w:rsidRDefault="0045453C" w:rsidP="001A66A5">
            <w:pPr>
              <w:jc w:val="left"/>
              <w:rPr>
                <w:rFonts w:ascii="Arial" w:hAnsi="Arial" w:cs="Arial"/>
                <w:sz w:val="20"/>
                <w:szCs w:val="20"/>
              </w:rPr>
            </w:pPr>
            <w:r w:rsidRPr="00BC6297">
              <w:rPr>
                <w:rFonts w:ascii="Arial" w:hAnsi="Arial" w:cs="Arial"/>
                <w:sz w:val="20"/>
                <w:szCs w:val="20"/>
              </w:rPr>
              <w:t>nW</w:t>
            </w:r>
          </w:p>
        </w:tc>
        <w:tc>
          <w:tcPr>
            <w:tcW w:w="7513" w:type="dxa"/>
          </w:tcPr>
          <w:p w14:paraId="43390276" w14:textId="390A7927" w:rsidR="00EF26CE" w:rsidRPr="00BC6297" w:rsidRDefault="0045453C" w:rsidP="001A66A5">
            <w:pPr>
              <w:jc w:val="left"/>
              <w:rPr>
                <w:rFonts w:ascii="Arial" w:hAnsi="Arial" w:cs="Arial"/>
                <w:sz w:val="20"/>
                <w:szCs w:val="20"/>
              </w:rPr>
            </w:pPr>
            <w:proofErr w:type="spellStart"/>
            <w:r w:rsidRPr="00BC6297">
              <w:rPr>
                <w:rFonts w:ascii="Arial" w:hAnsi="Arial" w:cs="Arial"/>
                <w:sz w:val="20"/>
                <w:szCs w:val="20"/>
              </w:rPr>
              <w:t>Nano</w:t>
            </w:r>
            <w:r w:rsidR="00F1440B" w:rsidRPr="00BC6297">
              <w:rPr>
                <w:rFonts w:ascii="Arial" w:hAnsi="Arial" w:cs="Arial"/>
                <w:sz w:val="20"/>
                <w:szCs w:val="20"/>
              </w:rPr>
              <w:t>watt</w:t>
            </w:r>
            <w:proofErr w:type="spellEnd"/>
          </w:p>
        </w:tc>
      </w:tr>
      <w:tr w:rsidR="001A66A5" w:rsidRPr="00BC6297" w14:paraId="2BB58745" w14:textId="77777777" w:rsidTr="00937E0E">
        <w:trPr>
          <w:jc w:val="center"/>
        </w:trPr>
        <w:tc>
          <w:tcPr>
            <w:tcW w:w="1129" w:type="dxa"/>
          </w:tcPr>
          <w:p w14:paraId="32DF16D5"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P</w:t>
            </w:r>
            <w:r w:rsidRPr="00BC6297">
              <w:rPr>
                <w:rFonts w:ascii="Arial" w:hAnsi="Arial" w:cs="Arial"/>
                <w:sz w:val="20"/>
                <w:szCs w:val="20"/>
                <w:vertAlign w:val="subscript"/>
              </w:rPr>
              <w:t>MAX</w:t>
            </w:r>
          </w:p>
        </w:tc>
        <w:tc>
          <w:tcPr>
            <w:tcW w:w="7513" w:type="dxa"/>
          </w:tcPr>
          <w:p w14:paraId="337BB402"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Potencia máxima de transmisión</w:t>
            </w:r>
          </w:p>
        </w:tc>
      </w:tr>
      <w:tr w:rsidR="001A66A5" w:rsidRPr="00BC6297" w14:paraId="755F6F95" w14:textId="77777777" w:rsidTr="00937E0E">
        <w:trPr>
          <w:jc w:val="center"/>
        </w:trPr>
        <w:tc>
          <w:tcPr>
            <w:tcW w:w="1129" w:type="dxa"/>
          </w:tcPr>
          <w:p w14:paraId="6E133409" w14:textId="45299EEC" w:rsidR="001A66A5" w:rsidRPr="00BC6297" w:rsidRDefault="00432CED" w:rsidP="001A66A5">
            <w:pPr>
              <w:jc w:val="left"/>
              <w:rPr>
                <w:rFonts w:ascii="Arial" w:hAnsi="Arial" w:cs="Arial"/>
                <w:sz w:val="20"/>
                <w:szCs w:val="20"/>
              </w:rPr>
            </w:pPr>
            <w:r w:rsidRPr="00BC6297">
              <w:rPr>
                <w:rFonts w:ascii="Arial" w:hAnsi="Arial" w:cs="Arial"/>
                <w:sz w:val="20"/>
                <w:szCs w:val="20"/>
              </w:rPr>
              <w:t>p</w:t>
            </w:r>
            <w:r w:rsidR="001A66A5" w:rsidRPr="00BC6297">
              <w:rPr>
                <w:rFonts w:ascii="Arial" w:hAnsi="Arial" w:cs="Arial"/>
                <w:sz w:val="20"/>
                <w:szCs w:val="20"/>
              </w:rPr>
              <w:t>pm</w:t>
            </w:r>
          </w:p>
        </w:tc>
        <w:tc>
          <w:tcPr>
            <w:tcW w:w="7513" w:type="dxa"/>
          </w:tcPr>
          <w:p w14:paraId="71C03288"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Partes por millón</w:t>
            </w:r>
          </w:p>
        </w:tc>
      </w:tr>
      <w:tr w:rsidR="001A66A5" w:rsidRPr="00BC6297" w14:paraId="447CF393" w14:textId="77777777" w:rsidTr="00937E0E">
        <w:trPr>
          <w:jc w:val="center"/>
        </w:trPr>
        <w:tc>
          <w:tcPr>
            <w:tcW w:w="1129" w:type="dxa"/>
          </w:tcPr>
          <w:p w14:paraId="6948A1C9"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RBW</w:t>
            </w:r>
          </w:p>
        </w:tc>
        <w:tc>
          <w:tcPr>
            <w:tcW w:w="7513" w:type="dxa"/>
          </w:tcPr>
          <w:p w14:paraId="22738333"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Ancho de banda del filtro de resolución</w:t>
            </w:r>
          </w:p>
        </w:tc>
      </w:tr>
      <w:tr w:rsidR="001A66A5" w:rsidRPr="00BC6297" w14:paraId="1A58CAFE" w14:textId="77777777" w:rsidTr="00937E0E">
        <w:trPr>
          <w:jc w:val="center"/>
        </w:trPr>
        <w:tc>
          <w:tcPr>
            <w:tcW w:w="1129" w:type="dxa"/>
          </w:tcPr>
          <w:p w14:paraId="08992326"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RF</w:t>
            </w:r>
          </w:p>
        </w:tc>
        <w:tc>
          <w:tcPr>
            <w:tcW w:w="7513" w:type="dxa"/>
          </w:tcPr>
          <w:p w14:paraId="75E62CFD"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Radiofrecuencia</w:t>
            </w:r>
          </w:p>
        </w:tc>
      </w:tr>
      <w:tr w:rsidR="001A66A5" w:rsidRPr="00BC6297" w14:paraId="17F462A9" w14:textId="77777777" w:rsidTr="00937E0E">
        <w:trPr>
          <w:jc w:val="center"/>
        </w:trPr>
        <w:tc>
          <w:tcPr>
            <w:tcW w:w="1129" w:type="dxa"/>
          </w:tcPr>
          <w:p w14:paraId="5B702719"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RMS</w:t>
            </w:r>
          </w:p>
        </w:tc>
        <w:tc>
          <w:tcPr>
            <w:tcW w:w="7513" w:type="dxa"/>
          </w:tcPr>
          <w:p w14:paraId="7898C617"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Raíz cuadrática media</w:t>
            </w:r>
          </w:p>
        </w:tc>
      </w:tr>
      <w:tr w:rsidR="003F2DE8" w:rsidRPr="00BC6297" w14:paraId="759CFB11" w14:textId="77777777" w:rsidTr="00937E0E">
        <w:trPr>
          <w:jc w:val="center"/>
        </w:trPr>
        <w:tc>
          <w:tcPr>
            <w:tcW w:w="1129" w:type="dxa"/>
          </w:tcPr>
          <w:p w14:paraId="754B4C36" w14:textId="73EBBB75" w:rsidR="003F2DE8" w:rsidRPr="00BC6297" w:rsidRDefault="003F2DE8" w:rsidP="001A66A5">
            <w:pPr>
              <w:jc w:val="left"/>
              <w:rPr>
                <w:rFonts w:ascii="Arial" w:hAnsi="Arial" w:cs="Arial"/>
                <w:sz w:val="20"/>
                <w:szCs w:val="20"/>
              </w:rPr>
            </w:pPr>
            <w:r w:rsidRPr="00BC6297">
              <w:rPr>
                <w:rFonts w:ascii="Arial" w:hAnsi="Arial" w:cs="Arial"/>
                <w:sz w:val="20"/>
                <w:szCs w:val="20"/>
              </w:rPr>
              <w:lastRenderedPageBreak/>
              <w:t>V/m</w:t>
            </w:r>
          </w:p>
        </w:tc>
        <w:tc>
          <w:tcPr>
            <w:tcW w:w="7513" w:type="dxa"/>
          </w:tcPr>
          <w:p w14:paraId="64B7AE0C" w14:textId="313E1657" w:rsidR="003F2DE8" w:rsidRPr="00BC6297" w:rsidRDefault="003F2DE8" w:rsidP="001A66A5">
            <w:pPr>
              <w:jc w:val="left"/>
              <w:rPr>
                <w:rFonts w:ascii="Arial" w:hAnsi="Arial" w:cs="Arial"/>
                <w:sz w:val="20"/>
                <w:szCs w:val="20"/>
              </w:rPr>
            </w:pPr>
            <w:r w:rsidRPr="00BC6297">
              <w:rPr>
                <w:rFonts w:ascii="Arial" w:hAnsi="Arial" w:cs="Arial"/>
                <w:sz w:val="20"/>
                <w:szCs w:val="20"/>
              </w:rPr>
              <w:t>Volt por metro</w:t>
            </w:r>
          </w:p>
        </w:tc>
      </w:tr>
      <w:tr w:rsidR="00023EFD" w:rsidRPr="00BC6297" w14:paraId="5AEB6C9C" w14:textId="77777777" w:rsidTr="00937E0E">
        <w:trPr>
          <w:jc w:val="center"/>
        </w:trPr>
        <w:tc>
          <w:tcPr>
            <w:tcW w:w="1129" w:type="dxa"/>
          </w:tcPr>
          <w:p w14:paraId="58EEB93F" w14:textId="1848FF80" w:rsidR="00023EFD" w:rsidRPr="00BC6297" w:rsidRDefault="00023EFD" w:rsidP="001A66A5">
            <w:pPr>
              <w:jc w:val="left"/>
              <w:rPr>
                <w:rFonts w:ascii="Arial" w:hAnsi="Arial" w:cs="Arial"/>
                <w:sz w:val="20"/>
                <w:szCs w:val="20"/>
              </w:rPr>
            </w:pPr>
            <w:r w:rsidRPr="00BC6297">
              <w:rPr>
                <w:rFonts w:ascii="Arial" w:hAnsi="Arial" w:cs="Arial"/>
                <w:sz w:val="20"/>
                <w:szCs w:val="20"/>
              </w:rPr>
              <w:t>VBW</w:t>
            </w:r>
          </w:p>
        </w:tc>
        <w:tc>
          <w:tcPr>
            <w:tcW w:w="7513" w:type="dxa"/>
          </w:tcPr>
          <w:p w14:paraId="59458425" w14:textId="1C3CF65A" w:rsidR="00023EFD" w:rsidRPr="00BC6297" w:rsidRDefault="00023EFD" w:rsidP="001A66A5">
            <w:pPr>
              <w:jc w:val="left"/>
              <w:rPr>
                <w:rFonts w:ascii="Arial" w:hAnsi="Arial" w:cs="Arial"/>
                <w:sz w:val="20"/>
                <w:szCs w:val="20"/>
              </w:rPr>
            </w:pPr>
            <w:r w:rsidRPr="00BC6297">
              <w:rPr>
                <w:rFonts w:ascii="Arial" w:hAnsi="Arial" w:cs="Arial"/>
                <w:sz w:val="20"/>
                <w:szCs w:val="20"/>
              </w:rPr>
              <w:t>Ancho de banda del filtro de video</w:t>
            </w:r>
          </w:p>
        </w:tc>
      </w:tr>
      <w:tr w:rsidR="001A66A5" w:rsidRPr="00BC6297" w14:paraId="4DDF05F6" w14:textId="77777777" w:rsidTr="00937E0E">
        <w:trPr>
          <w:jc w:val="center"/>
        </w:trPr>
        <w:tc>
          <w:tcPr>
            <w:tcW w:w="1129" w:type="dxa"/>
          </w:tcPr>
          <w:p w14:paraId="15799C14" w14:textId="77777777" w:rsidR="001A66A5" w:rsidRPr="00BC6297" w:rsidRDefault="001A66A5" w:rsidP="001A66A5">
            <w:pPr>
              <w:jc w:val="left"/>
              <w:rPr>
                <w:rFonts w:ascii="Arial" w:hAnsi="Arial" w:cs="Arial"/>
                <w:sz w:val="20"/>
                <w:szCs w:val="20"/>
              </w:rPr>
            </w:pPr>
            <w:r w:rsidRPr="00BC6297">
              <w:rPr>
                <w:rFonts w:ascii="Arial" w:hAnsi="Arial" w:cs="Arial"/>
                <w:sz w:val="20"/>
                <w:szCs w:val="20"/>
              </w:rPr>
              <w:t>VSWR</w:t>
            </w:r>
          </w:p>
        </w:tc>
        <w:tc>
          <w:tcPr>
            <w:tcW w:w="7513" w:type="dxa"/>
          </w:tcPr>
          <w:p w14:paraId="756564F5" w14:textId="314CB0C4" w:rsidR="001A66A5" w:rsidRPr="00BC6297" w:rsidRDefault="001A66A5" w:rsidP="001A66A5">
            <w:pPr>
              <w:jc w:val="left"/>
              <w:rPr>
                <w:rFonts w:ascii="Arial" w:hAnsi="Arial" w:cs="Arial"/>
                <w:sz w:val="20"/>
                <w:szCs w:val="20"/>
              </w:rPr>
            </w:pPr>
            <w:r w:rsidRPr="00BC6297">
              <w:rPr>
                <w:rFonts w:ascii="Arial" w:hAnsi="Arial" w:cs="Arial"/>
                <w:sz w:val="20"/>
                <w:szCs w:val="20"/>
              </w:rPr>
              <w:t>Razón de Onda Estacionaria de Tensión Eléctrica</w:t>
            </w:r>
          </w:p>
        </w:tc>
      </w:tr>
      <w:tr w:rsidR="00F83C39" w:rsidRPr="00BC6297" w14:paraId="0128FEC8" w14:textId="77777777" w:rsidTr="00937E0E">
        <w:trPr>
          <w:jc w:val="center"/>
        </w:trPr>
        <w:tc>
          <w:tcPr>
            <w:tcW w:w="1129" w:type="dxa"/>
          </w:tcPr>
          <w:p w14:paraId="5D7D6C9F" w14:textId="37435604" w:rsidR="00F83C39" w:rsidRPr="00BC6297" w:rsidRDefault="00F83C39" w:rsidP="001A66A5">
            <w:pPr>
              <w:jc w:val="left"/>
              <w:rPr>
                <w:rFonts w:ascii="Arial" w:hAnsi="Arial" w:cs="Arial"/>
                <w:sz w:val="20"/>
                <w:szCs w:val="20"/>
              </w:rPr>
            </w:pPr>
            <w:r w:rsidRPr="00BC6297">
              <w:rPr>
                <w:rFonts w:ascii="Arial" w:hAnsi="Arial" w:cs="Arial"/>
                <w:sz w:val="20"/>
                <w:szCs w:val="20"/>
              </w:rPr>
              <w:t>W</w:t>
            </w:r>
          </w:p>
        </w:tc>
        <w:tc>
          <w:tcPr>
            <w:tcW w:w="7513" w:type="dxa"/>
          </w:tcPr>
          <w:p w14:paraId="2FBD0301" w14:textId="1020D114" w:rsidR="00F83C39" w:rsidRPr="00BC6297" w:rsidRDefault="00006A05" w:rsidP="001A66A5">
            <w:pPr>
              <w:jc w:val="left"/>
              <w:rPr>
                <w:rFonts w:ascii="Arial" w:hAnsi="Arial" w:cs="Arial"/>
                <w:sz w:val="20"/>
                <w:szCs w:val="20"/>
              </w:rPr>
            </w:pPr>
            <w:r w:rsidRPr="00BC6297">
              <w:rPr>
                <w:rFonts w:ascii="Arial" w:hAnsi="Arial" w:cs="Arial"/>
                <w:sz w:val="20"/>
                <w:szCs w:val="20"/>
              </w:rPr>
              <w:t>Watt</w:t>
            </w:r>
          </w:p>
        </w:tc>
      </w:tr>
      <w:tr w:rsidR="00200E9A" w:rsidRPr="00BC6297" w14:paraId="1F84F0DF" w14:textId="77777777" w:rsidTr="00937E0E">
        <w:trPr>
          <w:jc w:val="center"/>
        </w:trPr>
        <w:tc>
          <w:tcPr>
            <w:tcW w:w="1129" w:type="dxa"/>
          </w:tcPr>
          <w:p w14:paraId="751F58DF" w14:textId="7F24F4B0" w:rsidR="00200E9A" w:rsidRPr="00BC6297" w:rsidRDefault="00200E9A" w:rsidP="001A66A5">
            <w:pPr>
              <w:jc w:val="left"/>
              <w:rPr>
                <w:rFonts w:ascii="Arial" w:hAnsi="Arial" w:cs="Arial"/>
                <w:sz w:val="20"/>
                <w:szCs w:val="20"/>
              </w:rPr>
            </w:pPr>
            <w:r w:rsidRPr="00BC6297">
              <w:rPr>
                <w:rFonts w:ascii="Arial" w:hAnsi="Arial" w:cs="Arial"/>
                <w:sz w:val="20"/>
                <w:szCs w:val="20"/>
              </w:rPr>
              <w:t>WMAS</w:t>
            </w:r>
          </w:p>
        </w:tc>
        <w:tc>
          <w:tcPr>
            <w:tcW w:w="7513" w:type="dxa"/>
          </w:tcPr>
          <w:p w14:paraId="4EA15D4B" w14:textId="6A69BF86" w:rsidR="00200E9A" w:rsidRPr="00BC6297" w:rsidRDefault="008355EA" w:rsidP="00C53F37">
            <w:pPr>
              <w:rPr>
                <w:rFonts w:ascii="Arial" w:hAnsi="Arial" w:cs="Arial"/>
                <w:i/>
                <w:sz w:val="20"/>
                <w:szCs w:val="20"/>
              </w:rPr>
            </w:pPr>
            <w:r w:rsidRPr="00BC6297">
              <w:rPr>
                <w:rFonts w:ascii="Arial" w:hAnsi="Arial" w:cs="Arial"/>
                <w:sz w:val="20"/>
                <w:szCs w:val="20"/>
              </w:rPr>
              <w:t xml:space="preserve">Sistemas inalámbricos de audio multicanal (por sus siglas en inglés, </w:t>
            </w:r>
            <w:r w:rsidR="00200E9A" w:rsidRPr="00BC6297">
              <w:rPr>
                <w:rFonts w:ascii="Arial" w:hAnsi="Arial" w:cs="Arial"/>
                <w:i/>
                <w:sz w:val="20"/>
                <w:szCs w:val="20"/>
              </w:rPr>
              <w:t>Wireless Multichannel Audio Systems</w:t>
            </w:r>
            <w:r w:rsidRPr="00BC6297">
              <w:rPr>
                <w:rFonts w:ascii="Arial" w:hAnsi="Arial" w:cs="Arial"/>
                <w:sz w:val="20"/>
                <w:szCs w:val="20"/>
              </w:rPr>
              <w:t>)</w:t>
            </w:r>
          </w:p>
        </w:tc>
      </w:tr>
    </w:tbl>
    <w:p w14:paraId="47FDB4AA" w14:textId="77777777" w:rsidR="008666A4" w:rsidRPr="00BC6297" w:rsidRDefault="008666A4" w:rsidP="0015555B">
      <w:pPr>
        <w:rPr>
          <w:rFonts w:ascii="Arial" w:hAnsi="Arial" w:cs="Arial"/>
        </w:rPr>
      </w:pPr>
    </w:p>
    <w:p w14:paraId="7E18459B" w14:textId="77777777" w:rsidR="008705A3" w:rsidRPr="00BC6297" w:rsidRDefault="008705A3" w:rsidP="008705A3">
      <w:pPr>
        <w:pStyle w:val="Ttulo2"/>
        <w:spacing w:before="0" w:after="160"/>
        <w:rPr>
          <w:rFonts w:ascii="Arial" w:hAnsi="Arial" w:cs="Arial"/>
        </w:rPr>
      </w:pPr>
      <w:bookmarkStart w:id="24" w:name="_Toc48654566"/>
      <w:bookmarkStart w:id="25" w:name="_Toc51320834"/>
      <w:bookmarkStart w:id="26" w:name="_Toc149121706"/>
      <w:r w:rsidRPr="00BC6297">
        <w:rPr>
          <w:rFonts w:ascii="Arial" w:hAnsi="Arial" w:cs="Arial"/>
        </w:rPr>
        <w:t>CATEGORÍAS DE DRBP</w:t>
      </w:r>
      <w:bookmarkEnd w:id="24"/>
      <w:bookmarkEnd w:id="25"/>
      <w:bookmarkEnd w:id="26"/>
    </w:p>
    <w:p w14:paraId="7AD765F1" w14:textId="4F219FE1" w:rsidR="00D83DA6" w:rsidRPr="00BC6297" w:rsidRDefault="00D83DA6" w:rsidP="00D83DA6">
      <w:pPr>
        <w:rPr>
          <w:rFonts w:ascii="Arial" w:hAnsi="Arial" w:cs="Arial"/>
        </w:rPr>
      </w:pPr>
      <w:bookmarkStart w:id="27" w:name="_Hlk152062528"/>
      <w:r w:rsidRPr="00BC6297">
        <w:rPr>
          <w:rFonts w:ascii="Arial" w:hAnsi="Arial" w:cs="Arial"/>
        </w:rPr>
        <w:t>Para efecto de</w:t>
      </w:r>
      <w:r w:rsidR="000D2600" w:rsidRPr="00BC6297">
        <w:rPr>
          <w:rFonts w:ascii="Arial" w:hAnsi="Arial" w:cs="Arial"/>
        </w:rPr>
        <w:t xml:space="preserve">l </w:t>
      </w:r>
      <w:r w:rsidRPr="00BC6297">
        <w:rPr>
          <w:rFonts w:ascii="Arial" w:hAnsi="Arial" w:cs="Arial"/>
        </w:rPr>
        <w:t xml:space="preserve">presente </w:t>
      </w:r>
      <w:r w:rsidR="000D2600" w:rsidRPr="00BC6297">
        <w:rPr>
          <w:rFonts w:ascii="Arial" w:hAnsi="Arial" w:cs="Arial"/>
        </w:rPr>
        <w:t xml:space="preserve">anteproyecto de </w:t>
      </w:r>
      <w:r w:rsidR="004955DB" w:rsidRPr="00BC6297">
        <w:rPr>
          <w:rFonts w:ascii="Arial" w:hAnsi="Arial" w:cs="Arial"/>
        </w:rPr>
        <w:t>d</w:t>
      </w:r>
      <w:r w:rsidRPr="00BC6297">
        <w:rPr>
          <w:rFonts w:ascii="Arial" w:hAnsi="Arial" w:cs="Arial"/>
        </w:rPr>
        <w:t xml:space="preserve">isposición </w:t>
      </w:r>
      <w:r w:rsidR="004955DB" w:rsidRPr="00BC6297">
        <w:rPr>
          <w:rFonts w:ascii="Arial" w:hAnsi="Arial" w:cs="Arial"/>
        </w:rPr>
        <w:t>t</w:t>
      </w:r>
      <w:r w:rsidRPr="00BC6297">
        <w:rPr>
          <w:rFonts w:ascii="Arial" w:hAnsi="Arial" w:cs="Arial"/>
        </w:rPr>
        <w:t>écnica</w:t>
      </w:r>
      <w:r w:rsidR="001A5101" w:rsidRPr="00BC6297">
        <w:rPr>
          <w:rFonts w:ascii="Arial" w:hAnsi="Arial" w:cs="Arial"/>
        </w:rPr>
        <w:t>,</w:t>
      </w:r>
      <w:r w:rsidRPr="00BC6297">
        <w:rPr>
          <w:rFonts w:ascii="Arial" w:hAnsi="Arial" w:cs="Arial"/>
        </w:rPr>
        <w:t xml:space="preserve"> los DRBP que operen en el intervalo de frecuencias de 30 MHz a 3 GHz se clasificarán en las siguientes categorías:</w:t>
      </w:r>
    </w:p>
    <w:p w14:paraId="346EBE7F" w14:textId="7877D08C" w:rsidR="00D83DA6" w:rsidRPr="00BC6297" w:rsidDel="00620952" w:rsidRDefault="00D83DA6" w:rsidP="008705A3">
      <w:pPr>
        <w:pStyle w:val="Prrafodelista"/>
        <w:numPr>
          <w:ilvl w:val="0"/>
          <w:numId w:val="4"/>
        </w:numPr>
        <w:rPr>
          <w:rFonts w:ascii="Arial" w:hAnsi="Arial" w:cs="Arial"/>
        </w:rPr>
      </w:pPr>
      <w:r w:rsidRPr="00BC6297" w:rsidDel="00620952">
        <w:rPr>
          <w:rFonts w:ascii="Arial" w:hAnsi="Arial" w:cs="Arial"/>
          <w:b/>
        </w:rPr>
        <w:t>Genéricos</w:t>
      </w:r>
      <w:r w:rsidRPr="00BC6297" w:rsidDel="00620952">
        <w:rPr>
          <w:rFonts w:ascii="Arial" w:hAnsi="Arial" w:cs="Arial"/>
        </w:rPr>
        <w:t xml:space="preserve">: </w:t>
      </w:r>
      <w:r w:rsidR="008705A3" w:rsidRPr="00BC6297" w:rsidDel="00620952">
        <w:rPr>
          <w:rFonts w:ascii="Arial" w:hAnsi="Arial" w:cs="Arial"/>
        </w:rPr>
        <w:t xml:space="preserve">Todos aquellos </w:t>
      </w:r>
      <w:r w:rsidR="00DB1A2A" w:rsidRPr="00BC6297">
        <w:rPr>
          <w:rFonts w:ascii="Arial" w:hAnsi="Arial" w:cs="Arial"/>
        </w:rPr>
        <w:t>DRBP</w:t>
      </w:r>
      <w:r w:rsidR="008705A3" w:rsidRPr="00BC6297" w:rsidDel="00620952">
        <w:rPr>
          <w:rFonts w:ascii="Arial" w:hAnsi="Arial" w:cs="Arial"/>
        </w:rPr>
        <w:t xml:space="preserve"> </w:t>
      </w:r>
      <w:r w:rsidR="008705A3" w:rsidRPr="00BC6297">
        <w:rPr>
          <w:rFonts w:ascii="Arial" w:hAnsi="Arial" w:cs="Arial"/>
        </w:rPr>
        <w:t>capa</w:t>
      </w:r>
      <w:r w:rsidR="001F672C" w:rsidRPr="00BC6297">
        <w:rPr>
          <w:rFonts w:ascii="Arial" w:hAnsi="Arial" w:cs="Arial"/>
        </w:rPr>
        <w:t>ces</w:t>
      </w:r>
      <w:r w:rsidR="008705A3" w:rsidRPr="00BC6297">
        <w:rPr>
          <w:rFonts w:ascii="Arial" w:hAnsi="Arial" w:cs="Arial"/>
        </w:rPr>
        <w:t xml:space="preserve"> de transmitir en el intervalo de frecuencias del campo de aplicación, excepto aquellos que, por sus características específicas</w:t>
      </w:r>
      <w:r w:rsidR="003273DF" w:rsidRPr="00BC6297">
        <w:rPr>
          <w:rFonts w:ascii="Arial" w:hAnsi="Arial" w:cs="Arial"/>
        </w:rPr>
        <w:t>,</w:t>
      </w:r>
      <w:r w:rsidR="008705A3" w:rsidRPr="00BC6297">
        <w:rPr>
          <w:rFonts w:ascii="Arial" w:hAnsi="Arial" w:cs="Arial"/>
        </w:rPr>
        <w:t xml:space="preserve"> </w:t>
      </w:r>
      <w:r w:rsidR="008705A3" w:rsidRPr="00BC6297" w:rsidDel="00620952">
        <w:rPr>
          <w:rFonts w:ascii="Arial" w:hAnsi="Arial" w:cs="Arial"/>
        </w:rPr>
        <w:t xml:space="preserve">pertenezcan a una de las categorías </w:t>
      </w:r>
      <w:r w:rsidR="008705A3" w:rsidRPr="00BC6297" w:rsidDel="00620952">
        <w:rPr>
          <w:rFonts w:ascii="Arial" w:hAnsi="Arial" w:cs="Arial"/>
          <w:b/>
        </w:rPr>
        <w:t>II</w:t>
      </w:r>
      <w:r w:rsidR="009B4854" w:rsidRPr="00BC6297">
        <w:rPr>
          <w:rFonts w:ascii="Arial" w:hAnsi="Arial" w:cs="Arial"/>
        </w:rPr>
        <w:t xml:space="preserve">, </w:t>
      </w:r>
      <w:r w:rsidR="009B4854" w:rsidRPr="00BC6297">
        <w:rPr>
          <w:rFonts w:ascii="Arial" w:hAnsi="Arial" w:cs="Arial"/>
          <w:b/>
          <w:bCs/>
        </w:rPr>
        <w:t>III</w:t>
      </w:r>
      <w:r w:rsidR="009B4854" w:rsidRPr="00BC6297">
        <w:rPr>
          <w:rFonts w:ascii="Arial" w:hAnsi="Arial" w:cs="Arial"/>
        </w:rPr>
        <w:t xml:space="preserve">, </w:t>
      </w:r>
      <w:r w:rsidR="009B4854" w:rsidRPr="00BC6297">
        <w:rPr>
          <w:rFonts w:ascii="Arial" w:hAnsi="Arial" w:cs="Arial"/>
          <w:b/>
          <w:bCs/>
        </w:rPr>
        <w:t xml:space="preserve">IV </w:t>
      </w:r>
      <w:r w:rsidR="000E44A6" w:rsidRPr="00BC6297">
        <w:rPr>
          <w:rFonts w:ascii="Arial" w:hAnsi="Arial" w:cs="Arial"/>
        </w:rPr>
        <w:t>o</w:t>
      </w:r>
      <w:r w:rsidR="009B4854" w:rsidRPr="00BC6297">
        <w:rPr>
          <w:rFonts w:ascii="Arial" w:hAnsi="Arial" w:cs="Arial"/>
        </w:rPr>
        <w:t xml:space="preserve"> </w:t>
      </w:r>
      <w:r w:rsidR="008705A3" w:rsidRPr="00BC6297" w:rsidDel="00620952">
        <w:rPr>
          <w:rFonts w:ascii="Arial" w:hAnsi="Arial" w:cs="Arial"/>
          <w:b/>
        </w:rPr>
        <w:t>V</w:t>
      </w:r>
      <w:r w:rsidR="008705A3" w:rsidRPr="00BC6297" w:rsidDel="00620952">
        <w:rPr>
          <w:rFonts w:ascii="Arial" w:hAnsi="Arial" w:cs="Arial"/>
        </w:rPr>
        <w:t xml:space="preserve"> del presente numeral.</w:t>
      </w:r>
    </w:p>
    <w:p w14:paraId="178ED000" w14:textId="5A20FB74" w:rsidR="00D83DA6" w:rsidRPr="00BC6297" w:rsidRDefault="00D83DA6" w:rsidP="00E723BB">
      <w:pPr>
        <w:pStyle w:val="Prrafodelista"/>
        <w:numPr>
          <w:ilvl w:val="0"/>
          <w:numId w:val="4"/>
        </w:numPr>
        <w:rPr>
          <w:rFonts w:ascii="Arial" w:hAnsi="Arial" w:cs="Arial"/>
        </w:rPr>
      </w:pPr>
      <w:r w:rsidRPr="00BC6297">
        <w:rPr>
          <w:rFonts w:ascii="Arial" w:hAnsi="Arial" w:cs="Arial"/>
          <w:b/>
        </w:rPr>
        <w:t>Micrófonos inalámbricos</w:t>
      </w:r>
      <w:r w:rsidRPr="00BC6297">
        <w:rPr>
          <w:rFonts w:ascii="Arial" w:hAnsi="Arial" w:cs="Arial"/>
        </w:rPr>
        <w:t>: D</w:t>
      </w:r>
      <w:r w:rsidR="00DB1A2A" w:rsidRPr="00BC6297">
        <w:rPr>
          <w:rFonts w:ascii="Arial" w:hAnsi="Arial" w:cs="Arial"/>
        </w:rPr>
        <w:t xml:space="preserve">RBP </w:t>
      </w:r>
      <w:r w:rsidRPr="00BC6297">
        <w:rPr>
          <w:rFonts w:ascii="Arial" w:hAnsi="Arial" w:cs="Arial"/>
        </w:rPr>
        <w:t xml:space="preserve">destinados a la transmisión del sonido y, en específico, </w:t>
      </w:r>
      <w:r w:rsidR="00F31283" w:rsidRPr="00BC6297">
        <w:rPr>
          <w:rFonts w:ascii="Arial" w:hAnsi="Arial" w:cs="Arial"/>
        </w:rPr>
        <w:t xml:space="preserve">de </w:t>
      </w:r>
      <w:r w:rsidRPr="00BC6297">
        <w:rPr>
          <w:rFonts w:ascii="Arial" w:hAnsi="Arial" w:cs="Arial"/>
        </w:rPr>
        <w:t>la voz</w:t>
      </w:r>
      <w:r w:rsidR="00F84329" w:rsidRPr="00BC6297">
        <w:rPr>
          <w:rFonts w:ascii="Arial" w:hAnsi="Arial" w:cs="Arial"/>
        </w:rPr>
        <w:t>, excluyendo los dispositivos de asistencia auditiva.</w:t>
      </w:r>
      <w:r w:rsidRPr="00BC6297">
        <w:rPr>
          <w:rFonts w:ascii="Arial" w:hAnsi="Arial" w:cs="Arial"/>
        </w:rPr>
        <w:t xml:space="preserve"> Dentro de esta categoría se incluyen también los sistemas de monitorización </w:t>
      </w:r>
      <w:r w:rsidRPr="00BC6297">
        <w:rPr>
          <w:rFonts w:ascii="Arial" w:hAnsi="Arial" w:cs="Arial"/>
          <w:i/>
        </w:rPr>
        <w:t>In</w:t>
      </w:r>
      <w:r w:rsidR="006438AA" w:rsidRPr="00BC6297">
        <w:rPr>
          <w:rFonts w:ascii="Arial" w:hAnsi="Arial" w:cs="Arial"/>
          <w:i/>
        </w:rPr>
        <w:noBreakHyphen/>
      </w:r>
      <w:proofErr w:type="spellStart"/>
      <w:r w:rsidRPr="00BC6297">
        <w:rPr>
          <w:rFonts w:ascii="Arial" w:hAnsi="Arial" w:cs="Arial"/>
          <w:i/>
        </w:rPr>
        <w:t>Ear</w:t>
      </w:r>
      <w:proofErr w:type="spellEnd"/>
      <w:r w:rsidRPr="00BC6297">
        <w:rPr>
          <w:rFonts w:ascii="Arial" w:hAnsi="Arial" w:cs="Arial"/>
        </w:rPr>
        <w:t>, sistemas inalámbricos para guías de turistas y WMAS.</w:t>
      </w:r>
    </w:p>
    <w:p w14:paraId="5CCE5CE0" w14:textId="1CA68FE9" w:rsidR="00D83DA6" w:rsidRPr="00BC6297" w:rsidRDefault="00D83DA6" w:rsidP="00E723BB">
      <w:pPr>
        <w:pStyle w:val="Prrafodelista"/>
        <w:numPr>
          <w:ilvl w:val="0"/>
          <w:numId w:val="4"/>
        </w:numPr>
        <w:rPr>
          <w:rFonts w:ascii="Arial" w:hAnsi="Arial" w:cs="Arial"/>
        </w:rPr>
      </w:pPr>
      <w:r w:rsidRPr="00BC6297">
        <w:rPr>
          <w:rFonts w:ascii="Arial" w:hAnsi="Arial" w:cs="Arial"/>
          <w:b/>
        </w:rPr>
        <w:t>Teléfonos inalámbricos</w:t>
      </w:r>
      <w:r w:rsidRPr="00BC6297">
        <w:rPr>
          <w:rFonts w:ascii="Arial" w:hAnsi="Arial" w:cs="Arial"/>
        </w:rPr>
        <w:t xml:space="preserve">: </w:t>
      </w:r>
      <w:r w:rsidR="00DC48E5" w:rsidRPr="00BC6297">
        <w:rPr>
          <w:rFonts w:ascii="Arial" w:hAnsi="Arial" w:cs="Arial"/>
        </w:rPr>
        <w:t>Equipo t</w:t>
      </w:r>
      <w:r w:rsidRPr="00BC6297">
        <w:rPr>
          <w:rFonts w:ascii="Arial" w:hAnsi="Arial" w:cs="Arial"/>
        </w:rPr>
        <w:t>erminal telefónic</w:t>
      </w:r>
      <w:r w:rsidR="00DB1A2A" w:rsidRPr="00BC6297">
        <w:rPr>
          <w:rFonts w:ascii="Arial" w:hAnsi="Arial" w:cs="Arial"/>
        </w:rPr>
        <w:t>o</w:t>
      </w:r>
      <w:r w:rsidRPr="00BC6297">
        <w:rPr>
          <w:rFonts w:ascii="Arial" w:hAnsi="Arial" w:cs="Arial"/>
        </w:rPr>
        <w:t xml:space="preserve"> </w:t>
      </w:r>
      <w:r w:rsidR="003C338B" w:rsidRPr="00BC6297">
        <w:rPr>
          <w:rFonts w:ascii="Arial" w:hAnsi="Arial" w:cs="Arial"/>
        </w:rPr>
        <w:t xml:space="preserve">capaz de procesar, recibir, conmutar o transmitir señales </w:t>
      </w:r>
      <w:r w:rsidRPr="00BC6297">
        <w:rPr>
          <w:rFonts w:ascii="Arial" w:hAnsi="Arial" w:cs="Arial"/>
        </w:rPr>
        <w:t xml:space="preserve">que usa un canal radioeléctrico para comunicar una parte fija y una (o más) parte(s) móvil(es). </w:t>
      </w:r>
    </w:p>
    <w:p w14:paraId="73CDE526" w14:textId="71E2AFF0" w:rsidR="00D83DA6" w:rsidRPr="00BC6297" w:rsidRDefault="00D83DA6" w:rsidP="00E723BB">
      <w:pPr>
        <w:pStyle w:val="Prrafodelista"/>
        <w:numPr>
          <w:ilvl w:val="0"/>
          <w:numId w:val="4"/>
        </w:numPr>
        <w:rPr>
          <w:rFonts w:ascii="Arial" w:hAnsi="Arial" w:cs="Arial"/>
        </w:rPr>
      </w:pPr>
      <w:r w:rsidRPr="00BC6297">
        <w:rPr>
          <w:rFonts w:ascii="Arial" w:hAnsi="Arial" w:cs="Arial"/>
          <w:b/>
        </w:rPr>
        <w:t>Dispositivos de asistencia auditiva</w:t>
      </w:r>
      <w:r w:rsidRPr="00BC6297">
        <w:rPr>
          <w:rFonts w:ascii="Arial" w:hAnsi="Arial" w:cs="Arial"/>
        </w:rPr>
        <w:t xml:space="preserve">: Dispositivos de radiocomunicación que permiten a personas con </w:t>
      </w:r>
      <w:r w:rsidR="00F31283" w:rsidRPr="00BC6297">
        <w:rPr>
          <w:rFonts w:ascii="Arial" w:hAnsi="Arial" w:cs="Arial"/>
        </w:rPr>
        <w:t xml:space="preserve">discapacidad </w:t>
      </w:r>
      <w:r w:rsidRPr="00BC6297">
        <w:rPr>
          <w:rFonts w:ascii="Arial" w:hAnsi="Arial" w:cs="Arial"/>
        </w:rPr>
        <w:t>auditiva escuchar mejor sonidos y conversaciones.</w:t>
      </w:r>
    </w:p>
    <w:p w14:paraId="3CDCD299" w14:textId="26038F7A" w:rsidR="00D83DA6" w:rsidRPr="00BC6297" w:rsidRDefault="00D83DA6" w:rsidP="00E723BB">
      <w:pPr>
        <w:pStyle w:val="Prrafodelista"/>
        <w:numPr>
          <w:ilvl w:val="0"/>
          <w:numId w:val="4"/>
        </w:numPr>
        <w:rPr>
          <w:rFonts w:ascii="Arial" w:hAnsi="Arial" w:cs="Arial"/>
        </w:rPr>
      </w:pPr>
      <w:r w:rsidRPr="00BC6297">
        <w:rPr>
          <w:rFonts w:ascii="Arial" w:hAnsi="Arial" w:cs="Arial"/>
          <w:b/>
        </w:rPr>
        <w:t>Alarmas inalámbricas</w:t>
      </w:r>
      <w:r w:rsidRPr="00BC6297">
        <w:rPr>
          <w:rFonts w:ascii="Arial" w:hAnsi="Arial" w:cs="Arial"/>
        </w:rPr>
        <w:t>: D</w:t>
      </w:r>
      <w:r w:rsidR="00DB1A2A" w:rsidRPr="00BC6297">
        <w:rPr>
          <w:rFonts w:ascii="Arial" w:hAnsi="Arial" w:cs="Arial"/>
        </w:rPr>
        <w:t xml:space="preserve">RBP </w:t>
      </w:r>
      <w:r w:rsidRPr="00BC6297">
        <w:rPr>
          <w:rFonts w:ascii="Arial" w:hAnsi="Arial" w:cs="Arial"/>
        </w:rPr>
        <w:t>que envía una señal de alerta a un sistema o una persona que se encuentra en otro lugar cuando se cumple una condición o se da una situación específica.</w:t>
      </w:r>
    </w:p>
    <w:bookmarkEnd w:id="27"/>
    <w:p w14:paraId="1045CD42" w14:textId="77777777" w:rsidR="00D83DA6" w:rsidRPr="00BC6297" w:rsidRDefault="00D83DA6" w:rsidP="00D83DA6">
      <w:pPr>
        <w:pStyle w:val="Prrafodelista"/>
        <w:rPr>
          <w:rFonts w:ascii="Arial" w:hAnsi="Arial" w:cs="Arial"/>
        </w:rPr>
      </w:pPr>
    </w:p>
    <w:p w14:paraId="63876602" w14:textId="36CA4B08" w:rsidR="00BA0CB9" w:rsidRPr="00BC6297" w:rsidRDefault="0085430B" w:rsidP="0015555B">
      <w:pPr>
        <w:pStyle w:val="Ttulo2"/>
        <w:spacing w:before="0" w:after="160"/>
        <w:rPr>
          <w:rFonts w:ascii="Arial" w:hAnsi="Arial" w:cs="Arial"/>
        </w:rPr>
      </w:pPr>
      <w:bookmarkStart w:id="28" w:name="_Toc512502986"/>
      <w:bookmarkStart w:id="29" w:name="_Toc48654567"/>
      <w:bookmarkStart w:id="30" w:name="_Toc51320571"/>
      <w:bookmarkStart w:id="31" w:name="_Toc149121707"/>
      <w:bookmarkEnd w:id="28"/>
      <w:r w:rsidRPr="00BC6297">
        <w:rPr>
          <w:rFonts w:ascii="Arial" w:hAnsi="Arial" w:cs="Arial"/>
        </w:rPr>
        <w:t>ESPECIFICACIONES</w:t>
      </w:r>
      <w:r w:rsidR="00B43142" w:rsidRPr="00BC6297">
        <w:rPr>
          <w:rFonts w:ascii="Arial" w:hAnsi="Arial" w:cs="Arial"/>
        </w:rPr>
        <w:t xml:space="preserve"> </w:t>
      </w:r>
      <w:r w:rsidRPr="00BC6297">
        <w:rPr>
          <w:rFonts w:ascii="Arial" w:hAnsi="Arial" w:cs="Arial"/>
        </w:rPr>
        <w:t>TÉCNICAS</w:t>
      </w:r>
      <w:bookmarkEnd w:id="29"/>
      <w:bookmarkEnd w:id="30"/>
      <w:bookmarkEnd w:id="31"/>
    </w:p>
    <w:p w14:paraId="5C615755" w14:textId="3B60FABB" w:rsidR="00253A36" w:rsidRPr="00BC6297" w:rsidRDefault="00253A36">
      <w:pPr>
        <w:pStyle w:val="Prrafodelista"/>
        <w:numPr>
          <w:ilvl w:val="0"/>
          <w:numId w:val="95"/>
        </w:numPr>
        <w:rPr>
          <w:rFonts w:ascii="Arial" w:hAnsi="Arial" w:cs="Arial"/>
        </w:rPr>
      </w:pPr>
      <w:r w:rsidRPr="00BC6297">
        <w:rPr>
          <w:rFonts w:ascii="Arial" w:hAnsi="Arial" w:cs="Arial"/>
        </w:rPr>
        <w:t xml:space="preserve">Los </w:t>
      </w:r>
      <w:r w:rsidR="00566B53" w:rsidRPr="00BC6297">
        <w:rPr>
          <w:rFonts w:ascii="Arial" w:hAnsi="Arial" w:cs="Arial"/>
        </w:rPr>
        <w:t xml:space="preserve">DRBP </w:t>
      </w:r>
      <w:r w:rsidR="00DB1A2A" w:rsidRPr="00BC6297">
        <w:rPr>
          <w:rFonts w:ascii="Arial" w:hAnsi="Arial" w:cs="Arial"/>
        </w:rPr>
        <w:t xml:space="preserve">sujetos a esta disposición técnica </w:t>
      </w:r>
      <w:r w:rsidRPr="00BC6297">
        <w:rPr>
          <w:rFonts w:ascii="Arial" w:hAnsi="Arial" w:cs="Arial"/>
        </w:rPr>
        <w:t xml:space="preserve">deben cumplir </w:t>
      </w:r>
      <w:r w:rsidR="008705A3" w:rsidRPr="00BC6297">
        <w:rPr>
          <w:rFonts w:ascii="Arial" w:hAnsi="Arial" w:cs="Arial"/>
        </w:rPr>
        <w:t xml:space="preserve">con las especificaciones técnicas </w:t>
      </w:r>
      <w:r w:rsidR="008705A3" w:rsidRPr="00BC6297">
        <w:rPr>
          <w:rFonts w:ascii="Arial" w:hAnsi="Arial" w:cs="Arial"/>
          <w:u w:val="single"/>
        </w:rPr>
        <w:t xml:space="preserve">correspondientes a </w:t>
      </w:r>
      <w:r w:rsidR="000E44A6" w:rsidRPr="00BC6297">
        <w:rPr>
          <w:rFonts w:ascii="Arial" w:hAnsi="Arial" w:cs="Arial"/>
          <w:u w:val="single"/>
        </w:rPr>
        <w:t xml:space="preserve">una </w:t>
      </w:r>
      <w:r w:rsidR="008705A3" w:rsidRPr="00BC6297">
        <w:rPr>
          <w:rFonts w:ascii="Arial" w:hAnsi="Arial" w:cs="Arial"/>
          <w:u w:val="single"/>
        </w:rPr>
        <w:t>categoría</w:t>
      </w:r>
      <w:r w:rsidR="008705A3" w:rsidRPr="00BC6297">
        <w:rPr>
          <w:rFonts w:ascii="Arial" w:hAnsi="Arial" w:cs="Arial"/>
        </w:rPr>
        <w:t xml:space="preserve"> </w:t>
      </w:r>
      <w:r w:rsidRPr="00BC6297">
        <w:rPr>
          <w:rFonts w:ascii="Arial" w:hAnsi="Arial" w:cs="Arial"/>
        </w:rPr>
        <w:t xml:space="preserve">en todas las bandas de frecuencias en las que transmitan </w:t>
      </w:r>
      <w:r w:rsidR="006B5F87" w:rsidRPr="00BC6297">
        <w:rPr>
          <w:rFonts w:ascii="Arial" w:hAnsi="Arial" w:cs="Arial"/>
        </w:rPr>
        <w:t xml:space="preserve">de conformidad con lo establecido </w:t>
      </w:r>
      <w:r w:rsidR="00BD3700" w:rsidRPr="00BC6297">
        <w:rPr>
          <w:rFonts w:ascii="Arial" w:hAnsi="Arial" w:cs="Arial"/>
        </w:rPr>
        <w:t>en el</w:t>
      </w:r>
      <w:r w:rsidR="00E9028D" w:rsidRPr="00BC6297">
        <w:rPr>
          <w:rFonts w:ascii="Arial" w:hAnsi="Arial" w:cs="Arial"/>
        </w:rPr>
        <w:t xml:space="preserve"> </w:t>
      </w:r>
      <w:r w:rsidR="00BD3700" w:rsidRPr="00BC6297">
        <w:rPr>
          <w:rFonts w:ascii="Arial" w:hAnsi="Arial" w:cs="Arial"/>
        </w:rPr>
        <w:t>campo de aplicación de la presente Disposición Técnica</w:t>
      </w:r>
      <w:r w:rsidRPr="00BC6297">
        <w:rPr>
          <w:rFonts w:ascii="Arial" w:hAnsi="Arial" w:cs="Arial"/>
        </w:rPr>
        <w:t>.</w:t>
      </w:r>
    </w:p>
    <w:p w14:paraId="46762987" w14:textId="49E85955" w:rsidR="008B24B5" w:rsidRPr="00BC6297" w:rsidRDefault="005972AA">
      <w:pPr>
        <w:pStyle w:val="Prrafodelista"/>
        <w:numPr>
          <w:ilvl w:val="0"/>
          <w:numId w:val="95"/>
        </w:numPr>
        <w:rPr>
          <w:rFonts w:ascii="Arial" w:hAnsi="Arial" w:cs="Arial"/>
        </w:rPr>
      </w:pPr>
      <w:r w:rsidRPr="00BC6297">
        <w:rPr>
          <w:rFonts w:ascii="Arial" w:hAnsi="Arial" w:cs="Arial"/>
        </w:rPr>
        <w:t xml:space="preserve">Los </w:t>
      </w:r>
      <w:r w:rsidR="008B24B5" w:rsidRPr="00BC6297">
        <w:rPr>
          <w:rFonts w:ascii="Arial" w:hAnsi="Arial" w:cs="Arial"/>
        </w:rPr>
        <w:t xml:space="preserve">DRBP </w:t>
      </w:r>
      <w:r w:rsidRPr="00BC6297">
        <w:rPr>
          <w:rFonts w:ascii="Arial" w:hAnsi="Arial" w:cs="Arial"/>
        </w:rPr>
        <w:t xml:space="preserve">deberán ser evaluados </w:t>
      </w:r>
      <w:r w:rsidRPr="00BC6297" w:rsidDel="00707126">
        <w:rPr>
          <w:rFonts w:ascii="Arial" w:hAnsi="Arial" w:cs="Arial"/>
        </w:rPr>
        <w:t xml:space="preserve">tanto </w:t>
      </w:r>
      <w:r w:rsidRPr="00BC6297">
        <w:rPr>
          <w:rFonts w:ascii="Arial" w:hAnsi="Arial" w:cs="Arial"/>
        </w:rPr>
        <w:t xml:space="preserve">con la antena </w:t>
      </w:r>
      <w:r w:rsidRPr="00BC6297" w:rsidDel="00707126">
        <w:rPr>
          <w:rFonts w:ascii="Arial" w:hAnsi="Arial" w:cs="Arial"/>
        </w:rPr>
        <w:t xml:space="preserve">única </w:t>
      </w:r>
      <w:r w:rsidRPr="00BC6297">
        <w:rPr>
          <w:rFonts w:ascii="Arial" w:hAnsi="Arial" w:cs="Arial"/>
        </w:rPr>
        <w:t>integrada a éste</w:t>
      </w:r>
      <w:r w:rsidR="000122CE" w:rsidRPr="00BC6297">
        <w:rPr>
          <w:rFonts w:ascii="Arial" w:hAnsi="Arial" w:cs="Arial"/>
        </w:rPr>
        <w:t xml:space="preserve">; </w:t>
      </w:r>
      <w:r w:rsidRPr="00BC6297">
        <w:rPr>
          <w:rFonts w:ascii="Arial" w:hAnsi="Arial" w:cs="Arial"/>
        </w:rPr>
        <w:t xml:space="preserve">en caso de contar con la capacidad de desconexión de la antena, </w:t>
      </w:r>
      <w:r w:rsidR="000122CE" w:rsidRPr="00BC6297">
        <w:rPr>
          <w:rFonts w:ascii="Arial" w:hAnsi="Arial" w:cs="Arial"/>
        </w:rPr>
        <w:t xml:space="preserve">se evaluará </w:t>
      </w:r>
      <w:r w:rsidRPr="00BC6297">
        <w:rPr>
          <w:rFonts w:ascii="Arial" w:hAnsi="Arial" w:cs="Arial"/>
        </w:rPr>
        <w:t xml:space="preserve">con el conjunto de antenas del mismo o de diferente tipo con los cuales pueda transmitir. </w:t>
      </w:r>
      <w:r w:rsidR="00E15FAF" w:rsidRPr="00BC6297">
        <w:rPr>
          <w:rFonts w:ascii="Arial" w:hAnsi="Arial" w:cs="Arial"/>
        </w:rPr>
        <w:t xml:space="preserve">Si </w:t>
      </w:r>
      <w:r w:rsidR="000122CE" w:rsidRPr="00BC6297">
        <w:rPr>
          <w:rFonts w:ascii="Arial" w:hAnsi="Arial" w:cs="Arial"/>
        </w:rPr>
        <w:t xml:space="preserve">dicho dispositivo </w:t>
      </w:r>
      <w:r w:rsidR="008B24B5" w:rsidRPr="00BC6297">
        <w:rPr>
          <w:rFonts w:ascii="Arial" w:hAnsi="Arial" w:cs="Arial"/>
        </w:rPr>
        <w:t>cuenta con más de una antena, cada una de ellas debe ser probada y cumplir con las especificaciones técnicas que le correspondan.</w:t>
      </w:r>
    </w:p>
    <w:p w14:paraId="11CE1D94" w14:textId="07E84623" w:rsidR="008B24B5" w:rsidRPr="00BC6297" w:rsidRDefault="008B24B5">
      <w:pPr>
        <w:pStyle w:val="Prrafodelista"/>
        <w:numPr>
          <w:ilvl w:val="1"/>
          <w:numId w:val="95"/>
        </w:numPr>
        <w:rPr>
          <w:rFonts w:ascii="Arial" w:hAnsi="Arial" w:cs="Arial"/>
        </w:rPr>
      </w:pPr>
      <w:r w:rsidRPr="00BC6297">
        <w:rPr>
          <w:rFonts w:ascii="Arial" w:hAnsi="Arial" w:cs="Arial"/>
        </w:rPr>
        <w:t>Si la(s) antena(s) del DRBP puede</w:t>
      </w:r>
      <w:r w:rsidR="00D86805" w:rsidRPr="00BC6297">
        <w:rPr>
          <w:rFonts w:ascii="Arial" w:hAnsi="Arial" w:cs="Arial"/>
        </w:rPr>
        <w:t>(n)</w:t>
      </w:r>
      <w:r w:rsidRPr="00BC6297">
        <w:rPr>
          <w:rFonts w:ascii="Arial" w:hAnsi="Arial" w:cs="Arial"/>
        </w:rPr>
        <w:t xml:space="preserve"> ser </w:t>
      </w:r>
      <w:r w:rsidR="00D86805" w:rsidRPr="00BC6297">
        <w:rPr>
          <w:rFonts w:ascii="Arial" w:hAnsi="Arial" w:cs="Arial"/>
        </w:rPr>
        <w:t>desconectada(s) y/o reemplazada(s) por el usuario final, el fabricante debe proporcionar al laboratorio de pruebas las antenas compatibles identificando claramente las marcas, modelos y ganancias en dBi a fin de realizar las pruebas con cada una de ellas.</w:t>
      </w:r>
    </w:p>
    <w:p w14:paraId="09A1C2A5" w14:textId="31C6B5A3" w:rsidR="00D86805" w:rsidRPr="00BC6297" w:rsidRDefault="00D86805">
      <w:pPr>
        <w:pStyle w:val="Prrafodelista"/>
        <w:numPr>
          <w:ilvl w:val="1"/>
          <w:numId w:val="95"/>
        </w:numPr>
        <w:rPr>
          <w:rFonts w:ascii="Arial" w:hAnsi="Arial" w:cs="Arial"/>
        </w:rPr>
      </w:pPr>
      <w:r w:rsidRPr="00BC6297">
        <w:rPr>
          <w:rFonts w:ascii="Arial" w:hAnsi="Arial" w:cs="Arial"/>
        </w:rPr>
        <w:t>Adicionalmente, el fabricante deberá incluir la lista de antenas compatibles en el manual de usuario del DRBP.</w:t>
      </w:r>
    </w:p>
    <w:p w14:paraId="075C663E" w14:textId="77777777" w:rsidR="000F1C28" w:rsidRPr="00BC6297" w:rsidDel="00E9700C" w:rsidRDefault="000F1C28" w:rsidP="00C54FFE">
      <w:pPr>
        <w:rPr>
          <w:rFonts w:ascii="Arial" w:hAnsi="Arial" w:cs="Arial"/>
        </w:rPr>
      </w:pPr>
      <w:bookmarkStart w:id="32" w:name="_Toc138853894"/>
      <w:bookmarkEnd w:id="32"/>
    </w:p>
    <w:p w14:paraId="0950ADD0" w14:textId="11F2F645" w:rsidR="003B7BE1" w:rsidRPr="00BC6297" w:rsidDel="00E9700C" w:rsidRDefault="004B2BCA" w:rsidP="00431F82">
      <w:pPr>
        <w:pStyle w:val="Ttulo3"/>
        <w:ind w:left="851" w:hanging="851"/>
        <w:rPr>
          <w:rFonts w:ascii="Arial" w:hAnsi="Arial" w:cs="Arial"/>
        </w:rPr>
      </w:pPr>
      <w:bookmarkStart w:id="33" w:name="_Toc48654569"/>
      <w:bookmarkStart w:id="34" w:name="_Toc51320573"/>
      <w:bookmarkStart w:id="35" w:name="_Toc149121708"/>
      <w:r w:rsidRPr="00BC6297" w:rsidDel="00E9700C">
        <w:rPr>
          <w:rFonts w:ascii="Arial" w:hAnsi="Arial" w:cs="Arial"/>
        </w:rPr>
        <w:t xml:space="preserve">DRBP </w:t>
      </w:r>
      <w:r w:rsidR="003B7BE1" w:rsidRPr="00BC6297" w:rsidDel="00E9700C">
        <w:rPr>
          <w:rFonts w:ascii="Arial" w:hAnsi="Arial" w:cs="Arial"/>
        </w:rPr>
        <w:t>GENÉRICOS</w:t>
      </w:r>
      <w:bookmarkEnd w:id="33"/>
      <w:bookmarkEnd w:id="34"/>
      <w:bookmarkEnd w:id="35"/>
    </w:p>
    <w:p w14:paraId="6F93B007" w14:textId="568B7A0B" w:rsidR="00761FA6" w:rsidRPr="00BC6297" w:rsidDel="00E9700C" w:rsidRDefault="00761FA6" w:rsidP="007A584E">
      <w:pPr>
        <w:pStyle w:val="Ttulo4"/>
        <w:ind w:left="851"/>
        <w:rPr>
          <w:rFonts w:ascii="Arial" w:hAnsi="Arial" w:cs="Arial"/>
        </w:rPr>
      </w:pPr>
      <w:bookmarkStart w:id="36" w:name="_Ref517424767"/>
      <w:bookmarkStart w:id="37" w:name="_Toc48654570"/>
      <w:bookmarkStart w:id="38" w:name="_Toc51320574"/>
      <w:bookmarkStart w:id="39" w:name="_Toc149121709"/>
      <w:bookmarkStart w:id="40" w:name="_Ref507430128"/>
      <w:r w:rsidRPr="00BC6297" w:rsidDel="00E9700C">
        <w:rPr>
          <w:rFonts w:ascii="Arial" w:hAnsi="Arial" w:cs="Arial"/>
        </w:rPr>
        <w:t xml:space="preserve">BANDAS DE FRECUENCIA </w:t>
      </w:r>
      <w:r w:rsidR="00363EB0" w:rsidRPr="00BC6297" w:rsidDel="00E9700C">
        <w:rPr>
          <w:rFonts w:ascii="Arial" w:hAnsi="Arial" w:cs="Arial"/>
        </w:rPr>
        <w:t xml:space="preserve">DE OPERACIÓN </w:t>
      </w:r>
      <w:r w:rsidRPr="00BC6297" w:rsidDel="00E9700C">
        <w:rPr>
          <w:rFonts w:ascii="Arial" w:hAnsi="Arial" w:cs="Arial"/>
        </w:rPr>
        <w:t>ESPECÍFICAS</w:t>
      </w:r>
      <w:bookmarkEnd w:id="36"/>
      <w:bookmarkEnd w:id="37"/>
      <w:bookmarkEnd w:id="38"/>
      <w:bookmarkEnd w:id="39"/>
      <w:r w:rsidRPr="00BC6297" w:rsidDel="00E9700C">
        <w:rPr>
          <w:rFonts w:ascii="Arial" w:hAnsi="Arial" w:cs="Arial"/>
        </w:rPr>
        <w:t xml:space="preserve"> </w:t>
      </w:r>
      <w:bookmarkEnd w:id="40"/>
    </w:p>
    <w:p w14:paraId="0FD4EC90" w14:textId="0B5C1959" w:rsidR="00CC23F4" w:rsidRPr="00BC6297" w:rsidDel="00E9700C" w:rsidRDefault="00253A36" w:rsidP="00C54FFE">
      <w:pPr>
        <w:rPr>
          <w:rFonts w:ascii="Arial" w:hAnsi="Arial" w:cs="Arial"/>
        </w:rPr>
      </w:pPr>
      <w:r w:rsidRPr="00BC6297" w:rsidDel="00E9700C">
        <w:rPr>
          <w:rFonts w:ascii="Arial" w:hAnsi="Arial" w:cs="Arial"/>
        </w:rPr>
        <w:t xml:space="preserve">Las bandas de frecuencias </w:t>
      </w:r>
      <w:r w:rsidR="00E20321" w:rsidRPr="00BC6297">
        <w:rPr>
          <w:rFonts w:ascii="Arial" w:hAnsi="Arial" w:cs="Arial"/>
        </w:rPr>
        <w:t>de</w:t>
      </w:r>
      <w:r w:rsidR="00EB6229" w:rsidRPr="00BC6297" w:rsidDel="00E9700C">
        <w:rPr>
          <w:rFonts w:ascii="Arial" w:hAnsi="Arial" w:cs="Arial"/>
        </w:rPr>
        <w:t xml:space="preserve"> operación </w:t>
      </w:r>
      <w:r w:rsidR="00E20321" w:rsidRPr="00BC6297">
        <w:rPr>
          <w:rFonts w:ascii="Arial" w:hAnsi="Arial" w:cs="Arial"/>
        </w:rPr>
        <w:t>para</w:t>
      </w:r>
      <w:r w:rsidR="00EB6229" w:rsidRPr="00BC6297" w:rsidDel="00E9700C">
        <w:rPr>
          <w:rFonts w:ascii="Arial" w:hAnsi="Arial" w:cs="Arial"/>
        </w:rPr>
        <w:t xml:space="preserve"> DRBP genéricos </w:t>
      </w:r>
      <w:r w:rsidR="008318AE" w:rsidRPr="00BC6297" w:rsidDel="00E9700C">
        <w:rPr>
          <w:rFonts w:ascii="Arial" w:hAnsi="Arial" w:cs="Arial"/>
        </w:rPr>
        <w:t>s</w:t>
      </w:r>
      <w:r w:rsidR="003C338B" w:rsidRPr="00BC6297">
        <w:rPr>
          <w:rFonts w:ascii="Arial" w:hAnsi="Arial" w:cs="Arial"/>
        </w:rPr>
        <w:t xml:space="preserve">e </w:t>
      </w:r>
      <w:r w:rsidR="008318AE" w:rsidRPr="00BC6297" w:rsidDel="00E9700C">
        <w:rPr>
          <w:rFonts w:ascii="Arial" w:hAnsi="Arial" w:cs="Arial"/>
        </w:rPr>
        <w:t>establec</w:t>
      </w:r>
      <w:r w:rsidR="003C338B" w:rsidRPr="00BC6297">
        <w:rPr>
          <w:rFonts w:ascii="Arial" w:hAnsi="Arial" w:cs="Arial"/>
        </w:rPr>
        <w:t>en</w:t>
      </w:r>
      <w:r w:rsidR="008318AE" w:rsidRPr="00BC6297" w:rsidDel="00E9700C">
        <w:rPr>
          <w:rFonts w:ascii="Arial" w:hAnsi="Arial" w:cs="Arial"/>
        </w:rPr>
        <w:t xml:space="preserve"> en </w:t>
      </w:r>
      <w:r w:rsidR="00E40DD3" w:rsidRPr="00BC6297" w:rsidDel="00E9700C">
        <w:rPr>
          <w:rFonts w:ascii="Arial" w:hAnsi="Arial" w:cs="Arial"/>
        </w:rPr>
        <w:t xml:space="preserve">la </w:t>
      </w:r>
      <w:r w:rsidR="00BC50B7" w:rsidRPr="00BC6297" w:rsidDel="00E9700C">
        <w:rPr>
          <w:rFonts w:ascii="Arial" w:hAnsi="Arial" w:cs="Arial"/>
          <w:bCs/>
        </w:rPr>
        <w:t>Tabla</w:t>
      </w:r>
      <w:r w:rsidR="00331DBF" w:rsidRPr="00BC6297">
        <w:rPr>
          <w:rFonts w:ascii="Arial" w:hAnsi="Arial" w:cs="Arial"/>
          <w:bCs/>
        </w:rPr>
        <w:t> </w:t>
      </w:r>
      <w:r w:rsidR="00BC50B7" w:rsidRPr="00BC6297" w:rsidDel="00E9700C">
        <w:rPr>
          <w:rFonts w:ascii="Arial" w:hAnsi="Arial" w:cs="Arial"/>
          <w:bCs/>
        </w:rPr>
        <w:t>1</w:t>
      </w:r>
    </w:p>
    <w:p w14:paraId="76841911" w14:textId="2EF78143" w:rsidR="00CB2BD2" w:rsidRPr="00BC6297" w:rsidDel="00E9700C" w:rsidRDefault="00CB2BD2" w:rsidP="00CB2BD2">
      <w:pPr>
        <w:pStyle w:val="Descripcin"/>
        <w:keepNext/>
        <w:jc w:val="center"/>
        <w:rPr>
          <w:rFonts w:ascii="Arial" w:hAnsi="Arial" w:cs="Arial"/>
          <w:color w:val="auto"/>
        </w:rPr>
      </w:pPr>
      <w:bookmarkStart w:id="41" w:name="_Toc149121667"/>
      <w:r w:rsidRPr="00BC6297" w:rsidDel="00E9700C">
        <w:rPr>
          <w:rFonts w:ascii="Arial" w:hAnsi="Arial" w:cs="Arial"/>
          <w:color w:val="auto"/>
        </w:rPr>
        <w:t xml:space="preserve">Tabla </w:t>
      </w:r>
      <w:r w:rsidR="003D3D7C" w:rsidRPr="00BC6297" w:rsidDel="00E9700C">
        <w:rPr>
          <w:rFonts w:ascii="Arial" w:hAnsi="Arial" w:cs="Arial"/>
          <w:i w:val="0"/>
          <w:iCs w:val="0"/>
          <w:noProof/>
          <w:color w:val="auto"/>
        </w:rPr>
        <w:fldChar w:fldCharType="begin"/>
      </w:r>
      <w:r w:rsidR="003D3D7C" w:rsidRPr="00BC6297" w:rsidDel="00E9700C">
        <w:rPr>
          <w:rFonts w:ascii="Arial" w:hAnsi="Arial" w:cs="Arial"/>
          <w:noProof/>
          <w:color w:val="auto"/>
        </w:rPr>
        <w:instrText xml:space="preserve"> SEQ Tabla \* ARABIC </w:instrText>
      </w:r>
      <w:r w:rsidR="003D3D7C" w:rsidRPr="00BC6297" w:rsidDel="00E9700C">
        <w:rPr>
          <w:rFonts w:ascii="Arial" w:hAnsi="Arial" w:cs="Arial"/>
          <w:i w:val="0"/>
          <w:iCs w:val="0"/>
          <w:noProof/>
          <w:color w:val="auto"/>
        </w:rPr>
        <w:fldChar w:fldCharType="separate"/>
      </w:r>
      <w:r w:rsidR="00D96EFB" w:rsidRPr="00BC6297">
        <w:rPr>
          <w:rFonts w:ascii="Arial" w:hAnsi="Arial" w:cs="Arial"/>
          <w:noProof/>
          <w:color w:val="auto"/>
        </w:rPr>
        <w:t>1</w:t>
      </w:r>
      <w:r w:rsidR="003D3D7C" w:rsidRPr="00BC6297" w:rsidDel="00E9700C">
        <w:rPr>
          <w:rFonts w:ascii="Arial" w:hAnsi="Arial" w:cs="Arial"/>
          <w:i w:val="0"/>
          <w:iCs w:val="0"/>
          <w:noProof/>
          <w:color w:val="auto"/>
        </w:rPr>
        <w:fldChar w:fldCharType="end"/>
      </w:r>
      <w:r w:rsidRPr="00BC6297" w:rsidDel="00E9700C">
        <w:rPr>
          <w:rFonts w:ascii="Arial" w:hAnsi="Arial" w:cs="Arial"/>
          <w:color w:val="auto"/>
        </w:rPr>
        <w:t>. Bandas de f</w:t>
      </w:r>
      <w:r w:rsidR="00373C40" w:rsidRPr="00BC6297" w:rsidDel="00E9700C">
        <w:rPr>
          <w:rFonts w:ascii="Arial" w:hAnsi="Arial" w:cs="Arial"/>
          <w:color w:val="auto"/>
        </w:rPr>
        <w:t>recuencia</w:t>
      </w:r>
      <w:r w:rsidR="007B0FBB" w:rsidRPr="00BC6297">
        <w:rPr>
          <w:rFonts w:ascii="Arial" w:hAnsi="Arial" w:cs="Arial"/>
          <w:color w:val="auto"/>
        </w:rPr>
        <w:t>s</w:t>
      </w:r>
      <w:r w:rsidR="00373C40" w:rsidRPr="00BC6297" w:rsidDel="00E9700C">
        <w:rPr>
          <w:rFonts w:ascii="Arial" w:hAnsi="Arial" w:cs="Arial"/>
          <w:color w:val="auto"/>
        </w:rPr>
        <w:t xml:space="preserve"> de operación para DRB</w:t>
      </w:r>
      <w:r w:rsidRPr="00BC6297" w:rsidDel="00E9700C">
        <w:rPr>
          <w:rFonts w:ascii="Arial" w:hAnsi="Arial" w:cs="Arial"/>
          <w:color w:val="auto"/>
        </w:rPr>
        <w:t>P genéricos.</w:t>
      </w:r>
      <w:bookmarkEnd w:id="41"/>
    </w:p>
    <w:tbl>
      <w:tblPr>
        <w:tblStyle w:val="Tablaconcuadrcula6"/>
        <w:tblW w:w="0" w:type="auto"/>
        <w:jc w:val="center"/>
        <w:tblLook w:val="04A0" w:firstRow="1" w:lastRow="0" w:firstColumn="1" w:lastColumn="0" w:noHBand="0" w:noVBand="1"/>
      </w:tblPr>
      <w:tblGrid>
        <w:gridCol w:w="1984"/>
        <w:gridCol w:w="1984"/>
        <w:gridCol w:w="1984"/>
        <w:gridCol w:w="1984"/>
      </w:tblGrid>
      <w:tr w:rsidR="00504EFD" w:rsidRPr="00BC6297" w:rsidDel="00E9700C" w14:paraId="2B8179AE" w14:textId="70D3E0F6" w:rsidTr="00780ECD">
        <w:trPr>
          <w:cantSplit/>
          <w:trHeight w:val="280"/>
          <w:jc w:val="center"/>
        </w:trPr>
        <w:tc>
          <w:tcPr>
            <w:tcW w:w="7933" w:type="dxa"/>
            <w:gridSpan w:val="4"/>
            <w:noWrap/>
            <w:vAlign w:val="center"/>
          </w:tcPr>
          <w:p w14:paraId="218CA422" w14:textId="6D04EBB8" w:rsidR="00504EFD" w:rsidRPr="00BC6297" w:rsidDel="00E9700C" w:rsidRDefault="00504EFD" w:rsidP="00504EFD">
            <w:pPr>
              <w:spacing w:after="160"/>
              <w:jc w:val="center"/>
              <w:rPr>
                <w:rFonts w:ascii="Arial" w:hAnsi="Arial" w:cs="Arial"/>
                <w:b/>
                <w:color w:val="000000"/>
                <w:sz w:val="20"/>
                <w:szCs w:val="20"/>
              </w:rPr>
            </w:pPr>
            <w:r w:rsidRPr="00BC6297" w:rsidDel="00E9700C">
              <w:rPr>
                <w:rFonts w:ascii="Arial" w:hAnsi="Arial" w:cs="Arial"/>
                <w:b/>
                <w:color w:val="000000"/>
                <w:sz w:val="20"/>
                <w:szCs w:val="20"/>
              </w:rPr>
              <w:t>Bandas de frecuencia [MHz]</w:t>
            </w:r>
          </w:p>
        </w:tc>
      </w:tr>
      <w:tr w:rsidR="00780ECD" w:rsidRPr="00BC6297" w:rsidDel="00E9700C" w14:paraId="2E6986FE" w14:textId="6969DAD9" w:rsidTr="00780ECD">
        <w:trPr>
          <w:cantSplit/>
          <w:trHeight w:val="280"/>
          <w:jc w:val="center"/>
        </w:trPr>
        <w:tc>
          <w:tcPr>
            <w:tcW w:w="1984" w:type="dxa"/>
            <w:noWrap/>
            <w:vAlign w:val="center"/>
            <w:hideMark/>
          </w:tcPr>
          <w:p w14:paraId="2125CD12" w14:textId="42623BD1"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30-40.02</w:t>
            </w:r>
          </w:p>
        </w:tc>
        <w:tc>
          <w:tcPr>
            <w:tcW w:w="1984" w:type="dxa"/>
            <w:shd w:val="clear" w:color="auto" w:fill="auto"/>
            <w:vAlign w:val="center"/>
          </w:tcPr>
          <w:p w14:paraId="4239029B" w14:textId="2DA0315E"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156.8125-156.8375</w:t>
            </w:r>
          </w:p>
        </w:tc>
        <w:tc>
          <w:tcPr>
            <w:tcW w:w="1984" w:type="dxa"/>
            <w:shd w:val="clear" w:color="auto" w:fill="auto"/>
            <w:vAlign w:val="center"/>
          </w:tcPr>
          <w:p w14:paraId="2025D0B3" w14:textId="7592A875"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614-698</w:t>
            </w:r>
          </w:p>
        </w:tc>
        <w:tc>
          <w:tcPr>
            <w:tcW w:w="1984" w:type="dxa"/>
            <w:shd w:val="clear" w:color="auto" w:fill="auto"/>
            <w:vAlign w:val="center"/>
          </w:tcPr>
          <w:p w14:paraId="65C41514" w14:textId="16558206"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1930-2000</w:t>
            </w:r>
          </w:p>
        </w:tc>
      </w:tr>
      <w:tr w:rsidR="00780ECD" w:rsidRPr="00BC6297" w:rsidDel="00E9700C" w14:paraId="48BCC7E9" w14:textId="09D03ACF" w:rsidTr="00780ECD">
        <w:trPr>
          <w:cantSplit/>
          <w:trHeight w:val="280"/>
          <w:jc w:val="center"/>
        </w:trPr>
        <w:tc>
          <w:tcPr>
            <w:tcW w:w="1984" w:type="dxa"/>
            <w:noWrap/>
            <w:vAlign w:val="center"/>
            <w:hideMark/>
          </w:tcPr>
          <w:p w14:paraId="216C993D" w14:textId="1CFD994A"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40.02-40.98</w:t>
            </w:r>
          </w:p>
        </w:tc>
        <w:tc>
          <w:tcPr>
            <w:tcW w:w="1984" w:type="dxa"/>
            <w:shd w:val="clear" w:color="auto" w:fill="auto"/>
            <w:vAlign w:val="center"/>
          </w:tcPr>
          <w:p w14:paraId="5E3F8044" w14:textId="22AFB159"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161.9375-161.9625</w:t>
            </w:r>
          </w:p>
        </w:tc>
        <w:tc>
          <w:tcPr>
            <w:tcW w:w="1984" w:type="dxa"/>
            <w:shd w:val="clear" w:color="auto" w:fill="auto"/>
            <w:vAlign w:val="center"/>
          </w:tcPr>
          <w:p w14:paraId="45289901" w14:textId="49337647"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698-806</w:t>
            </w:r>
          </w:p>
        </w:tc>
        <w:tc>
          <w:tcPr>
            <w:tcW w:w="1984" w:type="dxa"/>
            <w:shd w:val="clear" w:color="auto" w:fill="auto"/>
            <w:vAlign w:val="center"/>
          </w:tcPr>
          <w:p w14:paraId="41828F35" w14:textId="7131427A"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2000-2025</w:t>
            </w:r>
          </w:p>
        </w:tc>
      </w:tr>
      <w:tr w:rsidR="00780ECD" w:rsidRPr="00BC6297" w:rsidDel="00E9700C" w14:paraId="2855CDF8" w14:textId="5F60F543" w:rsidTr="00780ECD">
        <w:trPr>
          <w:cantSplit/>
          <w:trHeight w:val="280"/>
          <w:jc w:val="center"/>
        </w:trPr>
        <w:tc>
          <w:tcPr>
            <w:tcW w:w="1984" w:type="dxa"/>
            <w:noWrap/>
            <w:vAlign w:val="center"/>
            <w:hideMark/>
          </w:tcPr>
          <w:p w14:paraId="0D4DFF74" w14:textId="03F4F356"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40</w:t>
            </w:r>
            <w:r w:rsidR="0025599B" w:rsidRPr="00BC6297" w:rsidDel="00E9700C">
              <w:rPr>
                <w:rFonts w:ascii="Arial" w:hAnsi="Arial" w:cs="Arial"/>
                <w:sz w:val="20"/>
                <w:szCs w:val="20"/>
              </w:rPr>
              <w:t>.</w:t>
            </w:r>
            <w:r w:rsidRPr="00BC6297" w:rsidDel="00E9700C">
              <w:rPr>
                <w:rFonts w:ascii="Arial" w:hAnsi="Arial" w:cs="Arial"/>
                <w:sz w:val="20"/>
                <w:szCs w:val="20"/>
              </w:rPr>
              <w:t>98-50</w:t>
            </w:r>
          </w:p>
        </w:tc>
        <w:tc>
          <w:tcPr>
            <w:tcW w:w="1984" w:type="dxa"/>
            <w:shd w:val="clear" w:color="auto" w:fill="auto"/>
            <w:vAlign w:val="center"/>
          </w:tcPr>
          <w:p w14:paraId="044DB566" w14:textId="7FF307B1"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161.9875-162.0125</w:t>
            </w:r>
          </w:p>
        </w:tc>
        <w:tc>
          <w:tcPr>
            <w:tcW w:w="1984" w:type="dxa"/>
            <w:shd w:val="clear" w:color="auto" w:fill="auto"/>
            <w:vAlign w:val="center"/>
          </w:tcPr>
          <w:p w14:paraId="3434BCA2" w14:textId="297B176D"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806-902</w:t>
            </w:r>
          </w:p>
        </w:tc>
        <w:tc>
          <w:tcPr>
            <w:tcW w:w="1984" w:type="dxa"/>
            <w:shd w:val="clear" w:color="auto" w:fill="auto"/>
            <w:vAlign w:val="center"/>
          </w:tcPr>
          <w:p w14:paraId="66355DA1" w14:textId="723E6977"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2110-2200</w:t>
            </w:r>
          </w:p>
        </w:tc>
      </w:tr>
      <w:tr w:rsidR="00780ECD" w:rsidRPr="00BC6297" w:rsidDel="00E9700C" w14:paraId="5E4B0060" w14:textId="3BA5683E" w:rsidTr="00780ECD">
        <w:trPr>
          <w:cantSplit/>
          <w:trHeight w:val="280"/>
          <w:jc w:val="center"/>
        </w:trPr>
        <w:tc>
          <w:tcPr>
            <w:tcW w:w="1984" w:type="dxa"/>
            <w:noWrap/>
            <w:vAlign w:val="center"/>
            <w:hideMark/>
          </w:tcPr>
          <w:p w14:paraId="7ECB6CD2" w14:textId="4D9D97D8"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5</w:t>
            </w:r>
            <w:r w:rsidR="00B02A1D" w:rsidRPr="00BC6297">
              <w:rPr>
                <w:rFonts w:ascii="Arial" w:hAnsi="Arial" w:cs="Arial"/>
                <w:sz w:val="20"/>
                <w:szCs w:val="20"/>
              </w:rPr>
              <w:t>4</w:t>
            </w:r>
            <w:r w:rsidRPr="00BC6297" w:rsidDel="00E9700C">
              <w:rPr>
                <w:rFonts w:ascii="Arial" w:hAnsi="Arial" w:cs="Arial"/>
                <w:sz w:val="20"/>
                <w:szCs w:val="20"/>
              </w:rPr>
              <w:t>-72</w:t>
            </w:r>
          </w:p>
        </w:tc>
        <w:tc>
          <w:tcPr>
            <w:tcW w:w="1984" w:type="dxa"/>
            <w:shd w:val="clear" w:color="auto" w:fill="auto"/>
            <w:vAlign w:val="center"/>
          </w:tcPr>
          <w:p w14:paraId="5D1AAA4D" w14:textId="0D310D90"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174-216</w:t>
            </w:r>
          </w:p>
        </w:tc>
        <w:tc>
          <w:tcPr>
            <w:tcW w:w="1984" w:type="dxa"/>
            <w:shd w:val="clear" w:color="auto" w:fill="auto"/>
            <w:vAlign w:val="center"/>
          </w:tcPr>
          <w:p w14:paraId="6304291B" w14:textId="2DE20044"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902-928</w:t>
            </w:r>
          </w:p>
        </w:tc>
        <w:tc>
          <w:tcPr>
            <w:tcW w:w="1984" w:type="dxa"/>
            <w:shd w:val="clear" w:color="auto" w:fill="auto"/>
            <w:vAlign w:val="center"/>
          </w:tcPr>
          <w:p w14:paraId="31A9E88C" w14:textId="5230F7F6"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2290-2300</w:t>
            </w:r>
          </w:p>
        </w:tc>
      </w:tr>
      <w:tr w:rsidR="00780ECD" w:rsidRPr="00BC6297" w:rsidDel="00E9700C" w14:paraId="4DEA99FA" w14:textId="0B876AE2" w:rsidTr="00780ECD">
        <w:trPr>
          <w:cantSplit/>
          <w:trHeight w:val="280"/>
          <w:jc w:val="center"/>
        </w:trPr>
        <w:tc>
          <w:tcPr>
            <w:tcW w:w="1984" w:type="dxa"/>
            <w:noWrap/>
            <w:vAlign w:val="center"/>
          </w:tcPr>
          <w:p w14:paraId="7E5A4195" w14:textId="539CDE20"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76-88</w:t>
            </w:r>
          </w:p>
        </w:tc>
        <w:tc>
          <w:tcPr>
            <w:tcW w:w="1984" w:type="dxa"/>
            <w:shd w:val="clear" w:color="auto" w:fill="auto"/>
            <w:vAlign w:val="center"/>
          </w:tcPr>
          <w:p w14:paraId="6792E1BE" w14:textId="28AB33AB"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216-220</w:t>
            </w:r>
          </w:p>
        </w:tc>
        <w:tc>
          <w:tcPr>
            <w:tcW w:w="1984" w:type="dxa"/>
            <w:shd w:val="clear" w:color="auto" w:fill="auto"/>
            <w:vAlign w:val="center"/>
          </w:tcPr>
          <w:p w14:paraId="08EB3687" w14:textId="4AE9FAE4"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928-960</w:t>
            </w:r>
          </w:p>
        </w:tc>
        <w:tc>
          <w:tcPr>
            <w:tcW w:w="1984" w:type="dxa"/>
            <w:shd w:val="clear" w:color="auto" w:fill="auto"/>
            <w:vAlign w:val="center"/>
          </w:tcPr>
          <w:p w14:paraId="4297A03A" w14:textId="0D4AD985"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2300-2400</w:t>
            </w:r>
          </w:p>
        </w:tc>
      </w:tr>
      <w:tr w:rsidR="00780ECD" w:rsidRPr="00BC6297" w:rsidDel="00E9700C" w14:paraId="3E3BF999" w14:textId="67DE05B9" w:rsidTr="00780ECD">
        <w:trPr>
          <w:cantSplit/>
          <w:trHeight w:val="280"/>
          <w:jc w:val="center"/>
        </w:trPr>
        <w:tc>
          <w:tcPr>
            <w:tcW w:w="1984" w:type="dxa"/>
            <w:noWrap/>
            <w:vAlign w:val="center"/>
          </w:tcPr>
          <w:p w14:paraId="3C21DB8B" w14:textId="651C0FFB"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88-108</w:t>
            </w:r>
          </w:p>
        </w:tc>
        <w:tc>
          <w:tcPr>
            <w:tcW w:w="1984" w:type="dxa"/>
            <w:shd w:val="clear" w:color="auto" w:fill="auto"/>
            <w:vAlign w:val="center"/>
          </w:tcPr>
          <w:p w14:paraId="79F04786" w14:textId="458C5553"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220-225</w:t>
            </w:r>
          </w:p>
        </w:tc>
        <w:tc>
          <w:tcPr>
            <w:tcW w:w="1984" w:type="dxa"/>
            <w:shd w:val="clear" w:color="auto" w:fill="auto"/>
            <w:vAlign w:val="center"/>
          </w:tcPr>
          <w:p w14:paraId="11F4CC54" w14:textId="33B233C3"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1350-1400</w:t>
            </w:r>
          </w:p>
        </w:tc>
        <w:tc>
          <w:tcPr>
            <w:tcW w:w="1984" w:type="dxa"/>
            <w:shd w:val="clear" w:color="auto" w:fill="auto"/>
            <w:vAlign w:val="center"/>
          </w:tcPr>
          <w:p w14:paraId="774F74AD" w14:textId="56788047"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2400-2483.5</w:t>
            </w:r>
          </w:p>
        </w:tc>
      </w:tr>
      <w:tr w:rsidR="00780ECD" w:rsidRPr="00BC6297" w:rsidDel="00E9700C" w14:paraId="038D2B11" w14:textId="787F7DBE" w:rsidTr="00780ECD">
        <w:trPr>
          <w:cantSplit/>
          <w:trHeight w:val="280"/>
          <w:jc w:val="center"/>
        </w:trPr>
        <w:tc>
          <w:tcPr>
            <w:tcW w:w="1984" w:type="dxa"/>
            <w:noWrap/>
            <w:vAlign w:val="center"/>
          </w:tcPr>
          <w:p w14:paraId="1DE33A07" w14:textId="4B8E738E"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sz w:val="20"/>
                <w:szCs w:val="20"/>
              </w:rPr>
              <w:t>143.6-144</w:t>
            </w:r>
          </w:p>
        </w:tc>
        <w:tc>
          <w:tcPr>
            <w:tcW w:w="1984" w:type="dxa"/>
            <w:shd w:val="clear" w:color="auto" w:fill="auto"/>
            <w:vAlign w:val="center"/>
          </w:tcPr>
          <w:p w14:paraId="3135D10C" w14:textId="546195A9"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312-322</w:t>
            </w:r>
          </w:p>
        </w:tc>
        <w:tc>
          <w:tcPr>
            <w:tcW w:w="1984" w:type="dxa"/>
            <w:shd w:val="clear" w:color="auto" w:fill="auto"/>
            <w:vAlign w:val="center"/>
          </w:tcPr>
          <w:p w14:paraId="78A17D2B" w14:textId="3EB769CF"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1427-1518</w:t>
            </w:r>
          </w:p>
        </w:tc>
        <w:tc>
          <w:tcPr>
            <w:tcW w:w="1984" w:type="dxa"/>
            <w:shd w:val="clear" w:color="auto" w:fill="auto"/>
            <w:vAlign w:val="center"/>
          </w:tcPr>
          <w:p w14:paraId="664BC338" w14:textId="1D62F5E1"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2483.5-2500</w:t>
            </w:r>
          </w:p>
        </w:tc>
      </w:tr>
      <w:tr w:rsidR="00780ECD" w:rsidRPr="00BC6297" w:rsidDel="00E9700C" w14:paraId="2C1D6633" w14:textId="159D16ED" w:rsidTr="00780ECD">
        <w:trPr>
          <w:cantSplit/>
          <w:trHeight w:val="280"/>
          <w:jc w:val="center"/>
        </w:trPr>
        <w:tc>
          <w:tcPr>
            <w:tcW w:w="1984" w:type="dxa"/>
            <w:noWrap/>
            <w:vAlign w:val="center"/>
          </w:tcPr>
          <w:p w14:paraId="59B9D7FB" w14:textId="212AE97A"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144-148</w:t>
            </w:r>
          </w:p>
        </w:tc>
        <w:tc>
          <w:tcPr>
            <w:tcW w:w="1984" w:type="dxa"/>
            <w:shd w:val="clear" w:color="auto" w:fill="auto"/>
            <w:vAlign w:val="center"/>
          </w:tcPr>
          <w:p w14:paraId="499FA9D9" w14:textId="1E4AA4F3"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399.9-400.15</w:t>
            </w:r>
          </w:p>
        </w:tc>
        <w:tc>
          <w:tcPr>
            <w:tcW w:w="1984" w:type="dxa"/>
            <w:shd w:val="clear" w:color="auto" w:fill="auto"/>
            <w:vAlign w:val="center"/>
          </w:tcPr>
          <w:p w14:paraId="0D43D8BB" w14:textId="30A6B008"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1710-1780</w:t>
            </w:r>
          </w:p>
        </w:tc>
        <w:tc>
          <w:tcPr>
            <w:tcW w:w="1984" w:type="dxa"/>
            <w:shd w:val="clear" w:color="auto" w:fill="auto"/>
            <w:vAlign w:val="center"/>
          </w:tcPr>
          <w:p w14:paraId="7EDE2AD0" w14:textId="05BBEDC3"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2500-2690</w:t>
            </w:r>
          </w:p>
        </w:tc>
      </w:tr>
      <w:tr w:rsidR="00780ECD" w:rsidRPr="00BC6297" w:rsidDel="00E9700C" w14:paraId="09E4A06E" w14:textId="7C3B951A" w:rsidTr="00780ECD">
        <w:trPr>
          <w:cantSplit/>
          <w:trHeight w:val="280"/>
          <w:jc w:val="center"/>
        </w:trPr>
        <w:tc>
          <w:tcPr>
            <w:tcW w:w="1984" w:type="dxa"/>
            <w:noWrap/>
            <w:vAlign w:val="center"/>
          </w:tcPr>
          <w:p w14:paraId="7EE67715" w14:textId="021CBAC8"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148-149.9</w:t>
            </w:r>
          </w:p>
        </w:tc>
        <w:tc>
          <w:tcPr>
            <w:tcW w:w="1984" w:type="dxa"/>
            <w:shd w:val="clear" w:color="auto" w:fill="auto"/>
            <w:vAlign w:val="center"/>
          </w:tcPr>
          <w:p w14:paraId="6A73688C" w14:textId="538EDF02"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406.1-430</w:t>
            </w:r>
          </w:p>
        </w:tc>
        <w:tc>
          <w:tcPr>
            <w:tcW w:w="1984" w:type="dxa"/>
            <w:shd w:val="clear" w:color="auto" w:fill="auto"/>
            <w:vAlign w:val="center"/>
          </w:tcPr>
          <w:p w14:paraId="687EAFE1" w14:textId="2B0E39C0"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1780-1850</w:t>
            </w:r>
          </w:p>
        </w:tc>
        <w:tc>
          <w:tcPr>
            <w:tcW w:w="1984" w:type="dxa"/>
            <w:vMerge w:val="restart"/>
            <w:tcBorders>
              <w:tl2br w:val="single" w:sz="4" w:space="0" w:color="auto"/>
              <w:tr2bl w:val="single" w:sz="4" w:space="0" w:color="auto"/>
            </w:tcBorders>
            <w:shd w:val="clear" w:color="auto" w:fill="auto"/>
            <w:vAlign w:val="center"/>
          </w:tcPr>
          <w:p w14:paraId="5F2E2F97" w14:textId="5BCA5569" w:rsidR="00504EFD" w:rsidRPr="00BC6297" w:rsidDel="00E9700C" w:rsidRDefault="00504EFD" w:rsidP="00504EFD">
            <w:pPr>
              <w:spacing w:after="160"/>
              <w:jc w:val="left"/>
              <w:rPr>
                <w:rFonts w:ascii="Arial" w:hAnsi="Arial" w:cs="Arial"/>
                <w:color w:val="000000"/>
                <w:sz w:val="20"/>
                <w:szCs w:val="20"/>
              </w:rPr>
            </w:pPr>
          </w:p>
        </w:tc>
      </w:tr>
      <w:tr w:rsidR="00780ECD" w:rsidRPr="00BC6297" w:rsidDel="00E9700C" w14:paraId="12DB317B" w14:textId="1D263F2B" w:rsidTr="00780ECD">
        <w:trPr>
          <w:cantSplit/>
          <w:trHeight w:val="280"/>
          <w:jc w:val="center"/>
        </w:trPr>
        <w:tc>
          <w:tcPr>
            <w:tcW w:w="1984" w:type="dxa"/>
            <w:noWrap/>
            <w:vAlign w:val="center"/>
          </w:tcPr>
          <w:p w14:paraId="22EB5702" w14:textId="23F34CC8"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149.9-150.05</w:t>
            </w:r>
          </w:p>
        </w:tc>
        <w:tc>
          <w:tcPr>
            <w:tcW w:w="1984" w:type="dxa"/>
            <w:shd w:val="clear" w:color="auto" w:fill="auto"/>
            <w:vAlign w:val="center"/>
          </w:tcPr>
          <w:p w14:paraId="3975A04C" w14:textId="5FD208C4"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430-440</w:t>
            </w:r>
          </w:p>
        </w:tc>
        <w:tc>
          <w:tcPr>
            <w:tcW w:w="1984" w:type="dxa"/>
            <w:shd w:val="clear" w:color="auto" w:fill="auto"/>
            <w:vAlign w:val="center"/>
          </w:tcPr>
          <w:p w14:paraId="709362C4" w14:textId="17A73CB2"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1850-1920</w:t>
            </w:r>
          </w:p>
        </w:tc>
        <w:tc>
          <w:tcPr>
            <w:tcW w:w="1984" w:type="dxa"/>
            <w:vMerge/>
            <w:shd w:val="clear" w:color="auto" w:fill="auto"/>
            <w:vAlign w:val="center"/>
          </w:tcPr>
          <w:p w14:paraId="6140ED44" w14:textId="05D024F3" w:rsidR="00504EFD" w:rsidRPr="00BC6297" w:rsidDel="00E9700C" w:rsidRDefault="00504EFD" w:rsidP="00504EFD">
            <w:pPr>
              <w:spacing w:after="160"/>
              <w:jc w:val="left"/>
              <w:rPr>
                <w:rFonts w:ascii="Arial" w:hAnsi="Arial" w:cs="Arial"/>
                <w:color w:val="000000"/>
                <w:sz w:val="20"/>
                <w:szCs w:val="20"/>
              </w:rPr>
            </w:pPr>
          </w:p>
        </w:tc>
      </w:tr>
      <w:tr w:rsidR="00780ECD" w:rsidRPr="00BC6297" w:rsidDel="00E9700C" w14:paraId="3C62F72D" w14:textId="502F0AAD" w:rsidTr="00780ECD">
        <w:trPr>
          <w:cantSplit/>
          <w:trHeight w:val="280"/>
          <w:jc w:val="center"/>
        </w:trPr>
        <w:tc>
          <w:tcPr>
            <w:tcW w:w="1984" w:type="dxa"/>
            <w:noWrap/>
            <w:vAlign w:val="center"/>
          </w:tcPr>
          <w:p w14:paraId="7E06051C" w14:textId="6AC824D6"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156.7625-156.7875</w:t>
            </w:r>
          </w:p>
        </w:tc>
        <w:tc>
          <w:tcPr>
            <w:tcW w:w="1984" w:type="dxa"/>
            <w:shd w:val="clear" w:color="auto" w:fill="auto"/>
            <w:vAlign w:val="center"/>
          </w:tcPr>
          <w:p w14:paraId="47FF03AC" w14:textId="1D9E2B64" w:rsidR="00504EFD" w:rsidRPr="00BC6297" w:rsidDel="00E9700C" w:rsidRDefault="00504EFD" w:rsidP="00504EFD">
            <w:pPr>
              <w:spacing w:after="160"/>
              <w:jc w:val="left"/>
              <w:rPr>
                <w:rFonts w:ascii="Arial" w:hAnsi="Arial" w:cs="Arial"/>
                <w:sz w:val="20"/>
                <w:szCs w:val="20"/>
              </w:rPr>
            </w:pPr>
            <w:r w:rsidRPr="00BC6297" w:rsidDel="00E9700C">
              <w:rPr>
                <w:rFonts w:ascii="Arial" w:hAnsi="Arial" w:cs="Arial"/>
                <w:color w:val="000000"/>
                <w:sz w:val="20"/>
                <w:szCs w:val="20"/>
              </w:rPr>
              <w:t>470-608</w:t>
            </w:r>
          </w:p>
        </w:tc>
        <w:tc>
          <w:tcPr>
            <w:tcW w:w="1984" w:type="dxa"/>
            <w:shd w:val="clear" w:color="auto" w:fill="auto"/>
            <w:vAlign w:val="center"/>
          </w:tcPr>
          <w:p w14:paraId="1D3CCB1B" w14:textId="57F368CE" w:rsidR="00504EFD" w:rsidRPr="00BC6297" w:rsidDel="00E9700C" w:rsidRDefault="00504EFD" w:rsidP="00504EFD">
            <w:pPr>
              <w:spacing w:after="160"/>
              <w:jc w:val="left"/>
              <w:rPr>
                <w:rFonts w:ascii="Arial" w:hAnsi="Arial" w:cs="Arial"/>
                <w:color w:val="000000"/>
                <w:sz w:val="20"/>
                <w:szCs w:val="20"/>
              </w:rPr>
            </w:pPr>
            <w:r w:rsidRPr="00BC6297" w:rsidDel="00E9700C">
              <w:rPr>
                <w:rFonts w:ascii="Arial" w:hAnsi="Arial" w:cs="Arial"/>
                <w:color w:val="000000"/>
                <w:sz w:val="20"/>
                <w:szCs w:val="20"/>
              </w:rPr>
              <w:t>1920-1930</w:t>
            </w:r>
          </w:p>
        </w:tc>
        <w:tc>
          <w:tcPr>
            <w:tcW w:w="1984" w:type="dxa"/>
            <w:vMerge/>
            <w:shd w:val="clear" w:color="auto" w:fill="auto"/>
            <w:vAlign w:val="center"/>
          </w:tcPr>
          <w:p w14:paraId="40489AAF" w14:textId="300879A2" w:rsidR="00504EFD" w:rsidRPr="00BC6297" w:rsidDel="00E9700C" w:rsidRDefault="00504EFD" w:rsidP="00504EFD">
            <w:pPr>
              <w:spacing w:after="160"/>
              <w:jc w:val="left"/>
              <w:rPr>
                <w:rFonts w:ascii="Arial" w:hAnsi="Arial" w:cs="Arial"/>
                <w:color w:val="000000"/>
                <w:sz w:val="20"/>
                <w:szCs w:val="20"/>
              </w:rPr>
            </w:pPr>
          </w:p>
        </w:tc>
      </w:tr>
    </w:tbl>
    <w:p w14:paraId="53BA3573" w14:textId="77777777" w:rsidR="00911B78" w:rsidRPr="00BC6297" w:rsidRDefault="00911B78" w:rsidP="00C54FFE">
      <w:pPr>
        <w:rPr>
          <w:rFonts w:ascii="Arial" w:hAnsi="Arial" w:cs="Arial"/>
        </w:rPr>
      </w:pPr>
    </w:p>
    <w:p w14:paraId="65FA543B" w14:textId="3307F2C1" w:rsidR="00761FA6" w:rsidRPr="00BC6297" w:rsidDel="00E9700C" w:rsidRDefault="006A6D6F" w:rsidP="00C54FFE">
      <w:pPr>
        <w:rPr>
          <w:rFonts w:ascii="Arial" w:hAnsi="Arial" w:cs="Arial"/>
        </w:rPr>
      </w:pPr>
      <w:r w:rsidRPr="00BC6297" w:rsidDel="00E9700C">
        <w:rPr>
          <w:rFonts w:ascii="Arial" w:hAnsi="Arial" w:cs="Arial"/>
        </w:rPr>
        <w:t xml:space="preserve">Lo anterior se comprueba </w:t>
      </w:r>
      <w:r w:rsidR="00761FA6" w:rsidRPr="00BC6297" w:rsidDel="00E9700C">
        <w:rPr>
          <w:rFonts w:ascii="Arial" w:hAnsi="Arial" w:cs="Arial"/>
        </w:rPr>
        <w:t>con lo establecido en el método de prueba</w:t>
      </w:r>
      <w:r w:rsidR="002508F3" w:rsidRPr="00BC6297" w:rsidDel="00E9700C">
        <w:rPr>
          <w:rFonts w:ascii="Arial" w:hAnsi="Arial" w:cs="Arial"/>
        </w:rPr>
        <w:t xml:space="preserve"> </w:t>
      </w:r>
      <w:r w:rsidR="00522AD3" w:rsidRPr="00BC6297">
        <w:rPr>
          <w:rFonts w:ascii="Arial" w:hAnsi="Arial" w:cs="Arial"/>
          <w:b/>
        </w:rPr>
        <w:t>8</w:t>
      </w:r>
      <w:r w:rsidR="00715CD0" w:rsidRPr="00BC6297">
        <w:rPr>
          <w:rFonts w:ascii="Arial" w:hAnsi="Arial" w:cs="Arial"/>
          <w:b/>
        </w:rPr>
        <w:t>.4</w:t>
      </w:r>
    </w:p>
    <w:p w14:paraId="4F7E5112" w14:textId="1225CC77" w:rsidR="003A59E5" w:rsidRPr="00BC6297" w:rsidDel="00E9700C" w:rsidRDefault="003A59E5" w:rsidP="00C54FFE">
      <w:pPr>
        <w:rPr>
          <w:rFonts w:ascii="Arial" w:hAnsi="Arial" w:cs="Arial"/>
        </w:rPr>
      </w:pPr>
    </w:p>
    <w:p w14:paraId="3BF9001F" w14:textId="6B61974B" w:rsidR="009E7AB7" w:rsidRPr="00BC6297" w:rsidDel="00E9700C" w:rsidRDefault="003A59E5" w:rsidP="007A584E">
      <w:pPr>
        <w:pStyle w:val="Ttulo4"/>
        <w:ind w:left="851"/>
        <w:rPr>
          <w:rFonts w:ascii="Arial" w:hAnsi="Arial" w:cs="Arial"/>
        </w:rPr>
      </w:pPr>
      <w:bookmarkStart w:id="42" w:name="_Toc48654571"/>
      <w:bookmarkStart w:id="43" w:name="_Toc51320575"/>
      <w:bookmarkStart w:id="44" w:name="_Toc149121710"/>
      <w:r w:rsidRPr="00BC6297" w:rsidDel="00E9700C">
        <w:rPr>
          <w:rFonts w:ascii="Arial" w:hAnsi="Arial" w:cs="Arial"/>
        </w:rPr>
        <w:t xml:space="preserve">ANCHO DE BANDA </w:t>
      </w:r>
      <w:r w:rsidR="008270EF" w:rsidRPr="00BC6297" w:rsidDel="00E9700C">
        <w:rPr>
          <w:rFonts w:ascii="Arial" w:hAnsi="Arial" w:cs="Arial"/>
        </w:rPr>
        <w:t>OCUPADO</w:t>
      </w:r>
      <w:bookmarkEnd w:id="42"/>
      <w:bookmarkEnd w:id="43"/>
      <w:bookmarkEnd w:id="44"/>
    </w:p>
    <w:p w14:paraId="5E72DFF2" w14:textId="1BB4DD1B" w:rsidR="00244791" w:rsidRPr="00BC6297" w:rsidDel="00E9700C" w:rsidRDefault="007D6889" w:rsidP="00244791">
      <w:pPr>
        <w:rPr>
          <w:rFonts w:ascii="Arial" w:hAnsi="Arial" w:cs="Arial"/>
        </w:rPr>
      </w:pPr>
      <w:r w:rsidRPr="00BC6297" w:rsidDel="00E9700C">
        <w:rPr>
          <w:rFonts w:ascii="Arial" w:hAnsi="Arial" w:cs="Arial"/>
        </w:rPr>
        <w:t xml:space="preserve">El </w:t>
      </w:r>
      <w:r w:rsidR="00E20321" w:rsidRPr="00BC6297" w:rsidDel="00E9700C">
        <w:rPr>
          <w:rFonts w:ascii="Arial" w:hAnsi="Arial" w:cs="Arial"/>
        </w:rPr>
        <w:t>BW</w:t>
      </w:r>
      <w:r w:rsidR="00E20321" w:rsidRPr="00BC6297" w:rsidDel="00E9700C">
        <w:rPr>
          <w:rFonts w:ascii="Arial" w:hAnsi="Arial" w:cs="Arial"/>
          <w:vertAlign w:val="subscript"/>
        </w:rPr>
        <w:t>Max</w:t>
      </w:r>
      <w:r w:rsidR="00E20321" w:rsidRPr="00BC6297" w:rsidDel="00E9700C">
        <w:rPr>
          <w:rFonts w:ascii="Arial" w:hAnsi="Arial" w:cs="Arial"/>
        </w:rPr>
        <w:t xml:space="preserve"> </w:t>
      </w:r>
      <w:r w:rsidRPr="00BC6297">
        <w:rPr>
          <w:rFonts w:ascii="Arial" w:hAnsi="Arial" w:cs="Arial"/>
        </w:rPr>
        <w:t xml:space="preserve">permitido </w:t>
      </w:r>
      <w:r w:rsidRPr="00BC6297" w:rsidDel="00E9700C">
        <w:rPr>
          <w:rFonts w:ascii="Arial" w:hAnsi="Arial" w:cs="Arial"/>
        </w:rPr>
        <w:t xml:space="preserve">está definido por </w:t>
      </w:r>
      <w:r w:rsidR="005506F6" w:rsidRPr="00BC6297" w:rsidDel="00E9700C">
        <w:rPr>
          <w:rFonts w:ascii="Arial" w:hAnsi="Arial" w:cs="Arial"/>
        </w:rPr>
        <w:t>el</w:t>
      </w:r>
      <w:r w:rsidRPr="00BC6297" w:rsidDel="00E9700C">
        <w:rPr>
          <w:rFonts w:ascii="Arial" w:hAnsi="Arial" w:cs="Arial"/>
        </w:rPr>
        <w:t xml:space="preserve"> intervalo de </w:t>
      </w:r>
      <w:r w:rsidR="00005711" w:rsidRPr="00BC6297" w:rsidDel="00E9700C">
        <w:rPr>
          <w:rFonts w:ascii="Arial" w:hAnsi="Arial" w:cs="Arial"/>
        </w:rPr>
        <w:t xml:space="preserve">la </w:t>
      </w:r>
      <w:r w:rsidR="005506F6" w:rsidRPr="00BC6297" w:rsidDel="00E9700C">
        <w:rPr>
          <w:rFonts w:ascii="Arial" w:hAnsi="Arial" w:cs="Arial"/>
        </w:rPr>
        <w:t>ƒ</w:t>
      </w:r>
      <w:r w:rsidR="005506F6" w:rsidRPr="00BC6297" w:rsidDel="00E9700C">
        <w:rPr>
          <w:rFonts w:ascii="Arial" w:hAnsi="Arial" w:cs="Arial"/>
          <w:vertAlign w:val="subscript"/>
        </w:rPr>
        <w:t>sup</w:t>
      </w:r>
      <w:r w:rsidR="005506F6" w:rsidRPr="00BC6297" w:rsidDel="00E9700C">
        <w:rPr>
          <w:rFonts w:ascii="Arial" w:hAnsi="Arial" w:cs="Arial"/>
        </w:rPr>
        <w:t xml:space="preserve"> </w:t>
      </w:r>
      <w:r w:rsidR="00B450A2" w:rsidRPr="00BC6297" w:rsidDel="00E9700C">
        <w:rPr>
          <w:rFonts w:ascii="Arial" w:hAnsi="Arial" w:cs="Arial"/>
        </w:rPr>
        <w:t xml:space="preserve">y </w:t>
      </w:r>
      <w:r w:rsidR="005506F6" w:rsidRPr="00BC6297" w:rsidDel="00E9700C">
        <w:rPr>
          <w:rFonts w:ascii="Arial" w:hAnsi="Arial" w:cs="Arial"/>
        </w:rPr>
        <w:t>ƒ</w:t>
      </w:r>
      <w:r w:rsidR="005506F6" w:rsidRPr="00BC6297" w:rsidDel="00E9700C">
        <w:rPr>
          <w:rFonts w:ascii="Arial" w:hAnsi="Arial" w:cs="Arial"/>
          <w:vertAlign w:val="subscript"/>
        </w:rPr>
        <w:t>inf</w:t>
      </w:r>
      <w:r w:rsidRPr="00BC6297" w:rsidDel="00E9700C">
        <w:rPr>
          <w:rFonts w:ascii="Arial" w:hAnsi="Arial" w:cs="Arial"/>
        </w:rPr>
        <w:t xml:space="preserve"> </w:t>
      </w:r>
      <w:r w:rsidR="005506F6" w:rsidRPr="00BC6297" w:rsidDel="00E9700C">
        <w:rPr>
          <w:rFonts w:ascii="Arial" w:hAnsi="Arial" w:cs="Arial"/>
        </w:rPr>
        <w:t xml:space="preserve">de la respectiva banda de frecuencia </w:t>
      </w:r>
      <w:r w:rsidRPr="00BC6297" w:rsidDel="00E9700C">
        <w:rPr>
          <w:rFonts w:ascii="Arial" w:hAnsi="Arial" w:cs="Arial"/>
        </w:rPr>
        <w:t>establecid</w:t>
      </w:r>
      <w:r w:rsidR="005506F6" w:rsidRPr="00BC6297" w:rsidDel="00E9700C">
        <w:rPr>
          <w:rFonts w:ascii="Arial" w:hAnsi="Arial" w:cs="Arial"/>
        </w:rPr>
        <w:t>a</w:t>
      </w:r>
      <w:r w:rsidRPr="00BC6297" w:rsidDel="00E9700C">
        <w:rPr>
          <w:rFonts w:ascii="Arial" w:hAnsi="Arial" w:cs="Arial"/>
        </w:rPr>
        <w:t xml:space="preserve"> en la </w:t>
      </w:r>
      <w:r w:rsidRPr="00BC6297" w:rsidDel="00E9700C">
        <w:rPr>
          <w:rFonts w:ascii="Arial" w:hAnsi="Arial" w:cs="Arial"/>
          <w:b/>
        </w:rPr>
        <w:t>Tabla 1</w:t>
      </w:r>
      <w:r w:rsidR="005506F6" w:rsidRPr="00BC6297" w:rsidDel="00E9700C">
        <w:rPr>
          <w:rFonts w:ascii="Arial" w:hAnsi="Arial" w:cs="Arial"/>
        </w:rPr>
        <w:t>, de manera que</w:t>
      </w:r>
      <w:r w:rsidR="00244791" w:rsidRPr="00BC6297" w:rsidDel="00E9700C">
        <w:rPr>
          <w:rFonts w:ascii="Arial" w:hAnsi="Arial" w:cs="Arial"/>
        </w:rPr>
        <w:t>.</w:t>
      </w:r>
    </w:p>
    <w:p w14:paraId="0F0564D9" w14:textId="79CE7CCB" w:rsidR="005506F6" w:rsidRPr="00BC6297" w:rsidDel="00E9700C" w:rsidRDefault="00000000" w:rsidP="005506F6">
      <w:pPr>
        <w:ind w:left="2835"/>
        <w:jc w:val="center"/>
        <w:rPr>
          <w:rFonts w:ascii="Arial" w:hAnsi="Arial" w:cs="Arial"/>
        </w:rPr>
      </w:pPr>
      <m:oMath>
        <m:sSub>
          <m:sSubPr>
            <m:ctrlPr>
              <w:rPr>
                <w:rFonts w:ascii="Cambria Math" w:hAnsi="Cambria Math" w:cs="Arial"/>
                <w:i/>
              </w:rPr>
            </m:ctrlPr>
          </m:sSubPr>
          <m:e>
            <m:r>
              <w:rPr>
                <w:rFonts w:ascii="Cambria Math" w:hAnsi="Cambria Math" w:cs="Arial"/>
              </w:rPr>
              <m:t>BW</m:t>
            </m:r>
          </m:e>
          <m:sub>
            <m:r>
              <w:rPr>
                <w:rFonts w:ascii="Cambria Math" w:hAnsi="Cambria Math" w:cs="Arial"/>
              </w:rPr>
              <m:t>Max</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sup</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inf</m:t>
            </m:r>
          </m:sub>
        </m:sSub>
      </m:oMath>
      <w:r w:rsidR="005506F6" w:rsidRPr="00BC6297" w:rsidDel="00E9700C">
        <w:rPr>
          <w:rFonts w:ascii="Arial" w:eastAsiaTheme="minorEastAsia" w:hAnsi="Arial" w:cs="Arial"/>
        </w:rPr>
        <w:tab/>
      </w:r>
      <w:r w:rsidR="005506F6" w:rsidRPr="00BC6297" w:rsidDel="00E9700C">
        <w:rPr>
          <w:rFonts w:ascii="Arial" w:eastAsiaTheme="minorEastAsia" w:hAnsi="Arial" w:cs="Arial"/>
        </w:rPr>
        <w:tab/>
      </w:r>
      <w:r w:rsidR="005506F6" w:rsidRPr="00BC6297" w:rsidDel="00E9700C">
        <w:rPr>
          <w:rFonts w:ascii="Arial" w:eastAsiaTheme="minorEastAsia" w:hAnsi="Arial" w:cs="Arial"/>
        </w:rPr>
        <w:tab/>
      </w:r>
      <w:r w:rsidR="005506F6" w:rsidRPr="00BC6297" w:rsidDel="00E9700C">
        <w:rPr>
          <w:rFonts w:ascii="Arial" w:eastAsiaTheme="minorEastAsia" w:hAnsi="Arial" w:cs="Arial"/>
        </w:rPr>
        <w:tab/>
      </w:r>
      <w:r w:rsidR="005506F6" w:rsidRPr="00BC6297" w:rsidDel="00E9700C">
        <w:rPr>
          <w:rFonts w:ascii="Arial" w:eastAsiaTheme="minorEastAsia" w:hAnsi="Arial" w:cs="Arial"/>
        </w:rPr>
        <w:tab/>
        <w:t>Ecuación (1)</w:t>
      </w:r>
    </w:p>
    <w:p w14:paraId="32DE0263" w14:textId="52F8937B" w:rsidR="007D6889" w:rsidRPr="00BC6297" w:rsidDel="00E9700C" w:rsidRDefault="007D6889" w:rsidP="00C54FFE">
      <w:pPr>
        <w:rPr>
          <w:rFonts w:ascii="Arial" w:hAnsi="Arial" w:cs="Arial"/>
        </w:rPr>
      </w:pPr>
      <w:r w:rsidRPr="00BC6297" w:rsidDel="00E9700C">
        <w:rPr>
          <w:rFonts w:ascii="Arial" w:hAnsi="Arial" w:cs="Arial"/>
        </w:rPr>
        <w:t>Así mismo</w:t>
      </w:r>
      <w:r w:rsidR="00B450A2" w:rsidRPr="00BC6297" w:rsidDel="00E9700C">
        <w:rPr>
          <w:rFonts w:ascii="Arial" w:hAnsi="Arial" w:cs="Arial"/>
        </w:rPr>
        <w:t>,</w:t>
      </w:r>
      <w:r w:rsidRPr="00BC6297" w:rsidDel="00E9700C">
        <w:rPr>
          <w:rFonts w:ascii="Arial" w:hAnsi="Arial" w:cs="Arial"/>
        </w:rPr>
        <w:t xml:space="preserve"> se establecen dos modalidades de ocupación del intervalo de frecuencias </w:t>
      </w:r>
      <w:r w:rsidR="00695C3E" w:rsidRPr="00BC6297">
        <w:rPr>
          <w:rFonts w:ascii="Arial" w:hAnsi="Arial" w:cs="Arial"/>
        </w:rPr>
        <w:t>seleccionado</w:t>
      </w:r>
      <w:r w:rsidRPr="00BC6297" w:rsidDel="00E9700C">
        <w:rPr>
          <w:rFonts w:ascii="Arial" w:hAnsi="Arial" w:cs="Arial"/>
        </w:rPr>
        <w:t>:</w:t>
      </w:r>
    </w:p>
    <w:p w14:paraId="6D8815D4" w14:textId="7621BD7E" w:rsidR="005506F6" w:rsidRPr="00BC6297" w:rsidDel="00E9700C" w:rsidRDefault="008270EF" w:rsidP="00E723BB">
      <w:pPr>
        <w:pStyle w:val="Prrafodelista"/>
        <w:numPr>
          <w:ilvl w:val="0"/>
          <w:numId w:val="7"/>
        </w:numPr>
        <w:rPr>
          <w:rFonts w:ascii="Arial" w:hAnsi="Arial" w:cs="Arial"/>
        </w:rPr>
      </w:pPr>
      <w:r w:rsidRPr="00BC6297" w:rsidDel="00E9700C">
        <w:rPr>
          <w:rFonts w:ascii="Arial" w:hAnsi="Arial" w:cs="Arial"/>
        </w:rPr>
        <w:t xml:space="preserve">Para DRBP </w:t>
      </w:r>
      <w:r w:rsidR="00371A06" w:rsidRPr="00BC6297" w:rsidDel="00E9700C">
        <w:rPr>
          <w:rFonts w:ascii="Arial" w:hAnsi="Arial" w:cs="Arial"/>
        </w:rPr>
        <w:t xml:space="preserve">genéricos </w:t>
      </w:r>
      <w:r w:rsidRPr="00BC6297" w:rsidDel="00E9700C">
        <w:rPr>
          <w:rFonts w:ascii="Arial" w:hAnsi="Arial" w:cs="Arial"/>
        </w:rPr>
        <w:t>que utilicen una banda de frecuencia de operación</w:t>
      </w:r>
      <w:r w:rsidR="007D6889" w:rsidRPr="00BC6297" w:rsidDel="00E9700C">
        <w:rPr>
          <w:rFonts w:ascii="Arial" w:hAnsi="Arial" w:cs="Arial"/>
        </w:rPr>
        <w:t xml:space="preserve"> completa</w:t>
      </w:r>
      <w:r w:rsidRPr="00BC6297" w:rsidDel="00E9700C">
        <w:rPr>
          <w:rFonts w:ascii="Arial" w:hAnsi="Arial" w:cs="Arial"/>
        </w:rPr>
        <w:t>, e</w:t>
      </w:r>
      <w:r w:rsidR="003A59E5" w:rsidRPr="00BC6297" w:rsidDel="00E9700C">
        <w:rPr>
          <w:rFonts w:ascii="Arial" w:hAnsi="Arial" w:cs="Arial"/>
        </w:rPr>
        <w:t xml:space="preserve">l </w:t>
      </w:r>
      <w:r w:rsidR="001A66A5" w:rsidRPr="00BC6297" w:rsidDel="00E9700C">
        <w:rPr>
          <w:rFonts w:ascii="Arial" w:hAnsi="Arial" w:cs="Arial"/>
        </w:rPr>
        <w:t>BW</w:t>
      </w:r>
      <w:r w:rsidRPr="00BC6297" w:rsidDel="00E9700C">
        <w:rPr>
          <w:rFonts w:ascii="Arial" w:hAnsi="Arial" w:cs="Arial"/>
          <w:vertAlign w:val="subscript"/>
        </w:rPr>
        <w:t>OC</w:t>
      </w:r>
      <w:r w:rsidR="001A66A5" w:rsidRPr="00BC6297" w:rsidDel="00E9700C">
        <w:rPr>
          <w:rFonts w:ascii="Arial" w:hAnsi="Arial" w:cs="Arial"/>
        </w:rPr>
        <w:t xml:space="preserve"> </w:t>
      </w:r>
      <w:r w:rsidR="003A59E5" w:rsidRPr="00BC6297" w:rsidDel="00E9700C">
        <w:rPr>
          <w:rFonts w:ascii="Arial" w:hAnsi="Arial" w:cs="Arial"/>
        </w:rPr>
        <w:t xml:space="preserve">debe ser </w:t>
      </w:r>
      <w:r w:rsidR="009D2883" w:rsidRPr="00BC6297" w:rsidDel="00E9700C">
        <w:rPr>
          <w:rFonts w:ascii="Arial" w:hAnsi="Arial" w:cs="Arial"/>
        </w:rPr>
        <w:t>menor o igual</w:t>
      </w:r>
      <w:r w:rsidR="003A59E5" w:rsidRPr="00BC6297" w:rsidDel="00E9700C">
        <w:rPr>
          <w:rFonts w:ascii="Arial" w:hAnsi="Arial" w:cs="Arial"/>
        </w:rPr>
        <w:t xml:space="preserve"> a </w:t>
      </w:r>
      <w:r w:rsidR="00F47BB0" w:rsidRPr="00BC6297" w:rsidDel="00E9700C">
        <w:rPr>
          <w:rFonts w:ascii="Arial" w:hAnsi="Arial" w:cs="Arial"/>
        </w:rPr>
        <w:t>el</w:t>
      </w:r>
      <w:r w:rsidR="003A59E5" w:rsidRPr="00BC6297" w:rsidDel="00E9700C">
        <w:rPr>
          <w:rFonts w:ascii="Arial" w:hAnsi="Arial" w:cs="Arial"/>
        </w:rPr>
        <w:t xml:space="preserve"> intervalo</w:t>
      </w:r>
      <w:r w:rsidR="00F47BB0" w:rsidRPr="00BC6297" w:rsidDel="00E9700C">
        <w:rPr>
          <w:rFonts w:ascii="Arial" w:hAnsi="Arial" w:cs="Arial"/>
        </w:rPr>
        <w:t xml:space="preserve"> </w:t>
      </w:r>
      <w:r w:rsidR="005506F6" w:rsidRPr="00BC6297" w:rsidDel="00E9700C">
        <w:rPr>
          <w:rFonts w:ascii="Arial" w:hAnsi="Arial" w:cs="Arial"/>
        </w:rPr>
        <w:t>ƒ</w:t>
      </w:r>
      <w:r w:rsidR="005506F6" w:rsidRPr="00BC6297" w:rsidDel="00E9700C">
        <w:rPr>
          <w:rFonts w:ascii="Arial" w:hAnsi="Arial" w:cs="Arial"/>
          <w:vertAlign w:val="subscript"/>
        </w:rPr>
        <w:t>sup</w:t>
      </w:r>
      <w:r w:rsidR="005506F6" w:rsidRPr="00BC6297" w:rsidDel="00E9700C">
        <w:rPr>
          <w:rFonts w:ascii="Arial" w:hAnsi="Arial" w:cs="Arial"/>
        </w:rPr>
        <w:t xml:space="preserve"> y ƒ</w:t>
      </w:r>
      <w:r w:rsidR="005506F6" w:rsidRPr="00BC6297" w:rsidDel="00E9700C">
        <w:rPr>
          <w:rFonts w:ascii="Arial" w:hAnsi="Arial" w:cs="Arial"/>
          <w:vertAlign w:val="subscript"/>
        </w:rPr>
        <w:t>inf</w:t>
      </w:r>
      <w:r w:rsidR="005506F6" w:rsidRPr="00BC6297" w:rsidDel="00E9700C">
        <w:rPr>
          <w:rFonts w:ascii="Arial" w:hAnsi="Arial" w:cs="Arial"/>
        </w:rPr>
        <w:t xml:space="preserve"> </w:t>
      </w:r>
      <w:r w:rsidR="00D042F6" w:rsidRPr="00BC6297" w:rsidDel="00E9700C">
        <w:rPr>
          <w:rFonts w:ascii="Arial" w:hAnsi="Arial" w:cs="Arial"/>
        </w:rPr>
        <w:t>us</w:t>
      </w:r>
      <w:r w:rsidR="005506F6" w:rsidRPr="00BC6297" w:rsidDel="00E9700C">
        <w:rPr>
          <w:rFonts w:ascii="Arial" w:hAnsi="Arial" w:cs="Arial"/>
        </w:rPr>
        <w:t>ado</w:t>
      </w:r>
      <w:r w:rsidR="00D042F6" w:rsidRPr="00BC6297" w:rsidDel="00E9700C">
        <w:rPr>
          <w:rFonts w:ascii="Arial" w:hAnsi="Arial" w:cs="Arial"/>
        </w:rPr>
        <w:t xml:space="preserve"> por el D</w:t>
      </w:r>
      <w:r w:rsidR="00665147" w:rsidRPr="00BC6297" w:rsidDel="00E9700C">
        <w:rPr>
          <w:rFonts w:ascii="Arial" w:hAnsi="Arial" w:cs="Arial"/>
        </w:rPr>
        <w:t>R</w:t>
      </w:r>
      <w:r w:rsidR="00D042F6" w:rsidRPr="00BC6297" w:rsidDel="00E9700C">
        <w:rPr>
          <w:rFonts w:ascii="Arial" w:hAnsi="Arial" w:cs="Arial"/>
        </w:rPr>
        <w:t xml:space="preserve">BP, </w:t>
      </w:r>
      <w:r w:rsidR="005506F6" w:rsidRPr="00BC6297" w:rsidDel="00E9700C">
        <w:rPr>
          <w:rFonts w:ascii="Arial" w:hAnsi="Arial" w:cs="Arial"/>
        </w:rPr>
        <w:t>de manera que:</w:t>
      </w:r>
    </w:p>
    <w:p w14:paraId="5A868445" w14:textId="076F76F9" w:rsidR="003A59E5" w:rsidRPr="00BC6297" w:rsidDel="00E9700C" w:rsidRDefault="003A59E5" w:rsidP="005506F6">
      <w:pPr>
        <w:pStyle w:val="Prrafodelista"/>
        <w:rPr>
          <w:rFonts w:ascii="Arial" w:hAnsi="Arial" w:cs="Arial"/>
        </w:rPr>
      </w:pPr>
    </w:p>
    <w:p w14:paraId="06452241" w14:textId="4F0C9141" w:rsidR="005506F6" w:rsidRPr="00BC6297" w:rsidDel="00E9700C" w:rsidRDefault="00000000" w:rsidP="00402185">
      <w:pPr>
        <w:pStyle w:val="Prrafodelista"/>
        <w:ind w:left="2977"/>
        <w:jc w:val="center"/>
        <w:rPr>
          <w:rFonts w:ascii="Arial" w:hAnsi="Arial" w:cs="Arial"/>
        </w:rPr>
      </w:pPr>
      <m:oMath>
        <m:sSub>
          <m:sSubPr>
            <m:ctrlPr>
              <w:rPr>
                <w:rFonts w:ascii="Cambria Math" w:hAnsi="Cambria Math" w:cs="Arial"/>
                <w:i/>
              </w:rPr>
            </m:ctrlPr>
          </m:sSubPr>
          <m:e>
            <m:r>
              <w:rPr>
                <w:rFonts w:ascii="Cambria Math" w:hAnsi="Cambria Math" w:cs="Arial"/>
              </w:rPr>
              <m:t>BW</m:t>
            </m:r>
          </m:e>
          <m:sub>
            <m:r>
              <w:rPr>
                <w:rFonts w:ascii="Cambria Math" w:hAnsi="Cambria Math" w:cs="Arial"/>
              </w:rPr>
              <m:t>OC</m:t>
            </m:r>
          </m:sub>
        </m:sSub>
        <m:r>
          <w:rPr>
            <w:rFonts w:ascii="Cambria Math" w:hAnsi="Cambria Math" w:cs="Arial"/>
          </w:rPr>
          <m:t>≤</m:t>
        </m:r>
        <m:sSub>
          <m:sSubPr>
            <m:ctrlPr>
              <w:rPr>
                <w:rFonts w:ascii="Cambria Math" w:hAnsi="Cambria Math" w:cs="Arial"/>
                <w:i/>
              </w:rPr>
            </m:ctrlPr>
          </m:sSubPr>
          <m:e>
            <m:r>
              <w:rPr>
                <w:rFonts w:ascii="Cambria Math" w:hAnsi="Cambria Math" w:cs="Arial"/>
              </w:rPr>
              <m:t>BW</m:t>
            </m:r>
          </m:e>
          <m:sub>
            <m:r>
              <w:rPr>
                <w:rFonts w:ascii="Cambria Math" w:hAnsi="Cambria Math" w:cs="Arial"/>
              </w:rPr>
              <m:t>Max</m:t>
            </m:r>
          </m:sub>
        </m:sSub>
      </m:oMath>
      <w:r w:rsidR="005506F6" w:rsidRPr="00BC6297" w:rsidDel="00E9700C">
        <w:rPr>
          <w:rFonts w:ascii="Arial" w:eastAsiaTheme="minorEastAsia" w:hAnsi="Arial" w:cs="Arial"/>
        </w:rPr>
        <w:tab/>
      </w:r>
      <w:r w:rsidR="005506F6" w:rsidRPr="00BC6297" w:rsidDel="00E9700C">
        <w:rPr>
          <w:rFonts w:ascii="Arial" w:eastAsiaTheme="minorEastAsia" w:hAnsi="Arial" w:cs="Arial"/>
        </w:rPr>
        <w:tab/>
      </w:r>
      <w:r w:rsidR="00402185" w:rsidRPr="00BC6297" w:rsidDel="00E9700C">
        <w:rPr>
          <w:rFonts w:ascii="Arial" w:eastAsiaTheme="minorEastAsia" w:hAnsi="Arial" w:cs="Arial"/>
        </w:rPr>
        <w:tab/>
      </w:r>
      <w:r w:rsidR="00402185" w:rsidRPr="00BC6297" w:rsidDel="00E9700C">
        <w:rPr>
          <w:rFonts w:ascii="Arial" w:eastAsiaTheme="minorEastAsia" w:hAnsi="Arial" w:cs="Arial"/>
        </w:rPr>
        <w:tab/>
      </w:r>
      <w:r w:rsidR="005506F6" w:rsidRPr="00BC6297" w:rsidDel="00E9700C">
        <w:rPr>
          <w:rFonts w:ascii="Arial" w:eastAsiaTheme="minorEastAsia" w:hAnsi="Arial" w:cs="Arial"/>
        </w:rPr>
        <w:tab/>
        <w:t>Ecuación (2)</w:t>
      </w:r>
    </w:p>
    <w:p w14:paraId="04AFE37B" w14:textId="5A2F4ABE" w:rsidR="005506F6" w:rsidRPr="00BC6297" w:rsidDel="00E9700C" w:rsidRDefault="005506F6" w:rsidP="005506F6">
      <w:pPr>
        <w:pStyle w:val="Prrafodelista"/>
        <w:rPr>
          <w:rFonts w:ascii="Arial" w:hAnsi="Arial" w:cs="Arial"/>
        </w:rPr>
      </w:pPr>
    </w:p>
    <w:p w14:paraId="5A075DA1" w14:textId="0963F963" w:rsidR="00C54FFE" w:rsidRPr="00BC6297" w:rsidDel="00E9700C" w:rsidRDefault="008270EF" w:rsidP="00E723BB">
      <w:pPr>
        <w:pStyle w:val="Prrafodelista"/>
        <w:numPr>
          <w:ilvl w:val="0"/>
          <w:numId w:val="7"/>
        </w:numPr>
        <w:rPr>
          <w:rFonts w:ascii="Arial" w:hAnsi="Arial" w:cs="Arial"/>
        </w:rPr>
      </w:pPr>
      <w:r w:rsidRPr="00BC6297" w:rsidDel="00E9700C">
        <w:rPr>
          <w:rFonts w:ascii="Arial" w:hAnsi="Arial" w:cs="Arial"/>
        </w:rPr>
        <w:t>Para DRBP</w:t>
      </w:r>
      <w:r w:rsidR="00371A06" w:rsidRPr="00BC6297" w:rsidDel="00E9700C">
        <w:rPr>
          <w:rFonts w:ascii="Arial" w:hAnsi="Arial" w:cs="Arial"/>
        </w:rPr>
        <w:t xml:space="preserve"> genéricos</w:t>
      </w:r>
      <w:r w:rsidRPr="00BC6297" w:rsidDel="00E9700C">
        <w:rPr>
          <w:rFonts w:ascii="Arial" w:hAnsi="Arial" w:cs="Arial"/>
        </w:rPr>
        <w:t xml:space="preserve"> que utilicen </w:t>
      </w:r>
      <w:r w:rsidR="000858E2" w:rsidRPr="00BC6297" w:rsidDel="00E9700C">
        <w:rPr>
          <w:rFonts w:ascii="Arial" w:hAnsi="Arial" w:cs="Arial"/>
        </w:rPr>
        <w:t>una banda de frecuencia de operación dividida en</w:t>
      </w:r>
      <w:r w:rsidRPr="00BC6297" w:rsidDel="00E9700C">
        <w:rPr>
          <w:rFonts w:ascii="Arial" w:hAnsi="Arial" w:cs="Arial"/>
        </w:rPr>
        <w:t xml:space="preserve"> </w:t>
      </w:r>
      <w:r w:rsidR="00E25D74" w:rsidRPr="00BC6297">
        <w:rPr>
          <w:rFonts w:ascii="Arial" w:hAnsi="Arial" w:cs="Arial"/>
        </w:rPr>
        <w:t>uno</w:t>
      </w:r>
      <w:r w:rsidR="00E25D74" w:rsidRPr="00BC6297" w:rsidDel="00E9700C">
        <w:rPr>
          <w:rFonts w:ascii="Arial" w:hAnsi="Arial" w:cs="Arial"/>
        </w:rPr>
        <w:t xml:space="preserve"> </w:t>
      </w:r>
      <w:r w:rsidR="000858E2" w:rsidRPr="00BC6297" w:rsidDel="00E9700C">
        <w:rPr>
          <w:rFonts w:ascii="Arial" w:hAnsi="Arial" w:cs="Arial"/>
        </w:rPr>
        <w:t xml:space="preserve">o más </w:t>
      </w:r>
      <w:r w:rsidRPr="00BC6297" w:rsidDel="00E9700C">
        <w:rPr>
          <w:rFonts w:ascii="Arial" w:hAnsi="Arial" w:cs="Arial"/>
        </w:rPr>
        <w:t>canal</w:t>
      </w:r>
      <w:r w:rsidR="000858E2" w:rsidRPr="00BC6297" w:rsidDel="00E9700C">
        <w:rPr>
          <w:rFonts w:ascii="Arial" w:hAnsi="Arial" w:cs="Arial"/>
        </w:rPr>
        <w:t>es</w:t>
      </w:r>
      <w:r w:rsidRPr="00BC6297" w:rsidDel="00E9700C">
        <w:rPr>
          <w:rFonts w:ascii="Arial" w:hAnsi="Arial" w:cs="Arial"/>
        </w:rPr>
        <w:t xml:space="preserve"> </w:t>
      </w:r>
      <w:r w:rsidR="00A15223" w:rsidRPr="00BC6297" w:rsidDel="00E9700C">
        <w:rPr>
          <w:rFonts w:ascii="Arial" w:hAnsi="Arial" w:cs="Arial"/>
        </w:rPr>
        <w:t>radioeléctricos</w:t>
      </w:r>
      <w:r w:rsidRPr="00BC6297" w:rsidDel="00E9700C">
        <w:rPr>
          <w:rFonts w:ascii="Arial" w:hAnsi="Arial" w:cs="Arial"/>
        </w:rPr>
        <w:t xml:space="preserve">, el </w:t>
      </w:r>
      <w:r w:rsidR="00C54FFE" w:rsidRPr="00BC6297" w:rsidDel="00E9700C">
        <w:rPr>
          <w:rFonts w:ascii="Arial" w:hAnsi="Arial" w:cs="Arial"/>
        </w:rPr>
        <w:t>fabricante debe declarar el BW</w:t>
      </w:r>
      <w:r w:rsidR="00C54FFE" w:rsidRPr="00BC6297" w:rsidDel="00E9700C">
        <w:rPr>
          <w:rFonts w:ascii="Arial" w:hAnsi="Arial" w:cs="Arial"/>
          <w:vertAlign w:val="subscript"/>
        </w:rPr>
        <w:t>ch</w:t>
      </w:r>
      <w:r w:rsidRPr="00BC6297" w:rsidDel="00E9700C">
        <w:rPr>
          <w:rFonts w:ascii="Arial" w:hAnsi="Arial" w:cs="Arial"/>
        </w:rPr>
        <w:t xml:space="preserve"> y </w:t>
      </w:r>
      <w:r w:rsidR="005C19FD" w:rsidRPr="00BC6297">
        <w:rPr>
          <w:rFonts w:ascii="Arial" w:hAnsi="Arial" w:cs="Arial"/>
        </w:rPr>
        <w:t>e</w:t>
      </w:r>
      <w:r w:rsidRPr="00BC6297">
        <w:rPr>
          <w:rFonts w:ascii="Arial" w:hAnsi="Arial" w:cs="Arial"/>
        </w:rPr>
        <w:t xml:space="preserve">l </w:t>
      </w:r>
      <w:r w:rsidR="00E25D74" w:rsidRPr="00BC6297">
        <w:rPr>
          <w:rFonts w:ascii="Arial" w:hAnsi="Arial" w:cs="Arial"/>
        </w:rPr>
        <w:t>n</w:t>
      </w:r>
      <w:r w:rsidR="00E25D74" w:rsidRPr="00BC6297">
        <w:rPr>
          <w:rFonts w:ascii="Arial" w:hAnsi="Arial" w:cs="Arial"/>
          <w:vertAlign w:val="subscript"/>
        </w:rPr>
        <w:t>ch</w:t>
      </w:r>
      <w:r w:rsidRPr="00BC6297" w:rsidDel="00E9700C">
        <w:rPr>
          <w:rFonts w:ascii="Arial" w:hAnsi="Arial" w:cs="Arial"/>
        </w:rPr>
        <w:t xml:space="preserve">, los cuales deben de estar contenidos totalmente en el </w:t>
      </w:r>
      <w:r w:rsidR="00531D74" w:rsidRPr="00BC6297">
        <w:rPr>
          <w:rFonts w:ascii="Arial" w:hAnsi="Arial" w:cs="Arial"/>
        </w:rPr>
        <w:t>BW</w:t>
      </w:r>
      <w:r w:rsidR="00531D74" w:rsidRPr="00BC6297">
        <w:rPr>
          <w:rFonts w:ascii="Arial" w:hAnsi="Arial" w:cs="Arial"/>
          <w:vertAlign w:val="subscript"/>
        </w:rPr>
        <w:t>OC</w:t>
      </w:r>
      <w:r w:rsidR="00531D74" w:rsidRPr="00BC6297">
        <w:rPr>
          <w:rFonts w:ascii="Arial" w:hAnsi="Arial" w:cs="Arial"/>
        </w:rPr>
        <w:t xml:space="preserve"> </w:t>
      </w:r>
      <w:r w:rsidR="005506F6" w:rsidRPr="00BC6297" w:rsidDel="00E9700C">
        <w:rPr>
          <w:rFonts w:ascii="Arial" w:hAnsi="Arial" w:cs="Arial"/>
        </w:rPr>
        <w:t>usado</w:t>
      </w:r>
      <w:r w:rsidRPr="00BC6297" w:rsidDel="00E9700C">
        <w:rPr>
          <w:rFonts w:ascii="Arial" w:hAnsi="Arial" w:cs="Arial"/>
        </w:rPr>
        <w:t xml:space="preserve"> por el DRBP, </w:t>
      </w:r>
      <w:r w:rsidR="005506F6" w:rsidRPr="00BC6297" w:rsidDel="00E9700C">
        <w:rPr>
          <w:rFonts w:ascii="Arial" w:hAnsi="Arial" w:cs="Arial"/>
        </w:rPr>
        <w:t>de manera que:</w:t>
      </w:r>
    </w:p>
    <w:p w14:paraId="1C7552D1" w14:textId="30222E19" w:rsidR="005506F6" w:rsidRPr="00BC6297" w:rsidDel="00E9700C" w:rsidRDefault="005506F6" w:rsidP="005506F6">
      <w:pPr>
        <w:pStyle w:val="Prrafodelista"/>
        <w:rPr>
          <w:rFonts w:ascii="Arial" w:hAnsi="Arial" w:cs="Arial"/>
        </w:rPr>
      </w:pPr>
    </w:p>
    <w:p w14:paraId="76DB71B0" w14:textId="2FF9A1BA" w:rsidR="005506F6" w:rsidRPr="00BC6297" w:rsidDel="00E9700C" w:rsidRDefault="00000000" w:rsidP="00E25D74">
      <w:pPr>
        <w:pStyle w:val="Prrafodelista"/>
        <w:ind w:left="2552"/>
        <w:jc w:val="center"/>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ch</m:t>
            </m:r>
          </m:sub>
        </m:sSub>
        <m:r>
          <w:rPr>
            <w:rFonts w:ascii="Cambria Math" w:hAnsi="Cambria Math" w:cs="Arial"/>
          </w:rPr>
          <m:t>×</m:t>
        </m:r>
        <m:sSub>
          <m:sSubPr>
            <m:ctrlPr>
              <w:rPr>
                <w:rFonts w:ascii="Cambria Math" w:hAnsi="Cambria Math" w:cs="Arial"/>
                <w:i/>
              </w:rPr>
            </m:ctrlPr>
          </m:sSubPr>
          <m:e>
            <m:r>
              <w:rPr>
                <w:rFonts w:ascii="Cambria Math" w:hAnsi="Cambria Math" w:cs="Arial"/>
              </w:rPr>
              <m:t>BW</m:t>
            </m:r>
          </m:e>
          <m:sub>
            <m:r>
              <w:rPr>
                <w:rFonts w:ascii="Cambria Math" w:hAnsi="Cambria Math" w:cs="Arial"/>
              </w:rPr>
              <m:t>ch</m:t>
            </m:r>
          </m:sub>
        </m:sSub>
        <m:r>
          <w:rPr>
            <w:rFonts w:ascii="Cambria Math" w:hAnsi="Cambria Math" w:cs="Arial"/>
          </w:rPr>
          <m:t>≤</m:t>
        </m:r>
        <m:sSub>
          <m:sSubPr>
            <m:ctrlPr>
              <w:rPr>
                <w:rFonts w:ascii="Cambria Math" w:hAnsi="Cambria Math" w:cs="Arial"/>
                <w:i/>
              </w:rPr>
            </m:ctrlPr>
          </m:sSubPr>
          <m:e>
            <m:r>
              <w:rPr>
                <w:rFonts w:ascii="Cambria Math" w:hAnsi="Cambria Math" w:cs="Arial"/>
              </w:rPr>
              <m:t>BW</m:t>
            </m:r>
          </m:e>
          <m:sub>
            <m:r>
              <w:rPr>
                <w:rFonts w:ascii="Cambria Math" w:hAnsi="Cambria Math" w:cs="Arial"/>
              </w:rPr>
              <m:t>Max</m:t>
            </m:r>
          </m:sub>
        </m:sSub>
      </m:oMath>
      <w:r w:rsidR="005506F6" w:rsidRPr="00BC6297" w:rsidDel="00E9700C">
        <w:rPr>
          <w:rFonts w:ascii="Arial" w:eastAsiaTheme="minorEastAsia" w:hAnsi="Arial" w:cs="Arial"/>
        </w:rPr>
        <w:tab/>
      </w:r>
      <w:r w:rsidR="005506F6" w:rsidRPr="00BC6297" w:rsidDel="00E9700C">
        <w:rPr>
          <w:rFonts w:ascii="Arial" w:eastAsiaTheme="minorEastAsia" w:hAnsi="Arial" w:cs="Arial"/>
        </w:rPr>
        <w:tab/>
      </w:r>
      <w:r w:rsidR="005506F6" w:rsidRPr="00BC6297" w:rsidDel="00E9700C">
        <w:rPr>
          <w:rFonts w:ascii="Arial" w:eastAsiaTheme="minorEastAsia" w:hAnsi="Arial" w:cs="Arial"/>
        </w:rPr>
        <w:tab/>
      </w:r>
      <w:r w:rsidR="00402185" w:rsidRPr="00BC6297" w:rsidDel="00E9700C">
        <w:rPr>
          <w:rFonts w:ascii="Arial" w:eastAsiaTheme="minorEastAsia" w:hAnsi="Arial" w:cs="Arial"/>
        </w:rPr>
        <w:tab/>
      </w:r>
      <w:r w:rsidR="007B0FBB" w:rsidRPr="00BC6297">
        <w:rPr>
          <w:rFonts w:ascii="Arial" w:eastAsiaTheme="minorEastAsia" w:hAnsi="Arial" w:cs="Arial"/>
        </w:rPr>
        <w:t xml:space="preserve">              </w:t>
      </w:r>
      <w:r w:rsidR="005506F6" w:rsidRPr="00BC6297" w:rsidDel="00E9700C">
        <w:rPr>
          <w:rFonts w:ascii="Arial" w:eastAsiaTheme="minorEastAsia" w:hAnsi="Arial" w:cs="Arial"/>
        </w:rPr>
        <w:t>Ecuación (3)</w:t>
      </w:r>
    </w:p>
    <w:p w14:paraId="7B45CF08" w14:textId="41428CBF" w:rsidR="005506F6" w:rsidRPr="00BC6297" w:rsidDel="00E9700C" w:rsidRDefault="005506F6" w:rsidP="005506F6">
      <w:pPr>
        <w:pStyle w:val="Prrafodelista"/>
        <w:rPr>
          <w:rFonts w:ascii="Arial" w:hAnsi="Arial" w:cs="Arial"/>
        </w:rPr>
      </w:pPr>
    </w:p>
    <w:p w14:paraId="758D3131" w14:textId="5B6305A2" w:rsidR="003A59E5" w:rsidRPr="00BC6297" w:rsidDel="00E9700C" w:rsidRDefault="00EB3B3A" w:rsidP="00C54FFE">
      <w:pPr>
        <w:rPr>
          <w:rFonts w:ascii="Arial" w:hAnsi="Arial" w:cs="Arial"/>
        </w:rPr>
      </w:pPr>
      <w:r w:rsidRPr="00BC6297" w:rsidDel="00E9700C">
        <w:rPr>
          <w:rFonts w:ascii="Arial" w:hAnsi="Arial" w:cs="Arial"/>
        </w:rPr>
        <w:t xml:space="preserve">Lo anterior se comprueba con lo establecido en el método de prueba </w:t>
      </w:r>
      <w:r w:rsidR="00521709" w:rsidRPr="00BC6297">
        <w:rPr>
          <w:rFonts w:ascii="Arial" w:hAnsi="Arial" w:cs="Arial"/>
          <w:b/>
        </w:rPr>
        <w:t>8</w:t>
      </w:r>
      <w:r w:rsidR="00715CD0" w:rsidRPr="00BC6297">
        <w:rPr>
          <w:rFonts w:ascii="Arial" w:hAnsi="Arial" w:cs="Arial"/>
          <w:b/>
        </w:rPr>
        <w:t>.5</w:t>
      </w:r>
    </w:p>
    <w:p w14:paraId="44A514BE" w14:textId="55B419C6" w:rsidR="003A59E5" w:rsidRPr="00BC6297" w:rsidDel="00E9700C" w:rsidRDefault="003A59E5" w:rsidP="0015555B">
      <w:pPr>
        <w:spacing w:after="160"/>
        <w:rPr>
          <w:rFonts w:ascii="Arial" w:hAnsi="Arial" w:cs="Arial"/>
        </w:rPr>
      </w:pPr>
    </w:p>
    <w:p w14:paraId="0C19A541" w14:textId="794DABED" w:rsidR="00D106CA" w:rsidRPr="00BC6297" w:rsidDel="00E9700C" w:rsidRDefault="00D106CA" w:rsidP="007A584E">
      <w:pPr>
        <w:pStyle w:val="Ttulo4"/>
        <w:ind w:left="851"/>
        <w:rPr>
          <w:rFonts w:ascii="Arial" w:hAnsi="Arial" w:cs="Arial"/>
        </w:rPr>
      </w:pPr>
      <w:bookmarkStart w:id="45" w:name="_Ref506908258"/>
      <w:bookmarkStart w:id="46" w:name="_Toc508625204"/>
      <w:bookmarkStart w:id="47" w:name="_Toc48654572"/>
      <w:bookmarkStart w:id="48" w:name="_Toc51320576"/>
      <w:bookmarkStart w:id="49" w:name="_Toc149121711"/>
      <w:bookmarkStart w:id="50" w:name="_Ref506908369"/>
      <w:r w:rsidRPr="00BC6297" w:rsidDel="00E9700C">
        <w:rPr>
          <w:rFonts w:ascii="Arial" w:hAnsi="Arial" w:cs="Arial"/>
        </w:rPr>
        <w:t xml:space="preserve">EMISIONES NO </w:t>
      </w:r>
      <w:bookmarkEnd w:id="45"/>
      <w:bookmarkEnd w:id="46"/>
      <w:r w:rsidRPr="00BC6297" w:rsidDel="00E9700C">
        <w:rPr>
          <w:rFonts w:ascii="Arial" w:hAnsi="Arial" w:cs="Arial"/>
        </w:rPr>
        <w:t>DESEADAS</w:t>
      </w:r>
      <w:bookmarkEnd w:id="47"/>
      <w:bookmarkEnd w:id="48"/>
      <w:bookmarkEnd w:id="49"/>
    </w:p>
    <w:p w14:paraId="4EE55520" w14:textId="33C98BA0" w:rsidR="00D106CA" w:rsidRPr="00BC6297" w:rsidDel="00E9700C" w:rsidRDefault="00D106CA" w:rsidP="00431F82">
      <w:pPr>
        <w:pStyle w:val="Ttulo5"/>
        <w:ind w:left="851" w:hanging="866"/>
        <w:rPr>
          <w:rFonts w:ascii="Arial" w:hAnsi="Arial" w:cs="Arial"/>
        </w:rPr>
      </w:pPr>
      <w:bookmarkStart w:id="51" w:name="_Ref517424382"/>
      <w:bookmarkStart w:id="52" w:name="_Ref517424892"/>
      <w:bookmarkStart w:id="53" w:name="_Ref517424896"/>
      <w:bookmarkStart w:id="54" w:name="_Toc48654573"/>
      <w:bookmarkStart w:id="55" w:name="_Toc51320577"/>
      <w:bookmarkStart w:id="56" w:name="_Toc149121712"/>
      <w:r w:rsidRPr="00BC6297" w:rsidDel="00E9700C">
        <w:rPr>
          <w:rFonts w:ascii="Arial" w:hAnsi="Arial" w:cs="Arial"/>
        </w:rPr>
        <w:t>EMISIONES FUERA DE BANDA</w:t>
      </w:r>
      <w:bookmarkEnd w:id="51"/>
      <w:bookmarkEnd w:id="52"/>
      <w:bookmarkEnd w:id="53"/>
      <w:bookmarkEnd w:id="54"/>
      <w:bookmarkEnd w:id="55"/>
      <w:bookmarkEnd w:id="56"/>
    </w:p>
    <w:p w14:paraId="4EFF9466" w14:textId="551320D0" w:rsidR="00D106CA" w:rsidRPr="00BC6297" w:rsidDel="00E9700C" w:rsidRDefault="00D106CA" w:rsidP="00C54FFE">
      <w:pPr>
        <w:rPr>
          <w:rFonts w:ascii="Arial" w:hAnsi="Arial" w:cs="Arial"/>
        </w:rPr>
      </w:pPr>
      <w:r w:rsidRPr="00BC6297" w:rsidDel="00E9700C">
        <w:rPr>
          <w:rFonts w:ascii="Arial" w:hAnsi="Arial" w:cs="Arial"/>
        </w:rPr>
        <w:t xml:space="preserve">Las </w:t>
      </w:r>
      <w:r w:rsidR="00323628" w:rsidRPr="00BC6297" w:rsidDel="00E9700C">
        <w:rPr>
          <w:rFonts w:ascii="Arial" w:hAnsi="Arial" w:cs="Arial"/>
        </w:rPr>
        <w:t>Emisi</w:t>
      </w:r>
      <w:r w:rsidRPr="00BC6297" w:rsidDel="00E9700C">
        <w:rPr>
          <w:rFonts w:ascii="Arial" w:hAnsi="Arial" w:cs="Arial"/>
        </w:rPr>
        <w:t>ones fuera de band</w:t>
      </w:r>
      <w:r w:rsidR="008A6CD8" w:rsidRPr="00BC6297" w:rsidDel="00E9700C">
        <w:rPr>
          <w:rFonts w:ascii="Arial" w:hAnsi="Arial" w:cs="Arial"/>
        </w:rPr>
        <w:t xml:space="preserve">a se especifican en términos del </w:t>
      </w:r>
      <w:r w:rsidR="00575072" w:rsidRPr="00BC6297" w:rsidDel="00E9700C">
        <w:rPr>
          <w:rFonts w:ascii="Arial" w:hAnsi="Arial" w:cs="Arial"/>
        </w:rPr>
        <w:t>contorno</w:t>
      </w:r>
      <w:r w:rsidR="008A6CD8" w:rsidRPr="00BC6297" w:rsidDel="00E9700C">
        <w:rPr>
          <w:rFonts w:ascii="Arial" w:hAnsi="Arial" w:cs="Arial"/>
        </w:rPr>
        <w:t xml:space="preserve"> </w:t>
      </w:r>
      <w:r w:rsidRPr="00BC6297" w:rsidDel="00E9700C">
        <w:rPr>
          <w:rFonts w:ascii="Arial" w:hAnsi="Arial" w:cs="Arial"/>
        </w:rPr>
        <w:t xml:space="preserve">de </w:t>
      </w:r>
      <w:r w:rsidR="0066446A" w:rsidRPr="00BC6297">
        <w:rPr>
          <w:rFonts w:ascii="Arial" w:hAnsi="Arial" w:cs="Arial"/>
        </w:rPr>
        <w:t xml:space="preserve">la </w:t>
      </w:r>
      <w:r w:rsidR="00323628" w:rsidRPr="00BC6297" w:rsidDel="00E9700C">
        <w:rPr>
          <w:rFonts w:ascii="Arial" w:hAnsi="Arial" w:cs="Arial"/>
        </w:rPr>
        <w:t>emisi</w:t>
      </w:r>
      <w:r w:rsidRPr="00BC6297" w:rsidDel="00E9700C">
        <w:rPr>
          <w:rFonts w:ascii="Arial" w:hAnsi="Arial" w:cs="Arial"/>
        </w:rPr>
        <w:t>ón de</w:t>
      </w:r>
      <w:r w:rsidR="008A6CD8" w:rsidRPr="00BC6297" w:rsidDel="00E9700C">
        <w:rPr>
          <w:rFonts w:ascii="Arial" w:hAnsi="Arial" w:cs="Arial"/>
        </w:rPr>
        <w:t>l</w:t>
      </w:r>
      <w:r w:rsidRPr="00BC6297" w:rsidDel="00E9700C">
        <w:rPr>
          <w:rFonts w:ascii="Arial" w:hAnsi="Arial" w:cs="Arial"/>
        </w:rPr>
        <w:t xml:space="preserve"> espectro; ést</w:t>
      </w:r>
      <w:r w:rsidR="008A6CD8" w:rsidRPr="00BC6297" w:rsidDel="00E9700C">
        <w:rPr>
          <w:rFonts w:ascii="Arial" w:hAnsi="Arial" w:cs="Arial"/>
        </w:rPr>
        <w:t>e</w:t>
      </w:r>
      <w:r w:rsidRPr="00BC6297" w:rsidDel="00E9700C">
        <w:rPr>
          <w:rFonts w:ascii="Arial" w:hAnsi="Arial" w:cs="Arial"/>
        </w:rPr>
        <w:t xml:space="preserve"> se aplica Δƒ</w:t>
      </w:r>
      <w:r w:rsidR="00C84D4C" w:rsidRPr="00BC6297" w:rsidDel="00E9700C">
        <w:rPr>
          <w:rFonts w:ascii="Arial" w:hAnsi="Arial" w:cs="Arial"/>
          <w:vertAlign w:val="subscript"/>
        </w:rPr>
        <w:t>OO</w:t>
      </w:r>
      <w:r w:rsidRPr="00BC6297" w:rsidDel="00E9700C">
        <w:rPr>
          <w:rFonts w:ascii="Arial" w:hAnsi="Arial" w:cs="Arial"/>
          <w:vertAlign w:val="subscript"/>
        </w:rPr>
        <w:t>B</w:t>
      </w:r>
      <w:r w:rsidRPr="00BC6297" w:rsidDel="00E9700C">
        <w:rPr>
          <w:rFonts w:ascii="Arial" w:hAnsi="Arial" w:cs="Arial"/>
        </w:rPr>
        <w:t xml:space="preserve">, partiendo desde </w:t>
      </w:r>
      <w:r w:rsidR="00A54EE4" w:rsidRPr="00BC6297" w:rsidDel="00E9700C">
        <w:rPr>
          <w:rFonts w:ascii="Arial" w:hAnsi="Arial" w:cs="Arial"/>
        </w:rPr>
        <w:t>ƒ</w:t>
      </w:r>
      <w:r w:rsidR="00A54EE4" w:rsidRPr="00BC6297" w:rsidDel="00E9700C">
        <w:rPr>
          <w:rFonts w:ascii="Arial" w:hAnsi="Arial" w:cs="Arial"/>
          <w:vertAlign w:val="subscript"/>
        </w:rPr>
        <w:t>c</w:t>
      </w:r>
      <w:r w:rsidRPr="00BC6297" w:rsidDel="00E9700C">
        <w:rPr>
          <w:rFonts w:ascii="Arial" w:hAnsi="Arial" w:cs="Arial"/>
        </w:rPr>
        <w:t xml:space="preserve"> a la frontera superior y</w:t>
      </w:r>
      <w:r w:rsidR="00E3725F" w:rsidRPr="00BC6297">
        <w:rPr>
          <w:rFonts w:ascii="Arial" w:hAnsi="Arial" w:cs="Arial"/>
        </w:rPr>
        <w:t xml:space="preserve"> a la</w:t>
      </w:r>
      <w:r w:rsidR="00B850E4" w:rsidRPr="00BC6297">
        <w:rPr>
          <w:rFonts w:ascii="Arial" w:hAnsi="Arial" w:cs="Arial"/>
        </w:rPr>
        <w:t xml:space="preserve"> </w:t>
      </w:r>
      <w:r w:rsidRPr="00BC6297" w:rsidDel="00E9700C">
        <w:rPr>
          <w:rFonts w:ascii="Arial" w:hAnsi="Arial" w:cs="Arial"/>
        </w:rPr>
        <w:t xml:space="preserve">frontera inferior de </w:t>
      </w:r>
      <w:r w:rsidR="008A6CD8" w:rsidRPr="00BC6297" w:rsidDel="00E9700C">
        <w:rPr>
          <w:rFonts w:ascii="Arial" w:hAnsi="Arial" w:cs="Arial"/>
        </w:rPr>
        <w:t>dich</w:t>
      </w:r>
      <w:r w:rsidR="00575072" w:rsidRPr="00BC6297" w:rsidDel="00E9700C">
        <w:rPr>
          <w:rFonts w:ascii="Arial" w:hAnsi="Arial" w:cs="Arial"/>
        </w:rPr>
        <w:t>o</w:t>
      </w:r>
      <w:r w:rsidR="008A6CD8" w:rsidRPr="00BC6297" w:rsidDel="00E9700C">
        <w:rPr>
          <w:rFonts w:ascii="Arial" w:hAnsi="Arial" w:cs="Arial"/>
        </w:rPr>
        <w:t xml:space="preserve"> </w:t>
      </w:r>
      <w:r w:rsidR="00575072" w:rsidRPr="00BC6297" w:rsidDel="00E9700C">
        <w:rPr>
          <w:rFonts w:ascii="Arial" w:hAnsi="Arial" w:cs="Arial"/>
        </w:rPr>
        <w:t>contorno</w:t>
      </w:r>
      <w:r w:rsidRPr="00BC6297" w:rsidDel="00E9700C">
        <w:rPr>
          <w:rFonts w:ascii="Arial" w:hAnsi="Arial" w:cs="Arial"/>
        </w:rPr>
        <w:t xml:space="preserve"> de </w:t>
      </w:r>
      <w:r w:rsidR="00323628" w:rsidRPr="00BC6297" w:rsidDel="00E9700C">
        <w:rPr>
          <w:rFonts w:ascii="Arial" w:hAnsi="Arial" w:cs="Arial"/>
        </w:rPr>
        <w:t>emisi</w:t>
      </w:r>
      <w:r w:rsidRPr="00BC6297" w:rsidDel="00E9700C">
        <w:rPr>
          <w:rFonts w:ascii="Arial" w:hAnsi="Arial" w:cs="Arial"/>
        </w:rPr>
        <w:t>ón.</w:t>
      </w:r>
    </w:p>
    <w:p w14:paraId="5D7DA78E" w14:textId="71A40067" w:rsidR="00165CD6" w:rsidRPr="00BC6297" w:rsidDel="00E9700C" w:rsidRDefault="00165CD6" w:rsidP="00C54FFE">
      <w:pPr>
        <w:rPr>
          <w:rFonts w:ascii="Arial" w:hAnsi="Arial" w:cs="Arial"/>
        </w:rPr>
      </w:pPr>
      <w:r w:rsidRPr="00BC6297" w:rsidDel="00E9700C">
        <w:rPr>
          <w:rFonts w:ascii="Arial" w:hAnsi="Arial" w:cs="Arial"/>
        </w:rPr>
        <w:t xml:space="preserve">La potencia de cualquier Emisión fuera de banda debe ser menor </w:t>
      </w:r>
      <w:r w:rsidR="001F672C" w:rsidRPr="00BC6297">
        <w:rPr>
          <w:rFonts w:ascii="Arial" w:hAnsi="Arial" w:cs="Arial"/>
        </w:rPr>
        <w:t>a</w:t>
      </w:r>
      <w:r w:rsidRPr="00BC6297">
        <w:rPr>
          <w:rFonts w:ascii="Arial" w:hAnsi="Arial" w:cs="Arial"/>
        </w:rPr>
        <w:t xml:space="preserve"> </w:t>
      </w:r>
      <w:r w:rsidRPr="00BC6297" w:rsidDel="00E9700C">
        <w:rPr>
          <w:rFonts w:ascii="Arial" w:hAnsi="Arial" w:cs="Arial"/>
        </w:rPr>
        <w:t xml:space="preserve">lo establecido en la </w:t>
      </w:r>
      <w:r w:rsidRPr="00BC6297" w:rsidDel="00E9700C">
        <w:rPr>
          <w:rFonts w:ascii="Arial" w:hAnsi="Arial" w:cs="Arial"/>
          <w:b/>
        </w:rPr>
        <w:t>Tabla 2</w:t>
      </w:r>
      <w:r w:rsidRPr="00BC6297" w:rsidDel="00E9700C">
        <w:rPr>
          <w:rFonts w:ascii="Arial" w:hAnsi="Arial" w:cs="Arial"/>
        </w:rPr>
        <w:t xml:space="preserve"> o </w:t>
      </w:r>
      <w:r w:rsidRPr="00BC6297" w:rsidDel="00E9700C">
        <w:rPr>
          <w:rFonts w:ascii="Arial" w:hAnsi="Arial" w:cs="Arial"/>
          <w:b/>
        </w:rPr>
        <w:t>Tabla 3</w:t>
      </w:r>
      <w:r w:rsidRPr="00BC6297" w:rsidDel="00E9700C">
        <w:rPr>
          <w:rFonts w:ascii="Arial" w:hAnsi="Arial" w:cs="Arial"/>
        </w:rPr>
        <w:t>, según sea el caso.</w:t>
      </w:r>
    </w:p>
    <w:p w14:paraId="486C385E" w14:textId="13D51EBE" w:rsidR="00AC531C" w:rsidRPr="00BC6297" w:rsidDel="00E9700C" w:rsidRDefault="00AC531C" w:rsidP="00371A06">
      <w:pPr>
        <w:pStyle w:val="Descripcin"/>
        <w:keepNext/>
        <w:jc w:val="center"/>
        <w:rPr>
          <w:rFonts w:ascii="Arial" w:hAnsi="Arial" w:cs="Arial"/>
          <w:color w:val="auto"/>
        </w:rPr>
      </w:pPr>
      <w:bookmarkStart w:id="57" w:name="_Toc149121668"/>
      <w:r w:rsidRPr="00BC6297" w:rsidDel="00E9700C">
        <w:rPr>
          <w:rFonts w:ascii="Arial" w:hAnsi="Arial" w:cs="Arial"/>
          <w:color w:val="auto"/>
        </w:rPr>
        <w:t xml:space="preserve">Tabla </w:t>
      </w:r>
      <w:r w:rsidR="001D4938" w:rsidRPr="00BC6297" w:rsidDel="00E9700C">
        <w:rPr>
          <w:rFonts w:ascii="Arial" w:hAnsi="Arial" w:cs="Arial"/>
          <w:i w:val="0"/>
          <w:iCs w:val="0"/>
          <w:noProof/>
          <w:color w:val="auto"/>
        </w:rPr>
        <w:fldChar w:fldCharType="begin"/>
      </w:r>
      <w:r w:rsidR="001D4938" w:rsidRPr="00BC6297" w:rsidDel="00E9700C">
        <w:rPr>
          <w:rFonts w:ascii="Arial" w:hAnsi="Arial" w:cs="Arial"/>
          <w:noProof/>
          <w:color w:val="auto"/>
        </w:rPr>
        <w:instrText xml:space="preserve"> SEQ Tabla \* ARABIC </w:instrText>
      </w:r>
      <w:r w:rsidR="001D4938" w:rsidRPr="00BC6297" w:rsidDel="00E9700C">
        <w:rPr>
          <w:rFonts w:ascii="Arial" w:hAnsi="Arial" w:cs="Arial"/>
          <w:i w:val="0"/>
          <w:iCs w:val="0"/>
          <w:noProof/>
          <w:color w:val="auto"/>
        </w:rPr>
        <w:fldChar w:fldCharType="separate"/>
      </w:r>
      <w:r w:rsidR="00D96EFB" w:rsidRPr="00BC6297">
        <w:rPr>
          <w:rFonts w:ascii="Arial" w:hAnsi="Arial" w:cs="Arial"/>
          <w:noProof/>
          <w:color w:val="auto"/>
        </w:rPr>
        <w:t>2</w:t>
      </w:r>
      <w:r w:rsidR="001D4938" w:rsidRPr="00BC6297" w:rsidDel="00E9700C">
        <w:rPr>
          <w:rFonts w:ascii="Arial" w:hAnsi="Arial" w:cs="Arial"/>
          <w:i w:val="0"/>
          <w:iCs w:val="0"/>
          <w:noProof/>
          <w:color w:val="auto"/>
        </w:rPr>
        <w:fldChar w:fldCharType="end"/>
      </w:r>
      <w:r w:rsidRPr="00BC6297" w:rsidDel="00E9700C">
        <w:rPr>
          <w:rFonts w:ascii="Arial" w:hAnsi="Arial" w:cs="Arial"/>
          <w:color w:val="auto"/>
        </w:rPr>
        <w:t xml:space="preserve">. </w:t>
      </w:r>
      <w:r w:rsidR="00371A06" w:rsidRPr="00BC6297" w:rsidDel="00E9700C">
        <w:rPr>
          <w:rFonts w:ascii="Arial" w:hAnsi="Arial" w:cs="Arial"/>
          <w:color w:val="auto"/>
        </w:rPr>
        <w:t>Contorno de las emisiones fuera de banda para DRBP genéricos que utilicen una banda de frecuencia de operación completa</w:t>
      </w:r>
      <w:r w:rsidRPr="00BC6297" w:rsidDel="00E9700C">
        <w:rPr>
          <w:rFonts w:ascii="Arial" w:hAnsi="Arial" w:cs="Arial"/>
          <w:color w:val="auto"/>
        </w:rPr>
        <w:t>.</w:t>
      </w:r>
      <w:bookmarkEnd w:id="57"/>
    </w:p>
    <w:tbl>
      <w:tblPr>
        <w:tblStyle w:val="Tablaconcuadrcula"/>
        <w:tblW w:w="8642" w:type="dxa"/>
        <w:jc w:val="center"/>
        <w:tblLook w:val="04A0" w:firstRow="1" w:lastRow="0" w:firstColumn="1" w:lastColumn="0" w:noHBand="0" w:noVBand="1"/>
      </w:tblPr>
      <w:tblGrid>
        <w:gridCol w:w="2830"/>
        <w:gridCol w:w="4395"/>
        <w:gridCol w:w="1417"/>
      </w:tblGrid>
      <w:tr w:rsidR="00AC531C" w:rsidRPr="00BC6297" w:rsidDel="00E9700C" w14:paraId="0A1D9E88" w14:textId="72DC53CB" w:rsidTr="00576E49">
        <w:trPr>
          <w:cantSplit/>
          <w:jc w:val="center"/>
        </w:trPr>
        <w:tc>
          <w:tcPr>
            <w:tcW w:w="2830" w:type="dxa"/>
            <w:vAlign w:val="center"/>
          </w:tcPr>
          <w:p w14:paraId="2D3FA734" w14:textId="7A4FCAEA" w:rsidR="00AC531C" w:rsidRPr="00BC6297" w:rsidDel="00E9700C" w:rsidRDefault="00AC531C" w:rsidP="00371A06">
            <w:pPr>
              <w:spacing w:after="160"/>
              <w:jc w:val="center"/>
              <w:rPr>
                <w:rFonts w:ascii="Arial" w:hAnsi="Arial" w:cs="Arial"/>
                <w:b/>
                <w:sz w:val="20"/>
                <w:szCs w:val="20"/>
              </w:rPr>
            </w:pPr>
            <w:r w:rsidRPr="00BC6297" w:rsidDel="00E9700C">
              <w:rPr>
                <w:rFonts w:ascii="Arial" w:hAnsi="Arial" w:cs="Arial"/>
                <w:b/>
                <w:sz w:val="20"/>
                <w:szCs w:val="20"/>
              </w:rPr>
              <w:t>Valor relativo del límite de emisión [dB</w:t>
            </w:r>
            <w:r w:rsidR="00371A06" w:rsidRPr="00BC6297" w:rsidDel="00E9700C">
              <w:rPr>
                <w:rFonts w:ascii="Arial" w:hAnsi="Arial" w:cs="Arial"/>
                <w:b/>
                <w:sz w:val="20"/>
                <w:szCs w:val="20"/>
              </w:rPr>
              <w:t>m</w:t>
            </w:r>
            <w:r w:rsidRPr="00BC6297" w:rsidDel="00E9700C">
              <w:rPr>
                <w:rFonts w:ascii="Arial" w:hAnsi="Arial" w:cs="Arial"/>
                <w:b/>
                <w:sz w:val="20"/>
                <w:szCs w:val="20"/>
              </w:rPr>
              <w:t>]</w:t>
            </w:r>
          </w:p>
        </w:tc>
        <w:tc>
          <w:tcPr>
            <w:tcW w:w="4395" w:type="dxa"/>
            <w:vAlign w:val="center"/>
          </w:tcPr>
          <w:p w14:paraId="7DFE3101" w14:textId="00DBFA50" w:rsidR="00AC531C" w:rsidRPr="00BC6297" w:rsidDel="00E9700C" w:rsidRDefault="00AC531C" w:rsidP="00A50DF8">
            <w:pPr>
              <w:spacing w:after="160"/>
              <w:jc w:val="center"/>
              <w:rPr>
                <w:rFonts w:ascii="Arial" w:hAnsi="Arial" w:cs="Arial"/>
                <w:b/>
                <w:sz w:val="20"/>
                <w:szCs w:val="20"/>
              </w:rPr>
            </w:pPr>
            <w:r w:rsidRPr="00BC6297" w:rsidDel="00E9700C">
              <w:rPr>
                <w:rFonts w:ascii="Arial" w:hAnsi="Arial" w:cs="Arial"/>
                <w:b/>
                <w:sz w:val="20"/>
                <w:szCs w:val="20"/>
              </w:rPr>
              <w:t>Intervalo de frecuencias de las Emisiones fuera de banda</w:t>
            </w:r>
            <w:r w:rsidR="00B77FDE" w:rsidRPr="00BC6297">
              <w:rPr>
                <w:rFonts w:ascii="Arial" w:hAnsi="Arial" w:cs="Arial"/>
                <w:b/>
                <w:sz w:val="20"/>
                <w:szCs w:val="20"/>
              </w:rPr>
              <w:t>,</w:t>
            </w:r>
            <w:r w:rsidRPr="00BC6297" w:rsidDel="00E9700C">
              <w:rPr>
                <w:rFonts w:ascii="Arial" w:hAnsi="Arial" w:cs="Arial"/>
                <w:b/>
                <w:sz w:val="20"/>
                <w:szCs w:val="20"/>
              </w:rPr>
              <w:t xml:space="preserve"> ∆ƒ</w:t>
            </w:r>
            <w:r w:rsidRPr="00BC6297" w:rsidDel="00E9700C">
              <w:rPr>
                <w:rFonts w:ascii="Arial" w:hAnsi="Arial" w:cs="Arial"/>
                <w:b/>
                <w:sz w:val="20"/>
                <w:szCs w:val="20"/>
                <w:vertAlign w:val="subscript"/>
              </w:rPr>
              <w:t>OOB</w:t>
            </w:r>
            <w:r w:rsidRPr="00BC6297" w:rsidDel="00E9700C">
              <w:rPr>
                <w:rFonts w:ascii="Arial" w:hAnsi="Arial" w:cs="Arial"/>
                <w:b/>
                <w:sz w:val="20"/>
                <w:szCs w:val="20"/>
              </w:rPr>
              <w:t xml:space="preserve"> </w:t>
            </w:r>
          </w:p>
        </w:tc>
        <w:tc>
          <w:tcPr>
            <w:tcW w:w="1417" w:type="dxa"/>
            <w:vAlign w:val="center"/>
          </w:tcPr>
          <w:p w14:paraId="1BAAFFA2" w14:textId="0AF0AE44" w:rsidR="00AC531C" w:rsidRPr="00BC6297" w:rsidDel="00E9700C" w:rsidRDefault="00AC531C" w:rsidP="00A50DF8">
            <w:pPr>
              <w:spacing w:after="160"/>
              <w:jc w:val="center"/>
              <w:rPr>
                <w:rFonts w:ascii="Arial" w:hAnsi="Arial" w:cs="Arial"/>
                <w:b/>
                <w:sz w:val="20"/>
                <w:szCs w:val="20"/>
              </w:rPr>
            </w:pPr>
            <w:r w:rsidRPr="00BC6297" w:rsidDel="00E9700C">
              <w:rPr>
                <w:rFonts w:ascii="Arial" w:hAnsi="Arial" w:cs="Arial"/>
                <w:b/>
                <w:sz w:val="20"/>
                <w:szCs w:val="20"/>
              </w:rPr>
              <w:t xml:space="preserve">RBW </w:t>
            </w:r>
          </w:p>
        </w:tc>
      </w:tr>
      <w:tr w:rsidR="00AC531C" w:rsidRPr="00BC6297" w:rsidDel="00E9700C" w14:paraId="6B5C022D" w14:textId="7F10DF35" w:rsidTr="00576E49">
        <w:trPr>
          <w:cantSplit/>
          <w:jc w:val="center"/>
        </w:trPr>
        <w:tc>
          <w:tcPr>
            <w:tcW w:w="2830" w:type="dxa"/>
            <w:vAlign w:val="center"/>
          </w:tcPr>
          <w:p w14:paraId="2D576F1F" w14:textId="09877A60" w:rsidR="00AC531C" w:rsidRPr="00BC6297" w:rsidDel="00E9700C" w:rsidRDefault="00AC531C" w:rsidP="00A50DF8">
            <w:pPr>
              <w:spacing w:after="160"/>
              <w:jc w:val="center"/>
              <w:rPr>
                <w:rFonts w:ascii="Arial" w:hAnsi="Arial" w:cs="Arial"/>
                <w:sz w:val="20"/>
                <w:szCs w:val="20"/>
              </w:rPr>
            </w:pPr>
            <w:r w:rsidRPr="00BC6297" w:rsidDel="00E9700C">
              <w:rPr>
                <w:rFonts w:ascii="Arial" w:hAnsi="Arial" w:cs="Arial"/>
                <w:sz w:val="20"/>
                <w:szCs w:val="20"/>
              </w:rPr>
              <w:t>0</w:t>
            </w:r>
          </w:p>
        </w:tc>
        <w:tc>
          <w:tcPr>
            <w:tcW w:w="4395" w:type="dxa"/>
            <w:vAlign w:val="center"/>
          </w:tcPr>
          <w:p w14:paraId="0E4EB615" w14:textId="735E6472" w:rsidR="00AC531C" w:rsidRPr="00BC6297" w:rsidDel="00E9700C" w:rsidRDefault="00AC531C" w:rsidP="00D5103B">
            <w:pPr>
              <w:spacing w:after="160"/>
              <w:jc w:val="center"/>
              <w:rPr>
                <w:rFonts w:ascii="Arial" w:hAnsi="Arial" w:cs="Arial"/>
                <w:sz w:val="20"/>
                <w:szCs w:val="20"/>
              </w:rPr>
            </w:pPr>
            <w:r w:rsidRPr="00BC6297" w:rsidDel="00E9700C">
              <w:rPr>
                <w:rFonts w:ascii="Arial" w:hAnsi="Arial" w:cs="Arial"/>
                <w:sz w:val="20"/>
                <w:szCs w:val="20"/>
              </w:rPr>
              <w:t>De ƒ</w:t>
            </w:r>
            <w:r w:rsidRPr="00BC6297" w:rsidDel="00E9700C">
              <w:rPr>
                <w:rFonts w:ascii="Arial" w:hAnsi="Arial" w:cs="Arial"/>
                <w:sz w:val="20"/>
                <w:szCs w:val="20"/>
                <w:vertAlign w:val="subscript"/>
              </w:rPr>
              <w:t>c</w:t>
            </w:r>
            <w:r w:rsidRPr="00BC6297" w:rsidDel="00E9700C">
              <w:rPr>
                <w:rFonts w:ascii="Arial" w:hAnsi="Arial" w:cs="Arial"/>
                <w:sz w:val="20"/>
                <w:szCs w:val="20"/>
              </w:rPr>
              <w:t xml:space="preserve"> a ƒ</w:t>
            </w:r>
            <w:r w:rsidRPr="00BC6297" w:rsidDel="00E9700C">
              <w:rPr>
                <w:rFonts w:ascii="Arial" w:hAnsi="Arial" w:cs="Arial"/>
                <w:sz w:val="20"/>
                <w:szCs w:val="20"/>
                <w:vertAlign w:val="subscript"/>
              </w:rPr>
              <w:t xml:space="preserve">c </w:t>
            </w:r>
            <w:r w:rsidR="00D5103B" w:rsidRPr="00BC6297">
              <w:rPr>
                <w:rFonts w:ascii="Arial" w:hAnsi="Arial" w:cs="Arial"/>
                <w:sz w:val="20"/>
                <w:szCs w:val="20"/>
              </w:rPr>
              <w:t>±</w:t>
            </w:r>
            <w:r w:rsidRPr="00BC6297" w:rsidDel="00E9700C">
              <w:rPr>
                <w:rFonts w:ascii="Arial" w:hAnsi="Arial" w:cs="Arial"/>
                <w:sz w:val="20"/>
                <w:szCs w:val="20"/>
              </w:rPr>
              <w:t xml:space="preserve"> 0.5 BW</w:t>
            </w:r>
            <w:r w:rsidR="00371A06" w:rsidRPr="00BC6297" w:rsidDel="00E9700C">
              <w:rPr>
                <w:rFonts w:ascii="Arial" w:hAnsi="Arial" w:cs="Arial"/>
                <w:sz w:val="20"/>
                <w:szCs w:val="20"/>
                <w:vertAlign w:val="subscript"/>
              </w:rPr>
              <w:t>OC</w:t>
            </w:r>
          </w:p>
        </w:tc>
        <w:tc>
          <w:tcPr>
            <w:tcW w:w="1417" w:type="dxa"/>
            <w:vMerge w:val="restart"/>
            <w:vAlign w:val="center"/>
          </w:tcPr>
          <w:p w14:paraId="7CABF17B" w14:textId="655243F0" w:rsidR="00AC531C" w:rsidRPr="00BC6297" w:rsidDel="00E9700C" w:rsidRDefault="00AC531C" w:rsidP="00A50DF8">
            <w:pPr>
              <w:spacing w:after="160"/>
              <w:jc w:val="center"/>
              <w:rPr>
                <w:rFonts w:ascii="Arial" w:hAnsi="Arial" w:cs="Arial"/>
                <w:sz w:val="20"/>
                <w:szCs w:val="20"/>
              </w:rPr>
            </w:pPr>
            <w:r w:rsidRPr="00BC6297" w:rsidDel="00E9700C">
              <w:rPr>
                <w:rFonts w:ascii="Arial" w:hAnsi="Arial" w:cs="Arial"/>
                <w:sz w:val="20"/>
                <w:szCs w:val="20"/>
              </w:rPr>
              <w:t>1</w:t>
            </w:r>
            <w:r w:rsidR="00937E0E" w:rsidRPr="00BC6297" w:rsidDel="00E9700C">
              <w:rPr>
                <w:rFonts w:ascii="Arial" w:hAnsi="Arial" w:cs="Arial"/>
                <w:b/>
                <w:sz w:val="20"/>
                <w:szCs w:val="20"/>
              </w:rPr>
              <w:t xml:space="preserve"> </w:t>
            </w:r>
            <w:r w:rsidR="00937E0E" w:rsidRPr="00BC6297" w:rsidDel="00E9700C">
              <w:rPr>
                <w:rFonts w:ascii="Arial" w:hAnsi="Arial" w:cs="Arial"/>
                <w:bCs/>
                <w:sz w:val="20"/>
                <w:szCs w:val="20"/>
              </w:rPr>
              <w:t>kHz</w:t>
            </w:r>
          </w:p>
        </w:tc>
      </w:tr>
      <w:tr w:rsidR="00AC531C" w:rsidRPr="00BC6297" w:rsidDel="00E9700C" w14:paraId="1CFEAD1D" w14:textId="21195DB0" w:rsidTr="00576E49">
        <w:trPr>
          <w:cantSplit/>
          <w:jc w:val="center"/>
        </w:trPr>
        <w:tc>
          <w:tcPr>
            <w:tcW w:w="2830" w:type="dxa"/>
            <w:vAlign w:val="center"/>
          </w:tcPr>
          <w:p w14:paraId="43CC7A59" w14:textId="532A0F58" w:rsidR="00AC531C" w:rsidRPr="00BC6297" w:rsidDel="00E9700C" w:rsidRDefault="00AC531C" w:rsidP="0077015B">
            <w:pPr>
              <w:spacing w:after="160"/>
              <w:jc w:val="center"/>
              <w:rPr>
                <w:rFonts w:ascii="Arial" w:hAnsi="Arial" w:cs="Arial"/>
                <w:sz w:val="20"/>
                <w:szCs w:val="20"/>
              </w:rPr>
            </w:pPr>
            <w:r w:rsidRPr="00BC6297" w:rsidDel="00E9700C">
              <w:rPr>
                <w:rFonts w:ascii="Arial" w:hAnsi="Arial" w:cs="Arial"/>
                <w:sz w:val="20"/>
                <w:szCs w:val="20"/>
              </w:rPr>
              <w:t xml:space="preserve">Decrece </w:t>
            </w:r>
            <w:r w:rsidR="00371A06" w:rsidRPr="00BC6297" w:rsidDel="00E9700C">
              <w:rPr>
                <w:rFonts w:ascii="Arial" w:hAnsi="Arial" w:cs="Arial"/>
                <w:sz w:val="20"/>
                <w:szCs w:val="20"/>
              </w:rPr>
              <w:t xml:space="preserve">linealmente </w:t>
            </w:r>
            <w:r w:rsidR="0077015B" w:rsidRPr="00BC6297">
              <w:rPr>
                <w:rFonts w:ascii="Arial" w:hAnsi="Arial" w:cs="Arial"/>
                <w:sz w:val="20"/>
                <w:szCs w:val="20"/>
              </w:rPr>
              <w:t xml:space="preserve">con la frecuencia </w:t>
            </w:r>
            <w:r w:rsidR="00371A06" w:rsidRPr="00BC6297" w:rsidDel="00E9700C">
              <w:rPr>
                <w:rFonts w:ascii="Arial" w:hAnsi="Arial" w:cs="Arial"/>
                <w:sz w:val="20"/>
                <w:szCs w:val="20"/>
              </w:rPr>
              <w:t>de 0 a -36</w:t>
            </w:r>
          </w:p>
        </w:tc>
        <w:tc>
          <w:tcPr>
            <w:tcW w:w="4395" w:type="dxa"/>
            <w:vAlign w:val="center"/>
          </w:tcPr>
          <w:p w14:paraId="167E87DE" w14:textId="27360E29" w:rsidR="00AC531C" w:rsidRPr="00BC6297" w:rsidDel="00E9700C" w:rsidRDefault="00371A06" w:rsidP="00371A06">
            <w:pPr>
              <w:spacing w:after="160"/>
              <w:jc w:val="center"/>
              <w:rPr>
                <w:rFonts w:ascii="Arial" w:hAnsi="Arial" w:cs="Arial"/>
                <w:sz w:val="20"/>
                <w:szCs w:val="20"/>
              </w:rPr>
            </w:pPr>
            <w:r w:rsidRPr="00BC6297" w:rsidDel="00E9700C">
              <w:rPr>
                <w:rFonts w:ascii="Arial" w:hAnsi="Arial" w:cs="Arial"/>
                <w:sz w:val="20"/>
                <w:szCs w:val="20"/>
              </w:rPr>
              <w:t xml:space="preserve">De </w:t>
            </w:r>
            <w:r w:rsidR="00AC531C" w:rsidRPr="00BC6297" w:rsidDel="00E9700C">
              <w:rPr>
                <w:rFonts w:ascii="Arial" w:hAnsi="Arial" w:cs="Arial"/>
                <w:sz w:val="20"/>
                <w:szCs w:val="20"/>
              </w:rPr>
              <w:t>ƒ</w:t>
            </w:r>
            <w:r w:rsidR="00AC531C" w:rsidRPr="00BC6297" w:rsidDel="00E9700C">
              <w:rPr>
                <w:rFonts w:ascii="Arial" w:hAnsi="Arial" w:cs="Arial"/>
                <w:sz w:val="20"/>
                <w:szCs w:val="20"/>
                <w:vertAlign w:val="subscript"/>
              </w:rPr>
              <w:t>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00AC531C" w:rsidRPr="00BC6297" w:rsidDel="00E9700C">
              <w:rPr>
                <w:rFonts w:ascii="Arial" w:hAnsi="Arial" w:cs="Arial"/>
                <w:sz w:val="20"/>
                <w:szCs w:val="20"/>
              </w:rPr>
              <w:t>0.5</w:t>
            </w:r>
            <w:r w:rsidR="00576E49" w:rsidRPr="00BC6297">
              <w:rPr>
                <w:rFonts w:ascii="Arial" w:hAnsi="Arial" w:cs="Arial"/>
                <w:sz w:val="20"/>
                <w:szCs w:val="20"/>
              </w:rPr>
              <w:t xml:space="preserve"> </w:t>
            </w:r>
            <w:r w:rsidR="00AC531C" w:rsidRPr="00BC6297" w:rsidDel="00E9700C">
              <w:rPr>
                <w:rFonts w:ascii="Arial" w:hAnsi="Arial" w:cs="Arial"/>
                <w:sz w:val="20"/>
                <w:szCs w:val="20"/>
              </w:rPr>
              <w:t>BW</w:t>
            </w:r>
            <w:r w:rsidRPr="00BC6297" w:rsidDel="00E9700C">
              <w:rPr>
                <w:rFonts w:ascii="Arial" w:hAnsi="Arial" w:cs="Arial"/>
                <w:sz w:val="20"/>
                <w:szCs w:val="20"/>
                <w:vertAlign w:val="subscript"/>
              </w:rPr>
              <w:t>OC</w:t>
            </w:r>
            <w:r w:rsidRPr="00BC6297" w:rsidDel="00E9700C">
              <w:rPr>
                <w:rFonts w:ascii="Arial" w:hAnsi="Arial" w:cs="Arial"/>
                <w:sz w:val="20"/>
                <w:szCs w:val="20"/>
              </w:rPr>
              <w:t xml:space="preserve"> a ƒ</w:t>
            </w:r>
            <w:r w:rsidRPr="00BC6297" w:rsidDel="00E9700C">
              <w:rPr>
                <w:rFonts w:ascii="Arial" w:hAnsi="Arial" w:cs="Arial"/>
                <w:sz w:val="20"/>
                <w:szCs w:val="20"/>
                <w:vertAlign w:val="subscript"/>
              </w:rPr>
              <w:t>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Pr="00BC6297" w:rsidDel="00E9700C">
              <w:rPr>
                <w:rFonts w:ascii="Arial" w:hAnsi="Arial" w:cs="Arial"/>
                <w:sz w:val="20"/>
                <w:szCs w:val="20"/>
              </w:rPr>
              <w:t>BW</w:t>
            </w:r>
            <w:r w:rsidRPr="00BC6297" w:rsidDel="00E9700C">
              <w:rPr>
                <w:rFonts w:ascii="Arial" w:hAnsi="Arial" w:cs="Arial"/>
                <w:sz w:val="20"/>
                <w:szCs w:val="20"/>
                <w:vertAlign w:val="subscript"/>
              </w:rPr>
              <w:t>OC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Pr="00BC6297" w:rsidDel="00E9700C">
              <w:rPr>
                <w:rFonts w:ascii="Arial" w:hAnsi="Arial" w:cs="Arial"/>
                <w:sz w:val="20"/>
                <w:szCs w:val="20"/>
              </w:rPr>
              <w:t>200 kHz</w:t>
            </w:r>
          </w:p>
        </w:tc>
        <w:tc>
          <w:tcPr>
            <w:tcW w:w="1417" w:type="dxa"/>
            <w:vMerge/>
            <w:vAlign w:val="center"/>
          </w:tcPr>
          <w:p w14:paraId="0F2F19D5" w14:textId="4938BF8D" w:rsidR="00AC531C" w:rsidRPr="00BC6297" w:rsidDel="00E9700C" w:rsidRDefault="00AC531C" w:rsidP="00A50DF8">
            <w:pPr>
              <w:spacing w:after="160"/>
              <w:jc w:val="center"/>
              <w:rPr>
                <w:rFonts w:ascii="Arial" w:hAnsi="Arial" w:cs="Arial"/>
                <w:sz w:val="20"/>
                <w:szCs w:val="20"/>
              </w:rPr>
            </w:pPr>
          </w:p>
        </w:tc>
      </w:tr>
      <w:tr w:rsidR="00AC531C" w:rsidRPr="00BC6297" w:rsidDel="00E9700C" w14:paraId="62F96A26" w14:textId="78E52F83" w:rsidTr="00576E49">
        <w:trPr>
          <w:cantSplit/>
          <w:jc w:val="center"/>
        </w:trPr>
        <w:tc>
          <w:tcPr>
            <w:tcW w:w="2830" w:type="dxa"/>
            <w:vAlign w:val="center"/>
          </w:tcPr>
          <w:p w14:paraId="7143F5DE" w14:textId="63C125FB" w:rsidR="00AC531C" w:rsidRPr="00BC6297" w:rsidDel="00E9700C" w:rsidRDefault="00371A06" w:rsidP="00A50DF8">
            <w:pPr>
              <w:spacing w:after="160"/>
              <w:jc w:val="center"/>
              <w:rPr>
                <w:rFonts w:ascii="Arial" w:hAnsi="Arial" w:cs="Arial"/>
                <w:sz w:val="20"/>
                <w:szCs w:val="20"/>
              </w:rPr>
            </w:pPr>
            <w:r w:rsidRPr="00BC6297" w:rsidDel="00E9700C">
              <w:rPr>
                <w:rFonts w:ascii="Arial" w:hAnsi="Arial" w:cs="Arial"/>
                <w:sz w:val="20"/>
                <w:szCs w:val="20"/>
              </w:rPr>
              <w:t>-36</w:t>
            </w:r>
          </w:p>
        </w:tc>
        <w:tc>
          <w:tcPr>
            <w:tcW w:w="4395" w:type="dxa"/>
            <w:vAlign w:val="center"/>
          </w:tcPr>
          <w:p w14:paraId="573C38AA" w14:textId="264EB7B7" w:rsidR="00AC531C" w:rsidRPr="00BC6297" w:rsidDel="00E9700C" w:rsidRDefault="00AC531C" w:rsidP="00D5103B">
            <w:pPr>
              <w:spacing w:after="160"/>
              <w:jc w:val="center"/>
              <w:rPr>
                <w:rFonts w:ascii="Arial" w:hAnsi="Arial" w:cs="Arial"/>
                <w:sz w:val="20"/>
                <w:szCs w:val="20"/>
              </w:rPr>
            </w:pPr>
            <w:r w:rsidRPr="00BC6297" w:rsidDel="00E9700C">
              <w:rPr>
                <w:rFonts w:ascii="Arial" w:hAnsi="Arial" w:cs="Arial"/>
                <w:sz w:val="20"/>
                <w:szCs w:val="20"/>
              </w:rPr>
              <w:t xml:space="preserve">De </w:t>
            </w:r>
            <w:r w:rsidR="00371A06" w:rsidRPr="00BC6297" w:rsidDel="00E9700C">
              <w:rPr>
                <w:rFonts w:ascii="Arial" w:hAnsi="Arial" w:cs="Arial"/>
                <w:sz w:val="20"/>
                <w:szCs w:val="20"/>
              </w:rPr>
              <w:t>ƒ</w:t>
            </w:r>
            <w:r w:rsidR="00371A06" w:rsidRPr="00BC6297" w:rsidDel="00E9700C">
              <w:rPr>
                <w:rFonts w:ascii="Arial" w:hAnsi="Arial" w:cs="Arial"/>
                <w:sz w:val="20"/>
                <w:szCs w:val="20"/>
                <w:vertAlign w:val="subscript"/>
              </w:rPr>
              <w:t>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00371A06" w:rsidRPr="00BC6297" w:rsidDel="00E9700C">
              <w:rPr>
                <w:rFonts w:ascii="Arial" w:hAnsi="Arial" w:cs="Arial"/>
                <w:sz w:val="20"/>
                <w:szCs w:val="20"/>
              </w:rPr>
              <w:t>BW</w:t>
            </w:r>
            <w:r w:rsidR="00371A06" w:rsidRPr="00BC6297" w:rsidDel="00E9700C">
              <w:rPr>
                <w:rFonts w:ascii="Arial" w:hAnsi="Arial" w:cs="Arial"/>
                <w:sz w:val="20"/>
                <w:szCs w:val="20"/>
                <w:vertAlign w:val="subscript"/>
              </w:rPr>
              <w:t>OC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00371A06" w:rsidRPr="00BC6297" w:rsidDel="00E9700C">
              <w:rPr>
                <w:rFonts w:ascii="Arial" w:hAnsi="Arial" w:cs="Arial"/>
                <w:sz w:val="20"/>
                <w:szCs w:val="20"/>
              </w:rPr>
              <w:t>200 kHz</w:t>
            </w:r>
            <w:r w:rsidRPr="00BC6297" w:rsidDel="00E9700C">
              <w:rPr>
                <w:rFonts w:ascii="Arial" w:hAnsi="Arial" w:cs="Arial"/>
                <w:sz w:val="20"/>
                <w:szCs w:val="20"/>
              </w:rPr>
              <w:t xml:space="preserve"> a </w:t>
            </w:r>
            <w:r w:rsidR="00371A06" w:rsidRPr="00BC6297" w:rsidDel="00E9700C">
              <w:rPr>
                <w:rFonts w:ascii="Arial" w:hAnsi="Arial" w:cs="Arial"/>
                <w:sz w:val="20"/>
                <w:szCs w:val="20"/>
              </w:rPr>
              <w:t>ƒ</w:t>
            </w:r>
            <w:r w:rsidR="00371A06" w:rsidRPr="00BC6297" w:rsidDel="00E9700C">
              <w:rPr>
                <w:rFonts w:ascii="Arial" w:hAnsi="Arial" w:cs="Arial"/>
                <w:sz w:val="20"/>
                <w:szCs w:val="20"/>
                <w:vertAlign w:val="subscript"/>
              </w:rPr>
              <w:t>c</w:t>
            </w:r>
            <w:r w:rsidR="00D5103B" w:rsidRPr="00BC6297">
              <w:rPr>
                <w:rFonts w:ascii="Arial" w:hAnsi="Arial" w:cs="Arial"/>
                <w:sz w:val="20"/>
                <w:szCs w:val="20"/>
              </w:rPr>
              <w:t>±</w:t>
            </w:r>
            <w:r w:rsidR="00576E49" w:rsidRPr="00BC6297">
              <w:rPr>
                <w:rFonts w:ascii="Arial" w:hAnsi="Arial" w:cs="Arial"/>
                <w:sz w:val="20"/>
                <w:szCs w:val="20"/>
              </w:rPr>
              <w:t xml:space="preserve"> </w:t>
            </w:r>
            <w:r w:rsidR="00371A06" w:rsidRPr="00BC6297" w:rsidDel="00E9700C">
              <w:rPr>
                <w:rFonts w:ascii="Arial" w:hAnsi="Arial" w:cs="Arial"/>
                <w:sz w:val="20"/>
                <w:szCs w:val="20"/>
              </w:rPr>
              <w:t>BW</w:t>
            </w:r>
            <w:r w:rsidR="00371A06" w:rsidRPr="00BC6297" w:rsidDel="00E9700C">
              <w:rPr>
                <w:rFonts w:ascii="Arial" w:hAnsi="Arial" w:cs="Arial"/>
                <w:sz w:val="20"/>
                <w:szCs w:val="20"/>
                <w:vertAlign w:val="subscript"/>
              </w:rPr>
              <w:t>OC</w:t>
            </w:r>
            <w:r w:rsidR="00D5103B" w:rsidRPr="00BC6297">
              <w:rPr>
                <w:rFonts w:ascii="Arial" w:hAnsi="Arial" w:cs="Arial"/>
                <w:sz w:val="20"/>
                <w:szCs w:val="20"/>
              </w:rPr>
              <w:t>±</w:t>
            </w:r>
            <w:r w:rsidR="00576E49" w:rsidRPr="00BC6297">
              <w:rPr>
                <w:rFonts w:ascii="Arial" w:hAnsi="Arial" w:cs="Arial"/>
                <w:sz w:val="20"/>
                <w:szCs w:val="20"/>
              </w:rPr>
              <w:t xml:space="preserve"> </w:t>
            </w:r>
            <w:r w:rsidR="00371A06" w:rsidRPr="00BC6297" w:rsidDel="00E9700C">
              <w:rPr>
                <w:rFonts w:ascii="Arial" w:hAnsi="Arial" w:cs="Arial"/>
                <w:sz w:val="20"/>
                <w:szCs w:val="20"/>
              </w:rPr>
              <w:t>400 kHz</w:t>
            </w:r>
          </w:p>
        </w:tc>
        <w:tc>
          <w:tcPr>
            <w:tcW w:w="1417" w:type="dxa"/>
            <w:vMerge/>
            <w:vAlign w:val="center"/>
          </w:tcPr>
          <w:p w14:paraId="3C56A4B4" w14:textId="14F79393" w:rsidR="00AC531C" w:rsidRPr="00BC6297" w:rsidDel="00E9700C" w:rsidRDefault="00AC531C" w:rsidP="00A50DF8">
            <w:pPr>
              <w:spacing w:after="160"/>
              <w:jc w:val="center"/>
              <w:rPr>
                <w:rFonts w:ascii="Arial" w:hAnsi="Arial" w:cs="Arial"/>
                <w:sz w:val="20"/>
                <w:szCs w:val="20"/>
              </w:rPr>
            </w:pPr>
          </w:p>
        </w:tc>
      </w:tr>
      <w:tr w:rsidR="00AC531C" w:rsidRPr="00BC6297" w:rsidDel="00E9700C" w14:paraId="55DB2241" w14:textId="2E02A7CB" w:rsidTr="00576E49">
        <w:trPr>
          <w:cantSplit/>
          <w:jc w:val="center"/>
        </w:trPr>
        <w:tc>
          <w:tcPr>
            <w:tcW w:w="2830" w:type="dxa"/>
            <w:vAlign w:val="center"/>
          </w:tcPr>
          <w:p w14:paraId="156A2F11" w14:textId="5773B403" w:rsidR="00AC531C" w:rsidRPr="00BC6297" w:rsidDel="00E9700C" w:rsidRDefault="00AC531C" w:rsidP="00371A06">
            <w:pPr>
              <w:spacing w:after="160"/>
              <w:jc w:val="center"/>
              <w:rPr>
                <w:rFonts w:ascii="Arial" w:hAnsi="Arial" w:cs="Arial"/>
                <w:sz w:val="20"/>
                <w:szCs w:val="20"/>
              </w:rPr>
            </w:pPr>
            <w:r w:rsidRPr="00BC6297" w:rsidDel="00E9700C">
              <w:rPr>
                <w:rFonts w:ascii="Arial" w:hAnsi="Arial" w:cs="Arial"/>
                <w:sz w:val="20"/>
                <w:szCs w:val="20"/>
              </w:rPr>
              <w:t xml:space="preserve">Decrece </w:t>
            </w:r>
            <w:r w:rsidR="00371A06" w:rsidRPr="00BC6297" w:rsidDel="00E9700C">
              <w:rPr>
                <w:rFonts w:ascii="Arial" w:hAnsi="Arial" w:cs="Arial"/>
                <w:sz w:val="20"/>
                <w:szCs w:val="20"/>
              </w:rPr>
              <w:t>inmediatamente</w:t>
            </w:r>
            <w:r w:rsidRPr="00BC6297" w:rsidDel="00E9700C">
              <w:rPr>
                <w:rFonts w:ascii="Arial" w:hAnsi="Arial" w:cs="Arial"/>
                <w:sz w:val="20"/>
                <w:szCs w:val="20"/>
              </w:rPr>
              <w:t xml:space="preserve"> de -</w:t>
            </w:r>
            <w:r w:rsidR="00371A06" w:rsidRPr="00BC6297" w:rsidDel="00E9700C">
              <w:rPr>
                <w:rFonts w:ascii="Arial" w:hAnsi="Arial" w:cs="Arial"/>
                <w:sz w:val="20"/>
                <w:szCs w:val="20"/>
              </w:rPr>
              <w:t>36</w:t>
            </w:r>
            <w:r w:rsidRPr="00BC6297" w:rsidDel="00E9700C">
              <w:rPr>
                <w:rFonts w:ascii="Arial" w:hAnsi="Arial" w:cs="Arial"/>
                <w:sz w:val="20"/>
                <w:szCs w:val="20"/>
              </w:rPr>
              <w:t xml:space="preserve"> a -</w:t>
            </w:r>
            <w:r w:rsidR="00371A06" w:rsidRPr="00BC6297" w:rsidDel="00E9700C">
              <w:rPr>
                <w:rFonts w:ascii="Arial" w:hAnsi="Arial" w:cs="Arial"/>
                <w:sz w:val="20"/>
                <w:szCs w:val="20"/>
              </w:rPr>
              <w:t>72</w:t>
            </w:r>
          </w:p>
        </w:tc>
        <w:tc>
          <w:tcPr>
            <w:tcW w:w="4395" w:type="dxa"/>
            <w:vAlign w:val="center"/>
          </w:tcPr>
          <w:p w14:paraId="259C4AF0" w14:textId="7F57B352" w:rsidR="00AC531C" w:rsidRPr="00BC6297" w:rsidDel="00E9700C" w:rsidRDefault="00371A06" w:rsidP="00A50DF8">
            <w:pPr>
              <w:spacing w:after="160"/>
              <w:jc w:val="center"/>
              <w:rPr>
                <w:rFonts w:ascii="Arial" w:hAnsi="Arial" w:cs="Arial"/>
                <w:sz w:val="20"/>
                <w:szCs w:val="20"/>
              </w:rPr>
            </w:pPr>
            <w:r w:rsidRPr="00BC6297" w:rsidDel="00E9700C">
              <w:rPr>
                <w:rFonts w:ascii="Arial" w:hAnsi="Arial" w:cs="Arial"/>
                <w:sz w:val="20"/>
                <w:szCs w:val="20"/>
              </w:rPr>
              <w:t>ƒ</w:t>
            </w:r>
            <w:r w:rsidRPr="00BC6297" w:rsidDel="00E9700C">
              <w:rPr>
                <w:rFonts w:ascii="Arial" w:hAnsi="Arial" w:cs="Arial"/>
                <w:sz w:val="20"/>
                <w:szCs w:val="20"/>
                <w:vertAlign w:val="subscript"/>
              </w:rPr>
              <w:t>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Pr="00BC6297" w:rsidDel="00E9700C">
              <w:rPr>
                <w:rFonts w:ascii="Arial" w:hAnsi="Arial" w:cs="Arial"/>
                <w:sz w:val="20"/>
                <w:szCs w:val="20"/>
              </w:rPr>
              <w:t>BW</w:t>
            </w:r>
            <w:r w:rsidRPr="00BC6297" w:rsidDel="00E9700C">
              <w:rPr>
                <w:rFonts w:ascii="Arial" w:hAnsi="Arial" w:cs="Arial"/>
                <w:sz w:val="20"/>
                <w:szCs w:val="20"/>
                <w:vertAlign w:val="subscript"/>
              </w:rPr>
              <w:t>OC</w:t>
            </w:r>
            <w:r w:rsidR="00576E49" w:rsidRPr="00BC6297">
              <w:rPr>
                <w:rFonts w:ascii="Arial" w:hAnsi="Arial" w:cs="Arial"/>
                <w:sz w:val="20"/>
                <w:szCs w:val="20"/>
                <w:vertAlign w:val="subscript"/>
              </w:rPr>
              <w:t xml:space="preserve"> </w:t>
            </w:r>
            <w:r w:rsidR="00D5103B" w:rsidRPr="00BC6297">
              <w:rPr>
                <w:rFonts w:ascii="Arial" w:hAnsi="Arial" w:cs="Arial"/>
                <w:sz w:val="20"/>
                <w:szCs w:val="20"/>
              </w:rPr>
              <w:t>±</w:t>
            </w:r>
            <w:r w:rsidR="00576E49" w:rsidRPr="00BC6297">
              <w:rPr>
                <w:rFonts w:ascii="Arial" w:hAnsi="Arial" w:cs="Arial"/>
                <w:sz w:val="20"/>
                <w:szCs w:val="20"/>
              </w:rPr>
              <w:t xml:space="preserve"> </w:t>
            </w:r>
            <w:r w:rsidRPr="00BC6297" w:rsidDel="00E9700C">
              <w:rPr>
                <w:rFonts w:ascii="Arial" w:hAnsi="Arial" w:cs="Arial"/>
                <w:sz w:val="20"/>
                <w:szCs w:val="20"/>
              </w:rPr>
              <w:t>400 kHz</w:t>
            </w:r>
          </w:p>
        </w:tc>
        <w:tc>
          <w:tcPr>
            <w:tcW w:w="1417" w:type="dxa"/>
            <w:vMerge/>
            <w:vAlign w:val="center"/>
          </w:tcPr>
          <w:p w14:paraId="77F38FA8" w14:textId="13B1FB4E" w:rsidR="00AC531C" w:rsidRPr="00BC6297" w:rsidDel="00E9700C" w:rsidRDefault="00AC531C" w:rsidP="00A50DF8">
            <w:pPr>
              <w:spacing w:after="160"/>
              <w:jc w:val="center"/>
              <w:rPr>
                <w:rFonts w:ascii="Arial" w:hAnsi="Arial" w:cs="Arial"/>
                <w:sz w:val="20"/>
                <w:szCs w:val="20"/>
              </w:rPr>
            </w:pPr>
          </w:p>
        </w:tc>
      </w:tr>
    </w:tbl>
    <w:p w14:paraId="183A0AFB" w14:textId="36EBE306" w:rsidR="00AC531C" w:rsidRPr="00BC6297" w:rsidDel="00E9700C" w:rsidRDefault="00AC531C" w:rsidP="00C54FFE">
      <w:pPr>
        <w:rPr>
          <w:rFonts w:ascii="Arial" w:hAnsi="Arial" w:cs="Arial"/>
        </w:rPr>
      </w:pPr>
    </w:p>
    <w:p w14:paraId="05415CEC" w14:textId="09FB922B" w:rsidR="00371A06" w:rsidRPr="00BC6297" w:rsidDel="00E9700C" w:rsidRDefault="00371A06" w:rsidP="00371A06">
      <w:pPr>
        <w:pStyle w:val="Descripcin"/>
        <w:keepNext/>
        <w:jc w:val="center"/>
        <w:rPr>
          <w:rFonts w:ascii="Arial" w:hAnsi="Arial" w:cs="Arial"/>
          <w:color w:val="auto"/>
        </w:rPr>
      </w:pPr>
      <w:bookmarkStart w:id="58" w:name="_Toc149121669"/>
      <w:r w:rsidRPr="00BC6297" w:rsidDel="00E9700C">
        <w:rPr>
          <w:rFonts w:ascii="Arial" w:hAnsi="Arial" w:cs="Arial"/>
          <w:color w:val="auto"/>
        </w:rPr>
        <w:t xml:space="preserve">Tabla </w:t>
      </w:r>
      <w:r w:rsidR="001D4938" w:rsidRPr="00BC6297" w:rsidDel="00E9700C">
        <w:rPr>
          <w:rFonts w:ascii="Arial" w:hAnsi="Arial" w:cs="Arial"/>
          <w:i w:val="0"/>
          <w:iCs w:val="0"/>
          <w:noProof/>
          <w:color w:val="auto"/>
        </w:rPr>
        <w:fldChar w:fldCharType="begin"/>
      </w:r>
      <w:r w:rsidR="001D4938" w:rsidRPr="00BC6297" w:rsidDel="00E9700C">
        <w:rPr>
          <w:rFonts w:ascii="Arial" w:hAnsi="Arial" w:cs="Arial"/>
          <w:noProof/>
          <w:color w:val="auto"/>
        </w:rPr>
        <w:instrText xml:space="preserve"> SEQ Tabla \* ARABIC </w:instrText>
      </w:r>
      <w:r w:rsidR="001D4938" w:rsidRPr="00BC6297" w:rsidDel="00E9700C">
        <w:rPr>
          <w:rFonts w:ascii="Arial" w:hAnsi="Arial" w:cs="Arial"/>
          <w:i w:val="0"/>
          <w:iCs w:val="0"/>
          <w:noProof/>
          <w:color w:val="auto"/>
        </w:rPr>
        <w:fldChar w:fldCharType="separate"/>
      </w:r>
      <w:r w:rsidR="00D96EFB" w:rsidRPr="00BC6297">
        <w:rPr>
          <w:rFonts w:ascii="Arial" w:hAnsi="Arial" w:cs="Arial"/>
          <w:noProof/>
          <w:color w:val="auto"/>
        </w:rPr>
        <w:t>3</w:t>
      </w:r>
      <w:r w:rsidR="001D4938" w:rsidRPr="00BC6297" w:rsidDel="00E9700C">
        <w:rPr>
          <w:rFonts w:ascii="Arial" w:hAnsi="Arial" w:cs="Arial"/>
          <w:i w:val="0"/>
          <w:iCs w:val="0"/>
          <w:noProof/>
          <w:color w:val="auto"/>
        </w:rPr>
        <w:fldChar w:fldCharType="end"/>
      </w:r>
      <w:r w:rsidRPr="00BC6297" w:rsidDel="00E9700C">
        <w:rPr>
          <w:rFonts w:ascii="Arial" w:hAnsi="Arial" w:cs="Arial"/>
          <w:color w:val="auto"/>
        </w:rPr>
        <w:t>. Contorno de las emisiones fuera de banda para DRBP genéricos que utilicen una banda de frecuencia de operación dividida en dos o más canales radioeléctricos.</w:t>
      </w:r>
      <w:bookmarkEnd w:id="58"/>
    </w:p>
    <w:tbl>
      <w:tblPr>
        <w:tblStyle w:val="Tablaconcuadrcula"/>
        <w:tblW w:w="8642" w:type="dxa"/>
        <w:jc w:val="center"/>
        <w:tblLook w:val="04A0" w:firstRow="1" w:lastRow="0" w:firstColumn="1" w:lastColumn="0" w:noHBand="0" w:noVBand="1"/>
      </w:tblPr>
      <w:tblGrid>
        <w:gridCol w:w="2976"/>
        <w:gridCol w:w="4249"/>
        <w:gridCol w:w="1417"/>
      </w:tblGrid>
      <w:tr w:rsidR="00371A06" w:rsidRPr="00BC6297" w:rsidDel="00E9700C" w14:paraId="2FDB9F5C" w14:textId="78D8A111" w:rsidTr="00607F8B">
        <w:trPr>
          <w:cantSplit/>
          <w:jc w:val="center"/>
        </w:trPr>
        <w:tc>
          <w:tcPr>
            <w:tcW w:w="2976" w:type="dxa"/>
            <w:vAlign w:val="center"/>
          </w:tcPr>
          <w:p w14:paraId="5FF845AD" w14:textId="5FD6CA4B" w:rsidR="00371A06" w:rsidRPr="00BC6297" w:rsidDel="00E9700C" w:rsidRDefault="00371A06" w:rsidP="00A50DF8">
            <w:pPr>
              <w:spacing w:after="160"/>
              <w:jc w:val="center"/>
              <w:rPr>
                <w:rFonts w:ascii="Arial" w:hAnsi="Arial" w:cs="Arial"/>
                <w:b/>
                <w:sz w:val="20"/>
                <w:szCs w:val="20"/>
              </w:rPr>
            </w:pPr>
            <w:r w:rsidRPr="00BC6297" w:rsidDel="00E9700C">
              <w:rPr>
                <w:rFonts w:ascii="Arial" w:hAnsi="Arial" w:cs="Arial"/>
                <w:b/>
                <w:sz w:val="20"/>
                <w:szCs w:val="20"/>
              </w:rPr>
              <w:t>Valor relativo del límite de emisión [dBm]</w:t>
            </w:r>
          </w:p>
        </w:tc>
        <w:tc>
          <w:tcPr>
            <w:tcW w:w="4249" w:type="dxa"/>
            <w:vAlign w:val="center"/>
          </w:tcPr>
          <w:p w14:paraId="5295DAE8" w14:textId="4E5A1070" w:rsidR="00371A06" w:rsidRPr="00BC6297" w:rsidDel="00E9700C" w:rsidRDefault="00371A06" w:rsidP="00A50DF8">
            <w:pPr>
              <w:spacing w:after="160"/>
              <w:jc w:val="center"/>
              <w:rPr>
                <w:rFonts w:ascii="Arial" w:hAnsi="Arial" w:cs="Arial"/>
                <w:b/>
                <w:sz w:val="20"/>
                <w:szCs w:val="20"/>
              </w:rPr>
            </w:pPr>
            <w:r w:rsidRPr="00BC6297" w:rsidDel="00E9700C">
              <w:rPr>
                <w:rFonts w:ascii="Arial" w:hAnsi="Arial" w:cs="Arial"/>
                <w:b/>
                <w:sz w:val="20"/>
                <w:szCs w:val="20"/>
              </w:rPr>
              <w:t>Intervalo de frecuencias de las Emisiones fuera de banda</w:t>
            </w:r>
            <w:r w:rsidR="00B77FDE" w:rsidRPr="00BC6297">
              <w:rPr>
                <w:rFonts w:ascii="Arial" w:hAnsi="Arial" w:cs="Arial"/>
                <w:b/>
                <w:sz w:val="20"/>
                <w:szCs w:val="20"/>
              </w:rPr>
              <w:t>,</w:t>
            </w:r>
            <w:r w:rsidRPr="00BC6297" w:rsidDel="00E9700C">
              <w:rPr>
                <w:rFonts w:ascii="Arial" w:hAnsi="Arial" w:cs="Arial"/>
                <w:b/>
                <w:sz w:val="20"/>
                <w:szCs w:val="20"/>
              </w:rPr>
              <w:t xml:space="preserve"> ∆ƒ</w:t>
            </w:r>
            <w:r w:rsidRPr="00BC6297" w:rsidDel="00E9700C">
              <w:rPr>
                <w:rFonts w:ascii="Arial" w:hAnsi="Arial" w:cs="Arial"/>
                <w:b/>
                <w:sz w:val="20"/>
                <w:szCs w:val="20"/>
                <w:vertAlign w:val="subscript"/>
              </w:rPr>
              <w:t>OOB</w:t>
            </w:r>
            <w:r w:rsidRPr="00BC6297" w:rsidDel="00E9700C">
              <w:rPr>
                <w:rFonts w:ascii="Arial" w:hAnsi="Arial" w:cs="Arial"/>
                <w:b/>
                <w:sz w:val="20"/>
                <w:szCs w:val="20"/>
              </w:rPr>
              <w:t xml:space="preserve"> </w:t>
            </w:r>
          </w:p>
        </w:tc>
        <w:tc>
          <w:tcPr>
            <w:tcW w:w="1417" w:type="dxa"/>
            <w:vAlign w:val="center"/>
          </w:tcPr>
          <w:p w14:paraId="59FBE70C" w14:textId="4C8DB2DC" w:rsidR="00371A06" w:rsidRPr="00BC6297" w:rsidDel="00E9700C" w:rsidRDefault="00371A06" w:rsidP="00A50DF8">
            <w:pPr>
              <w:spacing w:after="160"/>
              <w:jc w:val="center"/>
              <w:rPr>
                <w:rFonts w:ascii="Arial" w:hAnsi="Arial" w:cs="Arial"/>
                <w:b/>
                <w:sz w:val="20"/>
                <w:szCs w:val="20"/>
              </w:rPr>
            </w:pPr>
            <w:r w:rsidRPr="00BC6297" w:rsidDel="00E9700C">
              <w:rPr>
                <w:rFonts w:ascii="Arial" w:hAnsi="Arial" w:cs="Arial"/>
                <w:b/>
                <w:sz w:val="20"/>
                <w:szCs w:val="20"/>
              </w:rPr>
              <w:t xml:space="preserve">RBW </w:t>
            </w:r>
          </w:p>
        </w:tc>
      </w:tr>
      <w:tr w:rsidR="00EE10A9" w:rsidRPr="00BC6297" w:rsidDel="00E9700C" w14:paraId="76A05F12" w14:textId="13DE3326" w:rsidTr="00607F8B">
        <w:trPr>
          <w:cantSplit/>
          <w:jc w:val="center"/>
        </w:trPr>
        <w:tc>
          <w:tcPr>
            <w:tcW w:w="2976" w:type="dxa"/>
            <w:vAlign w:val="center"/>
          </w:tcPr>
          <w:p w14:paraId="177D6AC2" w14:textId="29A7FA9E" w:rsidR="00EE10A9" w:rsidRPr="00BC6297" w:rsidDel="00E9700C" w:rsidRDefault="00EE10A9" w:rsidP="00A50DF8">
            <w:pPr>
              <w:spacing w:after="160"/>
              <w:jc w:val="center"/>
              <w:rPr>
                <w:rFonts w:ascii="Arial" w:hAnsi="Arial" w:cs="Arial"/>
                <w:sz w:val="20"/>
                <w:szCs w:val="20"/>
              </w:rPr>
            </w:pPr>
            <w:r w:rsidRPr="00BC6297" w:rsidDel="00E9700C">
              <w:rPr>
                <w:rFonts w:ascii="Arial" w:hAnsi="Arial" w:cs="Arial"/>
                <w:sz w:val="20"/>
                <w:szCs w:val="20"/>
              </w:rPr>
              <w:t>0</w:t>
            </w:r>
          </w:p>
        </w:tc>
        <w:tc>
          <w:tcPr>
            <w:tcW w:w="4249" w:type="dxa"/>
            <w:vAlign w:val="center"/>
          </w:tcPr>
          <w:p w14:paraId="41756241" w14:textId="473D0345" w:rsidR="00EE10A9" w:rsidRPr="00BC6297" w:rsidDel="00E9700C" w:rsidRDefault="00EE10A9" w:rsidP="00371A06">
            <w:pPr>
              <w:spacing w:after="160"/>
              <w:jc w:val="center"/>
              <w:rPr>
                <w:rFonts w:ascii="Arial" w:hAnsi="Arial" w:cs="Arial"/>
                <w:sz w:val="20"/>
                <w:szCs w:val="20"/>
              </w:rPr>
            </w:pPr>
            <w:r w:rsidRPr="00BC6297" w:rsidDel="00E9700C">
              <w:rPr>
                <w:rFonts w:ascii="Arial" w:hAnsi="Arial" w:cs="Arial"/>
                <w:sz w:val="20"/>
                <w:szCs w:val="20"/>
              </w:rPr>
              <w:t>De ƒ</w:t>
            </w:r>
            <w:r w:rsidRPr="00BC6297" w:rsidDel="00E9700C">
              <w:rPr>
                <w:rFonts w:ascii="Arial" w:hAnsi="Arial" w:cs="Arial"/>
                <w:sz w:val="20"/>
                <w:szCs w:val="20"/>
                <w:vertAlign w:val="subscript"/>
              </w:rPr>
              <w:t>c</w:t>
            </w:r>
            <w:r w:rsidRPr="00BC6297" w:rsidDel="00E9700C">
              <w:rPr>
                <w:rFonts w:ascii="Arial" w:hAnsi="Arial" w:cs="Arial"/>
                <w:sz w:val="20"/>
                <w:szCs w:val="20"/>
              </w:rPr>
              <w:t xml:space="preserve"> a ƒ</w:t>
            </w:r>
            <w:r w:rsidRPr="00BC6297" w:rsidDel="00E9700C">
              <w:rPr>
                <w:rFonts w:ascii="Arial" w:hAnsi="Arial" w:cs="Arial"/>
                <w:sz w:val="20"/>
                <w:szCs w:val="20"/>
                <w:vertAlign w:val="subscript"/>
              </w:rPr>
              <w:t xml:space="preserve">c </w:t>
            </w:r>
            <w:r w:rsidR="00D5103B" w:rsidRPr="00BC6297">
              <w:rPr>
                <w:rFonts w:ascii="Arial" w:hAnsi="Arial" w:cs="Arial"/>
                <w:sz w:val="20"/>
                <w:szCs w:val="20"/>
              </w:rPr>
              <w:t>±</w:t>
            </w:r>
            <w:r w:rsidRPr="00BC6297" w:rsidDel="00E9700C">
              <w:rPr>
                <w:rFonts w:ascii="Arial" w:hAnsi="Arial" w:cs="Arial"/>
                <w:sz w:val="20"/>
                <w:szCs w:val="20"/>
              </w:rPr>
              <w:t>0.5 BW</w:t>
            </w:r>
            <w:r w:rsidRPr="00BC6297" w:rsidDel="00E9700C">
              <w:rPr>
                <w:rFonts w:ascii="Arial" w:hAnsi="Arial" w:cs="Arial"/>
                <w:sz w:val="20"/>
                <w:szCs w:val="20"/>
                <w:vertAlign w:val="subscript"/>
              </w:rPr>
              <w:t>ch</w:t>
            </w:r>
          </w:p>
        </w:tc>
        <w:tc>
          <w:tcPr>
            <w:tcW w:w="1417" w:type="dxa"/>
            <w:vMerge w:val="restart"/>
            <w:vAlign w:val="center"/>
          </w:tcPr>
          <w:p w14:paraId="4F471FEB" w14:textId="07D180B1" w:rsidR="00EE10A9" w:rsidRPr="00BC6297" w:rsidDel="00E9700C" w:rsidRDefault="00EE10A9" w:rsidP="00A50DF8">
            <w:pPr>
              <w:spacing w:after="160"/>
              <w:jc w:val="center"/>
              <w:rPr>
                <w:rFonts w:ascii="Arial" w:hAnsi="Arial" w:cs="Arial"/>
                <w:sz w:val="20"/>
                <w:szCs w:val="20"/>
              </w:rPr>
            </w:pPr>
            <w:r w:rsidRPr="00BC6297" w:rsidDel="00E9700C">
              <w:rPr>
                <w:rFonts w:ascii="Arial" w:hAnsi="Arial" w:cs="Arial"/>
                <w:sz w:val="20"/>
                <w:szCs w:val="20"/>
              </w:rPr>
              <w:t>1</w:t>
            </w:r>
            <w:r w:rsidR="00937E0E" w:rsidRPr="00BC6297" w:rsidDel="00E9700C">
              <w:rPr>
                <w:rFonts w:ascii="Arial" w:hAnsi="Arial" w:cs="Arial"/>
                <w:b/>
                <w:sz w:val="20"/>
                <w:szCs w:val="20"/>
              </w:rPr>
              <w:t xml:space="preserve"> </w:t>
            </w:r>
            <w:r w:rsidR="00937E0E" w:rsidRPr="00BC6297" w:rsidDel="00E9700C">
              <w:rPr>
                <w:rFonts w:ascii="Arial" w:hAnsi="Arial" w:cs="Arial"/>
                <w:bCs/>
                <w:sz w:val="20"/>
                <w:szCs w:val="20"/>
              </w:rPr>
              <w:t>kHz</w:t>
            </w:r>
          </w:p>
        </w:tc>
      </w:tr>
      <w:tr w:rsidR="00EE10A9" w:rsidRPr="00BC6297" w:rsidDel="00E9700C" w14:paraId="5C3B3AAE" w14:textId="6BF028E0" w:rsidTr="00607F8B">
        <w:trPr>
          <w:cantSplit/>
          <w:jc w:val="center"/>
        </w:trPr>
        <w:tc>
          <w:tcPr>
            <w:tcW w:w="2976" w:type="dxa"/>
            <w:vAlign w:val="center"/>
          </w:tcPr>
          <w:p w14:paraId="016C3A8A" w14:textId="7517C2A8" w:rsidR="00EE10A9" w:rsidRPr="00BC6297" w:rsidDel="00E9700C" w:rsidRDefault="00EE10A9" w:rsidP="00A50DF8">
            <w:pPr>
              <w:spacing w:after="160"/>
              <w:jc w:val="center"/>
              <w:rPr>
                <w:rFonts w:ascii="Arial" w:hAnsi="Arial" w:cs="Arial"/>
                <w:sz w:val="20"/>
                <w:szCs w:val="20"/>
              </w:rPr>
            </w:pPr>
            <w:r w:rsidRPr="00BC6297" w:rsidDel="00E9700C">
              <w:rPr>
                <w:rFonts w:ascii="Arial" w:hAnsi="Arial" w:cs="Arial"/>
                <w:sz w:val="20"/>
                <w:szCs w:val="20"/>
              </w:rPr>
              <w:t xml:space="preserve">Decrece linealmente </w:t>
            </w:r>
            <w:r w:rsidR="0036155F" w:rsidRPr="00BC6297">
              <w:rPr>
                <w:rFonts w:ascii="Arial" w:hAnsi="Arial" w:cs="Arial"/>
                <w:sz w:val="20"/>
                <w:szCs w:val="20"/>
              </w:rPr>
              <w:t>con la frecuencia</w:t>
            </w:r>
            <w:r w:rsidR="0036155F" w:rsidRPr="00BC6297" w:rsidDel="00E9700C">
              <w:rPr>
                <w:rFonts w:ascii="Arial" w:hAnsi="Arial" w:cs="Arial"/>
                <w:sz w:val="20"/>
                <w:szCs w:val="20"/>
              </w:rPr>
              <w:t xml:space="preserve"> </w:t>
            </w:r>
            <w:r w:rsidRPr="00BC6297" w:rsidDel="00E9700C">
              <w:rPr>
                <w:rFonts w:ascii="Arial" w:hAnsi="Arial" w:cs="Arial"/>
                <w:sz w:val="20"/>
                <w:szCs w:val="20"/>
              </w:rPr>
              <w:t>de 0 a -36</w:t>
            </w:r>
          </w:p>
        </w:tc>
        <w:tc>
          <w:tcPr>
            <w:tcW w:w="4249" w:type="dxa"/>
            <w:vAlign w:val="center"/>
          </w:tcPr>
          <w:p w14:paraId="300E837F" w14:textId="61F23465" w:rsidR="00EE10A9" w:rsidRPr="00BC6297" w:rsidDel="00E9700C" w:rsidRDefault="00EE10A9" w:rsidP="00371A06">
            <w:pPr>
              <w:spacing w:after="160"/>
              <w:jc w:val="center"/>
              <w:rPr>
                <w:rFonts w:ascii="Arial" w:hAnsi="Arial" w:cs="Arial"/>
                <w:sz w:val="20"/>
                <w:szCs w:val="20"/>
              </w:rPr>
            </w:pPr>
            <w:r w:rsidRPr="00BC6297" w:rsidDel="00E9700C">
              <w:rPr>
                <w:rFonts w:ascii="Arial" w:hAnsi="Arial" w:cs="Arial"/>
                <w:sz w:val="20"/>
                <w:szCs w:val="20"/>
              </w:rPr>
              <w:t>De ƒ</w:t>
            </w:r>
            <w:r w:rsidRPr="00BC6297" w:rsidDel="00E9700C">
              <w:rPr>
                <w:rFonts w:ascii="Arial" w:hAnsi="Arial" w:cs="Arial"/>
                <w:sz w:val="20"/>
                <w:szCs w:val="20"/>
                <w:vertAlign w:val="subscript"/>
              </w:rPr>
              <w:t>c</w:t>
            </w:r>
            <w:r w:rsidR="0090307E" w:rsidRPr="00BC6297">
              <w:rPr>
                <w:rFonts w:ascii="Arial" w:hAnsi="Arial" w:cs="Arial"/>
                <w:sz w:val="20"/>
                <w:szCs w:val="20"/>
                <w:vertAlign w:val="subscript"/>
              </w:rPr>
              <w:t xml:space="preserve"> </w:t>
            </w:r>
            <w:r w:rsidR="00D5103B" w:rsidRPr="00BC6297">
              <w:rPr>
                <w:rFonts w:ascii="Arial" w:hAnsi="Arial" w:cs="Arial"/>
                <w:sz w:val="20"/>
                <w:szCs w:val="20"/>
              </w:rPr>
              <w:t>±</w:t>
            </w:r>
            <w:r w:rsidR="0090307E" w:rsidRPr="00BC6297">
              <w:rPr>
                <w:rFonts w:ascii="Arial" w:hAnsi="Arial" w:cs="Arial"/>
                <w:sz w:val="20"/>
                <w:szCs w:val="20"/>
              </w:rPr>
              <w:t xml:space="preserve"> </w:t>
            </w:r>
            <w:r w:rsidRPr="00BC6297" w:rsidDel="00E9700C">
              <w:rPr>
                <w:rFonts w:ascii="Arial" w:hAnsi="Arial" w:cs="Arial"/>
                <w:sz w:val="20"/>
                <w:szCs w:val="20"/>
              </w:rPr>
              <w:t>0.5</w:t>
            </w:r>
            <w:r w:rsidR="0090307E" w:rsidRPr="00BC6297">
              <w:rPr>
                <w:rFonts w:ascii="Arial" w:hAnsi="Arial" w:cs="Arial"/>
                <w:sz w:val="20"/>
                <w:szCs w:val="20"/>
              </w:rPr>
              <w:t xml:space="preserve"> </w:t>
            </w:r>
            <w:r w:rsidRPr="00BC6297" w:rsidDel="00E9700C">
              <w:rPr>
                <w:rFonts w:ascii="Arial" w:hAnsi="Arial" w:cs="Arial"/>
                <w:sz w:val="20"/>
                <w:szCs w:val="20"/>
              </w:rPr>
              <w:t>BW</w:t>
            </w:r>
            <w:r w:rsidRPr="00BC6297" w:rsidDel="00E9700C">
              <w:rPr>
                <w:rFonts w:ascii="Arial" w:hAnsi="Arial" w:cs="Arial"/>
                <w:sz w:val="20"/>
                <w:szCs w:val="20"/>
                <w:vertAlign w:val="subscript"/>
              </w:rPr>
              <w:t>ch</w:t>
            </w:r>
            <w:r w:rsidRPr="00BC6297" w:rsidDel="00E9700C">
              <w:rPr>
                <w:rFonts w:ascii="Arial" w:hAnsi="Arial" w:cs="Arial"/>
                <w:sz w:val="20"/>
                <w:szCs w:val="20"/>
              </w:rPr>
              <w:t xml:space="preserve"> a ƒ</w:t>
            </w:r>
            <w:r w:rsidRPr="00BC6297" w:rsidDel="00E9700C">
              <w:rPr>
                <w:rFonts w:ascii="Arial" w:hAnsi="Arial" w:cs="Arial"/>
                <w:sz w:val="20"/>
                <w:szCs w:val="20"/>
                <w:vertAlign w:val="subscript"/>
              </w:rPr>
              <w:t>c</w:t>
            </w:r>
            <w:r w:rsidR="0090307E" w:rsidRPr="00BC6297">
              <w:rPr>
                <w:rFonts w:ascii="Arial" w:hAnsi="Arial" w:cs="Arial"/>
                <w:sz w:val="20"/>
                <w:szCs w:val="20"/>
                <w:vertAlign w:val="subscript"/>
              </w:rPr>
              <w:t xml:space="preserve"> </w:t>
            </w:r>
            <w:r w:rsidR="00D5103B" w:rsidRPr="00BC6297">
              <w:rPr>
                <w:rFonts w:ascii="Arial" w:hAnsi="Arial" w:cs="Arial"/>
                <w:sz w:val="20"/>
                <w:szCs w:val="20"/>
              </w:rPr>
              <w:t>±</w:t>
            </w:r>
            <w:r w:rsidR="0090307E" w:rsidRPr="00BC6297">
              <w:rPr>
                <w:rFonts w:ascii="Arial" w:hAnsi="Arial" w:cs="Arial"/>
                <w:sz w:val="20"/>
                <w:szCs w:val="20"/>
              </w:rPr>
              <w:t xml:space="preserve"> </w:t>
            </w:r>
            <w:r w:rsidRPr="00BC6297" w:rsidDel="00E9700C">
              <w:rPr>
                <w:rFonts w:ascii="Arial" w:hAnsi="Arial" w:cs="Arial"/>
                <w:sz w:val="20"/>
                <w:szCs w:val="20"/>
              </w:rPr>
              <w:t>2.5</w:t>
            </w:r>
            <w:r w:rsidR="0090307E" w:rsidRPr="00BC6297">
              <w:rPr>
                <w:rFonts w:ascii="Arial" w:hAnsi="Arial" w:cs="Arial"/>
                <w:sz w:val="20"/>
                <w:szCs w:val="20"/>
              </w:rPr>
              <w:t xml:space="preserve"> </w:t>
            </w:r>
            <w:r w:rsidRPr="00BC6297" w:rsidDel="00E9700C">
              <w:rPr>
                <w:rFonts w:ascii="Arial" w:hAnsi="Arial" w:cs="Arial"/>
                <w:sz w:val="20"/>
                <w:szCs w:val="20"/>
              </w:rPr>
              <w:t>BW</w:t>
            </w:r>
            <w:r w:rsidRPr="00BC6297" w:rsidDel="00E9700C">
              <w:rPr>
                <w:rFonts w:ascii="Arial" w:hAnsi="Arial" w:cs="Arial"/>
                <w:sz w:val="20"/>
                <w:szCs w:val="20"/>
                <w:vertAlign w:val="subscript"/>
              </w:rPr>
              <w:t>OC</w:t>
            </w:r>
          </w:p>
        </w:tc>
        <w:tc>
          <w:tcPr>
            <w:tcW w:w="1417" w:type="dxa"/>
            <w:vMerge/>
            <w:vAlign w:val="center"/>
          </w:tcPr>
          <w:p w14:paraId="37D75DEE" w14:textId="2F4457FC" w:rsidR="00EE10A9" w:rsidRPr="00BC6297" w:rsidDel="00E9700C" w:rsidRDefault="00EE10A9" w:rsidP="00A50DF8">
            <w:pPr>
              <w:spacing w:after="160"/>
              <w:jc w:val="center"/>
              <w:rPr>
                <w:rFonts w:ascii="Arial" w:hAnsi="Arial" w:cs="Arial"/>
                <w:sz w:val="20"/>
                <w:szCs w:val="20"/>
              </w:rPr>
            </w:pPr>
          </w:p>
        </w:tc>
      </w:tr>
      <w:tr w:rsidR="00EE10A9" w:rsidRPr="00BC6297" w:rsidDel="00E9700C" w14:paraId="66C14CFA" w14:textId="7B50125A" w:rsidTr="00607F8B">
        <w:trPr>
          <w:cantSplit/>
          <w:jc w:val="center"/>
        </w:trPr>
        <w:tc>
          <w:tcPr>
            <w:tcW w:w="2976" w:type="dxa"/>
            <w:vAlign w:val="center"/>
          </w:tcPr>
          <w:p w14:paraId="088D416A" w14:textId="44FF4A50" w:rsidR="00EE10A9" w:rsidRPr="00BC6297" w:rsidDel="00E9700C" w:rsidRDefault="00EE10A9" w:rsidP="00A50DF8">
            <w:pPr>
              <w:spacing w:after="160"/>
              <w:jc w:val="center"/>
              <w:rPr>
                <w:rFonts w:ascii="Arial" w:hAnsi="Arial" w:cs="Arial"/>
                <w:sz w:val="20"/>
                <w:szCs w:val="20"/>
              </w:rPr>
            </w:pPr>
            <w:r w:rsidRPr="00BC6297" w:rsidDel="00E9700C">
              <w:rPr>
                <w:rFonts w:ascii="Arial" w:hAnsi="Arial" w:cs="Arial"/>
                <w:sz w:val="20"/>
                <w:szCs w:val="20"/>
              </w:rPr>
              <w:t>-36</w:t>
            </w:r>
          </w:p>
        </w:tc>
        <w:tc>
          <w:tcPr>
            <w:tcW w:w="4249" w:type="dxa"/>
            <w:vAlign w:val="center"/>
          </w:tcPr>
          <w:p w14:paraId="2E132A98" w14:textId="63E5EFDF" w:rsidR="00EE10A9" w:rsidRPr="00BC6297" w:rsidDel="00E9700C" w:rsidRDefault="00EE10A9" w:rsidP="00EE10A9">
            <w:pPr>
              <w:spacing w:after="160"/>
              <w:jc w:val="center"/>
              <w:rPr>
                <w:rFonts w:ascii="Arial" w:hAnsi="Arial" w:cs="Arial"/>
                <w:sz w:val="20"/>
                <w:szCs w:val="20"/>
              </w:rPr>
            </w:pPr>
            <w:r w:rsidRPr="00BC6297" w:rsidDel="00E9700C">
              <w:rPr>
                <w:rFonts w:ascii="Arial" w:hAnsi="Arial" w:cs="Arial"/>
                <w:sz w:val="20"/>
                <w:szCs w:val="20"/>
              </w:rPr>
              <w:t>De ƒ</w:t>
            </w:r>
            <w:r w:rsidRPr="00BC6297" w:rsidDel="00E9700C">
              <w:rPr>
                <w:rFonts w:ascii="Arial" w:hAnsi="Arial" w:cs="Arial"/>
                <w:sz w:val="20"/>
                <w:szCs w:val="20"/>
                <w:vertAlign w:val="subscript"/>
              </w:rPr>
              <w:t>c</w:t>
            </w:r>
            <w:r w:rsidR="0090307E" w:rsidRPr="00BC6297">
              <w:rPr>
                <w:rFonts w:ascii="Arial" w:hAnsi="Arial" w:cs="Arial"/>
                <w:sz w:val="20"/>
                <w:szCs w:val="20"/>
                <w:vertAlign w:val="subscript"/>
              </w:rPr>
              <w:t xml:space="preserve"> </w:t>
            </w:r>
            <w:r w:rsidR="00D5103B" w:rsidRPr="00BC6297">
              <w:rPr>
                <w:rFonts w:ascii="Arial" w:hAnsi="Arial" w:cs="Arial"/>
                <w:sz w:val="20"/>
                <w:szCs w:val="20"/>
              </w:rPr>
              <w:t>±</w:t>
            </w:r>
            <w:r w:rsidR="0090307E" w:rsidRPr="00BC6297">
              <w:rPr>
                <w:rFonts w:ascii="Arial" w:hAnsi="Arial" w:cs="Arial"/>
                <w:sz w:val="20"/>
                <w:szCs w:val="20"/>
              </w:rPr>
              <w:t xml:space="preserve"> </w:t>
            </w:r>
            <w:r w:rsidRPr="00BC6297" w:rsidDel="00E9700C">
              <w:rPr>
                <w:rFonts w:ascii="Arial" w:hAnsi="Arial" w:cs="Arial"/>
                <w:sz w:val="20"/>
                <w:szCs w:val="20"/>
              </w:rPr>
              <w:t>2.5</w:t>
            </w:r>
            <w:r w:rsidR="0090307E" w:rsidRPr="00BC6297">
              <w:rPr>
                <w:rFonts w:ascii="Arial" w:hAnsi="Arial" w:cs="Arial"/>
                <w:sz w:val="20"/>
                <w:szCs w:val="20"/>
              </w:rPr>
              <w:t xml:space="preserve"> </w:t>
            </w:r>
            <w:r w:rsidRPr="00BC6297" w:rsidDel="00E9700C">
              <w:rPr>
                <w:rFonts w:ascii="Arial" w:hAnsi="Arial" w:cs="Arial"/>
                <w:sz w:val="20"/>
                <w:szCs w:val="20"/>
              </w:rPr>
              <w:t>BW</w:t>
            </w:r>
            <w:r w:rsidRPr="00BC6297" w:rsidDel="00E9700C">
              <w:rPr>
                <w:rFonts w:ascii="Arial" w:hAnsi="Arial" w:cs="Arial"/>
                <w:sz w:val="20"/>
                <w:szCs w:val="20"/>
                <w:vertAlign w:val="subscript"/>
              </w:rPr>
              <w:t>OC</w:t>
            </w:r>
            <w:r w:rsidRPr="00BC6297" w:rsidDel="00E9700C">
              <w:rPr>
                <w:rFonts w:ascii="Arial" w:hAnsi="Arial" w:cs="Arial"/>
                <w:sz w:val="20"/>
                <w:szCs w:val="20"/>
              </w:rPr>
              <w:t xml:space="preserve"> a ƒ</w:t>
            </w:r>
            <w:r w:rsidRPr="00BC6297" w:rsidDel="00E9700C">
              <w:rPr>
                <w:rFonts w:ascii="Arial" w:hAnsi="Arial" w:cs="Arial"/>
                <w:sz w:val="20"/>
                <w:szCs w:val="20"/>
                <w:vertAlign w:val="subscript"/>
              </w:rPr>
              <w:t>c</w:t>
            </w:r>
            <w:r w:rsidR="00D5103B" w:rsidRPr="00BC6297">
              <w:rPr>
                <w:rFonts w:ascii="Arial" w:hAnsi="Arial" w:cs="Arial"/>
                <w:sz w:val="20"/>
                <w:szCs w:val="20"/>
              </w:rPr>
              <w:t>±</w:t>
            </w:r>
            <w:r w:rsidR="0090307E" w:rsidRPr="00BC6297">
              <w:rPr>
                <w:rFonts w:ascii="Arial" w:hAnsi="Arial" w:cs="Arial"/>
                <w:sz w:val="20"/>
                <w:szCs w:val="20"/>
              </w:rPr>
              <w:t xml:space="preserve"> </w:t>
            </w:r>
            <w:r w:rsidRPr="00BC6297" w:rsidDel="00E9700C">
              <w:rPr>
                <w:rFonts w:ascii="Arial" w:hAnsi="Arial" w:cs="Arial"/>
                <w:sz w:val="20"/>
                <w:szCs w:val="20"/>
              </w:rPr>
              <w:t>5</w:t>
            </w:r>
            <w:r w:rsidR="0090307E" w:rsidRPr="00BC6297">
              <w:rPr>
                <w:rFonts w:ascii="Arial" w:hAnsi="Arial" w:cs="Arial"/>
                <w:sz w:val="20"/>
                <w:szCs w:val="20"/>
              </w:rPr>
              <w:t xml:space="preserve"> </w:t>
            </w:r>
            <w:r w:rsidRPr="00BC6297" w:rsidDel="00E9700C">
              <w:rPr>
                <w:rFonts w:ascii="Arial" w:hAnsi="Arial" w:cs="Arial"/>
                <w:sz w:val="20"/>
                <w:szCs w:val="20"/>
              </w:rPr>
              <w:t>BW</w:t>
            </w:r>
            <w:r w:rsidRPr="00BC6297" w:rsidDel="00E9700C">
              <w:rPr>
                <w:rFonts w:ascii="Arial" w:hAnsi="Arial" w:cs="Arial"/>
                <w:sz w:val="20"/>
                <w:szCs w:val="20"/>
                <w:vertAlign w:val="subscript"/>
              </w:rPr>
              <w:t>OC</w:t>
            </w:r>
          </w:p>
        </w:tc>
        <w:tc>
          <w:tcPr>
            <w:tcW w:w="1417" w:type="dxa"/>
            <w:vMerge/>
            <w:vAlign w:val="center"/>
          </w:tcPr>
          <w:p w14:paraId="3055CDB4" w14:textId="461A5588" w:rsidR="00EE10A9" w:rsidRPr="00BC6297" w:rsidDel="00E9700C" w:rsidRDefault="00EE10A9" w:rsidP="00A50DF8">
            <w:pPr>
              <w:spacing w:after="160"/>
              <w:jc w:val="center"/>
              <w:rPr>
                <w:rFonts w:ascii="Arial" w:hAnsi="Arial" w:cs="Arial"/>
                <w:sz w:val="20"/>
                <w:szCs w:val="20"/>
              </w:rPr>
            </w:pPr>
          </w:p>
        </w:tc>
      </w:tr>
    </w:tbl>
    <w:p w14:paraId="65597B02" w14:textId="49DCFFA1" w:rsidR="00AC531C" w:rsidRPr="00BC6297" w:rsidDel="00E9700C" w:rsidRDefault="00AC531C" w:rsidP="00C54FFE">
      <w:pPr>
        <w:rPr>
          <w:rFonts w:ascii="Arial" w:hAnsi="Arial" w:cs="Arial"/>
        </w:rPr>
      </w:pPr>
    </w:p>
    <w:p w14:paraId="3DECFCD9" w14:textId="359957A3" w:rsidR="00D106CA" w:rsidRPr="00BC6297" w:rsidDel="00E9700C" w:rsidRDefault="00660656" w:rsidP="00C54FFE">
      <w:pPr>
        <w:rPr>
          <w:rFonts w:ascii="Arial" w:hAnsi="Arial" w:cs="Arial"/>
        </w:rPr>
      </w:pPr>
      <w:r w:rsidRPr="00BC6297" w:rsidDel="00E9700C">
        <w:rPr>
          <w:rFonts w:ascii="Arial" w:hAnsi="Arial" w:cs="Arial"/>
        </w:rPr>
        <w:t>Lo anterior se c</w:t>
      </w:r>
      <w:r w:rsidR="00D106CA" w:rsidRPr="00BC6297" w:rsidDel="00E9700C">
        <w:rPr>
          <w:rFonts w:ascii="Arial" w:hAnsi="Arial" w:cs="Arial"/>
        </w:rPr>
        <w:t>ompr</w:t>
      </w:r>
      <w:r w:rsidRPr="00BC6297">
        <w:rPr>
          <w:rFonts w:ascii="Arial" w:hAnsi="Arial" w:cs="Arial"/>
        </w:rPr>
        <w:t xml:space="preserve">ueba </w:t>
      </w:r>
      <w:r w:rsidR="00D106CA" w:rsidRPr="00BC6297" w:rsidDel="00E9700C">
        <w:rPr>
          <w:rFonts w:ascii="Arial" w:hAnsi="Arial" w:cs="Arial"/>
        </w:rPr>
        <w:t>con lo establecido en el método de prueba</w:t>
      </w:r>
      <w:r w:rsidR="002508F3" w:rsidRPr="00BC6297" w:rsidDel="00E9700C">
        <w:rPr>
          <w:rFonts w:ascii="Arial" w:hAnsi="Arial" w:cs="Arial"/>
        </w:rPr>
        <w:t xml:space="preserve"> </w:t>
      </w:r>
      <w:r w:rsidR="009E5A14" w:rsidRPr="00BC6297">
        <w:rPr>
          <w:rFonts w:ascii="Arial" w:hAnsi="Arial" w:cs="Arial"/>
          <w:b/>
        </w:rPr>
        <w:t>8</w:t>
      </w:r>
      <w:r w:rsidR="00715CD0" w:rsidRPr="00BC6297">
        <w:rPr>
          <w:rFonts w:ascii="Arial" w:hAnsi="Arial" w:cs="Arial"/>
          <w:b/>
        </w:rPr>
        <w:t>.</w:t>
      </w:r>
      <w:r w:rsidR="002508F3" w:rsidRPr="00BC6297" w:rsidDel="00E9700C">
        <w:rPr>
          <w:rFonts w:ascii="Arial" w:hAnsi="Arial" w:cs="Arial"/>
          <w:b/>
        </w:rPr>
        <w:t>6.</w:t>
      </w:r>
      <w:r w:rsidR="00715CD0" w:rsidRPr="00BC6297">
        <w:rPr>
          <w:rFonts w:ascii="Arial" w:hAnsi="Arial" w:cs="Arial"/>
          <w:b/>
        </w:rPr>
        <w:t>1</w:t>
      </w:r>
      <w:r w:rsidR="003128E3" w:rsidRPr="00BC6297" w:rsidDel="00E9700C">
        <w:rPr>
          <w:rFonts w:ascii="Arial" w:hAnsi="Arial" w:cs="Arial"/>
        </w:rPr>
        <w:t>.</w:t>
      </w:r>
    </w:p>
    <w:p w14:paraId="47ACEAF8" w14:textId="43F69476" w:rsidR="00EB3B3A" w:rsidRPr="00BC6297" w:rsidDel="00E9700C" w:rsidRDefault="00EB3B3A" w:rsidP="0015555B">
      <w:pPr>
        <w:spacing w:after="160"/>
        <w:rPr>
          <w:rFonts w:ascii="Arial" w:hAnsi="Arial" w:cs="Arial"/>
        </w:rPr>
      </w:pPr>
    </w:p>
    <w:p w14:paraId="4FBF19A3" w14:textId="51E306B3" w:rsidR="00D106CA" w:rsidRPr="00BC6297" w:rsidDel="00E9700C" w:rsidRDefault="00D106CA" w:rsidP="00431F82">
      <w:pPr>
        <w:pStyle w:val="Ttulo5"/>
        <w:ind w:left="851" w:hanging="866"/>
        <w:rPr>
          <w:rFonts w:ascii="Arial" w:hAnsi="Arial" w:cs="Arial"/>
        </w:rPr>
      </w:pPr>
      <w:bookmarkStart w:id="59" w:name="_Ref517428064"/>
      <w:bookmarkStart w:id="60" w:name="_Toc48654574"/>
      <w:bookmarkStart w:id="61" w:name="_Toc51320578"/>
      <w:bookmarkStart w:id="62" w:name="_Toc149121713"/>
      <w:r w:rsidRPr="00BC6297" w:rsidDel="00E9700C">
        <w:rPr>
          <w:rFonts w:ascii="Arial" w:hAnsi="Arial" w:cs="Arial"/>
        </w:rPr>
        <w:t>EMISIONES NO ESENCIALES</w:t>
      </w:r>
      <w:bookmarkEnd w:id="59"/>
      <w:bookmarkEnd w:id="60"/>
      <w:bookmarkEnd w:id="61"/>
      <w:bookmarkEnd w:id="62"/>
    </w:p>
    <w:p w14:paraId="1818E4DB" w14:textId="56C3EB92" w:rsidR="00590FBB" w:rsidRPr="00BC6297" w:rsidDel="00E9700C" w:rsidRDefault="00D106CA" w:rsidP="00C54FFE">
      <w:pPr>
        <w:rPr>
          <w:rFonts w:ascii="Arial" w:hAnsi="Arial" w:cs="Arial"/>
        </w:rPr>
      </w:pPr>
      <w:r w:rsidRPr="00BC6297" w:rsidDel="00E9700C">
        <w:rPr>
          <w:rFonts w:ascii="Arial" w:hAnsi="Arial" w:cs="Arial"/>
        </w:rPr>
        <w:t xml:space="preserve">El valor máximo permisible de </w:t>
      </w:r>
      <w:r w:rsidR="00323628" w:rsidRPr="00BC6297" w:rsidDel="00E9700C">
        <w:rPr>
          <w:rFonts w:ascii="Arial" w:hAnsi="Arial" w:cs="Arial"/>
        </w:rPr>
        <w:t>Emisi</w:t>
      </w:r>
      <w:r w:rsidRPr="00BC6297" w:rsidDel="00E9700C">
        <w:rPr>
          <w:rFonts w:ascii="Arial" w:hAnsi="Arial" w:cs="Arial"/>
        </w:rPr>
        <w:t xml:space="preserve">ones no esenciales es </w:t>
      </w:r>
      <w:r w:rsidR="00590FBB" w:rsidRPr="00BC6297" w:rsidDel="00E9700C">
        <w:rPr>
          <w:rFonts w:ascii="Arial" w:hAnsi="Arial" w:cs="Arial"/>
        </w:rPr>
        <w:t xml:space="preserve">el indicado en la </w:t>
      </w:r>
      <w:r w:rsidR="00590FBB" w:rsidRPr="00BC6297" w:rsidDel="00E9700C">
        <w:rPr>
          <w:rFonts w:ascii="Arial" w:hAnsi="Arial" w:cs="Arial"/>
          <w:b/>
        </w:rPr>
        <w:t xml:space="preserve">Tabla </w:t>
      </w:r>
      <w:r w:rsidR="00DF165B" w:rsidRPr="00BC6297" w:rsidDel="00E9700C">
        <w:rPr>
          <w:rFonts w:ascii="Arial" w:hAnsi="Arial" w:cs="Arial"/>
          <w:b/>
        </w:rPr>
        <w:t>4</w:t>
      </w:r>
      <w:r w:rsidR="00590FBB" w:rsidRPr="00BC6297" w:rsidDel="00E9700C">
        <w:rPr>
          <w:rFonts w:ascii="Arial" w:hAnsi="Arial" w:cs="Arial"/>
        </w:rPr>
        <w:t xml:space="preserve">, para los intervalos de frecuencia fundamental del canal de transmisión más alto del </w:t>
      </w:r>
      <w:r w:rsidR="00CD3DE1" w:rsidRPr="00BC6297" w:rsidDel="00E9700C">
        <w:rPr>
          <w:rFonts w:ascii="Arial" w:hAnsi="Arial" w:cs="Arial"/>
        </w:rPr>
        <w:t>DR</w:t>
      </w:r>
      <w:r w:rsidR="00590FBB" w:rsidRPr="00BC6297" w:rsidDel="00E9700C">
        <w:rPr>
          <w:rFonts w:ascii="Arial" w:hAnsi="Arial" w:cs="Arial"/>
        </w:rPr>
        <w:t>BP en la banda de frecuencia</w:t>
      </w:r>
      <w:r w:rsidR="00FF0B77" w:rsidRPr="00BC6297">
        <w:rPr>
          <w:rFonts w:ascii="Arial" w:hAnsi="Arial" w:cs="Arial"/>
        </w:rPr>
        <w:t xml:space="preserve"> de operación</w:t>
      </w:r>
      <w:r w:rsidR="00590FBB" w:rsidRPr="00BC6297" w:rsidDel="00E9700C">
        <w:rPr>
          <w:rFonts w:ascii="Arial" w:hAnsi="Arial" w:cs="Arial"/>
        </w:rPr>
        <w:t xml:space="preserve"> </w:t>
      </w:r>
      <w:r w:rsidR="0060290E" w:rsidRPr="00BC6297">
        <w:rPr>
          <w:rFonts w:ascii="Arial" w:hAnsi="Arial" w:cs="Arial"/>
        </w:rPr>
        <w:t>bajo análisis</w:t>
      </w:r>
      <w:r w:rsidR="00590FBB" w:rsidRPr="00BC6297" w:rsidDel="00E9700C">
        <w:rPr>
          <w:rFonts w:ascii="Arial" w:hAnsi="Arial" w:cs="Arial"/>
        </w:rPr>
        <w:t>.</w:t>
      </w:r>
    </w:p>
    <w:p w14:paraId="3BB65FCC" w14:textId="1C79CDE0" w:rsidR="00277AE7" w:rsidRPr="00BC6297" w:rsidDel="00E9700C" w:rsidRDefault="00277AE7" w:rsidP="00277AE7">
      <w:pPr>
        <w:pStyle w:val="Descripcin"/>
        <w:keepNext/>
        <w:jc w:val="center"/>
        <w:rPr>
          <w:rFonts w:ascii="Arial" w:hAnsi="Arial" w:cs="Arial"/>
          <w:color w:val="auto"/>
        </w:rPr>
      </w:pPr>
      <w:bookmarkStart w:id="63" w:name="_Toc149121670"/>
      <w:r w:rsidRPr="00BC6297" w:rsidDel="00E9700C">
        <w:rPr>
          <w:rFonts w:ascii="Arial" w:hAnsi="Arial" w:cs="Arial"/>
          <w:color w:val="auto"/>
        </w:rPr>
        <w:lastRenderedPageBreak/>
        <w:t xml:space="preserve">Tabla </w:t>
      </w:r>
      <w:r w:rsidR="001D4938" w:rsidRPr="00BC6297" w:rsidDel="00E9700C">
        <w:rPr>
          <w:rFonts w:ascii="Arial" w:hAnsi="Arial" w:cs="Arial"/>
          <w:i w:val="0"/>
          <w:iCs w:val="0"/>
          <w:noProof/>
          <w:color w:val="auto"/>
        </w:rPr>
        <w:fldChar w:fldCharType="begin"/>
      </w:r>
      <w:r w:rsidR="001D4938" w:rsidRPr="00BC6297" w:rsidDel="00E9700C">
        <w:rPr>
          <w:rFonts w:ascii="Arial" w:hAnsi="Arial" w:cs="Arial"/>
          <w:noProof/>
          <w:color w:val="auto"/>
        </w:rPr>
        <w:instrText xml:space="preserve"> SEQ Tabla \* ARABIC </w:instrText>
      </w:r>
      <w:r w:rsidR="001D4938" w:rsidRPr="00BC6297" w:rsidDel="00E9700C">
        <w:rPr>
          <w:rFonts w:ascii="Arial" w:hAnsi="Arial" w:cs="Arial"/>
          <w:i w:val="0"/>
          <w:iCs w:val="0"/>
          <w:noProof/>
          <w:color w:val="auto"/>
        </w:rPr>
        <w:fldChar w:fldCharType="separate"/>
      </w:r>
      <w:r w:rsidR="00D96EFB" w:rsidRPr="00BC6297">
        <w:rPr>
          <w:rFonts w:ascii="Arial" w:hAnsi="Arial" w:cs="Arial"/>
          <w:noProof/>
          <w:color w:val="auto"/>
        </w:rPr>
        <w:t>4</w:t>
      </w:r>
      <w:r w:rsidR="001D4938" w:rsidRPr="00BC6297" w:rsidDel="00E9700C">
        <w:rPr>
          <w:rFonts w:ascii="Arial" w:hAnsi="Arial" w:cs="Arial"/>
          <w:i w:val="0"/>
          <w:iCs w:val="0"/>
          <w:noProof/>
          <w:color w:val="auto"/>
        </w:rPr>
        <w:fldChar w:fldCharType="end"/>
      </w:r>
      <w:r w:rsidRPr="00BC6297" w:rsidDel="00E9700C">
        <w:rPr>
          <w:rFonts w:ascii="Arial" w:hAnsi="Arial" w:cs="Arial"/>
          <w:color w:val="auto"/>
        </w:rPr>
        <w:t xml:space="preserve">. </w:t>
      </w:r>
      <w:r w:rsidR="00847106" w:rsidRPr="00BC6297" w:rsidDel="00E9700C">
        <w:rPr>
          <w:rFonts w:ascii="Arial" w:hAnsi="Arial" w:cs="Arial"/>
          <w:color w:val="auto"/>
        </w:rPr>
        <w:t>Límite máximo permisible de Emisiones no esenciales para DRBP genéricos</w:t>
      </w:r>
      <w:r w:rsidRPr="00BC6297" w:rsidDel="00E9700C">
        <w:rPr>
          <w:rFonts w:ascii="Arial" w:hAnsi="Arial" w:cs="Arial"/>
          <w:color w:val="auto"/>
        </w:rPr>
        <w:t>.</w:t>
      </w:r>
      <w:bookmarkEnd w:id="63"/>
    </w:p>
    <w:tbl>
      <w:tblPr>
        <w:tblStyle w:val="Tablaconcuadrcula"/>
        <w:tblW w:w="0" w:type="auto"/>
        <w:jc w:val="center"/>
        <w:tblLook w:val="04A0" w:firstRow="1" w:lastRow="0" w:firstColumn="1" w:lastColumn="0" w:noHBand="0" w:noVBand="1"/>
      </w:tblPr>
      <w:tblGrid>
        <w:gridCol w:w="1838"/>
        <w:gridCol w:w="1829"/>
        <w:gridCol w:w="1617"/>
        <w:gridCol w:w="2514"/>
      </w:tblGrid>
      <w:tr w:rsidR="00590FBB" w:rsidRPr="00BC6297" w:rsidDel="00E9700C" w14:paraId="5E038858" w14:textId="24712BE2" w:rsidTr="00590FBB">
        <w:trPr>
          <w:cantSplit/>
          <w:jc w:val="center"/>
        </w:trPr>
        <w:tc>
          <w:tcPr>
            <w:tcW w:w="1838" w:type="dxa"/>
            <w:vAlign w:val="center"/>
          </w:tcPr>
          <w:p w14:paraId="5AE3C72D" w14:textId="054DF338" w:rsidR="00590FBB" w:rsidRPr="00BC6297" w:rsidDel="00E9700C" w:rsidRDefault="00590FBB" w:rsidP="00590FBB">
            <w:pPr>
              <w:spacing w:after="160"/>
              <w:jc w:val="center"/>
              <w:rPr>
                <w:rFonts w:ascii="Arial" w:hAnsi="Arial" w:cs="Arial"/>
                <w:b/>
                <w:sz w:val="20"/>
                <w:szCs w:val="20"/>
              </w:rPr>
            </w:pPr>
            <w:r w:rsidRPr="00BC6297" w:rsidDel="00E9700C">
              <w:rPr>
                <w:rFonts w:ascii="Arial" w:hAnsi="Arial" w:cs="Arial"/>
                <w:b/>
                <w:sz w:val="20"/>
                <w:szCs w:val="20"/>
              </w:rPr>
              <w:t>Banda de frecuencias</w:t>
            </w:r>
            <w:r w:rsidR="004037E4" w:rsidRPr="00BC6297">
              <w:rPr>
                <w:rFonts w:ascii="Arial" w:hAnsi="Arial" w:cs="Arial"/>
                <w:b/>
                <w:sz w:val="20"/>
                <w:szCs w:val="20"/>
              </w:rPr>
              <w:t xml:space="preserve"> de operación</w:t>
            </w:r>
          </w:p>
        </w:tc>
        <w:tc>
          <w:tcPr>
            <w:tcW w:w="0" w:type="auto"/>
            <w:vAlign w:val="center"/>
          </w:tcPr>
          <w:p w14:paraId="135F8DA9" w14:textId="5401068E" w:rsidR="00590FBB" w:rsidRPr="00BC6297" w:rsidDel="00E9700C" w:rsidRDefault="00590FBB" w:rsidP="00590FBB">
            <w:pPr>
              <w:spacing w:after="160"/>
              <w:jc w:val="center"/>
              <w:rPr>
                <w:rFonts w:ascii="Arial" w:hAnsi="Arial" w:cs="Arial"/>
                <w:b/>
                <w:sz w:val="20"/>
                <w:szCs w:val="20"/>
              </w:rPr>
            </w:pPr>
            <w:r w:rsidRPr="00BC6297" w:rsidDel="00E9700C">
              <w:rPr>
                <w:rFonts w:ascii="Arial" w:hAnsi="Arial" w:cs="Arial"/>
                <w:b/>
                <w:sz w:val="20"/>
                <w:szCs w:val="20"/>
              </w:rPr>
              <w:t>Modo</w:t>
            </w:r>
          </w:p>
        </w:tc>
        <w:tc>
          <w:tcPr>
            <w:tcW w:w="0" w:type="auto"/>
            <w:vAlign w:val="center"/>
          </w:tcPr>
          <w:p w14:paraId="39B161E3" w14:textId="3842F328" w:rsidR="00590FBB" w:rsidRPr="00BC6297" w:rsidDel="00E9700C" w:rsidRDefault="00590FBB" w:rsidP="00590FBB">
            <w:pPr>
              <w:spacing w:after="160"/>
              <w:jc w:val="center"/>
              <w:rPr>
                <w:rFonts w:ascii="Arial" w:hAnsi="Arial" w:cs="Arial"/>
                <w:b/>
                <w:sz w:val="20"/>
                <w:szCs w:val="20"/>
              </w:rPr>
            </w:pPr>
            <w:r w:rsidRPr="00BC6297" w:rsidDel="00E9700C">
              <w:rPr>
                <w:rFonts w:ascii="Arial" w:hAnsi="Arial" w:cs="Arial"/>
                <w:b/>
                <w:sz w:val="20"/>
                <w:szCs w:val="20"/>
              </w:rPr>
              <w:t>Límite máximo</w:t>
            </w:r>
          </w:p>
        </w:tc>
        <w:tc>
          <w:tcPr>
            <w:tcW w:w="2514" w:type="dxa"/>
            <w:vAlign w:val="center"/>
          </w:tcPr>
          <w:p w14:paraId="6F5D0130" w14:textId="7B772270" w:rsidR="00590FBB" w:rsidRPr="00BC6297" w:rsidDel="00E9700C" w:rsidRDefault="00590FBB" w:rsidP="00590FBB">
            <w:pPr>
              <w:spacing w:after="160"/>
              <w:jc w:val="center"/>
              <w:rPr>
                <w:rFonts w:ascii="Arial" w:hAnsi="Arial" w:cs="Arial"/>
                <w:b/>
                <w:sz w:val="20"/>
                <w:szCs w:val="20"/>
              </w:rPr>
            </w:pPr>
            <w:r w:rsidRPr="00BC6297" w:rsidDel="00E9700C">
              <w:rPr>
                <w:rFonts w:ascii="Arial" w:hAnsi="Arial" w:cs="Arial"/>
                <w:b/>
                <w:sz w:val="20"/>
                <w:szCs w:val="20"/>
              </w:rPr>
              <w:t>Intervalo de medición</w:t>
            </w:r>
          </w:p>
        </w:tc>
      </w:tr>
      <w:tr w:rsidR="00590FBB" w:rsidRPr="00BC6297" w:rsidDel="00E9700C" w14:paraId="0E173DAA" w14:textId="42817A8D" w:rsidTr="00590FBB">
        <w:trPr>
          <w:cantSplit/>
          <w:jc w:val="center"/>
        </w:trPr>
        <w:tc>
          <w:tcPr>
            <w:tcW w:w="1838" w:type="dxa"/>
            <w:vMerge w:val="restart"/>
            <w:vAlign w:val="center"/>
          </w:tcPr>
          <w:p w14:paraId="48928630" w14:textId="09F092B6" w:rsidR="00590FBB" w:rsidRPr="00BC6297" w:rsidDel="00E9700C" w:rsidRDefault="00C67866" w:rsidP="00590FBB">
            <w:pPr>
              <w:spacing w:after="160"/>
              <w:jc w:val="center"/>
              <w:rPr>
                <w:rFonts w:ascii="Arial" w:hAnsi="Arial" w:cs="Arial"/>
                <w:sz w:val="20"/>
                <w:szCs w:val="20"/>
              </w:rPr>
            </w:pPr>
            <w:r w:rsidRPr="00BC6297" w:rsidDel="00E9700C">
              <w:rPr>
                <w:rFonts w:ascii="Arial" w:hAnsi="Arial" w:cs="Arial"/>
                <w:sz w:val="20"/>
                <w:szCs w:val="20"/>
              </w:rPr>
              <w:t>ƒ≤ 1 GHz</w:t>
            </w:r>
          </w:p>
        </w:tc>
        <w:tc>
          <w:tcPr>
            <w:tcW w:w="0" w:type="auto"/>
          </w:tcPr>
          <w:p w14:paraId="11461C95" w14:textId="5B9D0C46" w:rsidR="00590FBB" w:rsidRPr="00BC6297" w:rsidDel="00E9700C" w:rsidRDefault="00C5142E" w:rsidP="00277AE7">
            <w:pPr>
              <w:spacing w:after="160"/>
              <w:rPr>
                <w:rFonts w:ascii="Arial" w:hAnsi="Arial" w:cs="Arial"/>
                <w:sz w:val="20"/>
                <w:szCs w:val="20"/>
              </w:rPr>
            </w:pPr>
            <w:r w:rsidRPr="00BC6297" w:rsidDel="00E9700C">
              <w:rPr>
                <w:rFonts w:ascii="Arial" w:hAnsi="Arial" w:cs="Arial"/>
                <w:sz w:val="20"/>
                <w:szCs w:val="20"/>
              </w:rPr>
              <w:t>Transmisión</w:t>
            </w:r>
          </w:p>
        </w:tc>
        <w:tc>
          <w:tcPr>
            <w:tcW w:w="0" w:type="auto"/>
            <w:vAlign w:val="center"/>
          </w:tcPr>
          <w:p w14:paraId="0CC215DE" w14:textId="4140E63A" w:rsidR="00590FBB" w:rsidRPr="00BC6297" w:rsidDel="00E9700C" w:rsidRDefault="00590FBB" w:rsidP="00590FBB">
            <w:pPr>
              <w:spacing w:after="160"/>
              <w:jc w:val="center"/>
              <w:rPr>
                <w:rFonts w:ascii="Arial" w:hAnsi="Arial" w:cs="Arial"/>
                <w:sz w:val="20"/>
                <w:szCs w:val="20"/>
              </w:rPr>
            </w:pPr>
            <w:r w:rsidRPr="00BC6297" w:rsidDel="00E9700C">
              <w:rPr>
                <w:rFonts w:ascii="Arial" w:hAnsi="Arial" w:cs="Arial"/>
                <w:sz w:val="20"/>
                <w:szCs w:val="20"/>
              </w:rPr>
              <w:t>-36 dBm</w:t>
            </w:r>
          </w:p>
        </w:tc>
        <w:tc>
          <w:tcPr>
            <w:tcW w:w="2514" w:type="dxa"/>
            <w:vMerge w:val="restart"/>
            <w:vAlign w:val="center"/>
          </w:tcPr>
          <w:p w14:paraId="3832C0B2" w14:textId="472092D9" w:rsidR="00590FBB" w:rsidRPr="00BC6297" w:rsidDel="00E9700C" w:rsidRDefault="008F10CE" w:rsidP="00FC033A">
            <w:pPr>
              <w:spacing w:after="160"/>
              <w:jc w:val="left"/>
              <w:rPr>
                <w:rFonts w:ascii="Arial" w:hAnsi="Arial" w:cs="Arial"/>
                <w:sz w:val="20"/>
                <w:szCs w:val="20"/>
              </w:rPr>
            </w:pPr>
            <w:r w:rsidRPr="00BC6297" w:rsidDel="00E9700C">
              <w:rPr>
                <w:rFonts w:ascii="Arial" w:hAnsi="Arial" w:cs="Arial"/>
                <w:sz w:val="20"/>
                <w:szCs w:val="20"/>
              </w:rPr>
              <w:t xml:space="preserve">De </w:t>
            </w:r>
            <w:r w:rsidR="00590FBB" w:rsidRPr="00BC6297" w:rsidDel="00E9700C">
              <w:rPr>
                <w:rFonts w:ascii="Arial" w:hAnsi="Arial" w:cs="Arial"/>
                <w:sz w:val="20"/>
                <w:szCs w:val="20"/>
              </w:rPr>
              <w:t xml:space="preserve">9 kHz a </w:t>
            </w:r>
            <w:r w:rsidR="00FC033A" w:rsidRPr="00BC6297">
              <w:rPr>
                <w:rFonts w:ascii="Arial" w:hAnsi="Arial" w:cs="Arial"/>
                <w:sz w:val="20"/>
                <w:szCs w:val="20"/>
              </w:rPr>
              <w:t>6</w:t>
            </w:r>
            <w:r w:rsidR="00590FBB" w:rsidRPr="00BC6297" w:rsidDel="00E9700C">
              <w:rPr>
                <w:rFonts w:ascii="Arial" w:hAnsi="Arial" w:cs="Arial"/>
                <w:sz w:val="20"/>
                <w:szCs w:val="20"/>
              </w:rPr>
              <w:t xml:space="preserve"> GHz</w:t>
            </w:r>
          </w:p>
        </w:tc>
      </w:tr>
      <w:tr w:rsidR="00590FBB" w:rsidRPr="00BC6297" w:rsidDel="00E9700C" w14:paraId="30C7210C" w14:textId="094B2655" w:rsidTr="00590FBB">
        <w:trPr>
          <w:cantSplit/>
          <w:jc w:val="center"/>
        </w:trPr>
        <w:tc>
          <w:tcPr>
            <w:tcW w:w="1838" w:type="dxa"/>
            <w:vMerge/>
            <w:vAlign w:val="center"/>
          </w:tcPr>
          <w:p w14:paraId="00D0D21D" w14:textId="7C475CB8" w:rsidR="00590FBB" w:rsidRPr="00BC6297" w:rsidDel="00E9700C" w:rsidRDefault="00590FBB" w:rsidP="00590FBB">
            <w:pPr>
              <w:spacing w:after="160"/>
              <w:jc w:val="center"/>
              <w:rPr>
                <w:rFonts w:ascii="Arial" w:hAnsi="Arial" w:cs="Arial"/>
                <w:sz w:val="20"/>
                <w:szCs w:val="20"/>
              </w:rPr>
            </w:pPr>
          </w:p>
        </w:tc>
        <w:tc>
          <w:tcPr>
            <w:tcW w:w="0" w:type="auto"/>
          </w:tcPr>
          <w:p w14:paraId="661948BF" w14:textId="642151A8" w:rsidR="00590FBB" w:rsidRPr="00BC6297" w:rsidDel="00E9700C" w:rsidRDefault="00C5142E" w:rsidP="00277AE7">
            <w:pPr>
              <w:spacing w:after="160"/>
              <w:rPr>
                <w:rFonts w:ascii="Arial" w:hAnsi="Arial" w:cs="Arial"/>
                <w:sz w:val="20"/>
                <w:szCs w:val="20"/>
              </w:rPr>
            </w:pPr>
            <w:r w:rsidRPr="00BC6297" w:rsidDel="00E9700C">
              <w:rPr>
                <w:rFonts w:ascii="Arial" w:hAnsi="Arial" w:cs="Arial"/>
                <w:sz w:val="20"/>
                <w:szCs w:val="20"/>
              </w:rPr>
              <w:t>Recepción/espera</w:t>
            </w:r>
          </w:p>
        </w:tc>
        <w:tc>
          <w:tcPr>
            <w:tcW w:w="0" w:type="auto"/>
            <w:vAlign w:val="center"/>
          </w:tcPr>
          <w:p w14:paraId="49F06A56" w14:textId="4821E6C5" w:rsidR="00590FBB" w:rsidRPr="00BC6297" w:rsidDel="00E9700C" w:rsidRDefault="00590FBB" w:rsidP="00590FBB">
            <w:pPr>
              <w:spacing w:after="160"/>
              <w:jc w:val="center"/>
              <w:rPr>
                <w:rFonts w:ascii="Arial" w:hAnsi="Arial" w:cs="Arial"/>
                <w:sz w:val="20"/>
                <w:szCs w:val="20"/>
              </w:rPr>
            </w:pPr>
            <w:r w:rsidRPr="00BC6297" w:rsidDel="00E9700C">
              <w:rPr>
                <w:rFonts w:ascii="Arial" w:hAnsi="Arial" w:cs="Arial"/>
                <w:sz w:val="20"/>
                <w:szCs w:val="20"/>
              </w:rPr>
              <w:t>-57 dBm</w:t>
            </w:r>
          </w:p>
        </w:tc>
        <w:tc>
          <w:tcPr>
            <w:tcW w:w="2514" w:type="dxa"/>
            <w:vMerge/>
          </w:tcPr>
          <w:p w14:paraId="7308B9A7" w14:textId="579EFC8A" w:rsidR="00590FBB" w:rsidRPr="00BC6297" w:rsidDel="00E9700C" w:rsidRDefault="00590FBB" w:rsidP="00277AE7">
            <w:pPr>
              <w:spacing w:after="160"/>
              <w:rPr>
                <w:rFonts w:ascii="Arial" w:hAnsi="Arial" w:cs="Arial"/>
                <w:sz w:val="20"/>
                <w:szCs w:val="20"/>
              </w:rPr>
            </w:pPr>
          </w:p>
        </w:tc>
      </w:tr>
      <w:tr w:rsidR="00590FBB" w:rsidRPr="00BC6297" w:rsidDel="00E9700C" w14:paraId="6EDC6C31" w14:textId="0895587E" w:rsidTr="00590FBB">
        <w:trPr>
          <w:cantSplit/>
          <w:jc w:val="center"/>
        </w:trPr>
        <w:tc>
          <w:tcPr>
            <w:tcW w:w="1838" w:type="dxa"/>
            <w:vMerge w:val="restart"/>
            <w:vAlign w:val="center"/>
          </w:tcPr>
          <w:p w14:paraId="2CA563CC" w14:textId="08CEEF0C" w:rsidR="00590FBB" w:rsidRPr="00BC6297" w:rsidDel="00E9700C" w:rsidRDefault="00C67866" w:rsidP="00590FBB">
            <w:pPr>
              <w:spacing w:after="160"/>
              <w:jc w:val="center"/>
              <w:rPr>
                <w:rFonts w:ascii="Arial" w:hAnsi="Arial" w:cs="Arial"/>
                <w:sz w:val="20"/>
                <w:szCs w:val="20"/>
              </w:rPr>
            </w:pPr>
            <w:r w:rsidRPr="00BC6297" w:rsidDel="00E9700C">
              <w:rPr>
                <w:rFonts w:ascii="Arial" w:hAnsi="Arial" w:cs="Arial"/>
                <w:sz w:val="20"/>
                <w:szCs w:val="20"/>
              </w:rPr>
              <w:t>ƒ</w:t>
            </w:r>
            <w:r w:rsidRPr="00BC6297">
              <w:rPr>
                <w:rFonts w:ascii="Arial" w:hAnsi="Arial" w:cs="Arial"/>
                <w:sz w:val="20"/>
                <w:szCs w:val="20"/>
              </w:rPr>
              <w:t xml:space="preserve"> &gt; 1 GHz</w:t>
            </w:r>
          </w:p>
        </w:tc>
        <w:tc>
          <w:tcPr>
            <w:tcW w:w="0" w:type="auto"/>
          </w:tcPr>
          <w:p w14:paraId="62FB37D2" w14:textId="7682E923" w:rsidR="00590FBB" w:rsidRPr="00BC6297" w:rsidDel="00E9700C" w:rsidRDefault="00C5142E" w:rsidP="00277AE7">
            <w:pPr>
              <w:spacing w:after="160"/>
              <w:rPr>
                <w:rFonts w:ascii="Arial" w:hAnsi="Arial" w:cs="Arial"/>
                <w:sz w:val="20"/>
                <w:szCs w:val="20"/>
              </w:rPr>
            </w:pPr>
            <w:r w:rsidRPr="00BC6297" w:rsidDel="00E9700C">
              <w:rPr>
                <w:rFonts w:ascii="Arial" w:hAnsi="Arial" w:cs="Arial"/>
                <w:sz w:val="20"/>
                <w:szCs w:val="20"/>
              </w:rPr>
              <w:t>Transmisión</w:t>
            </w:r>
          </w:p>
        </w:tc>
        <w:tc>
          <w:tcPr>
            <w:tcW w:w="0" w:type="auto"/>
            <w:vAlign w:val="center"/>
          </w:tcPr>
          <w:p w14:paraId="664F07E1" w14:textId="30A4569A" w:rsidR="00590FBB" w:rsidRPr="00BC6297" w:rsidDel="00E9700C" w:rsidRDefault="00590FBB" w:rsidP="00590FBB">
            <w:pPr>
              <w:spacing w:after="160"/>
              <w:jc w:val="center"/>
              <w:rPr>
                <w:rFonts w:ascii="Arial" w:hAnsi="Arial" w:cs="Arial"/>
                <w:sz w:val="20"/>
                <w:szCs w:val="20"/>
              </w:rPr>
            </w:pPr>
            <w:r w:rsidRPr="00BC6297" w:rsidDel="00E9700C">
              <w:rPr>
                <w:rFonts w:ascii="Arial" w:hAnsi="Arial" w:cs="Arial"/>
                <w:sz w:val="20"/>
                <w:szCs w:val="20"/>
              </w:rPr>
              <w:t>-36 dBm</w:t>
            </w:r>
          </w:p>
        </w:tc>
        <w:tc>
          <w:tcPr>
            <w:tcW w:w="2514" w:type="dxa"/>
            <w:vMerge w:val="restart"/>
            <w:vAlign w:val="center"/>
          </w:tcPr>
          <w:p w14:paraId="5FF2560F" w14:textId="7BC325FD" w:rsidR="00590FBB" w:rsidRPr="00BC6297" w:rsidDel="00E9700C" w:rsidRDefault="008F10CE" w:rsidP="00590FBB">
            <w:pPr>
              <w:spacing w:after="160"/>
              <w:jc w:val="left"/>
              <w:rPr>
                <w:rFonts w:ascii="Arial" w:hAnsi="Arial" w:cs="Arial"/>
                <w:sz w:val="20"/>
                <w:szCs w:val="20"/>
              </w:rPr>
            </w:pPr>
            <w:r w:rsidRPr="00BC6297" w:rsidDel="00E9700C">
              <w:rPr>
                <w:rFonts w:ascii="Arial" w:hAnsi="Arial" w:cs="Arial"/>
                <w:sz w:val="20"/>
                <w:szCs w:val="20"/>
              </w:rPr>
              <w:t xml:space="preserve">De </w:t>
            </w:r>
            <w:r w:rsidR="00590FBB" w:rsidRPr="00BC6297" w:rsidDel="00E9700C">
              <w:rPr>
                <w:rFonts w:ascii="Arial" w:hAnsi="Arial" w:cs="Arial"/>
                <w:sz w:val="20"/>
                <w:szCs w:val="20"/>
              </w:rPr>
              <w:t xml:space="preserve">30 MHz hasta la 5ª armónica* </w:t>
            </w:r>
          </w:p>
        </w:tc>
      </w:tr>
      <w:tr w:rsidR="00590FBB" w:rsidRPr="00BC6297" w:rsidDel="00E9700C" w14:paraId="74CC5ACF" w14:textId="15ACD55A" w:rsidTr="00590FBB">
        <w:trPr>
          <w:cantSplit/>
          <w:jc w:val="center"/>
        </w:trPr>
        <w:tc>
          <w:tcPr>
            <w:tcW w:w="1838" w:type="dxa"/>
            <w:vMerge/>
          </w:tcPr>
          <w:p w14:paraId="2825C211" w14:textId="64709DBB" w:rsidR="00590FBB" w:rsidRPr="00BC6297" w:rsidDel="00E9700C" w:rsidRDefault="00590FBB" w:rsidP="0015555B">
            <w:pPr>
              <w:spacing w:after="160"/>
              <w:rPr>
                <w:rFonts w:ascii="Arial" w:hAnsi="Arial" w:cs="Arial"/>
                <w:sz w:val="20"/>
                <w:szCs w:val="20"/>
              </w:rPr>
            </w:pPr>
          </w:p>
        </w:tc>
        <w:tc>
          <w:tcPr>
            <w:tcW w:w="0" w:type="auto"/>
          </w:tcPr>
          <w:p w14:paraId="4B92BFF2" w14:textId="31BEB412" w:rsidR="00590FBB" w:rsidRPr="00BC6297" w:rsidDel="00E9700C" w:rsidRDefault="00C5142E" w:rsidP="00277AE7">
            <w:pPr>
              <w:spacing w:after="160"/>
              <w:rPr>
                <w:rFonts w:ascii="Arial" w:hAnsi="Arial" w:cs="Arial"/>
                <w:sz w:val="20"/>
                <w:szCs w:val="20"/>
              </w:rPr>
            </w:pPr>
            <w:r w:rsidRPr="00BC6297" w:rsidDel="00E9700C">
              <w:rPr>
                <w:rFonts w:ascii="Arial" w:hAnsi="Arial" w:cs="Arial"/>
                <w:sz w:val="20"/>
                <w:szCs w:val="20"/>
              </w:rPr>
              <w:t>Recepción/espera</w:t>
            </w:r>
          </w:p>
        </w:tc>
        <w:tc>
          <w:tcPr>
            <w:tcW w:w="0" w:type="auto"/>
            <w:vAlign w:val="center"/>
          </w:tcPr>
          <w:p w14:paraId="4B54F9B8" w14:textId="35311456" w:rsidR="00590FBB" w:rsidRPr="00BC6297" w:rsidDel="00E9700C" w:rsidRDefault="00590FBB" w:rsidP="00590FBB">
            <w:pPr>
              <w:spacing w:after="160"/>
              <w:jc w:val="center"/>
              <w:rPr>
                <w:rFonts w:ascii="Arial" w:hAnsi="Arial" w:cs="Arial"/>
                <w:sz w:val="20"/>
                <w:szCs w:val="20"/>
              </w:rPr>
            </w:pPr>
            <w:r w:rsidRPr="00BC6297" w:rsidDel="00E9700C">
              <w:rPr>
                <w:rFonts w:ascii="Arial" w:hAnsi="Arial" w:cs="Arial"/>
                <w:sz w:val="20"/>
                <w:szCs w:val="20"/>
              </w:rPr>
              <w:t>-</w:t>
            </w:r>
            <w:r w:rsidR="00261CD1" w:rsidRPr="00BC6297">
              <w:rPr>
                <w:rFonts w:ascii="Arial" w:hAnsi="Arial" w:cs="Arial"/>
                <w:sz w:val="20"/>
                <w:szCs w:val="20"/>
              </w:rPr>
              <w:t>4</w:t>
            </w:r>
            <w:r w:rsidRPr="00BC6297" w:rsidDel="00E9700C">
              <w:rPr>
                <w:rFonts w:ascii="Arial" w:hAnsi="Arial" w:cs="Arial"/>
                <w:sz w:val="20"/>
                <w:szCs w:val="20"/>
              </w:rPr>
              <w:t>7 dBm</w:t>
            </w:r>
          </w:p>
        </w:tc>
        <w:tc>
          <w:tcPr>
            <w:tcW w:w="2514" w:type="dxa"/>
            <w:vMerge/>
          </w:tcPr>
          <w:p w14:paraId="57DA827A" w14:textId="7AAB38BE" w:rsidR="00590FBB" w:rsidRPr="00BC6297" w:rsidDel="00E9700C" w:rsidRDefault="00590FBB" w:rsidP="00277AE7">
            <w:pPr>
              <w:spacing w:after="160"/>
              <w:rPr>
                <w:rFonts w:ascii="Arial" w:hAnsi="Arial" w:cs="Arial"/>
                <w:sz w:val="20"/>
                <w:szCs w:val="20"/>
              </w:rPr>
            </w:pPr>
          </w:p>
        </w:tc>
      </w:tr>
      <w:tr w:rsidR="00590FBB" w:rsidRPr="00BC6297" w:rsidDel="00E9700C" w14:paraId="51785009" w14:textId="62A64E4B" w:rsidTr="00590FBB">
        <w:trPr>
          <w:cantSplit/>
          <w:jc w:val="center"/>
        </w:trPr>
        <w:tc>
          <w:tcPr>
            <w:tcW w:w="7817" w:type="dxa"/>
            <w:gridSpan w:val="4"/>
          </w:tcPr>
          <w:p w14:paraId="135C2807" w14:textId="115D0F51" w:rsidR="00F330B0" w:rsidRPr="00BC6297" w:rsidDel="00E9700C" w:rsidRDefault="00590FBB" w:rsidP="00AB2203">
            <w:pPr>
              <w:spacing w:after="160"/>
              <w:rPr>
                <w:rFonts w:ascii="Arial" w:hAnsi="Arial" w:cs="Arial"/>
                <w:sz w:val="20"/>
                <w:szCs w:val="20"/>
              </w:rPr>
            </w:pPr>
            <w:r w:rsidRPr="00BC6297">
              <w:rPr>
                <w:rFonts w:ascii="Arial" w:hAnsi="Arial" w:cs="Arial"/>
                <w:sz w:val="20"/>
                <w:szCs w:val="20"/>
              </w:rPr>
              <w:t xml:space="preserve">* </w:t>
            </w:r>
            <w:r w:rsidRPr="00BC6297" w:rsidDel="00E9700C">
              <w:rPr>
                <w:rFonts w:ascii="Arial" w:hAnsi="Arial" w:cs="Arial"/>
                <w:sz w:val="20"/>
                <w:szCs w:val="20"/>
              </w:rPr>
              <w:t xml:space="preserve">5ª armónica de la </w:t>
            </w:r>
            <w:r w:rsidR="00AB2203" w:rsidRPr="00BC6297" w:rsidDel="00E9700C">
              <w:rPr>
                <w:rFonts w:ascii="Arial" w:hAnsi="Arial" w:cs="Arial"/>
                <w:sz w:val="20"/>
                <w:szCs w:val="20"/>
              </w:rPr>
              <w:t xml:space="preserve">frecuencia fundamental o de la frecuencia central </w:t>
            </w:r>
            <w:r w:rsidRPr="00BC6297" w:rsidDel="00E9700C">
              <w:rPr>
                <w:rFonts w:ascii="Arial" w:hAnsi="Arial" w:cs="Arial"/>
                <w:sz w:val="20"/>
                <w:szCs w:val="20"/>
              </w:rPr>
              <w:t>del canal de transmisión más alto</w:t>
            </w:r>
            <w:r w:rsidR="004C45AB" w:rsidRPr="00BC6297">
              <w:rPr>
                <w:rFonts w:ascii="Arial" w:hAnsi="Arial" w:cs="Arial"/>
                <w:sz w:val="20"/>
                <w:szCs w:val="20"/>
              </w:rPr>
              <w:t>, según aplique</w:t>
            </w:r>
            <w:r w:rsidRPr="00BC6297" w:rsidDel="00E9700C">
              <w:rPr>
                <w:rFonts w:ascii="Arial" w:hAnsi="Arial" w:cs="Arial"/>
                <w:sz w:val="20"/>
                <w:szCs w:val="20"/>
              </w:rPr>
              <w:t>.</w:t>
            </w:r>
          </w:p>
        </w:tc>
      </w:tr>
    </w:tbl>
    <w:p w14:paraId="6F989726" w14:textId="21167C38" w:rsidR="004A75C8" w:rsidRPr="00BC6297" w:rsidDel="00E9700C" w:rsidRDefault="004A75C8" w:rsidP="0015555B">
      <w:pPr>
        <w:spacing w:after="160"/>
        <w:rPr>
          <w:rFonts w:ascii="Arial" w:hAnsi="Arial" w:cs="Arial"/>
        </w:rPr>
      </w:pPr>
    </w:p>
    <w:p w14:paraId="2205019D" w14:textId="231554FA" w:rsidR="00187A70" w:rsidRPr="00BC6297" w:rsidRDefault="00D106CA" w:rsidP="0015555B">
      <w:pPr>
        <w:spacing w:after="160"/>
        <w:rPr>
          <w:rFonts w:ascii="Arial" w:hAnsi="Arial" w:cs="Arial"/>
        </w:rPr>
      </w:pPr>
      <w:r w:rsidRPr="00BC6297" w:rsidDel="00E9700C">
        <w:rPr>
          <w:rFonts w:ascii="Arial" w:hAnsi="Arial" w:cs="Arial"/>
        </w:rPr>
        <w:t xml:space="preserve">Los límites de </w:t>
      </w:r>
      <w:r w:rsidR="00323628" w:rsidRPr="00BC6297" w:rsidDel="00E9700C">
        <w:rPr>
          <w:rFonts w:ascii="Arial" w:hAnsi="Arial" w:cs="Arial"/>
        </w:rPr>
        <w:t>Emisi</w:t>
      </w:r>
      <w:r w:rsidRPr="00BC6297" w:rsidDel="00E9700C">
        <w:rPr>
          <w:rFonts w:ascii="Arial" w:hAnsi="Arial" w:cs="Arial"/>
        </w:rPr>
        <w:t>ones no esenciales aplican fuera del intervalo de frecuencias que corresponden a</w:t>
      </w:r>
      <w:r w:rsidR="00D550D1" w:rsidRPr="00BC6297" w:rsidDel="00E9700C">
        <w:rPr>
          <w:rFonts w:ascii="Arial" w:hAnsi="Arial" w:cs="Arial"/>
        </w:rPr>
        <w:t>l</w:t>
      </w:r>
      <w:r w:rsidR="002A3618" w:rsidRPr="00BC6297" w:rsidDel="00E9700C">
        <w:rPr>
          <w:rFonts w:ascii="Arial" w:hAnsi="Arial" w:cs="Arial"/>
        </w:rPr>
        <w:t xml:space="preserve"> </w:t>
      </w:r>
      <w:r w:rsidR="009F0C33" w:rsidRPr="00BC6297" w:rsidDel="00E9700C">
        <w:rPr>
          <w:rFonts w:ascii="Arial" w:hAnsi="Arial" w:cs="Arial"/>
        </w:rPr>
        <w:t xml:space="preserve">contorno </w:t>
      </w:r>
      <w:r w:rsidR="00362B80" w:rsidRPr="00BC6297" w:rsidDel="00E9700C">
        <w:rPr>
          <w:rFonts w:ascii="Arial" w:hAnsi="Arial" w:cs="Arial"/>
        </w:rPr>
        <w:t>de emisi</w:t>
      </w:r>
      <w:r w:rsidR="00F27A0D" w:rsidRPr="00BC6297">
        <w:rPr>
          <w:rFonts w:ascii="Arial" w:hAnsi="Arial" w:cs="Arial"/>
        </w:rPr>
        <w:t xml:space="preserve">ones fuera de banda </w:t>
      </w:r>
      <w:r w:rsidR="00362B80" w:rsidRPr="00BC6297" w:rsidDel="00E9700C">
        <w:rPr>
          <w:rFonts w:ascii="Arial" w:hAnsi="Arial" w:cs="Arial"/>
        </w:rPr>
        <w:t>del numeral</w:t>
      </w:r>
      <w:r w:rsidR="00E127C8" w:rsidRPr="00BC6297" w:rsidDel="00E9700C">
        <w:rPr>
          <w:rFonts w:ascii="Arial" w:hAnsi="Arial" w:cs="Arial"/>
        </w:rPr>
        <w:t xml:space="preserve"> </w:t>
      </w:r>
      <w:r w:rsidR="003C504A" w:rsidRPr="00BC6297">
        <w:rPr>
          <w:rFonts w:ascii="Arial" w:hAnsi="Arial" w:cs="Arial"/>
          <w:b/>
        </w:rPr>
        <w:t>7</w:t>
      </w:r>
      <w:r w:rsidR="00E127C8" w:rsidRPr="00BC6297" w:rsidDel="00E9700C">
        <w:rPr>
          <w:rFonts w:ascii="Arial" w:hAnsi="Arial" w:cs="Arial"/>
          <w:b/>
        </w:rPr>
        <w:t>.</w:t>
      </w:r>
      <w:r w:rsidR="00F77860" w:rsidRPr="00BC6297">
        <w:rPr>
          <w:rFonts w:ascii="Arial" w:hAnsi="Arial" w:cs="Arial"/>
          <w:b/>
        </w:rPr>
        <w:t>1</w:t>
      </w:r>
      <w:r w:rsidR="00E127C8" w:rsidRPr="00BC6297" w:rsidDel="00E9700C">
        <w:rPr>
          <w:rFonts w:ascii="Arial" w:hAnsi="Arial" w:cs="Arial"/>
          <w:b/>
        </w:rPr>
        <w:t>.</w:t>
      </w:r>
      <w:r w:rsidR="00D14ABB" w:rsidRPr="00BC6297" w:rsidDel="00E9700C">
        <w:rPr>
          <w:rFonts w:ascii="Arial" w:hAnsi="Arial" w:cs="Arial"/>
          <w:b/>
        </w:rPr>
        <w:t>3.</w:t>
      </w:r>
      <w:r w:rsidR="00E127C8" w:rsidRPr="00BC6297" w:rsidDel="00E9700C">
        <w:rPr>
          <w:rFonts w:ascii="Arial" w:hAnsi="Arial" w:cs="Arial"/>
          <w:b/>
        </w:rPr>
        <w:t>1</w:t>
      </w:r>
      <w:r w:rsidR="003128E3" w:rsidRPr="00BC6297" w:rsidDel="00E9700C">
        <w:rPr>
          <w:rFonts w:ascii="Arial" w:hAnsi="Arial" w:cs="Arial"/>
        </w:rPr>
        <w:t>.</w:t>
      </w:r>
      <w:r w:rsidRPr="00BC6297" w:rsidDel="00E9700C">
        <w:rPr>
          <w:rFonts w:ascii="Arial" w:hAnsi="Arial" w:cs="Arial"/>
        </w:rPr>
        <w:t xml:space="preserve"> </w:t>
      </w:r>
    </w:p>
    <w:p w14:paraId="5CD971C5" w14:textId="3BB05B64" w:rsidR="00D106CA" w:rsidRPr="00BC6297" w:rsidDel="00E9700C" w:rsidRDefault="00660656" w:rsidP="0015555B">
      <w:pPr>
        <w:spacing w:after="160"/>
        <w:rPr>
          <w:rFonts w:ascii="Arial" w:hAnsi="Arial" w:cs="Arial"/>
        </w:rPr>
      </w:pPr>
      <w:r w:rsidRPr="00BC6297" w:rsidDel="00E9700C">
        <w:rPr>
          <w:rFonts w:ascii="Arial" w:hAnsi="Arial" w:cs="Arial"/>
        </w:rPr>
        <w:t>Lo anterior se c</w:t>
      </w:r>
      <w:r w:rsidR="00D106CA" w:rsidRPr="00BC6297" w:rsidDel="00E9700C">
        <w:rPr>
          <w:rFonts w:ascii="Arial" w:hAnsi="Arial" w:cs="Arial"/>
        </w:rPr>
        <w:t>ompr</w:t>
      </w:r>
      <w:r w:rsidRPr="00BC6297">
        <w:rPr>
          <w:rFonts w:ascii="Arial" w:hAnsi="Arial" w:cs="Arial"/>
        </w:rPr>
        <w:t xml:space="preserve">ueba </w:t>
      </w:r>
      <w:r w:rsidR="00D106CA" w:rsidRPr="00BC6297" w:rsidDel="00E9700C">
        <w:rPr>
          <w:rFonts w:ascii="Arial" w:hAnsi="Arial" w:cs="Arial"/>
        </w:rPr>
        <w:t>con lo establecido en el método de prueba</w:t>
      </w:r>
      <w:r w:rsidR="00E127C8" w:rsidRPr="00BC6297" w:rsidDel="00E9700C">
        <w:rPr>
          <w:rFonts w:ascii="Arial" w:hAnsi="Arial" w:cs="Arial"/>
        </w:rPr>
        <w:t xml:space="preserve"> </w:t>
      </w:r>
      <w:r w:rsidR="003C504A" w:rsidRPr="00BC6297">
        <w:rPr>
          <w:rFonts w:ascii="Arial" w:hAnsi="Arial" w:cs="Arial"/>
          <w:b/>
        </w:rPr>
        <w:t>8</w:t>
      </w:r>
      <w:r w:rsidR="00715CD0" w:rsidRPr="00BC6297">
        <w:rPr>
          <w:rFonts w:ascii="Arial" w:hAnsi="Arial" w:cs="Arial"/>
        </w:rPr>
        <w:t>.</w:t>
      </w:r>
      <w:r w:rsidR="00E127C8" w:rsidRPr="00BC6297" w:rsidDel="00E9700C">
        <w:rPr>
          <w:rFonts w:ascii="Arial" w:hAnsi="Arial" w:cs="Arial"/>
          <w:b/>
        </w:rPr>
        <w:t>6.</w:t>
      </w:r>
      <w:r w:rsidR="00715CD0" w:rsidRPr="00BC6297">
        <w:rPr>
          <w:rFonts w:ascii="Arial" w:hAnsi="Arial" w:cs="Arial"/>
          <w:b/>
        </w:rPr>
        <w:t>2</w:t>
      </w:r>
      <w:r w:rsidR="00D106CA" w:rsidRPr="00BC6297" w:rsidDel="00E9700C">
        <w:rPr>
          <w:rFonts w:ascii="Arial" w:hAnsi="Arial" w:cs="Arial"/>
        </w:rPr>
        <w:t>.</w:t>
      </w:r>
    </w:p>
    <w:p w14:paraId="1CEE7699" w14:textId="305EE587" w:rsidR="00EB3B3A" w:rsidRPr="00BC6297" w:rsidDel="00E9700C" w:rsidRDefault="00EB3B3A" w:rsidP="0015555B">
      <w:pPr>
        <w:spacing w:after="160"/>
        <w:rPr>
          <w:rFonts w:ascii="Arial" w:hAnsi="Arial" w:cs="Arial"/>
        </w:rPr>
      </w:pPr>
    </w:p>
    <w:p w14:paraId="034891DE" w14:textId="45B7A7C9" w:rsidR="00BA0CB9" w:rsidRPr="00BC6297" w:rsidDel="00E9700C" w:rsidRDefault="00455928" w:rsidP="00D85632">
      <w:pPr>
        <w:pStyle w:val="Ttulo4"/>
        <w:ind w:left="851"/>
        <w:rPr>
          <w:rFonts w:ascii="Arial" w:hAnsi="Arial" w:cs="Arial"/>
        </w:rPr>
      </w:pPr>
      <w:bookmarkStart w:id="64" w:name="_Toc511908148"/>
      <w:bookmarkStart w:id="65" w:name="_Toc512352249"/>
      <w:bookmarkStart w:id="66" w:name="_Toc512502992"/>
      <w:bookmarkStart w:id="67" w:name="_Toc511908149"/>
      <w:bookmarkStart w:id="68" w:name="_Toc512352250"/>
      <w:bookmarkStart w:id="69" w:name="_Toc512502993"/>
      <w:bookmarkStart w:id="70" w:name="_Toc511908150"/>
      <w:bookmarkStart w:id="71" w:name="_Toc512352251"/>
      <w:bookmarkStart w:id="72" w:name="_Toc512502994"/>
      <w:bookmarkStart w:id="73" w:name="_Ref506908275"/>
      <w:bookmarkStart w:id="74" w:name="_Ref517428355"/>
      <w:bookmarkStart w:id="75" w:name="_Toc48654575"/>
      <w:bookmarkStart w:id="76" w:name="_Toc51320579"/>
      <w:bookmarkStart w:id="77" w:name="_Toc149121714"/>
      <w:bookmarkEnd w:id="50"/>
      <w:bookmarkEnd w:id="64"/>
      <w:bookmarkEnd w:id="65"/>
      <w:bookmarkEnd w:id="66"/>
      <w:bookmarkEnd w:id="67"/>
      <w:bookmarkEnd w:id="68"/>
      <w:bookmarkEnd w:id="69"/>
      <w:bookmarkEnd w:id="70"/>
      <w:bookmarkEnd w:id="71"/>
      <w:bookmarkEnd w:id="72"/>
      <w:r w:rsidRPr="00BC6297" w:rsidDel="00E9700C">
        <w:rPr>
          <w:rFonts w:ascii="Arial" w:hAnsi="Arial" w:cs="Arial"/>
        </w:rPr>
        <w:t xml:space="preserve">INTENSIDAD </w:t>
      </w:r>
      <w:r w:rsidR="00AA2D9C" w:rsidRPr="00BC6297">
        <w:rPr>
          <w:rFonts w:ascii="Arial" w:hAnsi="Arial" w:cs="Arial"/>
        </w:rPr>
        <w:t xml:space="preserve">MÁXIMA </w:t>
      </w:r>
      <w:r w:rsidRPr="00BC6297" w:rsidDel="00E9700C">
        <w:rPr>
          <w:rFonts w:ascii="Arial" w:hAnsi="Arial" w:cs="Arial"/>
        </w:rPr>
        <w:t>DE</w:t>
      </w:r>
      <w:bookmarkEnd w:id="73"/>
      <w:bookmarkEnd w:id="74"/>
      <w:r w:rsidR="00AA2D9C" w:rsidRPr="00BC6297" w:rsidDel="00E9700C">
        <w:rPr>
          <w:rFonts w:ascii="Arial" w:hAnsi="Arial" w:cs="Arial"/>
        </w:rPr>
        <w:t xml:space="preserve"> CAMPO ELÉCTRICO</w:t>
      </w:r>
      <w:r w:rsidRPr="00BC6297" w:rsidDel="00E9700C">
        <w:rPr>
          <w:rFonts w:ascii="Arial" w:hAnsi="Arial" w:cs="Arial"/>
        </w:rPr>
        <w:t>.</w:t>
      </w:r>
      <w:bookmarkEnd w:id="75"/>
      <w:bookmarkEnd w:id="76"/>
      <w:bookmarkEnd w:id="77"/>
    </w:p>
    <w:p w14:paraId="1210B3AA" w14:textId="0BB128E5" w:rsidR="00BA0CB9" w:rsidRPr="00BC6297" w:rsidDel="00E9700C" w:rsidRDefault="00BA0CB9" w:rsidP="0015555B">
      <w:pPr>
        <w:spacing w:after="160"/>
        <w:rPr>
          <w:rFonts w:ascii="Arial" w:hAnsi="Arial" w:cs="Arial"/>
        </w:rPr>
      </w:pPr>
      <w:r w:rsidRPr="00BC6297" w:rsidDel="00E9700C">
        <w:rPr>
          <w:rFonts w:ascii="Arial" w:hAnsi="Arial" w:cs="Arial"/>
        </w:rPr>
        <w:t>El</w:t>
      </w:r>
      <w:r w:rsidR="00B43142" w:rsidRPr="00BC6297" w:rsidDel="00E9700C">
        <w:rPr>
          <w:rFonts w:ascii="Arial" w:hAnsi="Arial" w:cs="Arial"/>
        </w:rPr>
        <w:t xml:space="preserve"> </w:t>
      </w:r>
      <w:r w:rsidRPr="00BC6297" w:rsidDel="00E9700C">
        <w:rPr>
          <w:rFonts w:ascii="Arial" w:hAnsi="Arial" w:cs="Arial"/>
        </w:rPr>
        <w:t>nivel</w:t>
      </w:r>
      <w:r w:rsidR="00B43142" w:rsidRPr="00BC6297" w:rsidDel="00E9700C">
        <w:rPr>
          <w:rFonts w:ascii="Arial" w:hAnsi="Arial" w:cs="Arial"/>
        </w:rPr>
        <w:t xml:space="preserve"> </w:t>
      </w:r>
      <w:r w:rsidRPr="00BC6297" w:rsidDel="00E9700C">
        <w:rPr>
          <w:rFonts w:ascii="Arial" w:hAnsi="Arial" w:cs="Arial"/>
        </w:rPr>
        <w:t>máximo</w:t>
      </w:r>
      <w:r w:rsidR="00B43142" w:rsidRPr="00BC6297" w:rsidDel="00E9700C">
        <w:rPr>
          <w:rFonts w:ascii="Arial" w:hAnsi="Arial" w:cs="Arial"/>
        </w:rPr>
        <w:t xml:space="preserve"> </w:t>
      </w:r>
      <w:r w:rsidRPr="00BC6297" w:rsidDel="00E9700C">
        <w:rPr>
          <w:rFonts w:ascii="Arial" w:hAnsi="Arial" w:cs="Arial"/>
        </w:rPr>
        <w:t>de</w:t>
      </w:r>
      <w:r w:rsidR="00B43142" w:rsidRPr="00BC6297" w:rsidDel="00E9700C">
        <w:rPr>
          <w:rFonts w:ascii="Arial" w:hAnsi="Arial" w:cs="Arial"/>
        </w:rPr>
        <w:t xml:space="preserve"> </w:t>
      </w:r>
      <w:r w:rsidRPr="00BC6297" w:rsidDel="00E9700C">
        <w:rPr>
          <w:rFonts w:ascii="Arial" w:hAnsi="Arial" w:cs="Arial"/>
        </w:rPr>
        <w:t>la</w:t>
      </w:r>
      <w:r w:rsidR="00B43142" w:rsidRPr="00BC6297" w:rsidDel="00E9700C">
        <w:rPr>
          <w:rFonts w:ascii="Arial" w:hAnsi="Arial" w:cs="Arial"/>
        </w:rPr>
        <w:t xml:space="preserve"> </w:t>
      </w:r>
      <w:r w:rsidR="00455928" w:rsidRPr="00BC6297" w:rsidDel="00E9700C">
        <w:rPr>
          <w:rFonts w:ascii="Arial" w:hAnsi="Arial" w:cs="Arial"/>
        </w:rPr>
        <w:t>intensidad del campo eléctrico emitido</w:t>
      </w:r>
      <w:r w:rsidR="00B43142" w:rsidRPr="00BC6297" w:rsidDel="00E9700C">
        <w:rPr>
          <w:rFonts w:ascii="Arial" w:hAnsi="Arial" w:cs="Arial"/>
        </w:rPr>
        <w:t xml:space="preserve"> </w:t>
      </w:r>
      <w:r w:rsidRPr="00BC6297" w:rsidDel="00E9700C">
        <w:rPr>
          <w:rFonts w:ascii="Arial" w:hAnsi="Arial" w:cs="Arial"/>
        </w:rPr>
        <w:t>por</w:t>
      </w:r>
      <w:r w:rsidR="00B43142" w:rsidRPr="00BC6297" w:rsidDel="00E9700C">
        <w:rPr>
          <w:rFonts w:ascii="Arial" w:hAnsi="Arial" w:cs="Arial"/>
        </w:rPr>
        <w:t xml:space="preserve"> </w:t>
      </w:r>
      <w:r w:rsidR="0019480A" w:rsidRPr="00BC6297" w:rsidDel="00E9700C">
        <w:rPr>
          <w:rFonts w:ascii="Arial" w:hAnsi="Arial" w:cs="Arial"/>
        </w:rPr>
        <w:t>la antena d</w:t>
      </w:r>
      <w:r w:rsidR="00D042F6" w:rsidRPr="00BC6297" w:rsidDel="00E9700C">
        <w:rPr>
          <w:rFonts w:ascii="Arial" w:hAnsi="Arial" w:cs="Arial"/>
        </w:rPr>
        <w:t>el</w:t>
      </w:r>
      <w:r w:rsidR="00B43142" w:rsidRPr="00BC6297" w:rsidDel="00E9700C">
        <w:rPr>
          <w:rFonts w:ascii="Arial" w:hAnsi="Arial" w:cs="Arial"/>
        </w:rPr>
        <w:t xml:space="preserve"> </w:t>
      </w:r>
      <w:r w:rsidR="00D64EC5" w:rsidRPr="00BC6297" w:rsidDel="00E9700C">
        <w:rPr>
          <w:rFonts w:ascii="Arial" w:hAnsi="Arial" w:cs="Arial"/>
        </w:rPr>
        <w:t>D</w:t>
      </w:r>
      <w:r w:rsidR="00665147" w:rsidRPr="00BC6297" w:rsidDel="00E9700C">
        <w:rPr>
          <w:rFonts w:ascii="Arial" w:hAnsi="Arial" w:cs="Arial"/>
        </w:rPr>
        <w:t>R</w:t>
      </w:r>
      <w:r w:rsidR="00D64EC5" w:rsidRPr="00BC6297" w:rsidDel="00E9700C">
        <w:rPr>
          <w:rFonts w:ascii="Arial" w:hAnsi="Arial" w:cs="Arial"/>
        </w:rPr>
        <w:t>BP</w:t>
      </w:r>
      <w:r w:rsidRPr="00BC6297" w:rsidDel="00E9700C">
        <w:rPr>
          <w:rFonts w:ascii="Arial" w:hAnsi="Arial" w:cs="Arial"/>
        </w:rPr>
        <w:t>,</w:t>
      </w:r>
      <w:r w:rsidR="00B43142" w:rsidRPr="00BC6297" w:rsidDel="00E9700C">
        <w:rPr>
          <w:rFonts w:ascii="Arial" w:hAnsi="Arial" w:cs="Arial"/>
        </w:rPr>
        <w:t xml:space="preserve"> </w:t>
      </w:r>
      <w:r w:rsidRPr="00BC6297" w:rsidDel="00E9700C">
        <w:rPr>
          <w:rFonts w:ascii="Arial" w:hAnsi="Arial" w:cs="Arial"/>
        </w:rPr>
        <w:t>debe</w:t>
      </w:r>
      <w:r w:rsidR="00B43142" w:rsidRPr="00BC6297" w:rsidDel="00E9700C">
        <w:rPr>
          <w:rFonts w:ascii="Arial" w:hAnsi="Arial" w:cs="Arial"/>
        </w:rPr>
        <w:t xml:space="preserve"> </w:t>
      </w:r>
      <w:r w:rsidRPr="00BC6297" w:rsidDel="00E9700C">
        <w:rPr>
          <w:rFonts w:ascii="Arial" w:hAnsi="Arial" w:cs="Arial"/>
        </w:rPr>
        <w:t>corresponder</w:t>
      </w:r>
      <w:r w:rsidR="00B43142" w:rsidRPr="00BC6297" w:rsidDel="00E9700C">
        <w:rPr>
          <w:rFonts w:ascii="Arial" w:hAnsi="Arial" w:cs="Arial"/>
        </w:rPr>
        <w:t xml:space="preserve"> </w:t>
      </w:r>
      <w:r w:rsidR="00B349C1" w:rsidRPr="00BC6297" w:rsidDel="00E9700C">
        <w:rPr>
          <w:rFonts w:ascii="Arial" w:hAnsi="Arial" w:cs="Arial"/>
        </w:rPr>
        <w:t xml:space="preserve">a los valores establecidos en </w:t>
      </w:r>
      <w:r w:rsidR="00E40DD3" w:rsidRPr="00BC6297" w:rsidDel="00E9700C">
        <w:rPr>
          <w:rFonts w:ascii="Arial" w:hAnsi="Arial" w:cs="Arial"/>
        </w:rPr>
        <w:t xml:space="preserve">la </w:t>
      </w:r>
      <w:r w:rsidR="00244791" w:rsidRPr="00BC6297" w:rsidDel="00E9700C">
        <w:rPr>
          <w:rFonts w:ascii="Arial" w:hAnsi="Arial" w:cs="Arial"/>
          <w:b/>
        </w:rPr>
        <w:t xml:space="preserve">Tabla </w:t>
      </w:r>
      <w:r w:rsidR="00DF165B" w:rsidRPr="00BC6297" w:rsidDel="00E9700C">
        <w:rPr>
          <w:rFonts w:ascii="Arial" w:hAnsi="Arial" w:cs="Arial"/>
          <w:b/>
        </w:rPr>
        <w:t>5</w:t>
      </w:r>
      <w:r w:rsidR="00244791" w:rsidRPr="00BC6297" w:rsidDel="00E9700C">
        <w:rPr>
          <w:rFonts w:ascii="Arial" w:hAnsi="Arial" w:cs="Arial"/>
        </w:rPr>
        <w:t>.</w:t>
      </w:r>
    </w:p>
    <w:p w14:paraId="25C93536" w14:textId="127DB3EC" w:rsidR="00455928" w:rsidRPr="00BC6297" w:rsidDel="00E9700C" w:rsidRDefault="00455928" w:rsidP="00455928">
      <w:pPr>
        <w:pStyle w:val="Descripcin"/>
        <w:keepNext/>
        <w:jc w:val="center"/>
        <w:rPr>
          <w:rFonts w:ascii="Arial" w:hAnsi="Arial" w:cs="Arial"/>
          <w:color w:val="auto"/>
        </w:rPr>
      </w:pPr>
      <w:bookmarkStart w:id="78" w:name="_Toc149121671"/>
      <w:r w:rsidRPr="00BC6297" w:rsidDel="00E9700C">
        <w:rPr>
          <w:rFonts w:ascii="Arial" w:hAnsi="Arial" w:cs="Arial"/>
          <w:color w:val="auto"/>
        </w:rPr>
        <w:lastRenderedPageBreak/>
        <w:t xml:space="preserve">Tabla </w:t>
      </w:r>
      <w:r w:rsidR="003D3D7C" w:rsidRPr="00BC6297" w:rsidDel="00E9700C">
        <w:rPr>
          <w:rFonts w:ascii="Arial" w:hAnsi="Arial" w:cs="Arial"/>
          <w:i w:val="0"/>
          <w:iCs w:val="0"/>
          <w:noProof/>
          <w:color w:val="auto"/>
        </w:rPr>
        <w:fldChar w:fldCharType="begin"/>
      </w:r>
      <w:r w:rsidR="003D3D7C" w:rsidRPr="00BC6297" w:rsidDel="00E9700C">
        <w:rPr>
          <w:rFonts w:ascii="Arial" w:hAnsi="Arial" w:cs="Arial"/>
          <w:noProof/>
          <w:color w:val="auto"/>
        </w:rPr>
        <w:instrText xml:space="preserve"> SEQ Tabla \* ARABIC </w:instrText>
      </w:r>
      <w:r w:rsidR="003D3D7C" w:rsidRPr="00BC6297" w:rsidDel="00E9700C">
        <w:rPr>
          <w:rFonts w:ascii="Arial" w:hAnsi="Arial" w:cs="Arial"/>
          <w:i w:val="0"/>
          <w:iCs w:val="0"/>
          <w:noProof/>
          <w:color w:val="auto"/>
        </w:rPr>
        <w:fldChar w:fldCharType="separate"/>
      </w:r>
      <w:r w:rsidR="00D96EFB" w:rsidRPr="00BC6297">
        <w:rPr>
          <w:rFonts w:ascii="Arial" w:hAnsi="Arial" w:cs="Arial"/>
          <w:noProof/>
          <w:color w:val="auto"/>
        </w:rPr>
        <w:t>5</w:t>
      </w:r>
      <w:r w:rsidR="003D3D7C" w:rsidRPr="00BC6297" w:rsidDel="00E9700C">
        <w:rPr>
          <w:rFonts w:ascii="Arial" w:hAnsi="Arial" w:cs="Arial"/>
          <w:i w:val="0"/>
          <w:iCs w:val="0"/>
          <w:noProof/>
          <w:color w:val="auto"/>
        </w:rPr>
        <w:fldChar w:fldCharType="end"/>
      </w:r>
      <w:r w:rsidRPr="00BC6297" w:rsidDel="00E9700C">
        <w:rPr>
          <w:rFonts w:ascii="Arial" w:hAnsi="Arial" w:cs="Arial"/>
          <w:color w:val="auto"/>
        </w:rPr>
        <w:t>. Campo eléctrico máximo emitido por DRBP genéricos</w:t>
      </w:r>
      <w:bookmarkEnd w:id="78"/>
    </w:p>
    <w:tbl>
      <w:tblPr>
        <w:tblStyle w:val="Tablaconcuadrcula"/>
        <w:tblW w:w="9688" w:type="dxa"/>
        <w:jc w:val="center"/>
        <w:tblLayout w:type="fixed"/>
        <w:tblLook w:val="04A0" w:firstRow="1" w:lastRow="0" w:firstColumn="1" w:lastColumn="0" w:noHBand="0" w:noVBand="1"/>
      </w:tblPr>
      <w:tblGrid>
        <w:gridCol w:w="1413"/>
        <w:gridCol w:w="992"/>
        <w:gridCol w:w="1345"/>
        <w:gridCol w:w="1220"/>
        <w:gridCol w:w="1033"/>
        <w:gridCol w:w="1159"/>
        <w:gridCol w:w="1392"/>
        <w:gridCol w:w="1134"/>
      </w:tblGrid>
      <w:tr w:rsidR="00841571" w:rsidRPr="00BC6297" w:rsidDel="00E9700C" w14:paraId="77ADDB0B" w14:textId="35AF447D" w:rsidTr="005817E5">
        <w:trPr>
          <w:cantSplit/>
          <w:trHeight w:val="280"/>
          <w:tblHeader/>
          <w:jc w:val="center"/>
        </w:trPr>
        <w:tc>
          <w:tcPr>
            <w:tcW w:w="1413" w:type="dxa"/>
            <w:noWrap/>
            <w:vAlign w:val="center"/>
          </w:tcPr>
          <w:p w14:paraId="37843C06" w14:textId="5F79562C" w:rsidR="00D376FA" w:rsidRPr="00BC6297" w:rsidDel="00E9700C" w:rsidRDefault="00AA0C92" w:rsidP="00573338">
            <w:pPr>
              <w:spacing w:after="160"/>
              <w:jc w:val="center"/>
              <w:rPr>
                <w:rFonts w:ascii="Arial" w:hAnsi="Arial" w:cs="Arial"/>
                <w:b/>
                <w:sz w:val="20"/>
                <w:szCs w:val="20"/>
              </w:rPr>
            </w:pPr>
            <w:r w:rsidRPr="00BC6297" w:rsidDel="00E9700C">
              <w:rPr>
                <w:rFonts w:ascii="Arial" w:hAnsi="Arial" w:cs="Arial"/>
                <w:b/>
                <w:sz w:val="20"/>
                <w:szCs w:val="20"/>
              </w:rPr>
              <w:t xml:space="preserve">Banda </w:t>
            </w:r>
          </w:p>
          <w:p w14:paraId="0046FC44" w14:textId="4CEBBA03" w:rsidR="00AA0C92" w:rsidRPr="00BC6297" w:rsidDel="00E9700C" w:rsidRDefault="00AA0C92" w:rsidP="00573338">
            <w:pPr>
              <w:spacing w:after="160"/>
              <w:jc w:val="center"/>
              <w:rPr>
                <w:rFonts w:ascii="Arial" w:hAnsi="Arial" w:cs="Arial"/>
                <w:b/>
                <w:sz w:val="20"/>
                <w:szCs w:val="20"/>
              </w:rPr>
            </w:pPr>
            <w:r w:rsidRPr="00BC6297" w:rsidDel="00E9700C">
              <w:rPr>
                <w:rFonts w:ascii="Arial" w:hAnsi="Arial" w:cs="Arial"/>
                <w:b/>
                <w:sz w:val="20"/>
                <w:szCs w:val="20"/>
              </w:rPr>
              <w:t>[MHz]</w:t>
            </w:r>
          </w:p>
        </w:tc>
        <w:tc>
          <w:tcPr>
            <w:tcW w:w="992" w:type="dxa"/>
            <w:vAlign w:val="center"/>
          </w:tcPr>
          <w:p w14:paraId="3E4869E3" w14:textId="71CF2924"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E</w:t>
            </w:r>
            <w:r w:rsidRPr="00BC6297" w:rsidDel="00E9700C">
              <w:rPr>
                <w:rFonts w:ascii="Arial" w:hAnsi="Arial" w:cs="Arial"/>
                <w:b/>
                <w:color w:val="000000"/>
                <w:sz w:val="20"/>
                <w:szCs w:val="20"/>
                <w:vertAlign w:val="subscript"/>
              </w:rPr>
              <w:t>max</w:t>
            </w:r>
            <w:r w:rsidRPr="00BC6297" w:rsidDel="00E9700C">
              <w:rPr>
                <w:rFonts w:ascii="Arial" w:hAnsi="Arial" w:cs="Arial"/>
                <w:b/>
                <w:color w:val="000000"/>
                <w:sz w:val="20"/>
                <w:szCs w:val="20"/>
              </w:rPr>
              <w:t xml:space="preserve"> [µV/m]</w:t>
            </w:r>
          </w:p>
        </w:tc>
        <w:tc>
          <w:tcPr>
            <w:tcW w:w="1345" w:type="dxa"/>
            <w:shd w:val="clear" w:color="auto" w:fill="auto"/>
            <w:vAlign w:val="center"/>
          </w:tcPr>
          <w:p w14:paraId="7B12F13F" w14:textId="336A3A9F"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Banda [MHz]</w:t>
            </w:r>
          </w:p>
        </w:tc>
        <w:tc>
          <w:tcPr>
            <w:tcW w:w="1220" w:type="dxa"/>
            <w:vAlign w:val="center"/>
          </w:tcPr>
          <w:p w14:paraId="20BDE690" w14:textId="25E04869"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E</w:t>
            </w:r>
            <w:r w:rsidRPr="00BC6297" w:rsidDel="00E9700C">
              <w:rPr>
                <w:rFonts w:ascii="Arial" w:hAnsi="Arial" w:cs="Arial"/>
                <w:b/>
                <w:color w:val="000000"/>
                <w:sz w:val="20"/>
                <w:szCs w:val="20"/>
                <w:vertAlign w:val="subscript"/>
              </w:rPr>
              <w:t>max</w:t>
            </w:r>
            <w:r w:rsidRPr="00BC6297" w:rsidDel="00E9700C">
              <w:rPr>
                <w:rFonts w:ascii="Arial" w:hAnsi="Arial" w:cs="Arial"/>
                <w:b/>
                <w:color w:val="000000"/>
                <w:sz w:val="20"/>
                <w:szCs w:val="20"/>
              </w:rPr>
              <w:t xml:space="preserve"> [µV/m]</w:t>
            </w:r>
          </w:p>
        </w:tc>
        <w:tc>
          <w:tcPr>
            <w:tcW w:w="1033" w:type="dxa"/>
            <w:shd w:val="clear" w:color="auto" w:fill="auto"/>
            <w:vAlign w:val="center"/>
          </w:tcPr>
          <w:p w14:paraId="3042F2B6" w14:textId="2846B7D7"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Banda [MHz]</w:t>
            </w:r>
          </w:p>
        </w:tc>
        <w:tc>
          <w:tcPr>
            <w:tcW w:w="1159" w:type="dxa"/>
            <w:vAlign w:val="center"/>
          </w:tcPr>
          <w:p w14:paraId="13660623" w14:textId="3C3E20E5"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E</w:t>
            </w:r>
            <w:r w:rsidRPr="00BC6297" w:rsidDel="00E9700C">
              <w:rPr>
                <w:rFonts w:ascii="Arial" w:hAnsi="Arial" w:cs="Arial"/>
                <w:b/>
                <w:color w:val="000000"/>
                <w:sz w:val="20"/>
                <w:szCs w:val="20"/>
                <w:vertAlign w:val="subscript"/>
              </w:rPr>
              <w:t>max</w:t>
            </w:r>
            <w:r w:rsidRPr="00BC6297" w:rsidDel="00E9700C">
              <w:rPr>
                <w:rFonts w:ascii="Arial" w:hAnsi="Arial" w:cs="Arial"/>
                <w:b/>
                <w:color w:val="000000"/>
                <w:sz w:val="20"/>
                <w:szCs w:val="20"/>
              </w:rPr>
              <w:t xml:space="preserve"> [µV/m]</w:t>
            </w:r>
          </w:p>
        </w:tc>
        <w:tc>
          <w:tcPr>
            <w:tcW w:w="1392" w:type="dxa"/>
            <w:shd w:val="clear" w:color="auto" w:fill="auto"/>
            <w:vAlign w:val="center"/>
          </w:tcPr>
          <w:p w14:paraId="4C063445" w14:textId="3680D12D"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Banda [MHz]</w:t>
            </w:r>
          </w:p>
        </w:tc>
        <w:tc>
          <w:tcPr>
            <w:tcW w:w="1134" w:type="dxa"/>
            <w:vAlign w:val="center"/>
          </w:tcPr>
          <w:p w14:paraId="251026D1" w14:textId="4B592362" w:rsidR="00AA0C92" w:rsidRPr="00BC6297" w:rsidDel="00E9700C" w:rsidRDefault="00AA0C92" w:rsidP="00573338">
            <w:pPr>
              <w:spacing w:after="160"/>
              <w:jc w:val="center"/>
              <w:rPr>
                <w:rFonts w:ascii="Arial" w:hAnsi="Arial" w:cs="Arial"/>
                <w:b/>
                <w:color w:val="000000"/>
                <w:sz w:val="20"/>
                <w:szCs w:val="20"/>
              </w:rPr>
            </w:pPr>
            <w:r w:rsidRPr="00BC6297" w:rsidDel="00E9700C">
              <w:rPr>
                <w:rFonts w:ascii="Arial" w:hAnsi="Arial" w:cs="Arial"/>
                <w:b/>
                <w:color w:val="000000"/>
                <w:sz w:val="20"/>
                <w:szCs w:val="20"/>
              </w:rPr>
              <w:t>E</w:t>
            </w:r>
            <w:r w:rsidRPr="00BC6297" w:rsidDel="00E9700C">
              <w:rPr>
                <w:rFonts w:ascii="Arial" w:hAnsi="Arial" w:cs="Arial"/>
                <w:b/>
                <w:color w:val="000000"/>
                <w:sz w:val="20"/>
                <w:szCs w:val="20"/>
                <w:vertAlign w:val="subscript"/>
              </w:rPr>
              <w:t>max</w:t>
            </w:r>
            <w:r w:rsidRPr="00BC6297" w:rsidDel="00E9700C">
              <w:rPr>
                <w:rFonts w:ascii="Arial" w:hAnsi="Arial" w:cs="Arial"/>
                <w:b/>
                <w:color w:val="000000"/>
                <w:sz w:val="20"/>
                <w:szCs w:val="20"/>
              </w:rPr>
              <w:t xml:space="preserve"> [µV/m]</w:t>
            </w:r>
          </w:p>
        </w:tc>
      </w:tr>
      <w:tr w:rsidR="00E33577" w:rsidRPr="00BC6297" w:rsidDel="00E9700C" w14:paraId="30EBB99F" w14:textId="00C642D4" w:rsidTr="005817E5">
        <w:trPr>
          <w:cantSplit/>
          <w:trHeight w:val="280"/>
          <w:tblHeader/>
          <w:jc w:val="center"/>
        </w:trPr>
        <w:tc>
          <w:tcPr>
            <w:tcW w:w="1413" w:type="dxa"/>
            <w:noWrap/>
            <w:vAlign w:val="center"/>
            <w:hideMark/>
          </w:tcPr>
          <w:p w14:paraId="63B91AE6" w14:textId="1FE339BE"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sz w:val="20"/>
                <w:szCs w:val="20"/>
              </w:rPr>
              <w:t>30.005-40.02</w:t>
            </w:r>
          </w:p>
        </w:tc>
        <w:tc>
          <w:tcPr>
            <w:tcW w:w="992" w:type="dxa"/>
            <w:vMerge w:val="restart"/>
            <w:vAlign w:val="center"/>
          </w:tcPr>
          <w:p w14:paraId="4F49C498" w14:textId="6B2AE8B1" w:rsidR="00E33577" w:rsidRPr="00BC6297" w:rsidDel="00E9700C" w:rsidRDefault="00E33577" w:rsidP="00573338">
            <w:pPr>
              <w:spacing w:after="160"/>
              <w:jc w:val="center"/>
              <w:rPr>
                <w:rFonts w:ascii="Arial" w:hAnsi="Arial" w:cs="Arial"/>
                <w:color w:val="000000"/>
                <w:sz w:val="20"/>
                <w:szCs w:val="20"/>
              </w:rPr>
            </w:pPr>
            <w:r w:rsidRPr="00BC6297" w:rsidDel="00E9700C">
              <w:rPr>
                <w:rFonts w:ascii="Arial" w:hAnsi="Arial" w:cs="Arial"/>
                <w:color w:val="000000"/>
                <w:sz w:val="20"/>
                <w:szCs w:val="20"/>
              </w:rPr>
              <w:t>100</w:t>
            </w:r>
          </w:p>
        </w:tc>
        <w:tc>
          <w:tcPr>
            <w:tcW w:w="1345" w:type="dxa"/>
            <w:shd w:val="clear" w:color="auto" w:fill="auto"/>
            <w:vAlign w:val="center"/>
          </w:tcPr>
          <w:p w14:paraId="5C07C94B" w14:textId="3BE2D007"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156.8125-156.8375</w:t>
            </w:r>
          </w:p>
        </w:tc>
        <w:tc>
          <w:tcPr>
            <w:tcW w:w="1220" w:type="dxa"/>
            <w:vMerge w:val="restart"/>
            <w:vAlign w:val="center"/>
          </w:tcPr>
          <w:p w14:paraId="31C2266D" w14:textId="07537650" w:rsidR="00E33577" w:rsidRPr="00BC6297" w:rsidDel="00E9700C" w:rsidRDefault="00E33577" w:rsidP="00573338">
            <w:pPr>
              <w:spacing w:after="160"/>
              <w:jc w:val="center"/>
              <w:rPr>
                <w:rFonts w:ascii="Arial" w:hAnsi="Arial" w:cs="Arial"/>
                <w:color w:val="000000"/>
                <w:sz w:val="20"/>
                <w:szCs w:val="20"/>
              </w:rPr>
            </w:pPr>
            <w:r w:rsidRPr="00BC6297" w:rsidDel="00E9700C">
              <w:rPr>
                <w:rFonts w:ascii="Arial" w:hAnsi="Arial" w:cs="Arial"/>
                <w:color w:val="000000"/>
                <w:sz w:val="20"/>
                <w:szCs w:val="20"/>
              </w:rPr>
              <w:t>150</w:t>
            </w:r>
          </w:p>
        </w:tc>
        <w:tc>
          <w:tcPr>
            <w:tcW w:w="1033" w:type="dxa"/>
            <w:shd w:val="clear" w:color="auto" w:fill="auto"/>
            <w:vAlign w:val="center"/>
          </w:tcPr>
          <w:p w14:paraId="0048F7D2" w14:textId="27EE7F68"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614-698</w:t>
            </w:r>
          </w:p>
        </w:tc>
        <w:tc>
          <w:tcPr>
            <w:tcW w:w="1159" w:type="dxa"/>
            <w:vMerge w:val="restart"/>
            <w:vAlign w:val="center"/>
          </w:tcPr>
          <w:p w14:paraId="0A57ED10" w14:textId="039A6FEF" w:rsidR="00E33577" w:rsidRPr="00BC6297" w:rsidDel="00E9700C" w:rsidRDefault="00E33577" w:rsidP="00573338">
            <w:pPr>
              <w:spacing w:after="160"/>
              <w:jc w:val="center"/>
              <w:rPr>
                <w:rFonts w:ascii="Arial" w:hAnsi="Arial" w:cs="Arial"/>
                <w:color w:val="000000"/>
                <w:sz w:val="20"/>
                <w:szCs w:val="20"/>
              </w:rPr>
            </w:pPr>
            <w:r w:rsidRPr="00BC6297" w:rsidDel="00E9700C">
              <w:rPr>
                <w:rFonts w:ascii="Arial" w:hAnsi="Arial" w:cs="Arial"/>
                <w:color w:val="000000"/>
                <w:sz w:val="20"/>
                <w:szCs w:val="20"/>
              </w:rPr>
              <w:t>200</w:t>
            </w:r>
          </w:p>
        </w:tc>
        <w:tc>
          <w:tcPr>
            <w:tcW w:w="1392" w:type="dxa"/>
            <w:shd w:val="clear" w:color="auto" w:fill="auto"/>
            <w:vAlign w:val="center"/>
          </w:tcPr>
          <w:p w14:paraId="6A2E3403" w14:textId="56C4CB4F"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1930-2000</w:t>
            </w:r>
          </w:p>
        </w:tc>
        <w:tc>
          <w:tcPr>
            <w:tcW w:w="1134" w:type="dxa"/>
            <w:vMerge w:val="restart"/>
            <w:vAlign w:val="center"/>
          </w:tcPr>
          <w:p w14:paraId="098E3DF6" w14:textId="56B88B56" w:rsidR="00E33577" w:rsidRPr="00BC6297" w:rsidDel="00E9700C" w:rsidRDefault="00E33577" w:rsidP="00573338">
            <w:pPr>
              <w:spacing w:after="160"/>
              <w:jc w:val="center"/>
              <w:rPr>
                <w:rFonts w:ascii="Arial" w:hAnsi="Arial" w:cs="Arial"/>
                <w:color w:val="000000"/>
                <w:sz w:val="20"/>
                <w:szCs w:val="20"/>
              </w:rPr>
            </w:pPr>
            <w:r w:rsidRPr="00BC6297" w:rsidDel="00E9700C">
              <w:rPr>
                <w:rFonts w:ascii="Arial" w:hAnsi="Arial" w:cs="Arial"/>
                <w:color w:val="000000"/>
                <w:sz w:val="20"/>
                <w:szCs w:val="20"/>
              </w:rPr>
              <w:t>500</w:t>
            </w:r>
          </w:p>
        </w:tc>
      </w:tr>
      <w:tr w:rsidR="00E33577" w:rsidRPr="00BC6297" w:rsidDel="00E9700C" w14:paraId="1244EDB9" w14:textId="2E954E9A" w:rsidTr="005817E5">
        <w:trPr>
          <w:cantSplit/>
          <w:trHeight w:val="280"/>
          <w:tblHeader/>
          <w:jc w:val="center"/>
        </w:trPr>
        <w:tc>
          <w:tcPr>
            <w:tcW w:w="1413" w:type="dxa"/>
            <w:noWrap/>
            <w:vAlign w:val="center"/>
            <w:hideMark/>
          </w:tcPr>
          <w:p w14:paraId="5E3CC587" w14:textId="50FE77A9"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sz w:val="20"/>
                <w:szCs w:val="20"/>
              </w:rPr>
              <w:t>40.02-40.98</w:t>
            </w:r>
          </w:p>
        </w:tc>
        <w:tc>
          <w:tcPr>
            <w:tcW w:w="992" w:type="dxa"/>
            <w:vMerge/>
          </w:tcPr>
          <w:p w14:paraId="5C72B1CB" w14:textId="4D417486" w:rsidR="00E33577" w:rsidRPr="00BC6297" w:rsidDel="00E9700C" w:rsidRDefault="00E33577" w:rsidP="00573338">
            <w:pPr>
              <w:spacing w:after="160"/>
              <w:jc w:val="left"/>
              <w:rPr>
                <w:rFonts w:ascii="Arial" w:hAnsi="Arial" w:cs="Arial"/>
                <w:color w:val="000000"/>
                <w:sz w:val="20"/>
                <w:szCs w:val="20"/>
              </w:rPr>
            </w:pPr>
          </w:p>
        </w:tc>
        <w:tc>
          <w:tcPr>
            <w:tcW w:w="1345" w:type="dxa"/>
            <w:shd w:val="clear" w:color="auto" w:fill="auto"/>
            <w:vAlign w:val="center"/>
          </w:tcPr>
          <w:p w14:paraId="371BAC36" w14:textId="5FBB5243"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161.9375-161.9625</w:t>
            </w:r>
          </w:p>
        </w:tc>
        <w:tc>
          <w:tcPr>
            <w:tcW w:w="1220" w:type="dxa"/>
            <w:vMerge/>
          </w:tcPr>
          <w:p w14:paraId="3BAA69EF" w14:textId="304FCF4C" w:rsidR="00E33577" w:rsidRPr="00BC6297" w:rsidDel="00E9700C" w:rsidRDefault="00E33577" w:rsidP="00573338">
            <w:pPr>
              <w:spacing w:after="160"/>
              <w:jc w:val="left"/>
              <w:rPr>
                <w:rFonts w:ascii="Arial" w:hAnsi="Arial" w:cs="Arial"/>
                <w:color w:val="000000"/>
                <w:sz w:val="20"/>
                <w:szCs w:val="20"/>
              </w:rPr>
            </w:pPr>
          </w:p>
        </w:tc>
        <w:tc>
          <w:tcPr>
            <w:tcW w:w="1033" w:type="dxa"/>
            <w:shd w:val="clear" w:color="auto" w:fill="auto"/>
            <w:vAlign w:val="center"/>
          </w:tcPr>
          <w:p w14:paraId="13AED942" w14:textId="00D0733A"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698-806</w:t>
            </w:r>
          </w:p>
        </w:tc>
        <w:tc>
          <w:tcPr>
            <w:tcW w:w="1159" w:type="dxa"/>
            <w:vMerge/>
          </w:tcPr>
          <w:p w14:paraId="35D16DE0" w14:textId="57E118AA" w:rsidR="00E33577" w:rsidRPr="00BC6297" w:rsidDel="00E9700C" w:rsidRDefault="00E33577" w:rsidP="00573338">
            <w:pPr>
              <w:spacing w:after="160"/>
              <w:jc w:val="left"/>
              <w:rPr>
                <w:rFonts w:ascii="Arial" w:hAnsi="Arial" w:cs="Arial"/>
                <w:color w:val="000000"/>
                <w:sz w:val="20"/>
                <w:szCs w:val="20"/>
              </w:rPr>
            </w:pPr>
          </w:p>
        </w:tc>
        <w:tc>
          <w:tcPr>
            <w:tcW w:w="1392" w:type="dxa"/>
            <w:shd w:val="clear" w:color="auto" w:fill="auto"/>
            <w:vAlign w:val="center"/>
          </w:tcPr>
          <w:p w14:paraId="3E710D5B" w14:textId="717C0C1F"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2000-2025</w:t>
            </w:r>
          </w:p>
        </w:tc>
        <w:tc>
          <w:tcPr>
            <w:tcW w:w="1134" w:type="dxa"/>
            <w:vMerge/>
          </w:tcPr>
          <w:p w14:paraId="121A33E1" w14:textId="3EE9E8D0" w:rsidR="00E33577" w:rsidRPr="00BC6297" w:rsidDel="00E9700C" w:rsidRDefault="00E33577" w:rsidP="00573338">
            <w:pPr>
              <w:spacing w:after="160"/>
              <w:jc w:val="left"/>
              <w:rPr>
                <w:rFonts w:ascii="Arial" w:hAnsi="Arial" w:cs="Arial"/>
                <w:color w:val="000000"/>
                <w:sz w:val="20"/>
                <w:szCs w:val="20"/>
              </w:rPr>
            </w:pPr>
          </w:p>
        </w:tc>
      </w:tr>
      <w:tr w:rsidR="00E33577" w:rsidRPr="00BC6297" w:rsidDel="00E9700C" w14:paraId="43901006" w14:textId="6980211D" w:rsidTr="005817E5">
        <w:trPr>
          <w:cantSplit/>
          <w:trHeight w:val="280"/>
          <w:tblHeader/>
          <w:jc w:val="center"/>
        </w:trPr>
        <w:tc>
          <w:tcPr>
            <w:tcW w:w="1413" w:type="dxa"/>
            <w:noWrap/>
            <w:vAlign w:val="center"/>
            <w:hideMark/>
          </w:tcPr>
          <w:p w14:paraId="79608169" w14:textId="30F53806"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sz w:val="20"/>
                <w:szCs w:val="20"/>
              </w:rPr>
              <w:t>40.98-50</w:t>
            </w:r>
          </w:p>
        </w:tc>
        <w:tc>
          <w:tcPr>
            <w:tcW w:w="992" w:type="dxa"/>
            <w:vMerge/>
          </w:tcPr>
          <w:p w14:paraId="0651839F" w14:textId="4A72FBFF" w:rsidR="00E33577" w:rsidRPr="00BC6297" w:rsidDel="00E9700C" w:rsidRDefault="00E33577" w:rsidP="00573338">
            <w:pPr>
              <w:spacing w:after="160"/>
              <w:jc w:val="left"/>
              <w:rPr>
                <w:rFonts w:ascii="Arial" w:hAnsi="Arial" w:cs="Arial"/>
                <w:color w:val="000000"/>
                <w:sz w:val="20"/>
                <w:szCs w:val="20"/>
              </w:rPr>
            </w:pPr>
          </w:p>
        </w:tc>
        <w:tc>
          <w:tcPr>
            <w:tcW w:w="1345" w:type="dxa"/>
            <w:shd w:val="clear" w:color="auto" w:fill="auto"/>
            <w:vAlign w:val="center"/>
          </w:tcPr>
          <w:p w14:paraId="00332296" w14:textId="2CCA66B1"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161.9875-162.0125</w:t>
            </w:r>
          </w:p>
        </w:tc>
        <w:tc>
          <w:tcPr>
            <w:tcW w:w="1220" w:type="dxa"/>
            <w:vMerge/>
          </w:tcPr>
          <w:p w14:paraId="44C29455" w14:textId="6BD26FDC" w:rsidR="00E33577" w:rsidRPr="00BC6297" w:rsidDel="00E9700C" w:rsidRDefault="00E33577" w:rsidP="00573338">
            <w:pPr>
              <w:spacing w:after="160"/>
              <w:jc w:val="left"/>
              <w:rPr>
                <w:rFonts w:ascii="Arial" w:hAnsi="Arial" w:cs="Arial"/>
                <w:color w:val="000000"/>
                <w:sz w:val="20"/>
                <w:szCs w:val="20"/>
              </w:rPr>
            </w:pPr>
          </w:p>
        </w:tc>
        <w:tc>
          <w:tcPr>
            <w:tcW w:w="1033" w:type="dxa"/>
            <w:shd w:val="clear" w:color="auto" w:fill="auto"/>
            <w:vAlign w:val="center"/>
          </w:tcPr>
          <w:p w14:paraId="77C1516D" w14:textId="228D1EB4"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806-902</w:t>
            </w:r>
          </w:p>
        </w:tc>
        <w:tc>
          <w:tcPr>
            <w:tcW w:w="1159" w:type="dxa"/>
            <w:vMerge/>
          </w:tcPr>
          <w:p w14:paraId="4E5DB4F0" w14:textId="1ADF96D8" w:rsidR="00E33577" w:rsidRPr="00BC6297" w:rsidDel="00E9700C" w:rsidRDefault="00E33577" w:rsidP="00573338">
            <w:pPr>
              <w:spacing w:after="160"/>
              <w:jc w:val="left"/>
              <w:rPr>
                <w:rFonts w:ascii="Arial" w:hAnsi="Arial" w:cs="Arial"/>
                <w:color w:val="000000"/>
                <w:sz w:val="20"/>
                <w:szCs w:val="20"/>
              </w:rPr>
            </w:pPr>
          </w:p>
        </w:tc>
        <w:tc>
          <w:tcPr>
            <w:tcW w:w="1392" w:type="dxa"/>
            <w:shd w:val="clear" w:color="auto" w:fill="auto"/>
            <w:vAlign w:val="center"/>
          </w:tcPr>
          <w:p w14:paraId="7BF33C37" w14:textId="0EAA9079"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2110-2200</w:t>
            </w:r>
          </w:p>
        </w:tc>
        <w:tc>
          <w:tcPr>
            <w:tcW w:w="1134" w:type="dxa"/>
            <w:vMerge/>
          </w:tcPr>
          <w:p w14:paraId="3D5A12CD" w14:textId="407527AE" w:rsidR="00E33577" w:rsidRPr="00BC6297" w:rsidDel="00E9700C" w:rsidRDefault="00E33577" w:rsidP="00573338">
            <w:pPr>
              <w:spacing w:after="160"/>
              <w:jc w:val="left"/>
              <w:rPr>
                <w:rFonts w:ascii="Arial" w:hAnsi="Arial" w:cs="Arial"/>
                <w:color w:val="000000"/>
                <w:sz w:val="20"/>
                <w:szCs w:val="20"/>
              </w:rPr>
            </w:pPr>
          </w:p>
        </w:tc>
      </w:tr>
      <w:tr w:rsidR="00E33577" w:rsidRPr="00BC6297" w:rsidDel="00E9700C" w14:paraId="7535F388" w14:textId="291519A1" w:rsidTr="005817E5">
        <w:trPr>
          <w:cantSplit/>
          <w:trHeight w:val="280"/>
          <w:tblHeader/>
          <w:jc w:val="center"/>
        </w:trPr>
        <w:tc>
          <w:tcPr>
            <w:tcW w:w="1413" w:type="dxa"/>
            <w:noWrap/>
            <w:vAlign w:val="center"/>
            <w:hideMark/>
          </w:tcPr>
          <w:p w14:paraId="08C38FF3" w14:textId="33A725BB"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sz w:val="20"/>
                <w:szCs w:val="20"/>
              </w:rPr>
              <w:t>5</w:t>
            </w:r>
            <w:r w:rsidRPr="00BC6297">
              <w:rPr>
                <w:rFonts w:ascii="Arial" w:hAnsi="Arial" w:cs="Arial"/>
                <w:sz w:val="20"/>
                <w:szCs w:val="20"/>
              </w:rPr>
              <w:t>4</w:t>
            </w:r>
            <w:r w:rsidRPr="00BC6297" w:rsidDel="00E9700C">
              <w:rPr>
                <w:rFonts w:ascii="Arial" w:hAnsi="Arial" w:cs="Arial"/>
                <w:sz w:val="20"/>
                <w:szCs w:val="20"/>
              </w:rPr>
              <w:t>-72</w:t>
            </w:r>
          </w:p>
        </w:tc>
        <w:tc>
          <w:tcPr>
            <w:tcW w:w="992" w:type="dxa"/>
            <w:vMerge/>
          </w:tcPr>
          <w:p w14:paraId="5176019E" w14:textId="2DC0B7B4" w:rsidR="00E33577" w:rsidRPr="00BC6297" w:rsidDel="00E9700C" w:rsidRDefault="00E33577" w:rsidP="00573338">
            <w:pPr>
              <w:spacing w:after="160"/>
              <w:jc w:val="left"/>
              <w:rPr>
                <w:rFonts w:ascii="Arial" w:hAnsi="Arial" w:cs="Arial"/>
                <w:color w:val="000000"/>
                <w:sz w:val="20"/>
                <w:szCs w:val="20"/>
              </w:rPr>
            </w:pPr>
          </w:p>
        </w:tc>
        <w:tc>
          <w:tcPr>
            <w:tcW w:w="1345" w:type="dxa"/>
            <w:shd w:val="clear" w:color="auto" w:fill="auto"/>
            <w:vAlign w:val="center"/>
          </w:tcPr>
          <w:p w14:paraId="3728E7E9" w14:textId="089567B1"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174-216</w:t>
            </w:r>
          </w:p>
        </w:tc>
        <w:tc>
          <w:tcPr>
            <w:tcW w:w="1220" w:type="dxa"/>
            <w:vMerge/>
          </w:tcPr>
          <w:p w14:paraId="3755A37F" w14:textId="66B7A05B" w:rsidR="00E33577" w:rsidRPr="00BC6297" w:rsidDel="00E9700C" w:rsidRDefault="00E33577" w:rsidP="00573338">
            <w:pPr>
              <w:spacing w:after="160"/>
              <w:jc w:val="left"/>
              <w:rPr>
                <w:rFonts w:ascii="Arial" w:hAnsi="Arial" w:cs="Arial"/>
                <w:color w:val="000000"/>
                <w:sz w:val="20"/>
                <w:szCs w:val="20"/>
              </w:rPr>
            </w:pPr>
          </w:p>
        </w:tc>
        <w:tc>
          <w:tcPr>
            <w:tcW w:w="1033" w:type="dxa"/>
            <w:shd w:val="clear" w:color="auto" w:fill="auto"/>
            <w:vAlign w:val="center"/>
          </w:tcPr>
          <w:p w14:paraId="6B6E0E69" w14:textId="2D8F9F99"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902-928</w:t>
            </w:r>
          </w:p>
        </w:tc>
        <w:tc>
          <w:tcPr>
            <w:tcW w:w="1159" w:type="dxa"/>
            <w:vMerge/>
          </w:tcPr>
          <w:p w14:paraId="782BB2B9" w14:textId="79EA7091" w:rsidR="00E33577" w:rsidRPr="00BC6297" w:rsidDel="00E9700C" w:rsidRDefault="00E33577" w:rsidP="00573338">
            <w:pPr>
              <w:spacing w:after="160"/>
              <w:jc w:val="left"/>
              <w:rPr>
                <w:rFonts w:ascii="Arial" w:hAnsi="Arial" w:cs="Arial"/>
                <w:color w:val="000000"/>
                <w:sz w:val="20"/>
                <w:szCs w:val="20"/>
              </w:rPr>
            </w:pPr>
          </w:p>
        </w:tc>
        <w:tc>
          <w:tcPr>
            <w:tcW w:w="1392" w:type="dxa"/>
            <w:shd w:val="clear" w:color="auto" w:fill="auto"/>
            <w:vAlign w:val="center"/>
          </w:tcPr>
          <w:p w14:paraId="3F7468A8" w14:textId="31ED6F86"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2290-2300</w:t>
            </w:r>
          </w:p>
        </w:tc>
        <w:tc>
          <w:tcPr>
            <w:tcW w:w="1134" w:type="dxa"/>
            <w:vMerge/>
          </w:tcPr>
          <w:p w14:paraId="6FDFBBD6" w14:textId="7CDC4377" w:rsidR="00E33577" w:rsidRPr="00BC6297" w:rsidDel="00E9700C" w:rsidRDefault="00E33577" w:rsidP="00573338">
            <w:pPr>
              <w:spacing w:after="160"/>
              <w:jc w:val="left"/>
              <w:rPr>
                <w:rFonts w:ascii="Arial" w:hAnsi="Arial" w:cs="Arial"/>
                <w:color w:val="000000"/>
                <w:sz w:val="20"/>
                <w:szCs w:val="20"/>
              </w:rPr>
            </w:pPr>
          </w:p>
        </w:tc>
      </w:tr>
      <w:tr w:rsidR="00E33577" w:rsidRPr="00BC6297" w:rsidDel="00E9700C" w14:paraId="57C4A6F6" w14:textId="0C0FBEB0" w:rsidTr="005817E5">
        <w:trPr>
          <w:cantSplit/>
          <w:trHeight w:val="280"/>
          <w:tblHeader/>
          <w:jc w:val="center"/>
        </w:trPr>
        <w:tc>
          <w:tcPr>
            <w:tcW w:w="1413" w:type="dxa"/>
            <w:noWrap/>
            <w:vAlign w:val="center"/>
          </w:tcPr>
          <w:p w14:paraId="31CC8CBD" w14:textId="6C099078"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sz w:val="20"/>
                <w:szCs w:val="20"/>
              </w:rPr>
              <w:t>76-88</w:t>
            </w:r>
          </w:p>
        </w:tc>
        <w:tc>
          <w:tcPr>
            <w:tcW w:w="992" w:type="dxa"/>
            <w:vMerge/>
          </w:tcPr>
          <w:p w14:paraId="0F3FEA88" w14:textId="45F82EE0" w:rsidR="00E33577" w:rsidRPr="00BC6297" w:rsidDel="00E9700C" w:rsidRDefault="00E33577" w:rsidP="00573338">
            <w:pPr>
              <w:spacing w:after="160"/>
              <w:jc w:val="left"/>
              <w:rPr>
                <w:rFonts w:ascii="Arial" w:hAnsi="Arial" w:cs="Arial"/>
                <w:color w:val="000000"/>
                <w:sz w:val="20"/>
                <w:szCs w:val="20"/>
              </w:rPr>
            </w:pPr>
          </w:p>
        </w:tc>
        <w:tc>
          <w:tcPr>
            <w:tcW w:w="1345" w:type="dxa"/>
            <w:shd w:val="clear" w:color="auto" w:fill="auto"/>
            <w:vAlign w:val="center"/>
          </w:tcPr>
          <w:p w14:paraId="22151BE8" w14:textId="58C8E21F"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216-220</w:t>
            </w:r>
          </w:p>
        </w:tc>
        <w:tc>
          <w:tcPr>
            <w:tcW w:w="1220" w:type="dxa"/>
            <w:vMerge w:val="restart"/>
            <w:vAlign w:val="center"/>
          </w:tcPr>
          <w:p w14:paraId="1EDC451C" w14:textId="2D979235" w:rsidR="00E33577" w:rsidRPr="00BC6297" w:rsidDel="00E9700C" w:rsidRDefault="00E33577" w:rsidP="00573338">
            <w:pPr>
              <w:spacing w:after="160"/>
              <w:jc w:val="center"/>
              <w:rPr>
                <w:rFonts w:ascii="Arial" w:hAnsi="Arial" w:cs="Arial"/>
                <w:color w:val="000000"/>
                <w:sz w:val="20"/>
                <w:szCs w:val="20"/>
              </w:rPr>
            </w:pPr>
            <w:r w:rsidRPr="00BC6297" w:rsidDel="00E9700C">
              <w:rPr>
                <w:rFonts w:ascii="Arial" w:hAnsi="Arial" w:cs="Arial"/>
                <w:color w:val="000000"/>
                <w:sz w:val="20"/>
                <w:szCs w:val="20"/>
              </w:rPr>
              <w:t>200</w:t>
            </w:r>
          </w:p>
        </w:tc>
        <w:tc>
          <w:tcPr>
            <w:tcW w:w="1033" w:type="dxa"/>
            <w:shd w:val="clear" w:color="auto" w:fill="auto"/>
            <w:vAlign w:val="center"/>
          </w:tcPr>
          <w:p w14:paraId="035414FF" w14:textId="2AD0D804"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928-960</w:t>
            </w:r>
          </w:p>
        </w:tc>
        <w:tc>
          <w:tcPr>
            <w:tcW w:w="1159" w:type="dxa"/>
            <w:vMerge/>
          </w:tcPr>
          <w:p w14:paraId="4BB63B99" w14:textId="28FBE659" w:rsidR="00E33577" w:rsidRPr="00BC6297" w:rsidDel="00E9700C" w:rsidRDefault="00E33577" w:rsidP="00573338">
            <w:pPr>
              <w:spacing w:after="160"/>
              <w:jc w:val="left"/>
              <w:rPr>
                <w:rFonts w:ascii="Arial" w:hAnsi="Arial" w:cs="Arial"/>
                <w:color w:val="000000"/>
                <w:sz w:val="20"/>
                <w:szCs w:val="20"/>
              </w:rPr>
            </w:pPr>
          </w:p>
        </w:tc>
        <w:tc>
          <w:tcPr>
            <w:tcW w:w="1392" w:type="dxa"/>
            <w:shd w:val="clear" w:color="auto" w:fill="auto"/>
            <w:vAlign w:val="center"/>
          </w:tcPr>
          <w:p w14:paraId="291948EF" w14:textId="62C0B674"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2300-2400</w:t>
            </w:r>
          </w:p>
        </w:tc>
        <w:tc>
          <w:tcPr>
            <w:tcW w:w="1134" w:type="dxa"/>
            <w:vMerge/>
          </w:tcPr>
          <w:p w14:paraId="4A0FB5F7" w14:textId="16245CFB" w:rsidR="00E33577" w:rsidRPr="00BC6297" w:rsidDel="00E9700C" w:rsidRDefault="00E33577" w:rsidP="00573338">
            <w:pPr>
              <w:spacing w:after="160"/>
              <w:jc w:val="left"/>
              <w:rPr>
                <w:rFonts w:ascii="Arial" w:hAnsi="Arial" w:cs="Arial"/>
                <w:color w:val="000000"/>
                <w:sz w:val="20"/>
                <w:szCs w:val="20"/>
              </w:rPr>
            </w:pPr>
          </w:p>
        </w:tc>
      </w:tr>
      <w:tr w:rsidR="00841571" w:rsidRPr="00BC6297" w:rsidDel="00E9700C" w14:paraId="3735E736" w14:textId="34EE9153" w:rsidTr="00E33577">
        <w:trPr>
          <w:cantSplit/>
          <w:trHeight w:val="280"/>
          <w:tblHeader/>
          <w:jc w:val="center"/>
        </w:trPr>
        <w:tc>
          <w:tcPr>
            <w:tcW w:w="1413" w:type="dxa"/>
            <w:noWrap/>
            <w:vAlign w:val="center"/>
          </w:tcPr>
          <w:p w14:paraId="2E460A3A" w14:textId="53130D93"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sz w:val="20"/>
                <w:szCs w:val="20"/>
              </w:rPr>
              <w:t>88-108</w:t>
            </w:r>
          </w:p>
        </w:tc>
        <w:tc>
          <w:tcPr>
            <w:tcW w:w="992" w:type="dxa"/>
            <w:vMerge w:val="restart"/>
            <w:vAlign w:val="center"/>
          </w:tcPr>
          <w:p w14:paraId="50032B43" w14:textId="60487DA4" w:rsidR="00AA0C92" w:rsidRPr="00BC6297" w:rsidDel="00E9700C" w:rsidRDefault="00615F5F" w:rsidP="00573338">
            <w:pPr>
              <w:spacing w:after="160"/>
              <w:jc w:val="center"/>
              <w:rPr>
                <w:rFonts w:ascii="Arial" w:hAnsi="Arial" w:cs="Arial"/>
                <w:color w:val="000000"/>
                <w:sz w:val="20"/>
                <w:szCs w:val="20"/>
              </w:rPr>
            </w:pPr>
            <w:r w:rsidRPr="00BC6297">
              <w:rPr>
                <w:rFonts w:ascii="Arial" w:hAnsi="Arial" w:cs="Arial"/>
                <w:color w:val="000000"/>
                <w:sz w:val="20"/>
                <w:szCs w:val="20"/>
              </w:rPr>
              <w:t>1</w:t>
            </w:r>
            <w:r w:rsidR="00AA0C92" w:rsidRPr="00BC6297" w:rsidDel="00E9700C">
              <w:rPr>
                <w:rFonts w:ascii="Arial" w:hAnsi="Arial" w:cs="Arial"/>
                <w:color w:val="000000"/>
                <w:sz w:val="20"/>
                <w:szCs w:val="20"/>
              </w:rPr>
              <w:t>50</w:t>
            </w:r>
          </w:p>
        </w:tc>
        <w:tc>
          <w:tcPr>
            <w:tcW w:w="1345" w:type="dxa"/>
            <w:shd w:val="clear" w:color="auto" w:fill="auto"/>
            <w:vAlign w:val="center"/>
          </w:tcPr>
          <w:p w14:paraId="249F7B2A" w14:textId="42AC0AA2"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220-225</w:t>
            </w:r>
          </w:p>
        </w:tc>
        <w:tc>
          <w:tcPr>
            <w:tcW w:w="1220" w:type="dxa"/>
            <w:vMerge/>
          </w:tcPr>
          <w:p w14:paraId="1544BB39" w14:textId="5D20C7EF" w:rsidR="00AA0C92" w:rsidRPr="00BC6297" w:rsidDel="00E9700C" w:rsidRDefault="00AA0C92" w:rsidP="00573338">
            <w:pPr>
              <w:spacing w:after="160"/>
              <w:jc w:val="center"/>
              <w:rPr>
                <w:rFonts w:ascii="Arial" w:hAnsi="Arial" w:cs="Arial"/>
                <w:color w:val="000000"/>
                <w:sz w:val="20"/>
                <w:szCs w:val="20"/>
              </w:rPr>
            </w:pPr>
          </w:p>
        </w:tc>
        <w:tc>
          <w:tcPr>
            <w:tcW w:w="1033" w:type="dxa"/>
            <w:shd w:val="clear" w:color="auto" w:fill="auto"/>
            <w:vAlign w:val="center"/>
          </w:tcPr>
          <w:p w14:paraId="08CF3FB2" w14:textId="4DA308EB" w:rsidR="00AA0C92" w:rsidRPr="00BC6297" w:rsidDel="00E9700C" w:rsidRDefault="00AA0C92"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1350-1400</w:t>
            </w:r>
          </w:p>
        </w:tc>
        <w:tc>
          <w:tcPr>
            <w:tcW w:w="1159" w:type="dxa"/>
            <w:vMerge w:val="restart"/>
            <w:vAlign w:val="center"/>
          </w:tcPr>
          <w:p w14:paraId="11CB35CE" w14:textId="029A0B32" w:rsidR="00AA0C92" w:rsidRPr="00BC6297" w:rsidDel="00E9700C" w:rsidRDefault="00AA0C92" w:rsidP="00573338">
            <w:pPr>
              <w:spacing w:after="160"/>
              <w:jc w:val="center"/>
              <w:rPr>
                <w:rFonts w:ascii="Arial" w:hAnsi="Arial" w:cs="Arial"/>
                <w:color w:val="000000"/>
                <w:sz w:val="20"/>
                <w:szCs w:val="20"/>
              </w:rPr>
            </w:pPr>
            <w:r w:rsidRPr="00BC6297" w:rsidDel="00E9700C">
              <w:rPr>
                <w:rFonts w:ascii="Arial" w:hAnsi="Arial" w:cs="Arial"/>
                <w:color w:val="000000"/>
                <w:sz w:val="20"/>
                <w:szCs w:val="20"/>
              </w:rPr>
              <w:t>500</w:t>
            </w:r>
          </w:p>
        </w:tc>
        <w:tc>
          <w:tcPr>
            <w:tcW w:w="1392" w:type="dxa"/>
            <w:shd w:val="clear" w:color="auto" w:fill="auto"/>
            <w:vAlign w:val="center"/>
          </w:tcPr>
          <w:p w14:paraId="3BDBE4C5" w14:textId="6AAC3F40" w:rsidR="00AA0C92" w:rsidRPr="00BC6297" w:rsidDel="00E9700C" w:rsidRDefault="00AA0C92"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2400-2483.5</w:t>
            </w:r>
          </w:p>
        </w:tc>
        <w:tc>
          <w:tcPr>
            <w:tcW w:w="1134" w:type="dxa"/>
            <w:vAlign w:val="center"/>
          </w:tcPr>
          <w:p w14:paraId="7DE43799" w14:textId="32548950" w:rsidR="00AA0C92" w:rsidRPr="00BC6297" w:rsidDel="00E9700C" w:rsidRDefault="00E33577" w:rsidP="00E33577">
            <w:pPr>
              <w:spacing w:after="160"/>
              <w:jc w:val="center"/>
              <w:rPr>
                <w:rFonts w:ascii="Arial" w:hAnsi="Arial" w:cs="Arial"/>
                <w:color w:val="000000"/>
                <w:sz w:val="20"/>
                <w:szCs w:val="20"/>
              </w:rPr>
            </w:pPr>
            <w:r w:rsidRPr="00BC6297">
              <w:rPr>
                <w:rFonts w:ascii="Arial" w:hAnsi="Arial" w:cs="Arial"/>
                <w:color w:val="000000"/>
                <w:sz w:val="20"/>
                <w:szCs w:val="20"/>
              </w:rPr>
              <w:t xml:space="preserve">50 </w:t>
            </w:r>
            <w:proofErr w:type="spellStart"/>
            <w:r w:rsidRPr="00BC6297">
              <w:rPr>
                <w:rFonts w:ascii="Arial" w:hAnsi="Arial" w:cs="Arial"/>
                <w:color w:val="000000"/>
                <w:sz w:val="20"/>
                <w:szCs w:val="20"/>
              </w:rPr>
              <w:t>mV</w:t>
            </w:r>
            <w:proofErr w:type="spellEnd"/>
            <w:r w:rsidRPr="00BC6297">
              <w:rPr>
                <w:rFonts w:ascii="Arial" w:hAnsi="Arial" w:cs="Arial"/>
                <w:color w:val="000000"/>
                <w:sz w:val="20"/>
                <w:szCs w:val="20"/>
              </w:rPr>
              <w:t>/m</w:t>
            </w:r>
          </w:p>
        </w:tc>
      </w:tr>
      <w:tr w:rsidR="00E33577" w:rsidRPr="00BC6297" w:rsidDel="00E9700C" w14:paraId="1A4D1016" w14:textId="071DF4AC" w:rsidTr="00E33577">
        <w:trPr>
          <w:cantSplit/>
          <w:trHeight w:val="280"/>
          <w:tblHeader/>
          <w:jc w:val="center"/>
        </w:trPr>
        <w:tc>
          <w:tcPr>
            <w:tcW w:w="1413" w:type="dxa"/>
            <w:noWrap/>
            <w:vAlign w:val="center"/>
          </w:tcPr>
          <w:p w14:paraId="29F3DB8F" w14:textId="3F49DEB7"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sz w:val="20"/>
                <w:szCs w:val="20"/>
              </w:rPr>
              <w:t>143.6-144</w:t>
            </w:r>
          </w:p>
        </w:tc>
        <w:tc>
          <w:tcPr>
            <w:tcW w:w="992" w:type="dxa"/>
            <w:vMerge/>
          </w:tcPr>
          <w:p w14:paraId="0B3AC7BB" w14:textId="0FF1E9DA" w:rsidR="00E33577" w:rsidRPr="00BC6297" w:rsidDel="00E9700C" w:rsidRDefault="00E33577" w:rsidP="00573338">
            <w:pPr>
              <w:spacing w:after="160"/>
              <w:jc w:val="center"/>
              <w:rPr>
                <w:rFonts w:ascii="Arial" w:hAnsi="Arial" w:cs="Arial"/>
                <w:color w:val="000000"/>
                <w:sz w:val="20"/>
                <w:szCs w:val="20"/>
              </w:rPr>
            </w:pPr>
          </w:p>
        </w:tc>
        <w:tc>
          <w:tcPr>
            <w:tcW w:w="1345" w:type="dxa"/>
            <w:shd w:val="clear" w:color="auto" w:fill="auto"/>
            <w:vAlign w:val="center"/>
          </w:tcPr>
          <w:p w14:paraId="690D0F0C" w14:textId="2A59FCDE"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312-322</w:t>
            </w:r>
          </w:p>
        </w:tc>
        <w:tc>
          <w:tcPr>
            <w:tcW w:w="1220" w:type="dxa"/>
            <w:vMerge/>
          </w:tcPr>
          <w:p w14:paraId="35072F74" w14:textId="59469282" w:rsidR="00E33577" w:rsidRPr="00BC6297" w:rsidDel="00E9700C" w:rsidRDefault="00E33577" w:rsidP="00573338">
            <w:pPr>
              <w:spacing w:after="160"/>
              <w:jc w:val="center"/>
              <w:rPr>
                <w:rFonts w:ascii="Arial" w:hAnsi="Arial" w:cs="Arial"/>
                <w:color w:val="000000"/>
                <w:sz w:val="20"/>
                <w:szCs w:val="20"/>
              </w:rPr>
            </w:pPr>
          </w:p>
        </w:tc>
        <w:tc>
          <w:tcPr>
            <w:tcW w:w="1033" w:type="dxa"/>
            <w:shd w:val="clear" w:color="auto" w:fill="auto"/>
            <w:vAlign w:val="center"/>
          </w:tcPr>
          <w:p w14:paraId="6FB444C9" w14:textId="036F7878"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1427-1518</w:t>
            </w:r>
          </w:p>
        </w:tc>
        <w:tc>
          <w:tcPr>
            <w:tcW w:w="1159" w:type="dxa"/>
            <w:vMerge/>
          </w:tcPr>
          <w:p w14:paraId="71BFD671" w14:textId="666D5501" w:rsidR="00E33577" w:rsidRPr="00BC6297" w:rsidDel="00E9700C" w:rsidRDefault="00E33577" w:rsidP="00573338">
            <w:pPr>
              <w:spacing w:after="160"/>
              <w:jc w:val="center"/>
              <w:rPr>
                <w:rFonts w:ascii="Arial" w:hAnsi="Arial" w:cs="Arial"/>
                <w:color w:val="000000"/>
                <w:sz w:val="20"/>
                <w:szCs w:val="20"/>
              </w:rPr>
            </w:pPr>
          </w:p>
        </w:tc>
        <w:tc>
          <w:tcPr>
            <w:tcW w:w="1392" w:type="dxa"/>
            <w:shd w:val="clear" w:color="auto" w:fill="auto"/>
            <w:vAlign w:val="center"/>
          </w:tcPr>
          <w:p w14:paraId="67929DF7" w14:textId="0B62F729"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2483.5-2500</w:t>
            </w:r>
          </w:p>
        </w:tc>
        <w:tc>
          <w:tcPr>
            <w:tcW w:w="1134" w:type="dxa"/>
            <w:vMerge w:val="restart"/>
            <w:vAlign w:val="center"/>
          </w:tcPr>
          <w:p w14:paraId="7EC302BD" w14:textId="3067729F" w:rsidR="00E33577" w:rsidRPr="00BC6297" w:rsidDel="00E9700C" w:rsidRDefault="00E33577" w:rsidP="00E33577">
            <w:pPr>
              <w:spacing w:after="160"/>
              <w:jc w:val="center"/>
              <w:rPr>
                <w:rFonts w:ascii="Arial" w:hAnsi="Arial" w:cs="Arial"/>
                <w:color w:val="000000"/>
                <w:sz w:val="20"/>
                <w:szCs w:val="20"/>
              </w:rPr>
            </w:pPr>
            <w:r w:rsidRPr="00BC6297">
              <w:rPr>
                <w:rFonts w:ascii="Arial" w:hAnsi="Arial" w:cs="Arial"/>
                <w:color w:val="000000"/>
                <w:sz w:val="20"/>
                <w:szCs w:val="20"/>
              </w:rPr>
              <w:t>500</w:t>
            </w:r>
          </w:p>
        </w:tc>
      </w:tr>
      <w:tr w:rsidR="00E33577" w:rsidRPr="00BC6297" w:rsidDel="00E9700C" w14:paraId="679148D3" w14:textId="572A82B0" w:rsidTr="005817E5">
        <w:trPr>
          <w:cantSplit/>
          <w:trHeight w:val="280"/>
          <w:tblHeader/>
          <w:jc w:val="center"/>
        </w:trPr>
        <w:tc>
          <w:tcPr>
            <w:tcW w:w="1413" w:type="dxa"/>
            <w:noWrap/>
            <w:vAlign w:val="center"/>
          </w:tcPr>
          <w:p w14:paraId="196EE68C" w14:textId="6B465501"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144-148</w:t>
            </w:r>
          </w:p>
        </w:tc>
        <w:tc>
          <w:tcPr>
            <w:tcW w:w="992" w:type="dxa"/>
            <w:vMerge/>
          </w:tcPr>
          <w:p w14:paraId="4E8F586F" w14:textId="04380985" w:rsidR="00E33577" w:rsidRPr="00BC6297" w:rsidDel="00E9700C" w:rsidRDefault="00E33577" w:rsidP="00573338">
            <w:pPr>
              <w:spacing w:after="160"/>
              <w:jc w:val="center"/>
              <w:rPr>
                <w:rFonts w:ascii="Arial" w:hAnsi="Arial" w:cs="Arial"/>
                <w:color w:val="000000"/>
                <w:sz w:val="20"/>
                <w:szCs w:val="20"/>
              </w:rPr>
            </w:pPr>
          </w:p>
        </w:tc>
        <w:tc>
          <w:tcPr>
            <w:tcW w:w="1345" w:type="dxa"/>
            <w:shd w:val="clear" w:color="auto" w:fill="auto"/>
            <w:vAlign w:val="center"/>
          </w:tcPr>
          <w:p w14:paraId="6C40706A" w14:textId="30C12BC0" w:rsidR="00E33577" w:rsidRPr="00BC6297" w:rsidDel="00E9700C" w:rsidRDefault="00E33577" w:rsidP="00573338">
            <w:pPr>
              <w:spacing w:after="160"/>
              <w:jc w:val="left"/>
              <w:rPr>
                <w:rFonts w:ascii="Arial" w:hAnsi="Arial" w:cs="Arial"/>
                <w:sz w:val="20"/>
                <w:szCs w:val="20"/>
              </w:rPr>
            </w:pPr>
            <w:r w:rsidRPr="00BC6297" w:rsidDel="00E9700C">
              <w:rPr>
                <w:rFonts w:ascii="Arial" w:hAnsi="Arial" w:cs="Arial"/>
                <w:color w:val="000000"/>
                <w:sz w:val="20"/>
                <w:szCs w:val="20"/>
              </w:rPr>
              <w:t>399.9-400.15</w:t>
            </w:r>
          </w:p>
        </w:tc>
        <w:tc>
          <w:tcPr>
            <w:tcW w:w="1220" w:type="dxa"/>
            <w:vMerge/>
          </w:tcPr>
          <w:p w14:paraId="7F258764" w14:textId="7DB83897" w:rsidR="00E33577" w:rsidRPr="00BC6297" w:rsidDel="00E9700C" w:rsidRDefault="00E33577" w:rsidP="00573338">
            <w:pPr>
              <w:spacing w:after="160"/>
              <w:jc w:val="center"/>
              <w:rPr>
                <w:rFonts w:ascii="Arial" w:hAnsi="Arial" w:cs="Arial"/>
                <w:color w:val="000000"/>
                <w:sz w:val="20"/>
                <w:szCs w:val="20"/>
              </w:rPr>
            </w:pPr>
          </w:p>
        </w:tc>
        <w:tc>
          <w:tcPr>
            <w:tcW w:w="1033" w:type="dxa"/>
            <w:shd w:val="clear" w:color="auto" w:fill="auto"/>
            <w:vAlign w:val="center"/>
          </w:tcPr>
          <w:p w14:paraId="5DC81551" w14:textId="1F6002E0"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1710-1780</w:t>
            </w:r>
          </w:p>
        </w:tc>
        <w:tc>
          <w:tcPr>
            <w:tcW w:w="1159" w:type="dxa"/>
            <w:vMerge/>
          </w:tcPr>
          <w:p w14:paraId="5FE6A65B" w14:textId="415B1554" w:rsidR="00E33577" w:rsidRPr="00BC6297" w:rsidDel="00E9700C" w:rsidRDefault="00E33577" w:rsidP="00573338">
            <w:pPr>
              <w:spacing w:after="160"/>
              <w:jc w:val="center"/>
              <w:rPr>
                <w:rFonts w:ascii="Arial" w:hAnsi="Arial" w:cs="Arial"/>
                <w:color w:val="000000"/>
                <w:sz w:val="20"/>
                <w:szCs w:val="20"/>
              </w:rPr>
            </w:pPr>
          </w:p>
        </w:tc>
        <w:tc>
          <w:tcPr>
            <w:tcW w:w="1392" w:type="dxa"/>
            <w:shd w:val="clear" w:color="auto" w:fill="auto"/>
            <w:vAlign w:val="center"/>
          </w:tcPr>
          <w:p w14:paraId="2E88DA69" w14:textId="5E4E1C11" w:rsidR="00E33577" w:rsidRPr="00BC6297" w:rsidDel="00E9700C" w:rsidRDefault="00E33577"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2500-2690</w:t>
            </w:r>
          </w:p>
        </w:tc>
        <w:tc>
          <w:tcPr>
            <w:tcW w:w="1134" w:type="dxa"/>
            <w:vMerge/>
          </w:tcPr>
          <w:p w14:paraId="532FB075" w14:textId="7597AF3C" w:rsidR="00E33577" w:rsidRPr="00BC6297" w:rsidDel="00E9700C" w:rsidRDefault="00E33577" w:rsidP="00573338">
            <w:pPr>
              <w:spacing w:after="160"/>
              <w:jc w:val="left"/>
              <w:rPr>
                <w:rFonts w:ascii="Arial" w:hAnsi="Arial" w:cs="Arial"/>
                <w:color w:val="000000"/>
                <w:sz w:val="20"/>
                <w:szCs w:val="20"/>
              </w:rPr>
            </w:pPr>
          </w:p>
        </w:tc>
      </w:tr>
      <w:tr w:rsidR="00615F5F" w:rsidRPr="00BC6297" w:rsidDel="00E9700C" w14:paraId="606BCD71" w14:textId="5D6C5BA9" w:rsidTr="005817E5">
        <w:trPr>
          <w:cantSplit/>
          <w:trHeight w:val="280"/>
          <w:tblHeader/>
          <w:jc w:val="center"/>
        </w:trPr>
        <w:tc>
          <w:tcPr>
            <w:tcW w:w="1413" w:type="dxa"/>
            <w:noWrap/>
            <w:vAlign w:val="center"/>
            <w:hideMark/>
          </w:tcPr>
          <w:p w14:paraId="4BA3BC11" w14:textId="1BC464C2"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148-149.9</w:t>
            </w:r>
          </w:p>
        </w:tc>
        <w:tc>
          <w:tcPr>
            <w:tcW w:w="992" w:type="dxa"/>
            <w:vMerge/>
          </w:tcPr>
          <w:p w14:paraId="6372A3DA" w14:textId="585A39DF" w:rsidR="00AA0C92" w:rsidRPr="00BC6297" w:rsidDel="00E9700C" w:rsidRDefault="00AA0C92" w:rsidP="00573338">
            <w:pPr>
              <w:spacing w:after="160"/>
              <w:jc w:val="center"/>
              <w:rPr>
                <w:rFonts w:ascii="Arial" w:hAnsi="Arial" w:cs="Arial"/>
                <w:color w:val="000000"/>
                <w:sz w:val="20"/>
                <w:szCs w:val="20"/>
              </w:rPr>
            </w:pPr>
          </w:p>
        </w:tc>
        <w:tc>
          <w:tcPr>
            <w:tcW w:w="1345" w:type="dxa"/>
            <w:shd w:val="clear" w:color="auto" w:fill="auto"/>
            <w:vAlign w:val="center"/>
          </w:tcPr>
          <w:p w14:paraId="4004CD91" w14:textId="5BF446E0"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406.1-430</w:t>
            </w:r>
          </w:p>
        </w:tc>
        <w:tc>
          <w:tcPr>
            <w:tcW w:w="1220" w:type="dxa"/>
            <w:vMerge/>
            <w:vAlign w:val="center"/>
          </w:tcPr>
          <w:p w14:paraId="134F18AF" w14:textId="454FD3BF" w:rsidR="00AA0C92" w:rsidRPr="00BC6297" w:rsidDel="00E9700C" w:rsidRDefault="00AA0C92" w:rsidP="00573338">
            <w:pPr>
              <w:spacing w:after="160"/>
              <w:jc w:val="center"/>
              <w:rPr>
                <w:rFonts w:ascii="Arial" w:hAnsi="Arial" w:cs="Arial"/>
                <w:color w:val="000000"/>
                <w:sz w:val="20"/>
                <w:szCs w:val="20"/>
              </w:rPr>
            </w:pPr>
          </w:p>
        </w:tc>
        <w:tc>
          <w:tcPr>
            <w:tcW w:w="1033" w:type="dxa"/>
            <w:shd w:val="clear" w:color="auto" w:fill="auto"/>
            <w:vAlign w:val="center"/>
          </w:tcPr>
          <w:p w14:paraId="5C729F5B" w14:textId="227B0E18" w:rsidR="00AA0C92" w:rsidRPr="00BC6297" w:rsidDel="00E9700C" w:rsidRDefault="00AA0C92"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1780-1850</w:t>
            </w:r>
          </w:p>
        </w:tc>
        <w:tc>
          <w:tcPr>
            <w:tcW w:w="1159" w:type="dxa"/>
            <w:vMerge/>
            <w:vAlign w:val="center"/>
          </w:tcPr>
          <w:p w14:paraId="34583F39" w14:textId="65D88209" w:rsidR="00AA0C92" w:rsidRPr="00BC6297" w:rsidDel="00E9700C" w:rsidRDefault="00AA0C92" w:rsidP="00573338">
            <w:pPr>
              <w:spacing w:after="160"/>
              <w:jc w:val="center"/>
              <w:rPr>
                <w:rFonts w:ascii="Arial" w:hAnsi="Arial" w:cs="Arial"/>
                <w:color w:val="000000"/>
                <w:sz w:val="20"/>
                <w:szCs w:val="20"/>
              </w:rPr>
            </w:pPr>
          </w:p>
        </w:tc>
        <w:tc>
          <w:tcPr>
            <w:tcW w:w="2526" w:type="dxa"/>
            <w:gridSpan w:val="2"/>
            <w:vMerge w:val="restart"/>
            <w:shd w:val="clear" w:color="auto" w:fill="auto"/>
            <w:vAlign w:val="center"/>
          </w:tcPr>
          <w:p w14:paraId="387E4D64" w14:textId="3E0192DF" w:rsidR="00AA0C92" w:rsidRPr="00BC6297" w:rsidDel="00E9700C" w:rsidRDefault="00AA0C92" w:rsidP="00573338">
            <w:pPr>
              <w:spacing w:after="160"/>
              <w:jc w:val="left"/>
              <w:rPr>
                <w:rFonts w:ascii="Arial" w:hAnsi="Arial" w:cs="Arial"/>
                <w:color w:val="000000"/>
                <w:sz w:val="20"/>
                <w:szCs w:val="20"/>
              </w:rPr>
            </w:pPr>
          </w:p>
        </w:tc>
      </w:tr>
      <w:tr w:rsidR="00615F5F" w:rsidRPr="00BC6297" w:rsidDel="00E9700C" w14:paraId="133EB11F" w14:textId="0E4997B8" w:rsidTr="005817E5">
        <w:trPr>
          <w:cantSplit/>
          <w:trHeight w:val="280"/>
          <w:tblHeader/>
          <w:jc w:val="center"/>
        </w:trPr>
        <w:tc>
          <w:tcPr>
            <w:tcW w:w="1413" w:type="dxa"/>
            <w:noWrap/>
            <w:vAlign w:val="center"/>
          </w:tcPr>
          <w:p w14:paraId="22B55945" w14:textId="65C42357"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149.9-150.05</w:t>
            </w:r>
          </w:p>
        </w:tc>
        <w:tc>
          <w:tcPr>
            <w:tcW w:w="992" w:type="dxa"/>
            <w:vMerge/>
            <w:vAlign w:val="center"/>
          </w:tcPr>
          <w:p w14:paraId="222E7127" w14:textId="308CA888" w:rsidR="00AA0C92" w:rsidRPr="00BC6297" w:rsidDel="00E9700C" w:rsidRDefault="00AA0C92" w:rsidP="00573338">
            <w:pPr>
              <w:spacing w:after="160"/>
              <w:jc w:val="center"/>
              <w:rPr>
                <w:rFonts w:ascii="Arial" w:hAnsi="Arial" w:cs="Arial"/>
                <w:color w:val="000000"/>
                <w:sz w:val="20"/>
                <w:szCs w:val="20"/>
              </w:rPr>
            </w:pPr>
          </w:p>
        </w:tc>
        <w:tc>
          <w:tcPr>
            <w:tcW w:w="1345" w:type="dxa"/>
            <w:shd w:val="clear" w:color="auto" w:fill="auto"/>
            <w:vAlign w:val="center"/>
          </w:tcPr>
          <w:p w14:paraId="6AB7AAC6" w14:textId="3303BDD4"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430-440</w:t>
            </w:r>
          </w:p>
        </w:tc>
        <w:tc>
          <w:tcPr>
            <w:tcW w:w="1220" w:type="dxa"/>
            <w:vMerge/>
          </w:tcPr>
          <w:p w14:paraId="231F6452" w14:textId="319635F3" w:rsidR="00AA0C92" w:rsidRPr="00BC6297" w:rsidDel="00E9700C" w:rsidRDefault="00AA0C92" w:rsidP="00573338">
            <w:pPr>
              <w:spacing w:after="160"/>
              <w:jc w:val="left"/>
              <w:rPr>
                <w:rFonts w:ascii="Arial" w:hAnsi="Arial" w:cs="Arial"/>
                <w:color w:val="000000"/>
                <w:sz w:val="20"/>
                <w:szCs w:val="20"/>
              </w:rPr>
            </w:pPr>
          </w:p>
        </w:tc>
        <w:tc>
          <w:tcPr>
            <w:tcW w:w="1033" w:type="dxa"/>
            <w:shd w:val="clear" w:color="auto" w:fill="auto"/>
            <w:vAlign w:val="center"/>
          </w:tcPr>
          <w:p w14:paraId="065850F8" w14:textId="1F81DA6B" w:rsidR="00AA0C92" w:rsidRPr="00BC6297" w:rsidDel="00E9700C" w:rsidRDefault="00AA0C92"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1850-1920</w:t>
            </w:r>
          </w:p>
        </w:tc>
        <w:tc>
          <w:tcPr>
            <w:tcW w:w="1159" w:type="dxa"/>
            <w:vMerge/>
          </w:tcPr>
          <w:p w14:paraId="0526EFE5" w14:textId="53A5044D" w:rsidR="00AA0C92" w:rsidRPr="00BC6297" w:rsidDel="00E9700C" w:rsidRDefault="00AA0C92" w:rsidP="00573338">
            <w:pPr>
              <w:spacing w:after="160"/>
              <w:jc w:val="left"/>
              <w:rPr>
                <w:rFonts w:ascii="Arial" w:hAnsi="Arial" w:cs="Arial"/>
                <w:color w:val="000000"/>
                <w:sz w:val="20"/>
                <w:szCs w:val="20"/>
              </w:rPr>
            </w:pPr>
          </w:p>
        </w:tc>
        <w:tc>
          <w:tcPr>
            <w:tcW w:w="2526" w:type="dxa"/>
            <w:gridSpan w:val="2"/>
            <w:vMerge/>
            <w:shd w:val="clear" w:color="auto" w:fill="auto"/>
            <w:vAlign w:val="center"/>
          </w:tcPr>
          <w:p w14:paraId="41CDE7B4" w14:textId="7CA2D81C" w:rsidR="00AA0C92" w:rsidRPr="00BC6297" w:rsidDel="00E9700C" w:rsidRDefault="00AA0C92" w:rsidP="00573338">
            <w:pPr>
              <w:spacing w:after="160"/>
              <w:jc w:val="left"/>
              <w:rPr>
                <w:rFonts w:ascii="Arial" w:hAnsi="Arial" w:cs="Arial"/>
                <w:color w:val="000000"/>
                <w:sz w:val="20"/>
                <w:szCs w:val="20"/>
              </w:rPr>
            </w:pPr>
          </w:p>
        </w:tc>
      </w:tr>
      <w:tr w:rsidR="00615F5F" w:rsidRPr="00BC6297" w:rsidDel="00E9700C" w14:paraId="1FA4F048" w14:textId="1F467A35" w:rsidTr="005817E5">
        <w:trPr>
          <w:cantSplit/>
          <w:trHeight w:val="280"/>
          <w:tblHeader/>
          <w:jc w:val="center"/>
        </w:trPr>
        <w:tc>
          <w:tcPr>
            <w:tcW w:w="1413" w:type="dxa"/>
            <w:noWrap/>
            <w:vAlign w:val="center"/>
          </w:tcPr>
          <w:p w14:paraId="671DA5BC" w14:textId="2B9CF337"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156.7625-156.7875</w:t>
            </w:r>
          </w:p>
        </w:tc>
        <w:tc>
          <w:tcPr>
            <w:tcW w:w="992" w:type="dxa"/>
            <w:vMerge/>
            <w:vAlign w:val="center"/>
          </w:tcPr>
          <w:p w14:paraId="776C1554" w14:textId="3F2B60C5" w:rsidR="00AA0C92" w:rsidRPr="00BC6297" w:rsidDel="00E9700C" w:rsidRDefault="00AA0C92" w:rsidP="00573338">
            <w:pPr>
              <w:spacing w:after="160"/>
              <w:jc w:val="center"/>
              <w:rPr>
                <w:rFonts w:ascii="Arial" w:hAnsi="Arial" w:cs="Arial"/>
                <w:color w:val="000000"/>
                <w:sz w:val="20"/>
                <w:szCs w:val="20"/>
              </w:rPr>
            </w:pPr>
          </w:p>
        </w:tc>
        <w:tc>
          <w:tcPr>
            <w:tcW w:w="1345" w:type="dxa"/>
            <w:shd w:val="clear" w:color="auto" w:fill="auto"/>
            <w:vAlign w:val="center"/>
          </w:tcPr>
          <w:p w14:paraId="087B3746" w14:textId="7FB7CAE9" w:rsidR="00AA0C92" w:rsidRPr="00BC6297" w:rsidDel="00E9700C" w:rsidRDefault="00AA0C92" w:rsidP="00573338">
            <w:pPr>
              <w:spacing w:after="160"/>
              <w:jc w:val="left"/>
              <w:rPr>
                <w:rFonts w:ascii="Arial" w:hAnsi="Arial" w:cs="Arial"/>
                <w:sz w:val="20"/>
                <w:szCs w:val="20"/>
              </w:rPr>
            </w:pPr>
            <w:r w:rsidRPr="00BC6297" w:rsidDel="00E9700C">
              <w:rPr>
                <w:rFonts w:ascii="Arial" w:hAnsi="Arial" w:cs="Arial"/>
                <w:color w:val="000000"/>
                <w:sz w:val="20"/>
                <w:szCs w:val="20"/>
              </w:rPr>
              <w:t>470-608</w:t>
            </w:r>
          </w:p>
        </w:tc>
        <w:tc>
          <w:tcPr>
            <w:tcW w:w="1220" w:type="dxa"/>
            <w:vMerge/>
          </w:tcPr>
          <w:p w14:paraId="7A04205D" w14:textId="48F04B0C" w:rsidR="00AA0C92" w:rsidRPr="00BC6297" w:rsidDel="00E9700C" w:rsidRDefault="00AA0C92" w:rsidP="00573338">
            <w:pPr>
              <w:spacing w:after="160"/>
              <w:jc w:val="left"/>
              <w:rPr>
                <w:rFonts w:ascii="Arial" w:hAnsi="Arial" w:cs="Arial"/>
                <w:color w:val="000000"/>
                <w:sz w:val="20"/>
                <w:szCs w:val="20"/>
              </w:rPr>
            </w:pPr>
          </w:p>
        </w:tc>
        <w:tc>
          <w:tcPr>
            <w:tcW w:w="1033" w:type="dxa"/>
            <w:shd w:val="clear" w:color="auto" w:fill="auto"/>
            <w:vAlign w:val="center"/>
          </w:tcPr>
          <w:p w14:paraId="0B5A88DF" w14:textId="457BF5AF" w:rsidR="00AA0C92" w:rsidRPr="00BC6297" w:rsidDel="00E9700C" w:rsidRDefault="00AA0C92" w:rsidP="00573338">
            <w:pPr>
              <w:spacing w:after="160"/>
              <w:jc w:val="left"/>
              <w:rPr>
                <w:rFonts w:ascii="Arial" w:hAnsi="Arial" w:cs="Arial"/>
                <w:color w:val="000000"/>
                <w:sz w:val="20"/>
                <w:szCs w:val="20"/>
              </w:rPr>
            </w:pPr>
            <w:r w:rsidRPr="00BC6297" w:rsidDel="00E9700C">
              <w:rPr>
                <w:rFonts w:ascii="Arial" w:hAnsi="Arial" w:cs="Arial"/>
                <w:color w:val="000000"/>
                <w:sz w:val="20"/>
                <w:szCs w:val="20"/>
              </w:rPr>
              <w:t>1920-1930</w:t>
            </w:r>
          </w:p>
        </w:tc>
        <w:tc>
          <w:tcPr>
            <w:tcW w:w="1159" w:type="dxa"/>
            <w:vMerge/>
          </w:tcPr>
          <w:p w14:paraId="2B419ADF" w14:textId="3F8D0ABF" w:rsidR="00AA0C92" w:rsidRPr="00BC6297" w:rsidDel="00E9700C" w:rsidRDefault="00AA0C92" w:rsidP="00573338">
            <w:pPr>
              <w:spacing w:after="160"/>
              <w:jc w:val="left"/>
              <w:rPr>
                <w:rFonts w:ascii="Arial" w:hAnsi="Arial" w:cs="Arial"/>
                <w:color w:val="000000"/>
                <w:sz w:val="20"/>
                <w:szCs w:val="20"/>
              </w:rPr>
            </w:pPr>
          </w:p>
        </w:tc>
        <w:tc>
          <w:tcPr>
            <w:tcW w:w="2526" w:type="dxa"/>
            <w:gridSpan w:val="2"/>
            <w:vMerge/>
            <w:shd w:val="clear" w:color="auto" w:fill="auto"/>
            <w:vAlign w:val="center"/>
          </w:tcPr>
          <w:p w14:paraId="0EDF17E9" w14:textId="20E228DD" w:rsidR="00AA0C92" w:rsidRPr="00BC6297" w:rsidDel="00E9700C" w:rsidRDefault="00AA0C92" w:rsidP="00573338">
            <w:pPr>
              <w:spacing w:after="160"/>
              <w:jc w:val="left"/>
              <w:rPr>
                <w:rFonts w:ascii="Arial" w:hAnsi="Arial" w:cs="Arial"/>
                <w:color w:val="000000"/>
                <w:sz w:val="20"/>
                <w:szCs w:val="20"/>
              </w:rPr>
            </w:pPr>
          </w:p>
        </w:tc>
      </w:tr>
    </w:tbl>
    <w:p w14:paraId="3EBD2D4C" w14:textId="6DCB0783" w:rsidR="00AA0C92" w:rsidRPr="00BC6297" w:rsidDel="00E9700C" w:rsidRDefault="00AA0C92" w:rsidP="0015555B">
      <w:pPr>
        <w:spacing w:after="160"/>
        <w:rPr>
          <w:rFonts w:ascii="Arial" w:eastAsia="Times New Roman" w:hAnsi="Arial" w:cs="Arial"/>
          <w:color w:val="000000"/>
          <w:lang w:eastAsia="es-MX"/>
        </w:rPr>
      </w:pPr>
    </w:p>
    <w:p w14:paraId="72AFE2EE" w14:textId="24EBBFA1" w:rsidR="00BA0CB9" w:rsidRPr="00BC6297" w:rsidDel="00E9700C" w:rsidRDefault="00E6743F" w:rsidP="0015555B">
      <w:pPr>
        <w:spacing w:after="160"/>
        <w:rPr>
          <w:rFonts w:ascii="Arial" w:hAnsi="Arial" w:cs="Arial"/>
        </w:rPr>
      </w:pPr>
      <w:r w:rsidRPr="00BC6297" w:rsidDel="00E9700C">
        <w:rPr>
          <w:rFonts w:ascii="Arial" w:hAnsi="Arial" w:cs="Arial"/>
        </w:rPr>
        <w:t xml:space="preserve">Lo anterior </w:t>
      </w:r>
      <w:r w:rsidR="00660656" w:rsidRPr="00BC6297">
        <w:rPr>
          <w:rFonts w:ascii="Arial" w:hAnsi="Arial" w:cs="Arial"/>
        </w:rPr>
        <w:t xml:space="preserve">se </w:t>
      </w:r>
      <w:r w:rsidRPr="00BC6297" w:rsidDel="00E9700C">
        <w:rPr>
          <w:rFonts w:ascii="Arial" w:hAnsi="Arial" w:cs="Arial"/>
        </w:rPr>
        <w:t>c</w:t>
      </w:r>
      <w:r w:rsidR="00BA0CB9" w:rsidRPr="00BC6297" w:rsidDel="00E9700C">
        <w:rPr>
          <w:rFonts w:ascii="Arial" w:hAnsi="Arial" w:cs="Arial"/>
        </w:rPr>
        <w:t>ompr</w:t>
      </w:r>
      <w:r w:rsidR="00660656" w:rsidRPr="00BC6297">
        <w:rPr>
          <w:rFonts w:ascii="Arial" w:hAnsi="Arial" w:cs="Arial"/>
        </w:rPr>
        <w:t xml:space="preserve">ueba </w:t>
      </w:r>
      <w:r w:rsidR="00BA0CB9" w:rsidRPr="00BC6297" w:rsidDel="00E9700C">
        <w:rPr>
          <w:rFonts w:ascii="Arial" w:hAnsi="Arial" w:cs="Arial"/>
        </w:rPr>
        <w:t>con</w:t>
      </w:r>
      <w:r w:rsidR="00B43142" w:rsidRPr="00BC6297" w:rsidDel="00E9700C">
        <w:rPr>
          <w:rFonts w:ascii="Arial" w:hAnsi="Arial" w:cs="Arial"/>
        </w:rPr>
        <w:t xml:space="preserve"> </w:t>
      </w:r>
      <w:r w:rsidR="00BA0CB9" w:rsidRPr="00BC6297" w:rsidDel="00E9700C">
        <w:rPr>
          <w:rFonts w:ascii="Arial" w:hAnsi="Arial" w:cs="Arial"/>
        </w:rPr>
        <w:t>lo</w:t>
      </w:r>
      <w:r w:rsidR="00B43142" w:rsidRPr="00BC6297" w:rsidDel="00E9700C">
        <w:rPr>
          <w:rFonts w:ascii="Arial" w:hAnsi="Arial" w:cs="Arial"/>
        </w:rPr>
        <w:t xml:space="preserve"> </w:t>
      </w:r>
      <w:r w:rsidR="00BA0CB9" w:rsidRPr="00BC6297" w:rsidDel="00E9700C">
        <w:rPr>
          <w:rFonts w:ascii="Arial" w:hAnsi="Arial" w:cs="Arial"/>
        </w:rPr>
        <w:t>establecido</w:t>
      </w:r>
      <w:r w:rsidR="00B43142" w:rsidRPr="00BC6297" w:rsidDel="00E9700C">
        <w:rPr>
          <w:rFonts w:ascii="Arial" w:hAnsi="Arial" w:cs="Arial"/>
        </w:rPr>
        <w:t xml:space="preserve"> </w:t>
      </w:r>
      <w:r w:rsidR="00BA0CB9" w:rsidRPr="00BC6297" w:rsidDel="00E9700C">
        <w:rPr>
          <w:rFonts w:ascii="Arial" w:hAnsi="Arial" w:cs="Arial"/>
        </w:rPr>
        <w:t>en</w:t>
      </w:r>
      <w:r w:rsidR="00B43142" w:rsidRPr="00BC6297" w:rsidDel="00E9700C">
        <w:rPr>
          <w:rFonts w:ascii="Arial" w:hAnsi="Arial" w:cs="Arial"/>
        </w:rPr>
        <w:t xml:space="preserve"> </w:t>
      </w:r>
      <w:r w:rsidR="00BA0CB9" w:rsidRPr="00BC6297" w:rsidDel="00E9700C">
        <w:rPr>
          <w:rFonts w:ascii="Arial" w:hAnsi="Arial" w:cs="Arial"/>
        </w:rPr>
        <w:t>el</w:t>
      </w:r>
      <w:r w:rsidR="00B43142" w:rsidRPr="00BC6297" w:rsidDel="00E9700C">
        <w:rPr>
          <w:rFonts w:ascii="Arial" w:hAnsi="Arial" w:cs="Arial"/>
        </w:rPr>
        <w:t xml:space="preserve"> </w:t>
      </w:r>
      <w:r w:rsidR="00BA0CB9" w:rsidRPr="00BC6297" w:rsidDel="00E9700C">
        <w:rPr>
          <w:rFonts w:ascii="Arial" w:hAnsi="Arial" w:cs="Arial"/>
        </w:rPr>
        <w:t>método</w:t>
      </w:r>
      <w:r w:rsidR="00B43142" w:rsidRPr="00BC6297" w:rsidDel="00E9700C">
        <w:rPr>
          <w:rFonts w:ascii="Arial" w:hAnsi="Arial" w:cs="Arial"/>
        </w:rPr>
        <w:t xml:space="preserve"> </w:t>
      </w:r>
      <w:r w:rsidR="00BA0CB9" w:rsidRPr="00BC6297" w:rsidDel="00E9700C">
        <w:rPr>
          <w:rFonts w:ascii="Arial" w:hAnsi="Arial" w:cs="Arial"/>
        </w:rPr>
        <w:t>de</w:t>
      </w:r>
      <w:r w:rsidR="00B43142" w:rsidRPr="00BC6297" w:rsidDel="00E9700C">
        <w:rPr>
          <w:rFonts w:ascii="Arial" w:hAnsi="Arial" w:cs="Arial"/>
        </w:rPr>
        <w:t xml:space="preserve"> </w:t>
      </w:r>
      <w:r w:rsidR="00BA0CB9" w:rsidRPr="00BC6297" w:rsidDel="00E9700C">
        <w:rPr>
          <w:rFonts w:ascii="Arial" w:hAnsi="Arial" w:cs="Arial"/>
        </w:rPr>
        <w:t>prueba</w:t>
      </w:r>
      <w:r w:rsidR="00E127C8" w:rsidRPr="00BC6297" w:rsidDel="00E9700C">
        <w:rPr>
          <w:rFonts w:ascii="Arial" w:hAnsi="Arial" w:cs="Arial"/>
        </w:rPr>
        <w:t xml:space="preserve"> </w:t>
      </w:r>
      <w:r w:rsidR="00FA3AEF" w:rsidRPr="00BC6297">
        <w:rPr>
          <w:rFonts w:ascii="Arial" w:hAnsi="Arial" w:cs="Arial"/>
          <w:b/>
        </w:rPr>
        <w:t>8</w:t>
      </w:r>
      <w:r w:rsidR="006B2B7B" w:rsidRPr="00BC6297">
        <w:rPr>
          <w:rFonts w:ascii="Arial" w:hAnsi="Arial" w:cs="Arial"/>
          <w:b/>
        </w:rPr>
        <w:t>.7</w:t>
      </w:r>
      <w:r w:rsidR="003128E3" w:rsidRPr="00BC6297" w:rsidDel="00E9700C">
        <w:rPr>
          <w:rFonts w:ascii="Arial" w:hAnsi="Arial" w:cs="Arial"/>
        </w:rPr>
        <w:t>.</w:t>
      </w:r>
    </w:p>
    <w:p w14:paraId="60A1BCDE" w14:textId="4F8B914B" w:rsidR="00EB3B3A" w:rsidRPr="00BC6297" w:rsidDel="00E9700C" w:rsidRDefault="00EB3B3A" w:rsidP="0015555B">
      <w:pPr>
        <w:spacing w:after="160"/>
        <w:rPr>
          <w:rFonts w:ascii="Arial" w:hAnsi="Arial" w:cs="Arial"/>
        </w:rPr>
      </w:pPr>
    </w:p>
    <w:p w14:paraId="37D78CF5" w14:textId="0BDEA3AD" w:rsidR="00BA0CB9" w:rsidRPr="00BC6297" w:rsidDel="00E9700C" w:rsidRDefault="00EC6789" w:rsidP="00D85632">
      <w:pPr>
        <w:pStyle w:val="Ttulo4"/>
        <w:ind w:left="851"/>
        <w:rPr>
          <w:rFonts w:ascii="Arial" w:hAnsi="Arial" w:cs="Arial"/>
        </w:rPr>
      </w:pPr>
      <w:bookmarkStart w:id="79" w:name="_Toc149121715"/>
      <w:r w:rsidRPr="00BC6297">
        <w:rPr>
          <w:rFonts w:ascii="Arial" w:hAnsi="Arial" w:cs="Arial"/>
        </w:rPr>
        <w:t>TOLERANCIA DE FRECUENCIA</w:t>
      </w:r>
      <w:bookmarkEnd w:id="79"/>
    </w:p>
    <w:p w14:paraId="1490192D" w14:textId="2A93CEC0" w:rsidR="007B2EAF" w:rsidRPr="00BC6297" w:rsidDel="00E9700C" w:rsidRDefault="00BA0CB9" w:rsidP="0015555B">
      <w:pPr>
        <w:spacing w:after="160"/>
        <w:rPr>
          <w:rFonts w:ascii="Arial" w:hAnsi="Arial" w:cs="Arial"/>
        </w:rPr>
      </w:pPr>
      <w:r w:rsidRPr="00BC6297" w:rsidDel="00E9700C">
        <w:rPr>
          <w:rFonts w:ascii="Arial" w:hAnsi="Arial" w:cs="Arial"/>
        </w:rPr>
        <w:t>La</w:t>
      </w:r>
      <w:r w:rsidR="00B43142" w:rsidRPr="00BC6297" w:rsidDel="00E9700C">
        <w:rPr>
          <w:rFonts w:ascii="Arial" w:hAnsi="Arial" w:cs="Arial"/>
        </w:rPr>
        <w:t xml:space="preserve"> </w:t>
      </w:r>
      <w:r w:rsidR="00EC6789" w:rsidRPr="00BC6297">
        <w:rPr>
          <w:rFonts w:ascii="Arial" w:hAnsi="Arial" w:cs="Arial"/>
        </w:rPr>
        <w:t>Tolerancia de Frecuencia</w:t>
      </w:r>
      <w:r w:rsidR="00B43142" w:rsidRPr="00BC6297" w:rsidDel="00E9700C">
        <w:rPr>
          <w:rFonts w:ascii="Arial" w:hAnsi="Arial" w:cs="Arial"/>
        </w:rPr>
        <w:t xml:space="preserve"> </w:t>
      </w:r>
      <w:r w:rsidRPr="00BC6297" w:rsidDel="00E9700C">
        <w:rPr>
          <w:rFonts w:ascii="Arial" w:hAnsi="Arial" w:cs="Arial"/>
        </w:rPr>
        <w:t>es</w:t>
      </w:r>
      <w:r w:rsidR="00B43142" w:rsidRPr="00BC6297" w:rsidDel="00E9700C">
        <w:rPr>
          <w:rFonts w:ascii="Arial" w:hAnsi="Arial" w:cs="Arial"/>
        </w:rPr>
        <w:t xml:space="preserve"> </w:t>
      </w:r>
      <w:r w:rsidRPr="00BC6297" w:rsidDel="00E9700C">
        <w:rPr>
          <w:rFonts w:ascii="Arial" w:hAnsi="Arial" w:cs="Arial"/>
        </w:rPr>
        <w:t>de</w:t>
      </w:r>
      <w:r w:rsidR="00B43142" w:rsidRPr="00BC6297" w:rsidDel="00E9700C">
        <w:rPr>
          <w:rFonts w:ascii="Arial" w:hAnsi="Arial" w:cs="Arial"/>
        </w:rPr>
        <w:t xml:space="preserve"> </w:t>
      </w:r>
      <w:r w:rsidR="00AA2D9C" w:rsidRPr="00BC6297" w:rsidDel="00E9700C">
        <w:rPr>
          <w:rFonts w:ascii="Arial" w:hAnsi="Arial" w:cs="Arial"/>
        </w:rPr>
        <w:t>±0.01%</w:t>
      </w:r>
      <w:r w:rsidR="00B349C1" w:rsidRPr="00BC6297" w:rsidDel="00E9700C">
        <w:rPr>
          <w:rFonts w:ascii="Arial" w:hAnsi="Arial" w:cs="Arial"/>
        </w:rPr>
        <w:t xml:space="preserve"> para los </w:t>
      </w:r>
      <w:r w:rsidR="00746D50" w:rsidRPr="00BC6297" w:rsidDel="00E9700C">
        <w:rPr>
          <w:rFonts w:ascii="Arial" w:hAnsi="Arial" w:cs="Arial"/>
        </w:rPr>
        <w:t>D</w:t>
      </w:r>
      <w:r w:rsidR="00665147" w:rsidRPr="00BC6297" w:rsidDel="00E9700C">
        <w:rPr>
          <w:rFonts w:ascii="Arial" w:hAnsi="Arial" w:cs="Arial"/>
        </w:rPr>
        <w:t>R</w:t>
      </w:r>
      <w:r w:rsidR="00746D50" w:rsidRPr="00BC6297" w:rsidDel="00E9700C">
        <w:rPr>
          <w:rFonts w:ascii="Arial" w:hAnsi="Arial" w:cs="Arial"/>
        </w:rPr>
        <w:t>BP</w:t>
      </w:r>
      <w:r w:rsidR="00665147" w:rsidRPr="00BC6297" w:rsidDel="00E9700C">
        <w:rPr>
          <w:rFonts w:ascii="Arial" w:hAnsi="Arial" w:cs="Arial"/>
        </w:rPr>
        <w:t xml:space="preserve"> genéricos</w:t>
      </w:r>
      <w:r w:rsidR="001241FE" w:rsidRPr="00BC6297" w:rsidDel="00E9700C">
        <w:rPr>
          <w:rFonts w:ascii="Arial" w:hAnsi="Arial" w:cs="Arial"/>
        </w:rPr>
        <w:t>.</w:t>
      </w:r>
      <w:r w:rsidR="00B43142" w:rsidRPr="00BC6297" w:rsidDel="00E9700C">
        <w:rPr>
          <w:rFonts w:ascii="Arial" w:hAnsi="Arial" w:cs="Arial"/>
        </w:rPr>
        <w:t xml:space="preserve"> </w:t>
      </w:r>
      <w:r w:rsidR="007B2EAF" w:rsidRPr="00BC6297" w:rsidDel="00E9700C">
        <w:rPr>
          <w:rFonts w:ascii="Arial" w:hAnsi="Arial" w:cs="Arial"/>
        </w:rPr>
        <w:t>El DRBP debe</w:t>
      </w:r>
      <w:r w:rsidR="00C1711A" w:rsidRPr="00BC6297">
        <w:rPr>
          <w:rFonts w:ascii="Arial" w:hAnsi="Arial" w:cs="Arial"/>
        </w:rPr>
        <w:t>rá</w:t>
      </w:r>
      <w:r w:rsidR="007B2EAF" w:rsidRPr="00BC6297" w:rsidDel="00E9700C">
        <w:rPr>
          <w:rFonts w:ascii="Arial" w:hAnsi="Arial" w:cs="Arial"/>
        </w:rPr>
        <w:t xml:space="preserve"> mantener su frecuencia de operación </w:t>
      </w:r>
      <w:r w:rsidR="00C1711A" w:rsidRPr="00BC6297">
        <w:rPr>
          <w:rFonts w:ascii="Arial" w:hAnsi="Arial" w:cs="Arial"/>
        </w:rPr>
        <w:t>bajo</w:t>
      </w:r>
      <w:r w:rsidR="007B2EAF" w:rsidRPr="00BC6297" w:rsidDel="00E9700C">
        <w:rPr>
          <w:rFonts w:ascii="Arial" w:hAnsi="Arial" w:cs="Arial"/>
        </w:rPr>
        <w:t xml:space="preserve"> las siguientes </w:t>
      </w:r>
      <w:r w:rsidR="00C1711A" w:rsidRPr="00BC6297">
        <w:rPr>
          <w:rFonts w:ascii="Arial" w:hAnsi="Arial" w:cs="Arial"/>
        </w:rPr>
        <w:t>condi</w:t>
      </w:r>
      <w:r w:rsidR="007B2EAF" w:rsidRPr="00BC6297" w:rsidDel="00E9700C">
        <w:rPr>
          <w:rFonts w:ascii="Arial" w:hAnsi="Arial" w:cs="Arial"/>
        </w:rPr>
        <w:t>ciones:</w:t>
      </w:r>
    </w:p>
    <w:p w14:paraId="41A4D242" w14:textId="5CADEA8D" w:rsidR="007B2EAF" w:rsidRPr="00BC6297" w:rsidDel="00E9700C" w:rsidRDefault="007B2EAF" w:rsidP="00777E12">
      <w:pPr>
        <w:pStyle w:val="Prrafodelista"/>
        <w:numPr>
          <w:ilvl w:val="0"/>
          <w:numId w:val="101"/>
        </w:numPr>
        <w:spacing w:after="160"/>
        <w:rPr>
          <w:rFonts w:ascii="Arial" w:hAnsi="Arial" w:cs="Arial"/>
        </w:rPr>
      </w:pPr>
      <w:r w:rsidRPr="00BC6297" w:rsidDel="00E9700C">
        <w:rPr>
          <w:rFonts w:ascii="Arial" w:hAnsi="Arial" w:cs="Arial"/>
        </w:rPr>
        <w:t>Cuando la temperatura ambiental varí</w:t>
      </w:r>
      <w:r w:rsidR="00B81624" w:rsidRPr="00BC6297">
        <w:rPr>
          <w:rFonts w:ascii="Arial" w:hAnsi="Arial" w:cs="Arial"/>
        </w:rPr>
        <w:t>e</w:t>
      </w:r>
      <w:r w:rsidRPr="00BC6297" w:rsidDel="00E9700C">
        <w:rPr>
          <w:rFonts w:ascii="Arial" w:hAnsi="Arial" w:cs="Arial"/>
        </w:rPr>
        <w:t xml:space="preserve"> en el intervalo de -20 a 50 °C.</w:t>
      </w:r>
    </w:p>
    <w:p w14:paraId="42E34B43" w14:textId="16A4C9A1" w:rsidR="007B2EAF" w:rsidRPr="00BC6297" w:rsidDel="00E9700C" w:rsidRDefault="007B2EAF" w:rsidP="00777E12">
      <w:pPr>
        <w:pStyle w:val="Prrafodelista"/>
        <w:numPr>
          <w:ilvl w:val="0"/>
          <w:numId w:val="101"/>
        </w:numPr>
        <w:spacing w:after="160"/>
        <w:rPr>
          <w:rFonts w:ascii="Arial" w:hAnsi="Arial" w:cs="Arial"/>
        </w:rPr>
      </w:pPr>
      <w:r w:rsidRPr="00BC6297" w:rsidDel="00E9700C">
        <w:rPr>
          <w:rFonts w:ascii="Arial" w:hAnsi="Arial" w:cs="Arial"/>
        </w:rPr>
        <w:t xml:space="preserve">Cuando </w:t>
      </w:r>
      <w:r w:rsidR="001E0055" w:rsidRPr="00BC6297">
        <w:rPr>
          <w:rFonts w:ascii="Arial" w:hAnsi="Arial" w:cs="Arial"/>
        </w:rPr>
        <w:t>la tensión eléctrica</w:t>
      </w:r>
      <w:r w:rsidRPr="00BC6297" w:rsidDel="00E9700C">
        <w:rPr>
          <w:rFonts w:ascii="Arial" w:hAnsi="Arial" w:cs="Arial"/>
        </w:rPr>
        <w:t xml:space="preserve"> de alimentación varí</w:t>
      </w:r>
      <w:r w:rsidR="00B81624" w:rsidRPr="00BC6297">
        <w:rPr>
          <w:rFonts w:ascii="Arial" w:hAnsi="Arial" w:cs="Arial"/>
        </w:rPr>
        <w:t>e</w:t>
      </w:r>
      <w:r w:rsidRPr="00BC6297" w:rsidDel="00E9700C">
        <w:rPr>
          <w:rFonts w:ascii="Arial" w:hAnsi="Arial" w:cs="Arial"/>
        </w:rPr>
        <w:t xml:space="preserve"> entre </w:t>
      </w:r>
      <w:r w:rsidR="00497F6F" w:rsidRPr="00BC6297" w:rsidDel="00E9700C">
        <w:rPr>
          <w:rFonts w:ascii="Arial" w:hAnsi="Arial" w:cs="Arial"/>
        </w:rPr>
        <w:t xml:space="preserve">85% </w:t>
      </w:r>
      <w:r w:rsidR="00497F6F" w:rsidRPr="00BC6297">
        <w:rPr>
          <w:rFonts w:ascii="Arial" w:hAnsi="Arial" w:cs="Arial"/>
        </w:rPr>
        <w:t xml:space="preserve">y </w:t>
      </w:r>
      <w:r w:rsidRPr="00BC6297" w:rsidDel="00E9700C">
        <w:rPr>
          <w:rFonts w:ascii="Arial" w:hAnsi="Arial" w:cs="Arial"/>
        </w:rPr>
        <w:t xml:space="preserve">115% del nivel principal a una temperatura </w:t>
      </w:r>
      <w:r w:rsidR="00692A23" w:rsidRPr="00BC6297">
        <w:rPr>
          <w:rFonts w:ascii="Arial" w:hAnsi="Arial" w:cs="Arial"/>
        </w:rPr>
        <w:t xml:space="preserve">ambiental </w:t>
      </w:r>
      <w:r w:rsidRPr="00BC6297" w:rsidDel="00E9700C">
        <w:rPr>
          <w:rFonts w:ascii="Arial" w:hAnsi="Arial" w:cs="Arial"/>
        </w:rPr>
        <w:t>de 20</w:t>
      </w:r>
      <w:r w:rsidR="00C1711A" w:rsidRPr="00BC6297">
        <w:rPr>
          <w:rFonts w:ascii="Arial" w:hAnsi="Arial" w:cs="Arial"/>
        </w:rPr>
        <w:t xml:space="preserve"> </w:t>
      </w:r>
      <w:r w:rsidRPr="00BC6297" w:rsidDel="00E9700C">
        <w:rPr>
          <w:rFonts w:ascii="Arial" w:hAnsi="Arial" w:cs="Arial"/>
        </w:rPr>
        <w:t>°C</w:t>
      </w:r>
      <w:r w:rsidR="00154FB3" w:rsidRPr="00BC6297">
        <w:rPr>
          <w:rFonts w:ascii="Arial" w:hAnsi="Arial" w:cs="Arial"/>
        </w:rPr>
        <w:t>, excepto cuando el DRBP oper</w:t>
      </w:r>
      <w:r w:rsidR="00C1711A" w:rsidRPr="00BC6297">
        <w:rPr>
          <w:rFonts w:ascii="Arial" w:hAnsi="Arial" w:cs="Arial"/>
        </w:rPr>
        <w:t>e</w:t>
      </w:r>
      <w:r w:rsidR="00154FB3" w:rsidRPr="00BC6297">
        <w:rPr>
          <w:rFonts w:ascii="Arial" w:hAnsi="Arial" w:cs="Arial"/>
        </w:rPr>
        <w:t xml:space="preserve"> con batería interna</w:t>
      </w:r>
      <w:r w:rsidR="00E15FAF" w:rsidRPr="00BC6297">
        <w:rPr>
          <w:rFonts w:ascii="Arial" w:hAnsi="Arial" w:cs="Arial"/>
        </w:rPr>
        <w:t xml:space="preserve"> no removible</w:t>
      </w:r>
      <w:r w:rsidR="00EA1EA3" w:rsidRPr="00BC6297">
        <w:rPr>
          <w:rFonts w:ascii="Arial" w:hAnsi="Arial" w:cs="Arial"/>
        </w:rPr>
        <w:t xml:space="preserve"> por el usuario final</w:t>
      </w:r>
      <w:r w:rsidR="00154FB3" w:rsidRPr="00BC6297">
        <w:rPr>
          <w:rFonts w:ascii="Arial" w:hAnsi="Arial" w:cs="Arial"/>
        </w:rPr>
        <w:t>.</w:t>
      </w:r>
    </w:p>
    <w:p w14:paraId="01960780" w14:textId="0964AA4F" w:rsidR="007B2EAF" w:rsidRPr="00BC6297" w:rsidDel="00E9700C" w:rsidRDefault="007B2EAF" w:rsidP="007B2EAF">
      <w:pPr>
        <w:spacing w:after="160"/>
        <w:rPr>
          <w:rFonts w:ascii="Arial" w:hAnsi="Arial" w:cs="Arial"/>
        </w:rPr>
      </w:pPr>
      <w:r w:rsidRPr="00BC6297" w:rsidDel="00E9700C">
        <w:rPr>
          <w:rFonts w:ascii="Arial" w:hAnsi="Arial" w:cs="Arial"/>
        </w:rPr>
        <w:t>En ambos casos el DRBP debe de:</w:t>
      </w:r>
    </w:p>
    <w:p w14:paraId="73AA6FF8" w14:textId="66CABECE" w:rsidR="007B2EAF" w:rsidRPr="00BC6297" w:rsidDel="00E9700C" w:rsidRDefault="00802960" w:rsidP="00197346">
      <w:pPr>
        <w:pStyle w:val="Prrafodelista"/>
        <w:numPr>
          <w:ilvl w:val="0"/>
          <w:numId w:val="18"/>
        </w:numPr>
        <w:spacing w:after="160"/>
        <w:rPr>
          <w:rFonts w:ascii="Arial" w:hAnsi="Arial" w:cs="Arial"/>
        </w:rPr>
      </w:pPr>
      <w:r w:rsidRPr="00BC6297">
        <w:rPr>
          <w:rFonts w:ascii="Arial" w:hAnsi="Arial" w:cs="Arial"/>
        </w:rPr>
        <w:t>M</w:t>
      </w:r>
      <w:r w:rsidR="00B33ACE" w:rsidRPr="00BC6297" w:rsidDel="00E9700C">
        <w:rPr>
          <w:rFonts w:ascii="Arial" w:hAnsi="Arial" w:cs="Arial"/>
        </w:rPr>
        <w:t xml:space="preserve">antener </w:t>
      </w:r>
      <w:r w:rsidR="009914D0" w:rsidRPr="00BC6297">
        <w:rPr>
          <w:rFonts w:ascii="Arial" w:hAnsi="Arial" w:cs="Arial"/>
        </w:rPr>
        <w:t xml:space="preserve">su emisión </w:t>
      </w:r>
      <w:r w:rsidR="007B2EAF" w:rsidRPr="00BC6297">
        <w:rPr>
          <w:rFonts w:ascii="Arial" w:hAnsi="Arial" w:cs="Arial"/>
        </w:rPr>
        <w:t xml:space="preserve">estable </w:t>
      </w:r>
      <w:r w:rsidR="007B2EAF" w:rsidRPr="00BC6297" w:rsidDel="00E9700C">
        <w:rPr>
          <w:rFonts w:ascii="Arial" w:hAnsi="Arial" w:cs="Arial"/>
        </w:rPr>
        <w:t xml:space="preserve">dentro </w:t>
      </w:r>
      <w:r w:rsidR="00343C2D" w:rsidRPr="00BC6297">
        <w:rPr>
          <w:rFonts w:ascii="Arial" w:hAnsi="Arial" w:cs="Arial"/>
        </w:rPr>
        <w:t>del valor de</w:t>
      </w:r>
      <w:r w:rsidR="007B2EAF" w:rsidRPr="00BC6297" w:rsidDel="00E9700C">
        <w:rPr>
          <w:rFonts w:ascii="Arial" w:hAnsi="Arial" w:cs="Arial"/>
        </w:rPr>
        <w:t xml:space="preserve"> </w:t>
      </w:r>
      <w:r w:rsidR="00EC6789" w:rsidRPr="00BC6297">
        <w:rPr>
          <w:rFonts w:ascii="Arial" w:hAnsi="Arial" w:cs="Arial"/>
        </w:rPr>
        <w:t>Tolerancia de Frecuencia</w:t>
      </w:r>
      <w:r w:rsidR="00FF7852" w:rsidRPr="00BC6297" w:rsidDel="00E9700C">
        <w:rPr>
          <w:rFonts w:ascii="Arial" w:hAnsi="Arial" w:cs="Arial"/>
        </w:rPr>
        <w:t xml:space="preserve"> </w:t>
      </w:r>
      <w:r w:rsidR="007B2EAF" w:rsidRPr="00BC6297" w:rsidDel="00E9700C">
        <w:rPr>
          <w:rFonts w:ascii="Arial" w:hAnsi="Arial" w:cs="Arial"/>
        </w:rPr>
        <w:t>establecid</w:t>
      </w:r>
      <w:r w:rsidR="00343C2D" w:rsidRPr="00BC6297">
        <w:rPr>
          <w:rFonts w:ascii="Arial" w:hAnsi="Arial" w:cs="Arial"/>
        </w:rPr>
        <w:t>o</w:t>
      </w:r>
      <w:r w:rsidR="007B2EAF" w:rsidRPr="00BC6297" w:rsidDel="00E9700C">
        <w:rPr>
          <w:rFonts w:ascii="Arial" w:hAnsi="Arial" w:cs="Arial"/>
        </w:rPr>
        <w:t>, o</w:t>
      </w:r>
    </w:p>
    <w:p w14:paraId="6C967F51" w14:textId="68957E45" w:rsidR="007B2EAF" w:rsidRPr="00BC6297" w:rsidDel="00E9700C" w:rsidRDefault="007B2EAF" w:rsidP="00197346">
      <w:pPr>
        <w:pStyle w:val="Prrafodelista"/>
        <w:numPr>
          <w:ilvl w:val="0"/>
          <w:numId w:val="18"/>
        </w:numPr>
        <w:spacing w:after="160"/>
        <w:rPr>
          <w:rFonts w:ascii="Arial" w:hAnsi="Arial" w:cs="Arial"/>
        </w:rPr>
      </w:pPr>
      <w:r w:rsidRPr="00BC6297" w:rsidDel="00E9700C">
        <w:rPr>
          <w:rFonts w:ascii="Arial" w:hAnsi="Arial" w:cs="Arial"/>
        </w:rPr>
        <w:t xml:space="preserve">Reducir su emisión principal a los niveles de </w:t>
      </w:r>
      <w:r w:rsidR="00C1711A" w:rsidRPr="00BC6297">
        <w:rPr>
          <w:rFonts w:ascii="Arial" w:hAnsi="Arial" w:cs="Arial"/>
        </w:rPr>
        <w:t>E</w:t>
      </w:r>
      <w:r w:rsidRPr="00BC6297" w:rsidDel="00E9700C">
        <w:rPr>
          <w:rFonts w:ascii="Arial" w:hAnsi="Arial" w:cs="Arial"/>
        </w:rPr>
        <w:t>misiones no esenciales en modo de recepción/espera, o</w:t>
      </w:r>
    </w:p>
    <w:p w14:paraId="752CA595" w14:textId="7B5CF691" w:rsidR="007B2EAF" w:rsidRPr="00BC6297" w:rsidDel="00E9700C" w:rsidRDefault="007B2EAF" w:rsidP="00197346">
      <w:pPr>
        <w:pStyle w:val="Prrafodelista"/>
        <w:numPr>
          <w:ilvl w:val="0"/>
          <w:numId w:val="18"/>
        </w:numPr>
        <w:spacing w:after="160"/>
        <w:rPr>
          <w:rFonts w:ascii="Arial" w:hAnsi="Arial" w:cs="Arial"/>
        </w:rPr>
      </w:pPr>
      <w:r w:rsidRPr="00BC6297" w:rsidDel="00E9700C">
        <w:rPr>
          <w:rFonts w:ascii="Arial" w:hAnsi="Arial" w:cs="Arial"/>
        </w:rPr>
        <w:lastRenderedPageBreak/>
        <w:t>Detener cualquier transmisión.</w:t>
      </w:r>
    </w:p>
    <w:p w14:paraId="1D4EE970" w14:textId="215C2550" w:rsidR="008A7A9F" w:rsidRPr="00BC6297" w:rsidDel="00E9700C" w:rsidRDefault="008A7A9F" w:rsidP="008A7A9F">
      <w:pPr>
        <w:rPr>
          <w:rFonts w:ascii="Arial" w:hAnsi="Arial" w:cs="Arial"/>
        </w:rPr>
      </w:pPr>
      <w:r w:rsidRPr="00BC6297" w:rsidDel="00E9700C">
        <w:rPr>
          <w:rFonts w:ascii="Arial" w:hAnsi="Arial" w:cs="Arial"/>
        </w:rPr>
        <w:t xml:space="preserve">Lo anterior se comprueba con lo establecido en el método de prueba </w:t>
      </w:r>
      <w:r w:rsidR="00324EAA" w:rsidRPr="00BC6297">
        <w:rPr>
          <w:rFonts w:ascii="Arial" w:hAnsi="Arial" w:cs="Arial"/>
          <w:b/>
        </w:rPr>
        <w:t>8</w:t>
      </w:r>
      <w:r w:rsidRPr="00BC6297">
        <w:rPr>
          <w:rFonts w:ascii="Arial" w:hAnsi="Arial" w:cs="Arial"/>
          <w:b/>
        </w:rPr>
        <w:t>.9.1</w:t>
      </w:r>
      <w:r w:rsidRPr="00BC6297">
        <w:rPr>
          <w:rFonts w:ascii="Arial" w:hAnsi="Arial" w:cs="Arial"/>
        </w:rPr>
        <w:t xml:space="preserve"> y</w:t>
      </w:r>
      <w:r w:rsidR="00AE7CF0" w:rsidRPr="00BC6297">
        <w:rPr>
          <w:rFonts w:ascii="Arial" w:hAnsi="Arial" w:cs="Arial"/>
        </w:rPr>
        <w:t>/o</w:t>
      </w:r>
      <w:r w:rsidRPr="00BC6297">
        <w:rPr>
          <w:rFonts w:ascii="Arial" w:hAnsi="Arial" w:cs="Arial"/>
        </w:rPr>
        <w:t xml:space="preserve">, en su caso, </w:t>
      </w:r>
      <w:r w:rsidR="00324EAA" w:rsidRPr="00BC6297">
        <w:rPr>
          <w:rFonts w:ascii="Arial" w:hAnsi="Arial" w:cs="Arial"/>
          <w:b/>
        </w:rPr>
        <w:t>8</w:t>
      </w:r>
      <w:r w:rsidRPr="00BC6297">
        <w:rPr>
          <w:rFonts w:ascii="Arial" w:hAnsi="Arial" w:cs="Arial"/>
          <w:b/>
        </w:rPr>
        <w:t>.9.2</w:t>
      </w:r>
      <w:r w:rsidRPr="00BC6297" w:rsidDel="00E9700C">
        <w:rPr>
          <w:rFonts w:ascii="Arial" w:hAnsi="Arial" w:cs="Arial"/>
        </w:rPr>
        <w:t>.</w:t>
      </w:r>
    </w:p>
    <w:p w14:paraId="46BB1550" w14:textId="77777777" w:rsidR="000803EF" w:rsidRPr="00BC6297" w:rsidRDefault="000803EF" w:rsidP="000803EF">
      <w:pPr>
        <w:rPr>
          <w:rFonts w:ascii="Arial" w:hAnsi="Arial" w:cs="Arial"/>
        </w:rPr>
      </w:pPr>
    </w:p>
    <w:p w14:paraId="77B38FB0" w14:textId="401F82F9" w:rsidR="00B62A75" w:rsidRPr="00BC6297" w:rsidRDefault="00244791" w:rsidP="00431F82">
      <w:pPr>
        <w:pStyle w:val="Ttulo3"/>
        <w:ind w:left="851" w:hanging="851"/>
        <w:rPr>
          <w:rFonts w:ascii="Arial" w:hAnsi="Arial" w:cs="Arial"/>
        </w:rPr>
      </w:pPr>
      <w:bookmarkStart w:id="80" w:name="_Toc48654577"/>
      <w:bookmarkStart w:id="81" w:name="_Toc51320581"/>
      <w:bookmarkStart w:id="82" w:name="_Toc149121716"/>
      <w:r w:rsidRPr="00BC6297">
        <w:rPr>
          <w:rFonts w:ascii="Arial" w:hAnsi="Arial" w:cs="Arial"/>
        </w:rPr>
        <w:t>MICRÓFONOS INALÁMBRICOS</w:t>
      </w:r>
      <w:bookmarkEnd w:id="80"/>
      <w:bookmarkEnd w:id="81"/>
      <w:bookmarkEnd w:id="82"/>
    </w:p>
    <w:p w14:paraId="3E9C4581" w14:textId="53A322FD" w:rsidR="00B62A75" w:rsidRPr="00BC6297" w:rsidRDefault="00B62A75" w:rsidP="00D85632">
      <w:pPr>
        <w:pStyle w:val="Ttulo4"/>
        <w:keepNext w:val="0"/>
        <w:keepLines w:val="0"/>
        <w:ind w:left="851"/>
        <w:rPr>
          <w:rFonts w:ascii="Arial" w:hAnsi="Arial" w:cs="Arial"/>
        </w:rPr>
      </w:pPr>
      <w:bookmarkStart w:id="83" w:name="_Toc48654578"/>
      <w:bookmarkStart w:id="84" w:name="_Toc51320582"/>
      <w:bookmarkStart w:id="85" w:name="_Toc149121717"/>
      <w:bookmarkStart w:id="86" w:name="_Hlk113977961"/>
      <w:r w:rsidRPr="00BC6297">
        <w:rPr>
          <w:rFonts w:ascii="Arial" w:hAnsi="Arial" w:cs="Arial"/>
        </w:rPr>
        <w:t>BANDAS DE FRECUENCIA DE OPERACIÓN ESPECÍFICAS</w:t>
      </w:r>
      <w:bookmarkEnd w:id="83"/>
      <w:bookmarkEnd w:id="84"/>
      <w:bookmarkEnd w:id="85"/>
      <w:r w:rsidRPr="00BC6297">
        <w:rPr>
          <w:rFonts w:ascii="Arial" w:hAnsi="Arial" w:cs="Arial"/>
        </w:rPr>
        <w:t xml:space="preserve"> </w:t>
      </w:r>
    </w:p>
    <w:bookmarkEnd w:id="86"/>
    <w:p w14:paraId="0C23355E" w14:textId="1E061406" w:rsidR="00B62A75" w:rsidRPr="00BC6297" w:rsidRDefault="00B62A75" w:rsidP="00D85632">
      <w:pPr>
        <w:spacing w:after="160"/>
        <w:rPr>
          <w:rFonts w:ascii="Arial" w:hAnsi="Arial" w:cs="Arial"/>
        </w:rPr>
      </w:pPr>
      <w:r w:rsidRPr="00BC6297">
        <w:rPr>
          <w:rFonts w:ascii="Arial" w:hAnsi="Arial" w:cs="Arial"/>
        </w:rPr>
        <w:t>Las bandas de frecuencias de operación</w:t>
      </w:r>
      <w:r w:rsidR="00665147" w:rsidRPr="00BC6297">
        <w:rPr>
          <w:rFonts w:ascii="Arial" w:hAnsi="Arial" w:cs="Arial"/>
        </w:rPr>
        <w:t xml:space="preserve"> </w:t>
      </w:r>
      <w:r w:rsidR="008E0934" w:rsidRPr="00BC6297">
        <w:rPr>
          <w:rFonts w:ascii="Arial" w:hAnsi="Arial" w:cs="Arial"/>
        </w:rPr>
        <w:t xml:space="preserve">específicas </w:t>
      </w:r>
      <w:r w:rsidR="00665147" w:rsidRPr="00BC6297">
        <w:rPr>
          <w:rFonts w:ascii="Arial" w:hAnsi="Arial" w:cs="Arial"/>
        </w:rPr>
        <w:t>para micrófonos</w:t>
      </w:r>
      <w:r w:rsidRPr="00BC6297">
        <w:rPr>
          <w:rFonts w:ascii="Arial" w:hAnsi="Arial" w:cs="Arial"/>
        </w:rPr>
        <w:t xml:space="preserve"> </w:t>
      </w:r>
      <w:r w:rsidR="004E38F6" w:rsidRPr="00BC6297">
        <w:rPr>
          <w:rFonts w:ascii="Arial" w:hAnsi="Arial" w:cs="Arial"/>
        </w:rPr>
        <w:t xml:space="preserve">inalámbricos </w:t>
      </w:r>
      <w:r w:rsidRPr="00BC6297">
        <w:rPr>
          <w:rFonts w:ascii="Arial" w:hAnsi="Arial" w:cs="Arial"/>
        </w:rPr>
        <w:t xml:space="preserve">son las establecidas en la </w:t>
      </w:r>
      <w:r w:rsidRPr="00BC6297">
        <w:rPr>
          <w:rFonts w:ascii="Arial" w:hAnsi="Arial" w:cs="Arial"/>
          <w:b/>
        </w:rPr>
        <w:t xml:space="preserve">Tabla </w:t>
      </w:r>
      <w:r w:rsidR="00BB03EB" w:rsidRPr="00BC6297">
        <w:rPr>
          <w:rFonts w:ascii="Arial" w:hAnsi="Arial" w:cs="Arial"/>
          <w:b/>
        </w:rPr>
        <w:t>6</w:t>
      </w:r>
      <w:r w:rsidRPr="00BC6297">
        <w:rPr>
          <w:rFonts w:ascii="Arial" w:hAnsi="Arial" w:cs="Arial"/>
        </w:rPr>
        <w:t>.</w:t>
      </w:r>
    </w:p>
    <w:p w14:paraId="35D294EA" w14:textId="4E9B0214" w:rsidR="00665147" w:rsidRPr="00BC6297" w:rsidRDefault="00665147" w:rsidP="00D85632">
      <w:pPr>
        <w:pStyle w:val="Descripcin"/>
        <w:jc w:val="center"/>
        <w:rPr>
          <w:rFonts w:ascii="Arial" w:hAnsi="Arial" w:cs="Arial"/>
          <w:color w:val="auto"/>
        </w:rPr>
      </w:pPr>
      <w:bookmarkStart w:id="87" w:name="_Toc149121672"/>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6</w:t>
      </w:r>
      <w:r w:rsidR="001D4938" w:rsidRPr="00BC6297">
        <w:rPr>
          <w:rFonts w:ascii="Arial" w:hAnsi="Arial" w:cs="Arial"/>
          <w:noProof/>
          <w:color w:val="auto"/>
        </w:rPr>
        <w:fldChar w:fldCharType="end"/>
      </w:r>
      <w:r w:rsidRPr="00BC6297">
        <w:rPr>
          <w:rFonts w:ascii="Arial" w:hAnsi="Arial" w:cs="Arial"/>
          <w:color w:val="auto"/>
        </w:rPr>
        <w:t>. Bandas de frecuencia</w:t>
      </w:r>
      <w:r w:rsidR="00B81624" w:rsidRPr="00BC6297">
        <w:rPr>
          <w:rFonts w:ascii="Arial" w:hAnsi="Arial" w:cs="Arial"/>
          <w:color w:val="auto"/>
        </w:rPr>
        <w:t>s</w:t>
      </w:r>
      <w:r w:rsidRPr="00BC6297">
        <w:rPr>
          <w:rFonts w:ascii="Arial" w:hAnsi="Arial" w:cs="Arial"/>
          <w:color w:val="auto"/>
        </w:rPr>
        <w:t xml:space="preserve"> de operación para</w:t>
      </w:r>
      <w:r w:rsidR="008A7D2A" w:rsidRPr="00BC6297">
        <w:rPr>
          <w:rFonts w:ascii="Arial" w:hAnsi="Arial" w:cs="Arial"/>
          <w:color w:val="auto"/>
        </w:rPr>
        <w:t xml:space="preserve"> </w:t>
      </w:r>
      <w:r w:rsidR="00E20321" w:rsidRPr="00BC6297">
        <w:rPr>
          <w:rFonts w:ascii="Arial" w:hAnsi="Arial" w:cs="Arial"/>
          <w:color w:val="auto"/>
        </w:rPr>
        <w:t>m</w:t>
      </w:r>
      <w:r w:rsidRPr="00BC6297">
        <w:rPr>
          <w:rFonts w:ascii="Arial" w:hAnsi="Arial" w:cs="Arial"/>
          <w:color w:val="auto"/>
        </w:rPr>
        <w:t>icrófonos</w:t>
      </w:r>
      <w:r w:rsidR="008A7D2A" w:rsidRPr="00BC6297">
        <w:rPr>
          <w:rFonts w:ascii="Arial" w:hAnsi="Arial" w:cs="Arial"/>
          <w:color w:val="auto"/>
        </w:rPr>
        <w:t xml:space="preserve"> inalámbricos</w:t>
      </w:r>
      <w:r w:rsidRPr="00BC6297">
        <w:rPr>
          <w:rFonts w:ascii="Arial" w:hAnsi="Arial" w:cs="Arial"/>
          <w:color w:val="auto"/>
        </w:rPr>
        <w:t>.</w:t>
      </w:r>
      <w:bookmarkEnd w:id="87"/>
    </w:p>
    <w:tbl>
      <w:tblPr>
        <w:tblStyle w:val="Tablaconcuadrcula"/>
        <w:tblW w:w="0" w:type="auto"/>
        <w:jc w:val="center"/>
        <w:tblLook w:val="04A0" w:firstRow="1" w:lastRow="0" w:firstColumn="1" w:lastColumn="0" w:noHBand="0" w:noVBand="1"/>
      </w:tblPr>
      <w:tblGrid>
        <w:gridCol w:w="1646"/>
        <w:gridCol w:w="1837"/>
        <w:gridCol w:w="1768"/>
      </w:tblGrid>
      <w:tr w:rsidR="00D17B55" w:rsidRPr="00BC6297" w14:paraId="3C0866B7" w14:textId="4AAEEB5E" w:rsidTr="00210EDC">
        <w:trPr>
          <w:jc w:val="center"/>
        </w:trPr>
        <w:tc>
          <w:tcPr>
            <w:tcW w:w="0" w:type="auto"/>
            <w:gridSpan w:val="3"/>
          </w:tcPr>
          <w:p w14:paraId="33883F41" w14:textId="13405F16" w:rsidR="00D17B55" w:rsidRPr="00BC6297" w:rsidRDefault="00D17B55" w:rsidP="000803EF">
            <w:pPr>
              <w:rPr>
                <w:rFonts w:ascii="Arial" w:hAnsi="Arial" w:cs="Arial"/>
                <w:b/>
                <w:sz w:val="20"/>
                <w:szCs w:val="20"/>
              </w:rPr>
            </w:pPr>
            <w:r w:rsidRPr="00BC6297">
              <w:rPr>
                <w:rFonts w:ascii="Arial" w:hAnsi="Arial" w:cs="Arial"/>
                <w:b/>
                <w:sz w:val="20"/>
                <w:szCs w:val="20"/>
              </w:rPr>
              <w:t xml:space="preserve">Bandas de frecuencia </w:t>
            </w:r>
            <w:r w:rsidR="00917B32" w:rsidRPr="00BC6297">
              <w:rPr>
                <w:rFonts w:ascii="Arial" w:hAnsi="Arial" w:cs="Arial"/>
                <w:b/>
                <w:sz w:val="20"/>
                <w:szCs w:val="20"/>
              </w:rPr>
              <w:t xml:space="preserve">de operación </w:t>
            </w:r>
            <w:r w:rsidRPr="00BC6297">
              <w:rPr>
                <w:rFonts w:ascii="Arial" w:hAnsi="Arial" w:cs="Arial"/>
                <w:b/>
                <w:sz w:val="20"/>
                <w:szCs w:val="20"/>
              </w:rPr>
              <w:t>permitidas [MHz]</w:t>
            </w:r>
          </w:p>
        </w:tc>
      </w:tr>
      <w:tr w:rsidR="00D17B55" w:rsidRPr="00BC6297" w14:paraId="5CDA8EBA" w14:textId="0CEF6CBE" w:rsidTr="00D17B55">
        <w:trPr>
          <w:jc w:val="center"/>
        </w:trPr>
        <w:tc>
          <w:tcPr>
            <w:tcW w:w="1271" w:type="dxa"/>
          </w:tcPr>
          <w:p w14:paraId="29595A2A" w14:textId="54B80BBD" w:rsidR="00D17B55" w:rsidRPr="00BC6297" w:rsidRDefault="00D17B55" w:rsidP="0090654E">
            <w:pPr>
              <w:jc w:val="center"/>
              <w:rPr>
                <w:rFonts w:ascii="Arial" w:hAnsi="Arial" w:cs="Arial"/>
                <w:sz w:val="20"/>
                <w:szCs w:val="20"/>
              </w:rPr>
            </w:pPr>
            <w:r w:rsidRPr="00BC6297">
              <w:rPr>
                <w:rFonts w:ascii="Arial" w:hAnsi="Arial" w:cs="Arial"/>
                <w:sz w:val="20"/>
                <w:szCs w:val="20"/>
              </w:rPr>
              <w:t>54-72</w:t>
            </w:r>
          </w:p>
        </w:tc>
        <w:tc>
          <w:tcPr>
            <w:tcW w:w="1418" w:type="dxa"/>
          </w:tcPr>
          <w:p w14:paraId="63E4D55F" w14:textId="705CF7E2" w:rsidR="00D17B55" w:rsidRPr="00BC6297" w:rsidRDefault="00D17B55" w:rsidP="0090654E">
            <w:pPr>
              <w:jc w:val="center"/>
              <w:rPr>
                <w:rFonts w:ascii="Arial" w:hAnsi="Arial" w:cs="Arial"/>
                <w:sz w:val="20"/>
                <w:szCs w:val="20"/>
              </w:rPr>
            </w:pPr>
            <w:r w:rsidRPr="00BC6297">
              <w:rPr>
                <w:rFonts w:ascii="Arial" w:hAnsi="Arial" w:cs="Arial"/>
                <w:sz w:val="20"/>
                <w:szCs w:val="20"/>
              </w:rPr>
              <w:t>174-216</w:t>
            </w:r>
          </w:p>
        </w:tc>
        <w:tc>
          <w:tcPr>
            <w:tcW w:w="1365" w:type="dxa"/>
          </w:tcPr>
          <w:p w14:paraId="582B7D7A" w14:textId="56A31109" w:rsidR="00D17B55" w:rsidRPr="00BC6297" w:rsidRDefault="00D17B55" w:rsidP="0090654E">
            <w:pPr>
              <w:jc w:val="center"/>
              <w:rPr>
                <w:rFonts w:ascii="Arial" w:hAnsi="Arial" w:cs="Arial"/>
                <w:sz w:val="20"/>
                <w:szCs w:val="20"/>
              </w:rPr>
            </w:pPr>
            <w:r w:rsidRPr="00BC6297">
              <w:rPr>
                <w:rFonts w:ascii="Arial" w:hAnsi="Arial" w:cs="Arial"/>
                <w:sz w:val="20"/>
                <w:szCs w:val="20"/>
              </w:rPr>
              <w:t>614-698</w:t>
            </w:r>
          </w:p>
        </w:tc>
      </w:tr>
      <w:tr w:rsidR="00D17B55" w:rsidRPr="00BC6297" w14:paraId="6FDF9F9E" w14:textId="1779A3F7" w:rsidTr="00D17B55">
        <w:trPr>
          <w:jc w:val="center"/>
        </w:trPr>
        <w:tc>
          <w:tcPr>
            <w:tcW w:w="1271" w:type="dxa"/>
          </w:tcPr>
          <w:p w14:paraId="47A26104" w14:textId="58DAB2B7" w:rsidR="00D17B55" w:rsidRPr="00BC6297" w:rsidRDefault="00D17B55" w:rsidP="00D17B55">
            <w:pPr>
              <w:jc w:val="center"/>
              <w:rPr>
                <w:rFonts w:ascii="Arial" w:hAnsi="Arial" w:cs="Arial"/>
                <w:sz w:val="20"/>
                <w:szCs w:val="20"/>
              </w:rPr>
            </w:pPr>
            <w:r w:rsidRPr="00BC6297">
              <w:rPr>
                <w:rFonts w:ascii="Arial" w:hAnsi="Arial" w:cs="Arial"/>
                <w:sz w:val="20"/>
                <w:szCs w:val="20"/>
              </w:rPr>
              <w:t>76-88</w:t>
            </w:r>
          </w:p>
        </w:tc>
        <w:tc>
          <w:tcPr>
            <w:tcW w:w="1418" w:type="dxa"/>
          </w:tcPr>
          <w:p w14:paraId="3B70C26D" w14:textId="6EB44BAB" w:rsidR="00D17B55" w:rsidRPr="00BC6297" w:rsidRDefault="00D17B55" w:rsidP="0090654E">
            <w:pPr>
              <w:jc w:val="center"/>
              <w:rPr>
                <w:rFonts w:ascii="Arial" w:hAnsi="Arial" w:cs="Arial"/>
                <w:sz w:val="20"/>
                <w:szCs w:val="20"/>
              </w:rPr>
            </w:pPr>
            <w:r w:rsidRPr="00BC6297">
              <w:rPr>
                <w:rFonts w:ascii="Arial" w:hAnsi="Arial" w:cs="Arial"/>
                <w:sz w:val="20"/>
                <w:szCs w:val="20"/>
              </w:rPr>
              <w:t>470-608</w:t>
            </w:r>
          </w:p>
        </w:tc>
        <w:tc>
          <w:tcPr>
            <w:tcW w:w="1365" w:type="dxa"/>
          </w:tcPr>
          <w:p w14:paraId="3093EAC3" w14:textId="70523FCC" w:rsidR="00D17B55" w:rsidRPr="00BC6297" w:rsidRDefault="00D17B55" w:rsidP="0090654E">
            <w:pPr>
              <w:jc w:val="center"/>
              <w:rPr>
                <w:rFonts w:ascii="Arial" w:hAnsi="Arial" w:cs="Arial"/>
                <w:sz w:val="20"/>
                <w:szCs w:val="20"/>
              </w:rPr>
            </w:pPr>
            <w:r w:rsidRPr="00BC6297">
              <w:rPr>
                <w:rFonts w:ascii="Arial" w:hAnsi="Arial" w:cs="Arial"/>
                <w:sz w:val="20"/>
                <w:szCs w:val="20"/>
              </w:rPr>
              <w:t>698-806</w:t>
            </w:r>
          </w:p>
        </w:tc>
      </w:tr>
    </w:tbl>
    <w:p w14:paraId="115B4965" w14:textId="77777777" w:rsidR="00665147" w:rsidRPr="00BC6297" w:rsidRDefault="00665147" w:rsidP="000803EF">
      <w:pPr>
        <w:rPr>
          <w:rFonts w:ascii="Arial" w:hAnsi="Arial" w:cs="Arial"/>
        </w:rPr>
      </w:pPr>
    </w:p>
    <w:p w14:paraId="3DC2FFE9" w14:textId="6A3AF089" w:rsidR="000803EF" w:rsidRPr="00BC6297" w:rsidRDefault="00665147" w:rsidP="000803EF">
      <w:pPr>
        <w:rPr>
          <w:rFonts w:ascii="Arial" w:hAnsi="Arial" w:cs="Arial"/>
        </w:rPr>
      </w:pPr>
      <w:r w:rsidRPr="00BC6297">
        <w:rPr>
          <w:rFonts w:ascii="Arial" w:hAnsi="Arial" w:cs="Arial"/>
        </w:rPr>
        <w:t xml:space="preserve">Lo anterior se comprueba con lo establecido en el método de prueba </w:t>
      </w:r>
      <w:r w:rsidR="00867BDE" w:rsidRPr="00BC6297">
        <w:rPr>
          <w:rFonts w:ascii="Arial" w:hAnsi="Arial" w:cs="Arial"/>
          <w:b/>
        </w:rPr>
        <w:t>8</w:t>
      </w:r>
      <w:r w:rsidR="00715CD0" w:rsidRPr="00BC6297">
        <w:rPr>
          <w:rFonts w:ascii="Arial" w:hAnsi="Arial" w:cs="Arial"/>
          <w:b/>
        </w:rPr>
        <w:t>.4</w:t>
      </w:r>
      <w:r w:rsidRPr="00BC6297">
        <w:rPr>
          <w:rFonts w:ascii="Arial" w:hAnsi="Arial" w:cs="Arial"/>
        </w:rPr>
        <w:t>.</w:t>
      </w:r>
    </w:p>
    <w:p w14:paraId="46DADE22" w14:textId="3AFF56B3" w:rsidR="00B62A75" w:rsidRPr="00BC6297" w:rsidRDefault="00B62A75" w:rsidP="000803EF">
      <w:pPr>
        <w:rPr>
          <w:rFonts w:ascii="Arial" w:hAnsi="Arial" w:cs="Arial"/>
        </w:rPr>
      </w:pPr>
    </w:p>
    <w:p w14:paraId="70ADE505" w14:textId="659350B9" w:rsidR="00665147" w:rsidRPr="00BC6297" w:rsidRDefault="00665147" w:rsidP="00D85632">
      <w:pPr>
        <w:pStyle w:val="Ttulo4"/>
        <w:keepNext w:val="0"/>
        <w:keepLines w:val="0"/>
        <w:ind w:left="851"/>
        <w:rPr>
          <w:rFonts w:ascii="Arial" w:hAnsi="Arial" w:cs="Arial"/>
        </w:rPr>
      </w:pPr>
      <w:bookmarkStart w:id="88" w:name="_Toc48654579"/>
      <w:bookmarkStart w:id="89" w:name="_Toc51320583"/>
      <w:bookmarkStart w:id="90" w:name="_Toc149121718"/>
      <w:r w:rsidRPr="00BC6297">
        <w:rPr>
          <w:rFonts w:ascii="Arial" w:hAnsi="Arial" w:cs="Arial"/>
        </w:rPr>
        <w:t xml:space="preserve">ANCHO DE BANDA </w:t>
      </w:r>
      <w:r w:rsidR="00721943" w:rsidRPr="00BC6297">
        <w:rPr>
          <w:rFonts w:ascii="Arial" w:hAnsi="Arial" w:cs="Arial"/>
        </w:rPr>
        <w:t>OCUPADO</w:t>
      </w:r>
      <w:bookmarkEnd w:id="88"/>
      <w:bookmarkEnd w:id="89"/>
      <w:bookmarkEnd w:id="90"/>
    </w:p>
    <w:p w14:paraId="1A57B558" w14:textId="1633FCB8" w:rsidR="00936001" w:rsidRPr="00BC6297" w:rsidRDefault="00812232" w:rsidP="00D85632">
      <w:pPr>
        <w:spacing w:after="160"/>
        <w:rPr>
          <w:rFonts w:ascii="Arial" w:hAnsi="Arial" w:cs="Arial"/>
        </w:rPr>
      </w:pPr>
      <w:r w:rsidRPr="00BC6297">
        <w:rPr>
          <w:rFonts w:ascii="Arial" w:hAnsi="Arial" w:cs="Arial"/>
        </w:rPr>
        <w:t xml:space="preserve">El </w:t>
      </w:r>
      <w:r w:rsidR="00E20321" w:rsidRPr="00BC6297">
        <w:rPr>
          <w:rFonts w:ascii="Arial" w:hAnsi="Arial" w:cs="Arial"/>
        </w:rPr>
        <w:t>BW</w:t>
      </w:r>
      <w:r w:rsidR="00E20321" w:rsidRPr="00BC6297">
        <w:rPr>
          <w:rFonts w:ascii="Arial" w:hAnsi="Arial" w:cs="Arial"/>
          <w:vertAlign w:val="subscript"/>
        </w:rPr>
        <w:t>Max</w:t>
      </w:r>
      <w:r w:rsidR="00E20321" w:rsidRPr="00BC6297" w:rsidDel="00E20321">
        <w:rPr>
          <w:rFonts w:ascii="Arial" w:hAnsi="Arial" w:cs="Arial"/>
        </w:rPr>
        <w:t xml:space="preserve"> </w:t>
      </w:r>
      <w:r w:rsidR="00EB275D" w:rsidRPr="00BC6297">
        <w:rPr>
          <w:rFonts w:ascii="Arial" w:hAnsi="Arial" w:cs="Arial"/>
        </w:rPr>
        <w:t>permitido</w:t>
      </w:r>
      <w:r w:rsidR="00B81624" w:rsidRPr="00BC6297">
        <w:rPr>
          <w:rFonts w:ascii="Arial" w:hAnsi="Arial" w:cs="Arial"/>
        </w:rPr>
        <w:t>s</w:t>
      </w:r>
      <w:r w:rsidR="005C2101" w:rsidRPr="00BC6297">
        <w:rPr>
          <w:rFonts w:ascii="Arial" w:hAnsi="Arial" w:cs="Arial"/>
        </w:rPr>
        <w:t xml:space="preserve"> </w:t>
      </w:r>
      <w:r w:rsidR="002A533B" w:rsidRPr="00BC6297">
        <w:rPr>
          <w:rFonts w:ascii="Arial" w:hAnsi="Arial" w:cs="Arial"/>
        </w:rPr>
        <w:t xml:space="preserve">son los establecidos en la </w:t>
      </w:r>
      <w:r w:rsidR="002A533B" w:rsidRPr="00BC6297">
        <w:rPr>
          <w:rFonts w:ascii="Arial" w:hAnsi="Arial" w:cs="Arial"/>
          <w:b/>
          <w:bCs/>
        </w:rPr>
        <w:t>Tabla 7</w:t>
      </w:r>
      <w:r w:rsidR="00665147" w:rsidRPr="00BC6297">
        <w:rPr>
          <w:rFonts w:ascii="Arial" w:hAnsi="Arial" w:cs="Arial"/>
        </w:rPr>
        <w:t>.</w:t>
      </w:r>
      <w:r w:rsidR="00AF6D4B" w:rsidRPr="00BC6297">
        <w:rPr>
          <w:rFonts w:ascii="Arial" w:hAnsi="Arial" w:cs="Arial"/>
        </w:rPr>
        <w:t xml:space="preserve"> El fabricante debe declarar el BW</w:t>
      </w:r>
      <w:r w:rsidR="001F7D2D" w:rsidRPr="00BC6297">
        <w:rPr>
          <w:rFonts w:ascii="Arial" w:hAnsi="Arial" w:cs="Arial"/>
          <w:vertAlign w:val="subscript"/>
        </w:rPr>
        <w:t>oc</w:t>
      </w:r>
      <w:r w:rsidR="00AF6D4B" w:rsidRPr="00BC6297">
        <w:rPr>
          <w:rFonts w:ascii="Arial" w:hAnsi="Arial" w:cs="Arial"/>
        </w:rPr>
        <w:t xml:space="preserve"> del</w:t>
      </w:r>
      <w:r w:rsidR="000C532C" w:rsidRPr="00BC6297">
        <w:rPr>
          <w:rFonts w:ascii="Arial" w:hAnsi="Arial" w:cs="Arial"/>
        </w:rPr>
        <w:t xml:space="preserve"> </w:t>
      </w:r>
      <w:r w:rsidR="00B81624" w:rsidRPr="00BC6297">
        <w:rPr>
          <w:rFonts w:ascii="Arial" w:hAnsi="Arial" w:cs="Arial"/>
        </w:rPr>
        <w:t>DRBP</w:t>
      </w:r>
      <w:r w:rsidR="00AF6D4B" w:rsidRPr="00BC6297">
        <w:rPr>
          <w:rFonts w:ascii="Arial" w:hAnsi="Arial" w:cs="Arial"/>
        </w:rPr>
        <w:t>, el cual debe ser menor o igual a BW</w:t>
      </w:r>
      <w:r w:rsidR="00AF6D4B" w:rsidRPr="00BC6297">
        <w:rPr>
          <w:rFonts w:ascii="Arial" w:hAnsi="Arial" w:cs="Arial"/>
          <w:vertAlign w:val="subscript"/>
        </w:rPr>
        <w:t>Max</w:t>
      </w:r>
      <w:r w:rsidR="006A35B2" w:rsidRPr="00BC6297">
        <w:rPr>
          <w:rFonts w:ascii="Arial" w:hAnsi="Arial" w:cs="Arial"/>
        </w:rPr>
        <w:t>.</w:t>
      </w:r>
    </w:p>
    <w:p w14:paraId="6ED2FDA5" w14:textId="3307050D" w:rsidR="002A533B" w:rsidRPr="00BC6297" w:rsidRDefault="002A533B" w:rsidP="00D85632">
      <w:pPr>
        <w:pStyle w:val="Descripcin"/>
        <w:jc w:val="center"/>
        <w:rPr>
          <w:rFonts w:ascii="Arial" w:hAnsi="Arial" w:cs="Arial"/>
          <w:color w:val="auto"/>
        </w:rPr>
      </w:pPr>
      <w:bookmarkStart w:id="91" w:name="_Toc149121673"/>
      <w:r w:rsidRPr="00BC6297">
        <w:rPr>
          <w:rFonts w:ascii="Arial" w:hAnsi="Arial" w:cs="Arial"/>
          <w:color w:val="auto"/>
        </w:rPr>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7</w:t>
      </w:r>
      <w:r w:rsidR="00BA4FD5" w:rsidRPr="00BC6297">
        <w:rPr>
          <w:rFonts w:ascii="Arial" w:hAnsi="Arial" w:cs="Arial"/>
          <w:noProof/>
          <w:color w:val="auto"/>
        </w:rPr>
        <w:fldChar w:fldCharType="end"/>
      </w:r>
      <w:r w:rsidRPr="00BC6297">
        <w:rPr>
          <w:rFonts w:ascii="Arial" w:hAnsi="Arial" w:cs="Arial"/>
          <w:color w:val="auto"/>
        </w:rPr>
        <w:t xml:space="preserve">. Ancho de banda ocupado para </w:t>
      </w:r>
      <w:r w:rsidR="006A35B2" w:rsidRPr="00BC6297">
        <w:rPr>
          <w:rFonts w:ascii="Arial" w:hAnsi="Arial" w:cs="Arial"/>
          <w:color w:val="auto"/>
        </w:rPr>
        <w:t>micrófonos</w:t>
      </w:r>
      <w:r w:rsidRPr="00BC6297">
        <w:rPr>
          <w:rFonts w:ascii="Arial" w:hAnsi="Arial" w:cs="Arial"/>
          <w:color w:val="auto"/>
        </w:rPr>
        <w:t xml:space="preserve"> inalámbricos.</w:t>
      </w:r>
      <w:bookmarkEnd w:id="91"/>
    </w:p>
    <w:tbl>
      <w:tblPr>
        <w:tblStyle w:val="Tablaconcuadrcula"/>
        <w:tblW w:w="0" w:type="auto"/>
        <w:jc w:val="center"/>
        <w:tblLook w:val="04A0" w:firstRow="1" w:lastRow="0" w:firstColumn="1" w:lastColumn="0" w:noHBand="0" w:noVBand="1"/>
      </w:tblPr>
      <w:tblGrid>
        <w:gridCol w:w="1058"/>
        <w:gridCol w:w="1058"/>
        <w:gridCol w:w="1058"/>
      </w:tblGrid>
      <w:tr w:rsidR="006A35B2" w:rsidRPr="00BC6297" w14:paraId="2B5F8BFA" w14:textId="77777777" w:rsidTr="006A35B2">
        <w:trPr>
          <w:jc w:val="center"/>
        </w:trPr>
        <w:tc>
          <w:tcPr>
            <w:tcW w:w="0" w:type="auto"/>
            <w:gridSpan w:val="3"/>
          </w:tcPr>
          <w:p w14:paraId="238E765D" w14:textId="79322C29" w:rsidR="006A35B2" w:rsidRPr="00BC6297" w:rsidRDefault="005D67CE" w:rsidP="006A35B2">
            <w:pPr>
              <w:tabs>
                <w:tab w:val="left" w:pos="1086"/>
              </w:tabs>
              <w:spacing w:after="160"/>
              <w:jc w:val="center"/>
              <w:rPr>
                <w:rFonts w:ascii="Arial" w:hAnsi="Arial" w:cs="Arial"/>
                <w:b/>
                <w:bCs/>
                <w:sz w:val="20"/>
                <w:szCs w:val="20"/>
              </w:rPr>
            </w:pPr>
            <w:r w:rsidRPr="00BC6297">
              <w:rPr>
                <w:rFonts w:ascii="Arial" w:hAnsi="Arial" w:cs="Arial"/>
                <w:b/>
                <w:bCs/>
                <w:sz w:val="20"/>
                <w:szCs w:val="20"/>
              </w:rPr>
              <w:t>BW</w:t>
            </w:r>
            <w:r w:rsidRPr="00BC6297">
              <w:rPr>
                <w:rFonts w:ascii="Arial" w:hAnsi="Arial" w:cs="Arial"/>
                <w:b/>
                <w:bCs/>
                <w:sz w:val="20"/>
                <w:szCs w:val="20"/>
                <w:vertAlign w:val="subscript"/>
              </w:rPr>
              <w:t>oc</w:t>
            </w:r>
            <w:r w:rsidRPr="00BC6297">
              <w:rPr>
                <w:rFonts w:ascii="Arial" w:hAnsi="Arial" w:cs="Arial"/>
                <w:sz w:val="20"/>
                <w:szCs w:val="20"/>
              </w:rPr>
              <w:t xml:space="preserve"> ≤</w:t>
            </w:r>
            <w:r w:rsidR="006A35B2" w:rsidRPr="00BC6297">
              <w:rPr>
                <w:rFonts w:ascii="Arial" w:hAnsi="Arial" w:cs="Arial"/>
                <w:b/>
                <w:bCs/>
                <w:sz w:val="20"/>
                <w:szCs w:val="20"/>
              </w:rPr>
              <w:t>BW</w:t>
            </w:r>
            <w:r w:rsidR="006A35B2" w:rsidRPr="00BC6297">
              <w:rPr>
                <w:rFonts w:ascii="Arial" w:hAnsi="Arial" w:cs="Arial"/>
                <w:b/>
                <w:bCs/>
                <w:sz w:val="20"/>
                <w:szCs w:val="20"/>
                <w:vertAlign w:val="subscript"/>
              </w:rPr>
              <w:t>Max</w:t>
            </w:r>
          </w:p>
        </w:tc>
      </w:tr>
      <w:tr w:rsidR="006A35B2" w:rsidRPr="00BC6297" w14:paraId="3C07192A" w14:textId="77777777" w:rsidTr="006A35B2">
        <w:trPr>
          <w:jc w:val="center"/>
        </w:trPr>
        <w:tc>
          <w:tcPr>
            <w:tcW w:w="0" w:type="auto"/>
          </w:tcPr>
          <w:p w14:paraId="0B89C686" w14:textId="3FEB5F89" w:rsidR="006A35B2" w:rsidRPr="00BC6297" w:rsidRDefault="006A35B2" w:rsidP="00665147">
            <w:pPr>
              <w:spacing w:after="160"/>
              <w:rPr>
                <w:rFonts w:ascii="Arial" w:hAnsi="Arial" w:cs="Arial"/>
                <w:sz w:val="20"/>
                <w:szCs w:val="20"/>
              </w:rPr>
            </w:pPr>
            <w:r w:rsidRPr="00BC6297">
              <w:rPr>
                <w:rFonts w:ascii="Arial" w:hAnsi="Arial" w:cs="Arial"/>
                <w:sz w:val="20"/>
                <w:szCs w:val="20"/>
              </w:rPr>
              <w:t>50 kHz</w:t>
            </w:r>
          </w:p>
        </w:tc>
        <w:tc>
          <w:tcPr>
            <w:tcW w:w="0" w:type="auto"/>
          </w:tcPr>
          <w:p w14:paraId="3F91A7D8" w14:textId="1159B943" w:rsidR="006A35B2" w:rsidRPr="00BC6297" w:rsidRDefault="006A35B2" w:rsidP="00665147">
            <w:pPr>
              <w:spacing w:after="160"/>
              <w:rPr>
                <w:rFonts w:ascii="Arial" w:hAnsi="Arial" w:cs="Arial"/>
                <w:sz w:val="20"/>
                <w:szCs w:val="20"/>
              </w:rPr>
            </w:pPr>
            <w:r w:rsidRPr="00BC6297">
              <w:rPr>
                <w:rFonts w:ascii="Arial" w:hAnsi="Arial" w:cs="Arial"/>
                <w:sz w:val="20"/>
                <w:szCs w:val="20"/>
              </w:rPr>
              <w:t>150 kHz</w:t>
            </w:r>
          </w:p>
        </w:tc>
        <w:tc>
          <w:tcPr>
            <w:tcW w:w="0" w:type="auto"/>
          </w:tcPr>
          <w:p w14:paraId="51E0E6E7" w14:textId="65F7B5EA" w:rsidR="006A35B2" w:rsidRPr="00BC6297" w:rsidRDefault="006A35B2" w:rsidP="00665147">
            <w:pPr>
              <w:spacing w:after="160"/>
              <w:rPr>
                <w:rFonts w:ascii="Arial" w:hAnsi="Arial" w:cs="Arial"/>
                <w:sz w:val="20"/>
                <w:szCs w:val="20"/>
              </w:rPr>
            </w:pPr>
            <w:r w:rsidRPr="00BC6297">
              <w:rPr>
                <w:rFonts w:ascii="Arial" w:hAnsi="Arial" w:cs="Arial"/>
                <w:sz w:val="20"/>
                <w:szCs w:val="20"/>
              </w:rPr>
              <w:t>300 kHz</w:t>
            </w:r>
          </w:p>
        </w:tc>
      </w:tr>
      <w:tr w:rsidR="006A35B2" w:rsidRPr="00BC6297" w14:paraId="735AF4A6" w14:textId="77777777" w:rsidTr="006A35B2">
        <w:trPr>
          <w:jc w:val="center"/>
        </w:trPr>
        <w:tc>
          <w:tcPr>
            <w:tcW w:w="0" w:type="auto"/>
          </w:tcPr>
          <w:p w14:paraId="775D33A6" w14:textId="696139A0" w:rsidR="006A35B2" w:rsidRPr="00BC6297" w:rsidRDefault="006A35B2" w:rsidP="00665147">
            <w:pPr>
              <w:spacing w:after="160"/>
              <w:rPr>
                <w:rFonts w:ascii="Arial" w:hAnsi="Arial" w:cs="Arial"/>
                <w:sz w:val="20"/>
                <w:szCs w:val="20"/>
              </w:rPr>
            </w:pPr>
            <w:r w:rsidRPr="00BC6297">
              <w:rPr>
                <w:rFonts w:ascii="Arial" w:hAnsi="Arial" w:cs="Arial"/>
                <w:sz w:val="20"/>
                <w:szCs w:val="20"/>
              </w:rPr>
              <w:t>75 kHz</w:t>
            </w:r>
          </w:p>
        </w:tc>
        <w:tc>
          <w:tcPr>
            <w:tcW w:w="0" w:type="auto"/>
          </w:tcPr>
          <w:p w14:paraId="4D936DE0" w14:textId="726C9A6D" w:rsidR="006A35B2" w:rsidRPr="00BC6297" w:rsidRDefault="006A35B2" w:rsidP="00665147">
            <w:pPr>
              <w:spacing w:after="160"/>
              <w:rPr>
                <w:rFonts w:ascii="Arial" w:hAnsi="Arial" w:cs="Arial"/>
                <w:sz w:val="20"/>
                <w:szCs w:val="20"/>
              </w:rPr>
            </w:pPr>
            <w:r w:rsidRPr="00BC6297">
              <w:rPr>
                <w:rFonts w:ascii="Arial" w:hAnsi="Arial" w:cs="Arial"/>
                <w:sz w:val="20"/>
                <w:szCs w:val="20"/>
              </w:rPr>
              <w:t>175 kHz</w:t>
            </w:r>
          </w:p>
        </w:tc>
        <w:tc>
          <w:tcPr>
            <w:tcW w:w="0" w:type="auto"/>
          </w:tcPr>
          <w:p w14:paraId="2BEB0CE8" w14:textId="3861D02D" w:rsidR="006A35B2" w:rsidRPr="00BC6297" w:rsidRDefault="006A35B2" w:rsidP="00665147">
            <w:pPr>
              <w:spacing w:after="160"/>
              <w:rPr>
                <w:rFonts w:ascii="Arial" w:hAnsi="Arial" w:cs="Arial"/>
                <w:sz w:val="20"/>
                <w:szCs w:val="20"/>
              </w:rPr>
            </w:pPr>
            <w:r w:rsidRPr="00BC6297">
              <w:rPr>
                <w:rFonts w:ascii="Arial" w:hAnsi="Arial" w:cs="Arial"/>
                <w:sz w:val="20"/>
                <w:szCs w:val="20"/>
              </w:rPr>
              <w:t>400 kHz</w:t>
            </w:r>
          </w:p>
        </w:tc>
      </w:tr>
      <w:tr w:rsidR="006A35B2" w:rsidRPr="00BC6297" w14:paraId="2E05FAF6" w14:textId="77777777" w:rsidTr="006A35B2">
        <w:trPr>
          <w:jc w:val="center"/>
        </w:trPr>
        <w:tc>
          <w:tcPr>
            <w:tcW w:w="0" w:type="auto"/>
          </w:tcPr>
          <w:p w14:paraId="03687261" w14:textId="796476C8" w:rsidR="006A35B2" w:rsidRPr="00BC6297" w:rsidRDefault="006A35B2" w:rsidP="00665147">
            <w:pPr>
              <w:spacing w:after="160"/>
              <w:rPr>
                <w:rFonts w:ascii="Arial" w:hAnsi="Arial" w:cs="Arial"/>
                <w:sz w:val="20"/>
                <w:szCs w:val="20"/>
              </w:rPr>
            </w:pPr>
            <w:r w:rsidRPr="00BC6297">
              <w:rPr>
                <w:rFonts w:ascii="Arial" w:hAnsi="Arial" w:cs="Arial"/>
                <w:sz w:val="20"/>
                <w:szCs w:val="20"/>
              </w:rPr>
              <w:t>100 kHz</w:t>
            </w:r>
          </w:p>
        </w:tc>
        <w:tc>
          <w:tcPr>
            <w:tcW w:w="0" w:type="auto"/>
          </w:tcPr>
          <w:p w14:paraId="58F8A045" w14:textId="632F9AFB" w:rsidR="006A35B2" w:rsidRPr="00BC6297" w:rsidRDefault="006A35B2" w:rsidP="00665147">
            <w:pPr>
              <w:spacing w:after="160"/>
              <w:rPr>
                <w:rFonts w:ascii="Arial" w:hAnsi="Arial" w:cs="Arial"/>
                <w:sz w:val="20"/>
                <w:szCs w:val="20"/>
              </w:rPr>
            </w:pPr>
            <w:r w:rsidRPr="00BC6297">
              <w:rPr>
                <w:rFonts w:ascii="Arial" w:hAnsi="Arial" w:cs="Arial"/>
                <w:sz w:val="20"/>
                <w:szCs w:val="20"/>
              </w:rPr>
              <w:t>200 kHz</w:t>
            </w:r>
          </w:p>
        </w:tc>
        <w:tc>
          <w:tcPr>
            <w:tcW w:w="0" w:type="auto"/>
          </w:tcPr>
          <w:p w14:paraId="55295746" w14:textId="7BA2B1B3" w:rsidR="006A35B2" w:rsidRPr="00BC6297" w:rsidRDefault="006A35B2" w:rsidP="00665147">
            <w:pPr>
              <w:spacing w:after="160"/>
              <w:rPr>
                <w:rFonts w:ascii="Arial" w:hAnsi="Arial" w:cs="Arial"/>
                <w:sz w:val="20"/>
                <w:szCs w:val="20"/>
              </w:rPr>
            </w:pPr>
            <w:r w:rsidRPr="00BC6297">
              <w:rPr>
                <w:rFonts w:ascii="Arial" w:hAnsi="Arial" w:cs="Arial"/>
                <w:sz w:val="20"/>
                <w:szCs w:val="20"/>
              </w:rPr>
              <w:t>500 kHz</w:t>
            </w:r>
          </w:p>
        </w:tc>
      </w:tr>
      <w:tr w:rsidR="006A35B2" w:rsidRPr="00BC6297" w14:paraId="7BAA72D4" w14:textId="77777777" w:rsidTr="006A35B2">
        <w:trPr>
          <w:jc w:val="center"/>
        </w:trPr>
        <w:tc>
          <w:tcPr>
            <w:tcW w:w="0" w:type="auto"/>
          </w:tcPr>
          <w:p w14:paraId="367983BD" w14:textId="0D73B50D" w:rsidR="006A35B2" w:rsidRPr="00BC6297" w:rsidRDefault="006A35B2" w:rsidP="00665147">
            <w:pPr>
              <w:spacing w:after="160"/>
              <w:rPr>
                <w:rFonts w:ascii="Arial" w:hAnsi="Arial" w:cs="Arial"/>
                <w:sz w:val="20"/>
                <w:szCs w:val="20"/>
              </w:rPr>
            </w:pPr>
            <w:r w:rsidRPr="00BC6297">
              <w:rPr>
                <w:rFonts w:ascii="Arial" w:hAnsi="Arial" w:cs="Arial"/>
                <w:sz w:val="20"/>
                <w:szCs w:val="20"/>
              </w:rPr>
              <w:t>125 kHz</w:t>
            </w:r>
          </w:p>
        </w:tc>
        <w:tc>
          <w:tcPr>
            <w:tcW w:w="0" w:type="auto"/>
          </w:tcPr>
          <w:p w14:paraId="6EBFB15D" w14:textId="30E249DA" w:rsidR="006A35B2" w:rsidRPr="00BC6297" w:rsidRDefault="006A35B2" w:rsidP="00665147">
            <w:pPr>
              <w:spacing w:after="160"/>
              <w:rPr>
                <w:rFonts w:ascii="Arial" w:hAnsi="Arial" w:cs="Arial"/>
                <w:sz w:val="20"/>
                <w:szCs w:val="20"/>
              </w:rPr>
            </w:pPr>
            <w:r w:rsidRPr="00BC6297">
              <w:rPr>
                <w:rFonts w:ascii="Arial" w:hAnsi="Arial" w:cs="Arial"/>
                <w:sz w:val="20"/>
                <w:szCs w:val="20"/>
              </w:rPr>
              <w:t>250 kHz</w:t>
            </w:r>
          </w:p>
        </w:tc>
        <w:tc>
          <w:tcPr>
            <w:tcW w:w="0" w:type="auto"/>
          </w:tcPr>
          <w:p w14:paraId="4B043678" w14:textId="32F5C0E4" w:rsidR="006A35B2" w:rsidRPr="00BC6297" w:rsidRDefault="006A35B2" w:rsidP="00665147">
            <w:pPr>
              <w:spacing w:after="160"/>
              <w:rPr>
                <w:rFonts w:ascii="Arial" w:hAnsi="Arial" w:cs="Arial"/>
                <w:sz w:val="20"/>
                <w:szCs w:val="20"/>
              </w:rPr>
            </w:pPr>
            <w:r w:rsidRPr="00BC6297">
              <w:rPr>
                <w:rFonts w:ascii="Arial" w:hAnsi="Arial" w:cs="Arial"/>
                <w:sz w:val="20"/>
                <w:szCs w:val="20"/>
              </w:rPr>
              <w:t>600 kHz</w:t>
            </w:r>
          </w:p>
        </w:tc>
      </w:tr>
      <w:tr w:rsidR="006A35B2" w:rsidRPr="00BC6297" w14:paraId="5FD44E26" w14:textId="77777777" w:rsidTr="006A35B2">
        <w:trPr>
          <w:jc w:val="center"/>
        </w:trPr>
        <w:tc>
          <w:tcPr>
            <w:tcW w:w="0" w:type="auto"/>
            <w:gridSpan w:val="3"/>
          </w:tcPr>
          <w:p w14:paraId="28D072E4" w14:textId="472DA9D2" w:rsidR="006A35B2" w:rsidRPr="00BC6297" w:rsidRDefault="006A35B2" w:rsidP="00665147">
            <w:pPr>
              <w:spacing w:after="160"/>
              <w:rPr>
                <w:rFonts w:ascii="Arial" w:hAnsi="Arial" w:cs="Arial"/>
                <w:sz w:val="20"/>
                <w:szCs w:val="20"/>
              </w:rPr>
            </w:pPr>
            <w:r w:rsidRPr="00BC6297">
              <w:rPr>
                <w:rFonts w:ascii="Arial" w:hAnsi="Arial" w:cs="Arial"/>
                <w:sz w:val="20"/>
                <w:szCs w:val="20"/>
              </w:rPr>
              <w:t>Hasta 20 MHz (solo para WMAS)</w:t>
            </w:r>
          </w:p>
        </w:tc>
      </w:tr>
    </w:tbl>
    <w:p w14:paraId="151163A6" w14:textId="77777777" w:rsidR="002A533B" w:rsidRPr="00BC6297" w:rsidRDefault="002A533B" w:rsidP="00665147">
      <w:pPr>
        <w:spacing w:after="160"/>
        <w:rPr>
          <w:rFonts w:ascii="Arial" w:hAnsi="Arial" w:cs="Arial"/>
        </w:rPr>
      </w:pPr>
    </w:p>
    <w:p w14:paraId="584FAB43" w14:textId="44E593FB" w:rsidR="00665147" w:rsidRPr="00BC6297" w:rsidRDefault="00665147" w:rsidP="00665147">
      <w:pPr>
        <w:spacing w:after="160"/>
        <w:rPr>
          <w:rFonts w:ascii="Arial" w:hAnsi="Arial" w:cs="Arial"/>
        </w:rPr>
      </w:pPr>
      <w:r w:rsidRPr="00BC6297">
        <w:rPr>
          <w:rFonts w:ascii="Arial" w:hAnsi="Arial" w:cs="Arial"/>
        </w:rPr>
        <w:t xml:space="preserve">Lo anterior se comprueba con lo establecido en el método de prueba </w:t>
      </w:r>
      <w:r w:rsidR="00842F62" w:rsidRPr="00BC6297">
        <w:rPr>
          <w:rFonts w:ascii="Arial" w:hAnsi="Arial" w:cs="Arial"/>
          <w:b/>
        </w:rPr>
        <w:t>8</w:t>
      </w:r>
      <w:r w:rsidR="00715CD0" w:rsidRPr="00BC6297">
        <w:rPr>
          <w:rFonts w:ascii="Arial" w:hAnsi="Arial" w:cs="Arial"/>
          <w:b/>
        </w:rPr>
        <w:t>.5</w:t>
      </w:r>
    </w:p>
    <w:p w14:paraId="1C2FE0BA" w14:textId="4925960D" w:rsidR="00665147" w:rsidRPr="00BC6297" w:rsidRDefault="00665147" w:rsidP="000803EF">
      <w:pPr>
        <w:rPr>
          <w:rFonts w:ascii="Arial" w:hAnsi="Arial" w:cs="Arial"/>
        </w:rPr>
      </w:pPr>
    </w:p>
    <w:p w14:paraId="41FA5E58" w14:textId="00F19EC9" w:rsidR="00665147" w:rsidRPr="00BC6297" w:rsidRDefault="00665147" w:rsidP="00D85632">
      <w:pPr>
        <w:pStyle w:val="Ttulo4"/>
        <w:ind w:left="851"/>
        <w:rPr>
          <w:rFonts w:ascii="Arial" w:hAnsi="Arial" w:cs="Arial"/>
        </w:rPr>
      </w:pPr>
      <w:bookmarkStart w:id="92" w:name="_Toc48654580"/>
      <w:bookmarkStart w:id="93" w:name="_Toc51320584"/>
      <w:bookmarkStart w:id="94" w:name="_Toc149121719"/>
      <w:r w:rsidRPr="00BC6297">
        <w:rPr>
          <w:rFonts w:ascii="Arial" w:hAnsi="Arial" w:cs="Arial"/>
        </w:rPr>
        <w:t>EMISIONES NO DESEADAS</w:t>
      </w:r>
      <w:bookmarkEnd w:id="92"/>
      <w:bookmarkEnd w:id="93"/>
      <w:bookmarkEnd w:id="94"/>
    </w:p>
    <w:p w14:paraId="7D3AA1E2" w14:textId="77777777" w:rsidR="00244791" w:rsidRPr="00BC6297" w:rsidRDefault="00244791" w:rsidP="00431F82">
      <w:pPr>
        <w:pStyle w:val="Ttulo5"/>
        <w:ind w:left="851" w:hanging="851"/>
        <w:rPr>
          <w:rFonts w:ascii="Arial" w:hAnsi="Arial" w:cs="Arial"/>
        </w:rPr>
      </w:pPr>
      <w:bookmarkStart w:id="95" w:name="_Toc48654581"/>
      <w:bookmarkStart w:id="96" w:name="_Toc51320585"/>
      <w:bookmarkStart w:id="97" w:name="_Toc149121720"/>
      <w:r w:rsidRPr="00BC6297">
        <w:rPr>
          <w:rFonts w:ascii="Arial" w:hAnsi="Arial" w:cs="Arial"/>
        </w:rPr>
        <w:t>EMISIONES FUERA DE BANDA</w:t>
      </w:r>
      <w:bookmarkEnd w:id="95"/>
      <w:bookmarkEnd w:id="96"/>
      <w:bookmarkEnd w:id="97"/>
    </w:p>
    <w:p w14:paraId="175B4015" w14:textId="5CABC4F7" w:rsidR="00D41981" w:rsidRPr="00BC6297" w:rsidRDefault="00D41981" w:rsidP="00D41981">
      <w:pPr>
        <w:spacing w:after="160"/>
        <w:rPr>
          <w:rFonts w:ascii="Arial" w:hAnsi="Arial" w:cs="Arial"/>
        </w:rPr>
      </w:pPr>
      <w:r w:rsidRPr="00BC6297">
        <w:rPr>
          <w:rFonts w:ascii="Arial" w:hAnsi="Arial" w:cs="Arial"/>
        </w:rPr>
        <w:t xml:space="preserve">Las Emisiones fuera de banda se especifican en términos del contorno de emisión del espectro; éste se aplica </w:t>
      </w:r>
      <w:r w:rsidR="00997430" w:rsidRPr="00BC6297">
        <w:rPr>
          <w:rFonts w:ascii="Arial" w:hAnsi="Arial" w:cs="Arial"/>
        </w:rPr>
        <w:t xml:space="preserve">a </w:t>
      </w:r>
      <w:r w:rsidRPr="00BC6297">
        <w:rPr>
          <w:rFonts w:ascii="Arial" w:hAnsi="Arial" w:cs="Arial"/>
        </w:rPr>
        <w:t>Δƒ</w:t>
      </w:r>
      <w:r w:rsidRPr="00BC6297">
        <w:rPr>
          <w:rFonts w:ascii="Arial" w:hAnsi="Arial" w:cs="Arial"/>
          <w:vertAlign w:val="subscript"/>
        </w:rPr>
        <w:t>OOB</w:t>
      </w:r>
      <w:r w:rsidRPr="00BC6297">
        <w:rPr>
          <w:rFonts w:ascii="Arial" w:hAnsi="Arial" w:cs="Arial"/>
        </w:rPr>
        <w:t xml:space="preserve">, partiendo desde </w:t>
      </w:r>
      <w:r w:rsidR="00665429" w:rsidRPr="00BC6297">
        <w:rPr>
          <w:rFonts w:ascii="Arial" w:hAnsi="Arial" w:cs="Arial"/>
        </w:rPr>
        <w:t>ƒ</w:t>
      </w:r>
      <w:r w:rsidR="00665429" w:rsidRPr="00BC6297">
        <w:rPr>
          <w:rFonts w:ascii="Arial" w:hAnsi="Arial" w:cs="Arial"/>
          <w:vertAlign w:val="subscript"/>
        </w:rPr>
        <w:t>c</w:t>
      </w:r>
      <w:r w:rsidR="00665429" w:rsidRPr="00BC6297">
        <w:rPr>
          <w:rFonts w:ascii="Arial" w:hAnsi="Arial" w:cs="Arial"/>
        </w:rPr>
        <w:t xml:space="preserve"> </w:t>
      </w:r>
      <w:r w:rsidRPr="00BC6297">
        <w:rPr>
          <w:rFonts w:ascii="Arial" w:hAnsi="Arial" w:cs="Arial"/>
        </w:rPr>
        <w:t xml:space="preserve">a la frontera superior y </w:t>
      </w:r>
      <w:r w:rsidR="00886225" w:rsidRPr="00BC6297">
        <w:rPr>
          <w:rFonts w:ascii="Arial" w:hAnsi="Arial" w:cs="Arial"/>
        </w:rPr>
        <w:t xml:space="preserve">a la </w:t>
      </w:r>
      <w:r w:rsidRPr="00BC6297">
        <w:rPr>
          <w:rFonts w:ascii="Arial" w:hAnsi="Arial" w:cs="Arial"/>
        </w:rPr>
        <w:t>frontera inferior de dicho contorno de emisión.</w:t>
      </w:r>
    </w:p>
    <w:p w14:paraId="2023D201" w14:textId="3E35EDF2" w:rsidR="00665429" w:rsidRPr="00BC6297" w:rsidRDefault="00665429" w:rsidP="00D41981">
      <w:pPr>
        <w:spacing w:after="160"/>
        <w:rPr>
          <w:rFonts w:ascii="Arial" w:hAnsi="Arial" w:cs="Arial"/>
        </w:rPr>
      </w:pPr>
      <w:r w:rsidRPr="00BC6297">
        <w:rPr>
          <w:rFonts w:ascii="Arial" w:hAnsi="Arial" w:cs="Arial"/>
        </w:rPr>
        <w:t xml:space="preserve">La potencia de cualquier Emisión fuera de banda debe ser menor que lo establecido en la </w:t>
      </w:r>
      <w:r w:rsidRPr="00BC6297">
        <w:rPr>
          <w:rFonts w:ascii="Arial" w:hAnsi="Arial" w:cs="Arial"/>
          <w:b/>
        </w:rPr>
        <w:t xml:space="preserve">Tabla </w:t>
      </w:r>
      <w:r w:rsidR="006C13F9" w:rsidRPr="00BC6297">
        <w:rPr>
          <w:rFonts w:ascii="Arial" w:hAnsi="Arial" w:cs="Arial"/>
          <w:b/>
        </w:rPr>
        <w:t>8, Tabla 9</w:t>
      </w:r>
      <w:r w:rsidRPr="00BC6297">
        <w:rPr>
          <w:rFonts w:ascii="Arial" w:hAnsi="Arial" w:cs="Arial"/>
        </w:rPr>
        <w:t xml:space="preserve"> o </w:t>
      </w:r>
      <w:r w:rsidRPr="00BC6297">
        <w:rPr>
          <w:rFonts w:ascii="Arial" w:hAnsi="Arial" w:cs="Arial"/>
          <w:b/>
        </w:rPr>
        <w:t xml:space="preserve">Tabla </w:t>
      </w:r>
      <w:r w:rsidR="006C13F9" w:rsidRPr="00BC6297">
        <w:rPr>
          <w:rFonts w:ascii="Arial" w:hAnsi="Arial" w:cs="Arial"/>
          <w:b/>
        </w:rPr>
        <w:t>10</w:t>
      </w:r>
      <w:r w:rsidRPr="00BC6297">
        <w:rPr>
          <w:rFonts w:ascii="Arial" w:hAnsi="Arial" w:cs="Arial"/>
        </w:rPr>
        <w:t>, según sea el caso.</w:t>
      </w:r>
    </w:p>
    <w:p w14:paraId="5FBC7A6A" w14:textId="4054CAA8" w:rsidR="00665429" w:rsidRPr="00BC6297" w:rsidRDefault="00665429" w:rsidP="00D85632">
      <w:pPr>
        <w:pStyle w:val="Descripcin"/>
        <w:jc w:val="center"/>
        <w:rPr>
          <w:rFonts w:ascii="Arial" w:hAnsi="Arial" w:cs="Arial"/>
          <w:color w:val="auto"/>
        </w:rPr>
      </w:pPr>
      <w:bookmarkStart w:id="98" w:name="_Toc149121674"/>
      <w:r w:rsidRPr="00BC6297">
        <w:rPr>
          <w:rFonts w:ascii="Arial" w:hAnsi="Arial" w:cs="Arial"/>
          <w:color w:val="auto"/>
        </w:rPr>
        <w:lastRenderedPageBreak/>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8</w:t>
      </w:r>
      <w:r w:rsidR="001D4938" w:rsidRPr="00BC6297">
        <w:rPr>
          <w:rFonts w:ascii="Arial" w:hAnsi="Arial" w:cs="Arial"/>
          <w:noProof/>
          <w:color w:val="auto"/>
        </w:rPr>
        <w:fldChar w:fldCharType="end"/>
      </w:r>
      <w:r w:rsidRPr="00BC6297">
        <w:rPr>
          <w:rFonts w:ascii="Arial" w:hAnsi="Arial" w:cs="Arial"/>
          <w:color w:val="auto"/>
        </w:rPr>
        <w:t>. Contorno de las emisiones fuera de banda para micrófonos</w:t>
      </w:r>
      <w:r w:rsidR="004E38F6" w:rsidRPr="00BC6297">
        <w:rPr>
          <w:rFonts w:ascii="Arial" w:hAnsi="Arial" w:cs="Arial"/>
          <w:color w:val="auto"/>
        </w:rPr>
        <w:t xml:space="preserve"> inalámbricos</w:t>
      </w:r>
      <w:r w:rsidR="00B83196" w:rsidRPr="00BC6297">
        <w:rPr>
          <w:rFonts w:ascii="Arial" w:hAnsi="Arial" w:cs="Arial"/>
          <w:color w:val="auto"/>
        </w:rPr>
        <w:t xml:space="preserve"> con modulación digital</w:t>
      </w:r>
      <w:r w:rsidRPr="00BC6297">
        <w:rPr>
          <w:rFonts w:ascii="Arial" w:hAnsi="Arial" w:cs="Arial"/>
          <w:color w:val="auto"/>
        </w:rPr>
        <w:t>.</w:t>
      </w:r>
      <w:bookmarkEnd w:id="98"/>
    </w:p>
    <w:tbl>
      <w:tblPr>
        <w:tblStyle w:val="Tablaconcuadrcula"/>
        <w:tblW w:w="8642" w:type="dxa"/>
        <w:jc w:val="center"/>
        <w:tblLook w:val="04A0" w:firstRow="1" w:lastRow="0" w:firstColumn="1" w:lastColumn="0" w:noHBand="0" w:noVBand="1"/>
      </w:tblPr>
      <w:tblGrid>
        <w:gridCol w:w="2976"/>
        <w:gridCol w:w="3540"/>
        <w:gridCol w:w="2126"/>
      </w:tblGrid>
      <w:tr w:rsidR="00665429" w:rsidRPr="00BC6297" w14:paraId="669F5EC1" w14:textId="77777777" w:rsidTr="00C64494">
        <w:trPr>
          <w:cantSplit/>
          <w:jc w:val="center"/>
        </w:trPr>
        <w:tc>
          <w:tcPr>
            <w:tcW w:w="2976" w:type="dxa"/>
            <w:vAlign w:val="center"/>
          </w:tcPr>
          <w:p w14:paraId="0E75D67C" w14:textId="0FEF75FC" w:rsidR="00665429" w:rsidRPr="00BC6297" w:rsidRDefault="00665429" w:rsidP="00665429">
            <w:pPr>
              <w:spacing w:after="160"/>
              <w:jc w:val="center"/>
              <w:rPr>
                <w:rFonts w:ascii="Arial" w:hAnsi="Arial" w:cs="Arial"/>
                <w:b/>
                <w:sz w:val="20"/>
                <w:szCs w:val="20"/>
              </w:rPr>
            </w:pPr>
            <w:r w:rsidRPr="00BC6297">
              <w:rPr>
                <w:rFonts w:ascii="Arial" w:hAnsi="Arial" w:cs="Arial"/>
                <w:b/>
                <w:sz w:val="20"/>
                <w:szCs w:val="20"/>
              </w:rPr>
              <w:t>Valor relativo del límite de emisión [dB]</w:t>
            </w:r>
          </w:p>
        </w:tc>
        <w:tc>
          <w:tcPr>
            <w:tcW w:w="3540" w:type="dxa"/>
            <w:vAlign w:val="center"/>
          </w:tcPr>
          <w:p w14:paraId="59B201F3" w14:textId="708E0E0D" w:rsidR="00665429" w:rsidRPr="00BC6297" w:rsidRDefault="00665429" w:rsidP="00665429">
            <w:pPr>
              <w:spacing w:after="160"/>
              <w:jc w:val="center"/>
              <w:rPr>
                <w:rFonts w:ascii="Arial" w:hAnsi="Arial" w:cs="Arial"/>
                <w:b/>
                <w:sz w:val="20"/>
                <w:szCs w:val="20"/>
              </w:rPr>
            </w:pPr>
            <w:r w:rsidRPr="00BC6297">
              <w:rPr>
                <w:rFonts w:ascii="Arial" w:hAnsi="Arial" w:cs="Arial"/>
                <w:b/>
                <w:sz w:val="20"/>
                <w:szCs w:val="20"/>
              </w:rPr>
              <w:t>∆ƒ</w:t>
            </w:r>
            <w:r w:rsidRPr="00BC6297">
              <w:rPr>
                <w:rFonts w:ascii="Arial" w:hAnsi="Arial" w:cs="Arial"/>
                <w:b/>
                <w:sz w:val="20"/>
                <w:szCs w:val="20"/>
                <w:vertAlign w:val="subscript"/>
              </w:rPr>
              <w:t>OOB</w:t>
            </w:r>
            <w:r w:rsidRPr="00BC6297">
              <w:rPr>
                <w:rFonts w:ascii="Arial" w:hAnsi="Arial" w:cs="Arial"/>
                <w:b/>
                <w:sz w:val="20"/>
                <w:szCs w:val="20"/>
              </w:rPr>
              <w:t xml:space="preserve"> </w:t>
            </w:r>
          </w:p>
        </w:tc>
        <w:tc>
          <w:tcPr>
            <w:tcW w:w="2126" w:type="dxa"/>
            <w:vAlign w:val="center"/>
          </w:tcPr>
          <w:p w14:paraId="1D01BC3E" w14:textId="54C05370" w:rsidR="00665429" w:rsidRPr="00BC6297" w:rsidRDefault="00665429" w:rsidP="00665429">
            <w:pPr>
              <w:spacing w:after="160"/>
              <w:jc w:val="center"/>
              <w:rPr>
                <w:rFonts w:ascii="Arial" w:hAnsi="Arial" w:cs="Arial"/>
                <w:b/>
                <w:sz w:val="20"/>
                <w:szCs w:val="20"/>
              </w:rPr>
            </w:pPr>
            <w:r w:rsidRPr="00BC6297">
              <w:rPr>
                <w:rFonts w:ascii="Arial" w:hAnsi="Arial" w:cs="Arial"/>
                <w:b/>
                <w:sz w:val="20"/>
                <w:szCs w:val="20"/>
              </w:rPr>
              <w:t xml:space="preserve">RBW </w:t>
            </w:r>
          </w:p>
        </w:tc>
      </w:tr>
      <w:tr w:rsidR="00665429" w:rsidRPr="00BC6297" w14:paraId="6B2EC1E8" w14:textId="77777777" w:rsidTr="00C64494">
        <w:trPr>
          <w:cantSplit/>
          <w:jc w:val="center"/>
        </w:trPr>
        <w:tc>
          <w:tcPr>
            <w:tcW w:w="2976" w:type="dxa"/>
            <w:vAlign w:val="center"/>
          </w:tcPr>
          <w:p w14:paraId="0B02EFDA" w14:textId="58474C86" w:rsidR="00665429" w:rsidRPr="00BC6297" w:rsidRDefault="00665429" w:rsidP="00665429">
            <w:pPr>
              <w:spacing w:after="160"/>
              <w:jc w:val="center"/>
              <w:rPr>
                <w:rFonts w:ascii="Arial" w:hAnsi="Arial" w:cs="Arial"/>
                <w:sz w:val="20"/>
                <w:szCs w:val="20"/>
              </w:rPr>
            </w:pPr>
            <w:r w:rsidRPr="00BC6297">
              <w:rPr>
                <w:rFonts w:ascii="Arial" w:hAnsi="Arial" w:cs="Arial"/>
                <w:sz w:val="20"/>
                <w:szCs w:val="20"/>
              </w:rPr>
              <w:t>0</w:t>
            </w:r>
          </w:p>
        </w:tc>
        <w:tc>
          <w:tcPr>
            <w:tcW w:w="3540" w:type="dxa"/>
            <w:vAlign w:val="center"/>
          </w:tcPr>
          <w:p w14:paraId="0AB83A97" w14:textId="42FE019D" w:rsidR="00665429" w:rsidRPr="00BC6297" w:rsidRDefault="00665429" w:rsidP="00D5103B">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Pr="00BC6297">
              <w:rPr>
                <w:rFonts w:ascii="Arial" w:hAnsi="Arial" w:cs="Arial"/>
                <w:sz w:val="20"/>
                <w:szCs w:val="20"/>
              </w:rPr>
              <w:t xml:space="preserve"> a ƒ</w:t>
            </w:r>
            <w:r w:rsidRPr="00BC6297">
              <w:rPr>
                <w:rFonts w:ascii="Arial" w:hAnsi="Arial" w:cs="Arial"/>
                <w:sz w:val="20"/>
                <w:szCs w:val="20"/>
                <w:vertAlign w:val="subscript"/>
              </w:rPr>
              <w:t>c</w:t>
            </w:r>
            <w:r w:rsidR="00B25F06" w:rsidRPr="00BC6297">
              <w:rPr>
                <w:rFonts w:ascii="Arial" w:hAnsi="Arial" w:cs="Arial"/>
                <w:sz w:val="20"/>
                <w:szCs w:val="20"/>
                <w:vertAlign w:val="subscript"/>
              </w:rPr>
              <w:t xml:space="preserve"> </w:t>
            </w:r>
            <w:r w:rsidR="00D5103B" w:rsidRPr="00BC6297">
              <w:rPr>
                <w:rFonts w:ascii="Arial" w:hAnsi="Arial" w:cs="Arial"/>
                <w:sz w:val="20"/>
                <w:szCs w:val="20"/>
              </w:rPr>
              <w:t>±</w:t>
            </w:r>
            <w:r w:rsidR="00B25F06" w:rsidRPr="00BC6297">
              <w:rPr>
                <w:rFonts w:ascii="Arial" w:hAnsi="Arial" w:cs="Arial"/>
                <w:sz w:val="20"/>
                <w:szCs w:val="20"/>
              </w:rPr>
              <w:t xml:space="preserve"> </w:t>
            </w:r>
            <w:r w:rsidRPr="00BC6297">
              <w:rPr>
                <w:rFonts w:ascii="Arial" w:hAnsi="Arial" w:cs="Arial"/>
                <w:sz w:val="20"/>
                <w:szCs w:val="20"/>
              </w:rPr>
              <w:t>0.5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126" w:type="dxa"/>
            <w:vMerge w:val="restart"/>
            <w:vAlign w:val="center"/>
          </w:tcPr>
          <w:p w14:paraId="58AC75C4" w14:textId="0C49E765" w:rsidR="00665429" w:rsidRPr="00BC6297" w:rsidRDefault="00665429" w:rsidP="00E838E0">
            <w:pPr>
              <w:spacing w:after="160"/>
              <w:jc w:val="center"/>
              <w:rPr>
                <w:rFonts w:ascii="Arial" w:hAnsi="Arial" w:cs="Arial"/>
                <w:sz w:val="20"/>
                <w:szCs w:val="20"/>
              </w:rPr>
            </w:pPr>
            <w:r w:rsidRPr="00BC6297">
              <w:rPr>
                <w:rFonts w:ascii="Arial" w:hAnsi="Arial" w:cs="Arial"/>
                <w:sz w:val="20"/>
                <w:szCs w:val="20"/>
              </w:rPr>
              <w:t>1</w:t>
            </w:r>
            <w:r w:rsidR="00B42AC6" w:rsidRPr="00BC6297">
              <w:rPr>
                <w:rFonts w:ascii="Arial" w:hAnsi="Arial" w:cs="Arial"/>
                <w:b/>
                <w:sz w:val="20"/>
                <w:szCs w:val="20"/>
              </w:rPr>
              <w:t xml:space="preserve"> </w:t>
            </w:r>
            <w:r w:rsidR="00B42AC6" w:rsidRPr="00BC6297">
              <w:rPr>
                <w:rFonts w:ascii="Arial" w:hAnsi="Arial" w:cs="Arial"/>
                <w:bCs/>
                <w:sz w:val="20"/>
                <w:szCs w:val="20"/>
              </w:rPr>
              <w:t>kHz</w:t>
            </w:r>
          </w:p>
        </w:tc>
      </w:tr>
      <w:tr w:rsidR="00665429" w:rsidRPr="00BC6297" w14:paraId="63763E2F" w14:textId="77777777" w:rsidTr="00C64494">
        <w:trPr>
          <w:cantSplit/>
          <w:jc w:val="center"/>
        </w:trPr>
        <w:tc>
          <w:tcPr>
            <w:tcW w:w="2976" w:type="dxa"/>
            <w:vAlign w:val="center"/>
          </w:tcPr>
          <w:p w14:paraId="7BD1DC16" w14:textId="728E1500" w:rsidR="00665429" w:rsidRPr="00BC6297" w:rsidRDefault="00665429" w:rsidP="00665429">
            <w:pPr>
              <w:spacing w:after="160"/>
              <w:jc w:val="center"/>
              <w:rPr>
                <w:rFonts w:ascii="Arial" w:hAnsi="Arial" w:cs="Arial"/>
                <w:sz w:val="20"/>
                <w:szCs w:val="20"/>
              </w:rPr>
            </w:pPr>
            <w:r w:rsidRPr="00BC6297">
              <w:rPr>
                <w:rFonts w:ascii="Arial" w:hAnsi="Arial" w:cs="Arial"/>
                <w:sz w:val="20"/>
                <w:szCs w:val="20"/>
              </w:rPr>
              <w:t>Decrece inmediatamente de 0 a -30</w:t>
            </w:r>
          </w:p>
        </w:tc>
        <w:tc>
          <w:tcPr>
            <w:tcW w:w="3540" w:type="dxa"/>
            <w:vAlign w:val="center"/>
          </w:tcPr>
          <w:p w14:paraId="3CF52D1B" w14:textId="0401E297" w:rsidR="00665429" w:rsidRPr="00BC6297" w:rsidRDefault="00665429" w:rsidP="00D5103B">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0.5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126" w:type="dxa"/>
            <w:vMerge/>
            <w:vAlign w:val="center"/>
          </w:tcPr>
          <w:p w14:paraId="24D03B0E" w14:textId="77777777" w:rsidR="00665429" w:rsidRPr="00BC6297" w:rsidRDefault="00665429" w:rsidP="00665429">
            <w:pPr>
              <w:spacing w:after="160"/>
              <w:jc w:val="center"/>
              <w:rPr>
                <w:rFonts w:ascii="Arial" w:hAnsi="Arial" w:cs="Arial"/>
                <w:sz w:val="20"/>
                <w:szCs w:val="20"/>
              </w:rPr>
            </w:pPr>
          </w:p>
        </w:tc>
      </w:tr>
      <w:tr w:rsidR="00665429" w:rsidRPr="00BC6297" w14:paraId="07CF512E" w14:textId="77777777" w:rsidTr="00C64494">
        <w:trPr>
          <w:cantSplit/>
          <w:jc w:val="center"/>
        </w:trPr>
        <w:tc>
          <w:tcPr>
            <w:tcW w:w="2976" w:type="dxa"/>
            <w:vAlign w:val="center"/>
          </w:tcPr>
          <w:p w14:paraId="4A3C7075" w14:textId="706F61C1" w:rsidR="00665429" w:rsidRPr="00BC6297" w:rsidRDefault="00665429" w:rsidP="00665429">
            <w:pPr>
              <w:spacing w:after="160"/>
              <w:jc w:val="center"/>
              <w:rPr>
                <w:rFonts w:ascii="Arial" w:hAnsi="Arial" w:cs="Arial"/>
                <w:sz w:val="20"/>
                <w:szCs w:val="20"/>
              </w:rPr>
            </w:pPr>
            <w:r w:rsidRPr="00BC6297">
              <w:rPr>
                <w:rFonts w:ascii="Arial" w:hAnsi="Arial" w:cs="Arial"/>
                <w:sz w:val="20"/>
                <w:szCs w:val="20"/>
              </w:rPr>
              <w:t>Decrece linealmente con la frecuencia de -30 a -80</w:t>
            </w:r>
          </w:p>
        </w:tc>
        <w:tc>
          <w:tcPr>
            <w:tcW w:w="3540" w:type="dxa"/>
            <w:vAlign w:val="center"/>
          </w:tcPr>
          <w:p w14:paraId="0BB31B1D" w14:textId="5D879FF2" w:rsidR="00665429" w:rsidRPr="00BC6297" w:rsidRDefault="00665429" w:rsidP="00665429">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B25F06" w:rsidRPr="00BC6297">
              <w:rPr>
                <w:rFonts w:ascii="Arial" w:hAnsi="Arial" w:cs="Arial"/>
                <w:sz w:val="20"/>
                <w:szCs w:val="20"/>
                <w:vertAlign w:val="subscript"/>
              </w:rPr>
              <w:t xml:space="preserve"> </w:t>
            </w:r>
            <w:r w:rsidR="00D5103B" w:rsidRPr="00BC6297">
              <w:rPr>
                <w:rFonts w:ascii="Arial" w:hAnsi="Arial" w:cs="Arial"/>
                <w:sz w:val="20"/>
                <w:szCs w:val="20"/>
              </w:rPr>
              <w:t>±</w:t>
            </w:r>
            <w:r w:rsidR="00B25F06" w:rsidRPr="00BC6297">
              <w:rPr>
                <w:rFonts w:ascii="Arial" w:hAnsi="Arial" w:cs="Arial"/>
                <w:sz w:val="20"/>
                <w:szCs w:val="20"/>
              </w:rPr>
              <w:t xml:space="preserve"> </w:t>
            </w:r>
            <w:r w:rsidRPr="00BC6297">
              <w:rPr>
                <w:rFonts w:ascii="Arial" w:hAnsi="Arial" w:cs="Arial"/>
                <w:sz w:val="20"/>
                <w:szCs w:val="20"/>
              </w:rPr>
              <w:t>0.5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r w:rsidRPr="00BC6297">
              <w:rPr>
                <w:rFonts w:ascii="Arial" w:hAnsi="Arial" w:cs="Arial"/>
                <w:sz w:val="20"/>
                <w:szCs w:val="20"/>
              </w:rPr>
              <w:t xml:space="preserve"> a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1.75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126" w:type="dxa"/>
            <w:vMerge/>
            <w:vAlign w:val="center"/>
          </w:tcPr>
          <w:p w14:paraId="7123DC82" w14:textId="77777777" w:rsidR="00665429" w:rsidRPr="00BC6297" w:rsidRDefault="00665429" w:rsidP="00665429">
            <w:pPr>
              <w:spacing w:after="160"/>
              <w:jc w:val="center"/>
              <w:rPr>
                <w:rFonts w:ascii="Arial" w:hAnsi="Arial" w:cs="Arial"/>
                <w:sz w:val="20"/>
                <w:szCs w:val="20"/>
              </w:rPr>
            </w:pPr>
          </w:p>
        </w:tc>
      </w:tr>
      <w:tr w:rsidR="00665429" w:rsidRPr="00BC6297" w14:paraId="3E03C564" w14:textId="77777777" w:rsidTr="00C64494">
        <w:trPr>
          <w:cantSplit/>
          <w:jc w:val="center"/>
        </w:trPr>
        <w:tc>
          <w:tcPr>
            <w:tcW w:w="2976" w:type="dxa"/>
            <w:vAlign w:val="center"/>
          </w:tcPr>
          <w:p w14:paraId="3769FF31" w14:textId="2EEF10E7" w:rsidR="00665429" w:rsidRPr="00BC6297" w:rsidRDefault="00665429" w:rsidP="00665429">
            <w:pPr>
              <w:spacing w:after="160"/>
              <w:jc w:val="center"/>
              <w:rPr>
                <w:rFonts w:ascii="Arial" w:hAnsi="Arial" w:cs="Arial"/>
                <w:sz w:val="20"/>
                <w:szCs w:val="20"/>
              </w:rPr>
            </w:pPr>
            <w:r w:rsidRPr="00BC6297">
              <w:rPr>
                <w:rFonts w:ascii="Arial" w:hAnsi="Arial" w:cs="Arial"/>
                <w:sz w:val="20"/>
                <w:szCs w:val="20"/>
              </w:rPr>
              <w:t>Decrece linealmente con la frecuencia de -80 a -90</w:t>
            </w:r>
          </w:p>
        </w:tc>
        <w:tc>
          <w:tcPr>
            <w:tcW w:w="3540" w:type="dxa"/>
            <w:vAlign w:val="center"/>
          </w:tcPr>
          <w:p w14:paraId="786FDE74" w14:textId="1D8E1C26" w:rsidR="00665429" w:rsidRPr="00BC6297" w:rsidRDefault="00665429" w:rsidP="00665429">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1.75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r w:rsidRPr="00BC6297">
              <w:rPr>
                <w:rFonts w:ascii="Arial" w:hAnsi="Arial" w:cs="Arial"/>
                <w:sz w:val="20"/>
                <w:szCs w:val="20"/>
              </w:rPr>
              <w:t xml:space="preserve"> a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005D67CE" w:rsidRPr="00BC6297">
              <w:rPr>
                <w:rFonts w:ascii="Arial" w:hAnsi="Arial" w:cs="Arial"/>
                <w:sz w:val="20"/>
                <w:szCs w:val="20"/>
              </w:rPr>
              <w:t>2.</w:t>
            </w:r>
            <w:r w:rsidRPr="00BC6297">
              <w:rPr>
                <w:rFonts w:ascii="Arial" w:hAnsi="Arial" w:cs="Arial"/>
                <w:sz w:val="20"/>
                <w:szCs w:val="20"/>
              </w:rPr>
              <w:t>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126" w:type="dxa"/>
            <w:vMerge/>
            <w:vAlign w:val="center"/>
          </w:tcPr>
          <w:p w14:paraId="76B5F84E" w14:textId="77777777" w:rsidR="00665429" w:rsidRPr="00BC6297" w:rsidRDefault="00665429" w:rsidP="00665429">
            <w:pPr>
              <w:spacing w:after="160"/>
              <w:jc w:val="center"/>
              <w:rPr>
                <w:rFonts w:ascii="Arial" w:hAnsi="Arial" w:cs="Arial"/>
                <w:sz w:val="20"/>
                <w:szCs w:val="20"/>
              </w:rPr>
            </w:pPr>
          </w:p>
        </w:tc>
      </w:tr>
    </w:tbl>
    <w:p w14:paraId="6E0D62E3" w14:textId="7DFA44A8" w:rsidR="00B25ACB" w:rsidRPr="00BC6297" w:rsidRDefault="00B25ACB" w:rsidP="00D41981">
      <w:pPr>
        <w:spacing w:after="160"/>
        <w:rPr>
          <w:rFonts w:ascii="Arial" w:hAnsi="Arial" w:cs="Arial"/>
        </w:rPr>
      </w:pPr>
    </w:p>
    <w:p w14:paraId="232FE95A" w14:textId="185C75EA" w:rsidR="006C13F9" w:rsidRPr="00BC6297" w:rsidRDefault="006C13F9" w:rsidP="00D85632">
      <w:pPr>
        <w:pStyle w:val="Descripcin"/>
        <w:jc w:val="center"/>
        <w:rPr>
          <w:rFonts w:ascii="Arial" w:hAnsi="Arial" w:cs="Arial"/>
          <w:color w:val="auto"/>
        </w:rPr>
      </w:pPr>
      <w:bookmarkStart w:id="99" w:name="_Toc149121675"/>
      <w:r w:rsidRPr="00BC6297">
        <w:rPr>
          <w:rFonts w:ascii="Arial" w:hAnsi="Arial" w:cs="Arial"/>
          <w:color w:val="auto"/>
        </w:rPr>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9</w:t>
      </w:r>
      <w:r w:rsidR="00BA4FD5" w:rsidRPr="00BC6297">
        <w:rPr>
          <w:rFonts w:ascii="Arial" w:hAnsi="Arial" w:cs="Arial"/>
          <w:noProof/>
          <w:color w:val="auto"/>
        </w:rPr>
        <w:fldChar w:fldCharType="end"/>
      </w:r>
      <w:r w:rsidRPr="00BC6297">
        <w:rPr>
          <w:rFonts w:ascii="Arial" w:hAnsi="Arial" w:cs="Arial"/>
          <w:color w:val="auto"/>
        </w:rPr>
        <w:t>. Contorno de las emisiones fuera de banda para micrófonos inalámbricos con modulación analógica.</w:t>
      </w:r>
      <w:bookmarkEnd w:id="99"/>
    </w:p>
    <w:tbl>
      <w:tblPr>
        <w:tblStyle w:val="Tablaconcuadrcula"/>
        <w:tblW w:w="8642" w:type="dxa"/>
        <w:jc w:val="center"/>
        <w:tblLook w:val="04A0" w:firstRow="1" w:lastRow="0" w:firstColumn="1" w:lastColumn="0" w:noHBand="0" w:noVBand="1"/>
      </w:tblPr>
      <w:tblGrid>
        <w:gridCol w:w="2976"/>
        <w:gridCol w:w="3398"/>
        <w:gridCol w:w="2268"/>
      </w:tblGrid>
      <w:tr w:rsidR="006C13F9" w:rsidRPr="00BC6297" w14:paraId="7BBCA1BB" w14:textId="77777777" w:rsidTr="00BB01AF">
        <w:trPr>
          <w:cantSplit/>
          <w:jc w:val="center"/>
        </w:trPr>
        <w:tc>
          <w:tcPr>
            <w:tcW w:w="2976" w:type="dxa"/>
            <w:vAlign w:val="center"/>
          </w:tcPr>
          <w:p w14:paraId="42DA9ECC" w14:textId="77777777" w:rsidR="006C13F9" w:rsidRPr="00BC6297" w:rsidRDefault="006C13F9" w:rsidP="00BB01AF">
            <w:pPr>
              <w:spacing w:after="160"/>
              <w:jc w:val="center"/>
              <w:rPr>
                <w:rFonts w:ascii="Arial" w:hAnsi="Arial" w:cs="Arial"/>
                <w:b/>
                <w:sz w:val="20"/>
                <w:szCs w:val="20"/>
              </w:rPr>
            </w:pPr>
            <w:r w:rsidRPr="00BC6297">
              <w:rPr>
                <w:rFonts w:ascii="Arial" w:hAnsi="Arial" w:cs="Arial"/>
                <w:b/>
                <w:sz w:val="20"/>
                <w:szCs w:val="20"/>
              </w:rPr>
              <w:t>Valor relativo del límite de emisión [dB]</w:t>
            </w:r>
          </w:p>
        </w:tc>
        <w:tc>
          <w:tcPr>
            <w:tcW w:w="3398" w:type="dxa"/>
            <w:vAlign w:val="center"/>
          </w:tcPr>
          <w:p w14:paraId="580ADE3C" w14:textId="77777777" w:rsidR="006C13F9" w:rsidRPr="00BC6297" w:rsidRDefault="006C13F9" w:rsidP="00BB01AF">
            <w:pPr>
              <w:spacing w:after="160"/>
              <w:jc w:val="center"/>
              <w:rPr>
                <w:rFonts w:ascii="Arial" w:hAnsi="Arial" w:cs="Arial"/>
                <w:b/>
                <w:sz w:val="20"/>
                <w:szCs w:val="20"/>
              </w:rPr>
            </w:pPr>
            <w:r w:rsidRPr="00BC6297">
              <w:rPr>
                <w:rFonts w:ascii="Arial" w:hAnsi="Arial" w:cs="Arial"/>
                <w:b/>
                <w:sz w:val="20"/>
                <w:szCs w:val="20"/>
              </w:rPr>
              <w:t>∆ƒ</w:t>
            </w:r>
            <w:r w:rsidRPr="00BC6297">
              <w:rPr>
                <w:rFonts w:ascii="Arial" w:hAnsi="Arial" w:cs="Arial"/>
                <w:b/>
                <w:sz w:val="20"/>
                <w:szCs w:val="20"/>
                <w:vertAlign w:val="subscript"/>
              </w:rPr>
              <w:t>OOB</w:t>
            </w:r>
            <w:r w:rsidRPr="00BC6297">
              <w:rPr>
                <w:rFonts w:ascii="Arial" w:hAnsi="Arial" w:cs="Arial"/>
                <w:b/>
                <w:sz w:val="20"/>
                <w:szCs w:val="20"/>
              </w:rPr>
              <w:t xml:space="preserve"> </w:t>
            </w:r>
          </w:p>
        </w:tc>
        <w:tc>
          <w:tcPr>
            <w:tcW w:w="2268" w:type="dxa"/>
            <w:vAlign w:val="center"/>
          </w:tcPr>
          <w:p w14:paraId="33FC93BE" w14:textId="0DD949DC" w:rsidR="006C13F9" w:rsidRPr="00BC6297" w:rsidRDefault="006C13F9" w:rsidP="00BB01AF">
            <w:pPr>
              <w:spacing w:after="160"/>
              <w:jc w:val="center"/>
              <w:rPr>
                <w:rFonts w:ascii="Arial" w:hAnsi="Arial" w:cs="Arial"/>
                <w:b/>
                <w:sz w:val="20"/>
                <w:szCs w:val="20"/>
              </w:rPr>
            </w:pPr>
            <w:r w:rsidRPr="00BC6297">
              <w:rPr>
                <w:rFonts w:ascii="Arial" w:hAnsi="Arial" w:cs="Arial"/>
                <w:b/>
                <w:sz w:val="20"/>
                <w:szCs w:val="20"/>
              </w:rPr>
              <w:t xml:space="preserve">RBW </w:t>
            </w:r>
          </w:p>
        </w:tc>
      </w:tr>
      <w:tr w:rsidR="006C13F9" w:rsidRPr="00BC6297" w14:paraId="2001124F" w14:textId="77777777" w:rsidTr="00BB01AF">
        <w:trPr>
          <w:cantSplit/>
          <w:jc w:val="center"/>
        </w:trPr>
        <w:tc>
          <w:tcPr>
            <w:tcW w:w="2976" w:type="dxa"/>
            <w:vAlign w:val="center"/>
          </w:tcPr>
          <w:p w14:paraId="0E958E9A" w14:textId="77777777"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0</w:t>
            </w:r>
          </w:p>
        </w:tc>
        <w:tc>
          <w:tcPr>
            <w:tcW w:w="3398" w:type="dxa"/>
            <w:vAlign w:val="center"/>
          </w:tcPr>
          <w:p w14:paraId="1A8C739A" w14:textId="5D988FA1"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Pr="00BC6297">
              <w:rPr>
                <w:rFonts w:ascii="Arial" w:hAnsi="Arial" w:cs="Arial"/>
                <w:sz w:val="20"/>
                <w:szCs w:val="20"/>
              </w:rPr>
              <w:t xml:space="preserve"> a ƒ</w:t>
            </w:r>
            <w:r w:rsidRPr="00BC6297">
              <w:rPr>
                <w:rFonts w:ascii="Arial" w:hAnsi="Arial" w:cs="Arial"/>
                <w:sz w:val="20"/>
                <w:szCs w:val="20"/>
                <w:vertAlign w:val="subscript"/>
              </w:rPr>
              <w:t xml:space="preserve">c </w:t>
            </w:r>
            <w:r w:rsidRPr="00BC6297">
              <w:rPr>
                <w:rFonts w:ascii="Arial" w:hAnsi="Arial" w:cs="Arial"/>
                <w:sz w:val="20"/>
                <w:szCs w:val="20"/>
              </w:rPr>
              <w:t>± 0.5</w:t>
            </w:r>
            <w:r w:rsidR="00C64494"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OC</w:t>
            </w:r>
          </w:p>
        </w:tc>
        <w:tc>
          <w:tcPr>
            <w:tcW w:w="2268" w:type="dxa"/>
            <w:vMerge w:val="restart"/>
            <w:vAlign w:val="center"/>
          </w:tcPr>
          <w:p w14:paraId="193BA3A1" w14:textId="01225039"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1</w:t>
            </w:r>
            <w:r w:rsidR="00B42AC6" w:rsidRPr="00BC6297">
              <w:rPr>
                <w:rFonts w:ascii="Arial" w:hAnsi="Arial" w:cs="Arial"/>
                <w:b/>
                <w:sz w:val="20"/>
                <w:szCs w:val="20"/>
              </w:rPr>
              <w:t xml:space="preserve"> </w:t>
            </w:r>
            <w:r w:rsidR="00B42AC6" w:rsidRPr="00BC6297">
              <w:rPr>
                <w:rFonts w:ascii="Arial" w:hAnsi="Arial" w:cs="Arial"/>
                <w:bCs/>
                <w:sz w:val="20"/>
                <w:szCs w:val="20"/>
              </w:rPr>
              <w:t>kHz</w:t>
            </w:r>
          </w:p>
        </w:tc>
      </w:tr>
      <w:tr w:rsidR="006C13F9" w:rsidRPr="00BC6297" w14:paraId="388A15AA" w14:textId="77777777" w:rsidTr="00BB01AF">
        <w:trPr>
          <w:cantSplit/>
          <w:jc w:val="center"/>
        </w:trPr>
        <w:tc>
          <w:tcPr>
            <w:tcW w:w="2976" w:type="dxa"/>
            <w:vAlign w:val="center"/>
          </w:tcPr>
          <w:p w14:paraId="64282ABA" w14:textId="3947D53E"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Decrece inmediatamente de 0 a -60</w:t>
            </w:r>
          </w:p>
        </w:tc>
        <w:tc>
          <w:tcPr>
            <w:tcW w:w="3398" w:type="dxa"/>
            <w:vAlign w:val="center"/>
          </w:tcPr>
          <w:p w14:paraId="73FC0D17" w14:textId="0BE031A5"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 xml:space="preserve">c </w:t>
            </w:r>
            <w:r w:rsidRPr="00BC6297">
              <w:rPr>
                <w:rFonts w:ascii="Arial" w:hAnsi="Arial" w:cs="Arial"/>
                <w:sz w:val="20"/>
                <w:szCs w:val="20"/>
              </w:rPr>
              <w:t>± 0.5</w:t>
            </w:r>
            <w:r w:rsidR="00C64494"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OC</w:t>
            </w:r>
          </w:p>
        </w:tc>
        <w:tc>
          <w:tcPr>
            <w:tcW w:w="2268" w:type="dxa"/>
            <w:vMerge/>
            <w:vAlign w:val="center"/>
          </w:tcPr>
          <w:p w14:paraId="278F1E4C" w14:textId="77777777" w:rsidR="006C13F9" w:rsidRPr="00BC6297" w:rsidRDefault="006C13F9" w:rsidP="00BB01AF">
            <w:pPr>
              <w:spacing w:after="160"/>
              <w:jc w:val="center"/>
              <w:rPr>
                <w:rFonts w:ascii="Arial" w:hAnsi="Arial" w:cs="Arial"/>
                <w:sz w:val="20"/>
                <w:szCs w:val="20"/>
              </w:rPr>
            </w:pPr>
          </w:p>
        </w:tc>
      </w:tr>
      <w:tr w:rsidR="006C13F9" w:rsidRPr="00BC6297" w14:paraId="09A3B8B1" w14:textId="77777777" w:rsidTr="00BB01AF">
        <w:trPr>
          <w:cantSplit/>
          <w:jc w:val="center"/>
        </w:trPr>
        <w:tc>
          <w:tcPr>
            <w:tcW w:w="2976" w:type="dxa"/>
            <w:vAlign w:val="center"/>
          </w:tcPr>
          <w:p w14:paraId="246DDC3F" w14:textId="7775C1A5"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Decrece linealmente con la frecuencia de -60 a -80</w:t>
            </w:r>
          </w:p>
        </w:tc>
        <w:tc>
          <w:tcPr>
            <w:tcW w:w="3398" w:type="dxa"/>
            <w:vAlign w:val="center"/>
          </w:tcPr>
          <w:p w14:paraId="25A72D49" w14:textId="1BE43030"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Pr="00BC6297">
              <w:rPr>
                <w:rFonts w:ascii="Arial" w:hAnsi="Arial" w:cs="Arial"/>
                <w:sz w:val="20"/>
                <w:szCs w:val="20"/>
              </w:rPr>
              <w:t>± 0.5</w:t>
            </w:r>
            <w:r w:rsidR="00C64494"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OC</w:t>
            </w:r>
            <w:r w:rsidRPr="00BC6297">
              <w:rPr>
                <w:rFonts w:ascii="Arial" w:hAnsi="Arial" w:cs="Arial"/>
                <w:sz w:val="20"/>
                <w:szCs w:val="20"/>
              </w:rPr>
              <w:t xml:space="preserve"> a ƒ</w:t>
            </w:r>
            <w:r w:rsidRPr="00BC6297">
              <w:rPr>
                <w:rFonts w:ascii="Arial" w:hAnsi="Arial" w:cs="Arial"/>
                <w:sz w:val="20"/>
                <w:szCs w:val="20"/>
                <w:vertAlign w:val="subscript"/>
              </w:rPr>
              <w:t xml:space="preserve">c </w:t>
            </w:r>
            <w:r w:rsidRPr="00BC6297">
              <w:rPr>
                <w:rFonts w:ascii="Arial" w:hAnsi="Arial" w:cs="Arial"/>
                <w:sz w:val="20"/>
                <w:szCs w:val="20"/>
              </w:rPr>
              <w:t>± BW</w:t>
            </w:r>
            <w:r w:rsidRPr="00BC6297">
              <w:rPr>
                <w:rFonts w:ascii="Arial" w:hAnsi="Arial" w:cs="Arial"/>
                <w:sz w:val="20"/>
                <w:szCs w:val="20"/>
                <w:vertAlign w:val="subscript"/>
              </w:rPr>
              <w:t>OC</w:t>
            </w:r>
          </w:p>
        </w:tc>
        <w:tc>
          <w:tcPr>
            <w:tcW w:w="2268" w:type="dxa"/>
            <w:vMerge/>
            <w:vAlign w:val="center"/>
          </w:tcPr>
          <w:p w14:paraId="19811F8A" w14:textId="77777777" w:rsidR="006C13F9" w:rsidRPr="00BC6297" w:rsidRDefault="006C13F9" w:rsidP="00BB01AF">
            <w:pPr>
              <w:spacing w:after="160"/>
              <w:jc w:val="center"/>
              <w:rPr>
                <w:rFonts w:ascii="Arial" w:hAnsi="Arial" w:cs="Arial"/>
                <w:sz w:val="20"/>
                <w:szCs w:val="20"/>
              </w:rPr>
            </w:pPr>
          </w:p>
        </w:tc>
      </w:tr>
      <w:tr w:rsidR="006C13F9" w:rsidRPr="00BC6297" w14:paraId="4809ECF3" w14:textId="77777777" w:rsidTr="00BB01AF">
        <w:trPr>
          <w:cantSplit/>
          <w:jc w:val="center"/>
        </w:trPr>
        <w:tc>
          <w:tcPr>
            <w:tcW w:w="2976" w:type="dxa"/>
            <w:vAlign w:val="center"/>
          </w:tcPr>
          <w:p w14:paraId="68F123AF" w14:textId="6FD35C74"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-80</w:t>
            </w:r>
          </w:p>
        </w:tc>
        <w:tc>
          <w:tcPr>
            <w:tcW w:w="3398" w:type="dxa"/>
            <w:vAlign w:val="center"/>
          </w:tcPr>
          <w:p w14:paraId="05F2D20F" w14:textId="45F91778" w:rsidR="006C13F9" w:rsidRPr="00BC6297" w:rsidRDefault="006C13F9" w:rsidP="00BB01AF">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 xml:space="preserve">c </w:t>
            </w:r>
            <w:r w:rsidRPr="00BC6297">
              <w:rPr>
                <w:rFonts w:ascii="Arial" w:hAnsi="Arial" w:cs="Arial"/>
                <w:sz w:val="20"/>
                <w:szCs w:val="20"/>
              </w:rPr>
              <w:t>± BW</w:t>
            </w:r>
            <w:r w:rsidRPr="00BC6297">
              <w:rPr>
                <w:rFonts w:ascii="Arial" w:hAnsi="Arial" w:cs="Arial"/>
                <w:sz w:val="20"/>
                <w:szCs w:val="20"/>
                <w:vertAlign w:val="subscript"/>
              </w:rPr>
              <w:t>OC</w:t>
            </w:r>
            <w:r w:rsidRPr="00BC6297">
              <w:rPr>
                <w:rFonts w:ascii="Arial" w:hAnsi="Arial" w:cs="Arial"/>
                <w:sz w:val="20"/>
                <w:szCs w:val="20"/>
              </w:rPr>
              <w:t xml:space="preserve"> a ƒ</w:t>
            </w:r>
            <w:r w:rsidRPr="00BC6297">
              <w:rPr>
                <w:rFonts w:ascii="Arial" w:hAnsi="Arial" w:cs="Arial"/>
                <w:sz w:val="20"/>
                <w:szCs w:val="20"/>
                <w:vertAlign w:val="subscript"/>
              </w:rPr>
              <w:t xml:space="preserve">c </w:t>
            </w:r>
            <w:r w:rsidRPr="00BC6297">
              <w:rPr>
                <w:rFonts w:ascii="Arial" w:hAnsi="Arial" w:cs="Arial"/>
                <w:sz w:val="20"/>
                <w:szCs w:val="20"/>
              </w:rPr>
              <w:t>± 2.5</w:t>
            </w:r>
            <w:r w:rsidR="00C64494"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OC</w:t>
            </w:r>
          </w:p>
        </w:tc>
        <w:tc>
          <w:tcPr>
            <w:tcW w:w="2268" w:type="dxa"/>
            <w:vMerge/>
            <w:vAlign w:val="center"/>
          </w:tcPr>
          <w:p w14:paraId="4F7148FD" w14:textId="77777777" w:rsidR="006C13F9" w:rsidRPr="00BC6297" w:rsidRDefault="006C13F9" w:rsidP="00BB01AF">
            <w:pPr>
              <w:spacing w:after="160"/>
              <w:jc w:val="center"/>
              <w:rPr>
                <w:rFonts w:ascii="Arial" w:hAnsi="Arial" w:cs="Arial"/>
                <w:sz w:val="20"/>
                <w:szCs w:val="20"/>
              </w:rPr>
            </w:pPr>
          </w:p>
        </w:tc>
      </w:tr>
    </w:tbl>
    <w:p w14:paraId="14E1ED61" w14:textId="0D4A5D20" w:rsidR="006C13F9" w:rsidRPr="00BC6297" w:rsidRDefault="006C13F9" w:rsidP="00D41981">
      <w:pPr>
        <w:spacing w:after="160"/>
        <w:rPr>
          <w:rFonts w:ascii="Arial" w:hAnsi="Arial" w:cs="Arial"/>
        </w:rPr>
      </w:pPr>
    </w:p>
    <w:p w14:paraId="78E35A3B" w14:textId="298D0504" w:rsidR="00715FFC" w:rsidRPr="00BC6297" w:rsidRDefault="00715FFC" w:rsidP="00D41981">
      <w:pPr>
        <w:spacing w:after="160"/>
        <w:rPr>
          <w:rFonts w:ascii="Arial" w:hAnsi="Arial" w:cs="Arial"/>
        </w:rPr>
      </w:pPr>
      <w:r w:rsidRPr="00BC6297">
        <w:rPr>
          <w:rFonts w:ascii="Arial" w:hAnsi="Arial" w:cs="Arial"/>
        </w:rPr>
        <w:t xml:space="preserve">Para WMAS, se debe de considerar el ancho de banda ocupado, por lo que </w:t>
      </w:r>
      <w:r w:rsidR="004C45AB" w:rsidRPr="00BC6297">
        <w:rPr>
          <w:rFonts w:ascii="Arial" w:hAnsi="Arial" w:cs="Arial"/>
        </w:rPr>
        <w:t>los valores relativos del límite</w:t>
      </w:r>
      <w:r w:rsidRPr="00BC6297">
        <w:rPr>
          <w:rFonts w:ascii="Arial" w:hAnsi="Arial" w:cs="Arial"/>
        </w:rPr>
        <w:t xml:space="preserve"> de emisión que se establece</w:t>
      </w:r>
      <w:r w:rsidR="004C45AB" w:rsidRPr="00BC6297">
        <w:rPr>
          <w:rFonts w:ascii="Arial" w:hAnsi="Arial" w:cs="Arial"/>
        </w:rPr>
        <w:t>n</w:t>
      </w:r>
      <w:r w:rsidRPr="00BC6297">
        <w:rPr>
          <w:rFonts w:ascii="Arial" w:hAnsi="Arial" w:cs="Arial"/>
        </w:rPr>
        <w:t xml:space="preserve"> en la Tabla 10, deberá</w:t>
      </w:r>
      <w:r w:rsidR="004C45AB" w:rsidRPr="00BC6297">
        <w:rPr>
          <w:rFonts w:ascii="Arial" w:hAnsi="Arial" w:cs="Arial"/>
        </w:rPr>
        <w:t>n</w:t>
      </w:r>
      <w:r w:rsidRPr="00BC6297">
        <w:rPr>
          <w:rFonts w:ascii="Arial" w:hAnsi="Arial" w:cs="Arial"/>
        </w:rPr>
        <w:t xml:space="preserve"> ser </w:t>
      </w:r>
      <w:r w:rsidR="004C45AB" w:rsidRPr="00BC6297">
        <w:rPr>
          <w:rFonts w:ascii="Arial" w:hAnsi="Arial" w:cs="Arial"/>
        </w:rPr>
        <w:t>ajustados</w:t>
      </w:r>
      <w:r w:rsidRPr="00BC6297">
        <w:rPr>
          <w:rFonts w:ascii="Arial" w:hAnsi="Arial" w:cs="Arial"/>
        </w:rPr>
        <w:t xml:space="preserve"> </w:t>
      </w:r>
      <w:r w:rsidR="004C45AB" w:rsidRPr="00BC6297">
        <w:rPr>
          <w:rFonts w:ascii="Arial" w:hAnsi="Arial" w:cs="Arial"/>
        </w:rPr>
        <w:t xml:space="preserve">aplicando </w:t>
      </w:r>
      <w:r w:rsidRPr="00BC6297">
        <w:rPr>
          <w:rFonts w:ascii="Arial" w:hAnsi="Arial" w:cs="Arial"/>
        </w:rPr>
        <w:t xml:space="preserve">el factor de corrección </w:t>
      </w:r>
      <w:r w:rsidR="004C45AB" w:rsidRPr="00BC6297">
        <w:rPr>
          <w:rFonts w:ascii="Arial" w:hAnsi="Arial" w:cs="Arial"/>
        </w:rPr>
        <w:t>establecido en la Tabla 11</w:t>
      </w:r>
      <w:r w:rsidR="009A765A" w:rsidRPr="00BC6297">
        <w:rPr>
          <w:rFonts w:ascii="Arial" w:hAnsi="Arial" w:cs="Arial"/>
        </w:rPr>
        <w:t xml:space="preserve"> </w:t>
      </w:r>
      <w:r w:rsidRPr="00BC6297">
        <w:rPr>
          <w:rFonts w:ascii="Arial" w:hAnsi="Arial" w:cs="Arial"/>
        </w:rPr>
        <w:t xml:space="preserve">y </w:t>
      </w:r>
      <w:r w:rsidR="004C45AB" w:rsidRPr="00BC6297">
        <w:rPr>
          <w:rFonts w:ascii="Arial" w:hAnsi="Arial" w:cs="Arial"/>
        </w:rPr>
        <w:t xml:space="preserve">medido usando </w:t>
      </w:r>
      <w:r w:rsidRPr="00BC6297">
        <w:rPr>
          <w:rFonts w:ascii="Arial" w:hAnsi="Arial" w:cs="Arial"/>
        </w:rPr>
        <w:t xml:space="preserve">RBW/VBW </w:t>
      </w:r>
      <w:r w:rsidR="004C45AB" w:rsidRPr="00BC6297">
        <w:rPr>
          <w:rFonts w:ascii="Arial" w:hAnsi="Arial" w:cs="Arial"/>
        </w:rPr>
        <w:t>correspondiente</w:t>
      </w:r>
      <w:r w:rsidRPr="00BC6297">
        <w:rPr>
          <w:rFonts w:ascii="Arial" w:hAnsi="Arial" w:cs="Arial"/>
        </w:rPr>
        <w:t>.</w:t>
      </w:r>
    </w:p>
    <w:p w14:paraId="0D086FA0" w14:textId="002AAE1E" w:rsidR="00A54EE4" w:rsidRPr="00BC6297" w:rsidRDefault="00A54EE4" w:rsidP="00A54EE4">
      <w:pPr>
        <w:pStyle w:val="Descripcin"/>
        <w:keepNext/>
        <w:jc w:val="center"/>
        <w:rPr>
          <w:rFonts w:ascii="Arial" w:hAnsi="Arial" w:cs="Arial"/>
          <w:color w:val="auto"/>
        </w:rPr>
      </w:pPr>
      <w:bookmarkStart w:id="100" w:name="_Toc149121676"/>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10</w:t>
      </w:r>
      <w:r w:rsidR="001D4938" w:rsidRPr="00BC6297">
        <w:rPr>
          <w:rFonts w:ascii="Arial" w:hAnsi="Arial" w:cs="Arial"/>
          <w:noProof/>
          <w:color w:val="auto"/>
        </w:rPr>
        <w:fldChar w:fldCharType="end"/>
      </w:r>
      <w:r w:rsidRPr="00BC6297">
        <w:rPr>
          <w:rFonts w:ascii="Arial" w:hAnsi="Arial" w:cs="Arial"/>
          <w:color w:val="auto"/>
        </w:rPr>
        <w:t>. Contorno de las emisiones fuera de banda para WMAS.</w:t>
      </w:r>
      <w:bookmarkEnd w:id="100"/>
    </w:p>
    <w:tbl>
      <w:tblPr>
        <w:tblStyle w:val="Tablaconcuadrcula"/>
        <w:tblW w:w="8642" w:type="dxa"/>
        <w:jc w:val="center"/>
        <w:tblLook w:val="04A0" w:firstRow="1" w:lastRow="0" w:firstColumn="1" w:lastColumn="0" w:noHBand="0" w:noVBand="1"/>
      </w:tblPr>
      <w:tblGrid>
        <w:gridCol w:w="2976"/>
        <w:gridCol w:w="3398"/>
        <w:gridCol w:w="2268"/>
      </w:tblGrid>
      <w:tr w:rsidR="00A54EE4" w:rsidRPr="00BC6297" w14:paraId="7C0EDDCC" w14:textId="77777777" w:rsidTr="00AF6D4B">
        <w:trPr>
          <w:cantSplit/>
          <w:jc w:val="center"/>
        </w:trPr>
        <w:tc>
          <w:tcPr>
            <w:tcW w:w="2976" w:type="dxa"/>
            <w:vAlign w:val="center"/>
          </w:tcPr>
          <w:p w14:paraId="0D7B77C2" w14:textId="0066612F" w:rsidR="00A54EE4" w:rsidRPr="00BC6297" w:rsidRDefault="00A54EE4" w:rsidP="00AF6D4B">
            <w:pPr>
              <w:spacing w:after="160"/>
              <w:jc w:val="center"/>
              <w:rPr>
                <w:rFonts w:ascii="Arial" w:hAnsi="Arial" w:cs="Arial"/>
                <w:b/>
                <w:sz w:val="20"/>
                <w:szCs w:val="20"/>
              </w:rPr>
            </w:pPr>
            <w:r w:rsidRPr="00BC6297">
              <w:rPr>
                <w:rFonts w:ascii="Arial" w:hAnsi="Arial" w:cs="Arial"/>
                <w:b/>
                <w:sz w:val="20"/>
                <w:szCs w:val="20"/>
              </w:rPr>
              <w:t>Valor relativo del límite de emisión [dB]</w:t>
            </w:r>
          </w:p>
        </w:tc>
        <w:tc>
          <w:tcPr>
            <w:tcW w:w="3398" w:type="dxa"/>
            <w:vAlign w:val="center"/>
          </w:tcPr>
          <w:p w14:paraId="54AE0AFE" w14:textId="72AB08F6" w:rsidR="00A54EE4" w:rsidRPr="00BC6297" w:rsidRDefault="00A54EE4" w:rsidP="00AF6D4B">
            <w:pPr>
              <w:spacing w:after="160"/>
              <w:jc w:val="center"/>
              <w:rPr>
                <w:rFonts w:ascii="Arial" w:hAnsi="Arial" w:cs="Arial"/>
                <w:b/>
                <w:sz w:val="20"/>
                <w:szCs w:val="20"/>
              </w:rPr>
            </w:pPr>
            <w:r w:rsidRPr="00BC6297">
              <w:rPr>
                <w:rFonts w:ascii="Arial" w:hAnsi="Arial" w:cs="Arial"/>
                <w:b/>
                <w:sz w:val="20"/>
                <w:szCs w:val="20"/>
              </w:rPr>
              <w:t>∆ƒ</w:t>
            </w:r>
            <w:r w:rsidRPr="00BC6297">
              <w:rPr>
                <w:rFonts w:ascii="Arial" w:hAnsi="Arial" w:cs="Arial"/>
                <w:b/>
                <w:sz w:val="20"/>
                <w:szCs w:val="20"/>
                <w:vertAlign w:val="subscript"/>
              </w:rPr>
              <w:t>OOB</w:t>
            </w:r>
            <w:r w:rsidRPr="00BC6297">
              <w:rPr>
                <w:rFonts w:ascii="Arial" w:hAnsi="Arial" w:cs="Arial"/>
                <w:b/>
                <w:sz w:val="20"/>
                <w:szCs w:val="20"/>
              </w:rPr>
              <w:t xml:space="preserve"> </w:t>
            </w:r>
          </w:p>
        </w:tc>
        <w:tc>
          <w:tcPr>
            <w:tcW w:w="2268" w:type="dxa"/>
            <w:vAlign w:val="center"/>
          </w:tcPr>
          <w:p w14:paraId="33E890FC" w14:textId="2661A079" w:rsidR="00A54EE4" w:rsidRPr="00BC6297" w:rsidRDefault="00A54EE4" w:rsidP="00AF6D4B">
            <w:pPr>
              <w:spacing w:after="160"/>
              <w:jc w:val="center"/>
              <w:rPr>
                <w:rFonts w:ascii="Arial" w:hAnsi="Arial" w:cs="Arial"/>
                <w:b/>
                <w:sz w:val="20"/>
                <w:szCs w:val="20"/>
              </w:rPr>
            </w:pPr>
            <w:r w:rsidRPr="00BC6297">
              <w:rPr>
                <w:rFonts w:ascii="Arial" w:hAnsi="Arial" w:cs="Arial"/>
                <w:b/>
                <w:sz w:val="20"/>
                <w:szCs w:val="20"/>
              </w:rPr>
              <w:t xml:space="preserve">RBW </w:t>
            </w:r>
          </w:p>
        </w:tc>
      </w:tr>
      <w:tr w:rsidR="00A54EE4" w:rsidRPr="00BC6297" w14:paraId="09C4C88E" w14:textId="77777777" w:rsidTr="00AF6D4B">
        <w:trPr>
          <w:cantSplit/>
          <w:jc w:val="center"/>
        </w:trPr>
        <w:tc>
          <w:tcPr>
            <w:tcW w:w="2976" w:type="dxa"/>
            <w:vAlign w:val="center"/>
          </w:tcPr>
          <w:p w14:paraId="615FDB89" w14:textId="77777777" w:rsidR="00A54EE4" w:rsidRPr="00BC6297" w:rsidRDefault="00A54EE4" w:rsidP="00AF6D4B">
            <w:pPr>
              <w:spacing w:after="160"/>
              <w:jc w:val="center"/>
              <w:rPr>
                <w:rFonts w:ascii="Arial" w:hAnsi="Arial" w:cs="Arial"/>
                <w:sz w:val="20"/>
                <w:szCs w:val="20"/>
              </w:rPr>
            </w:pPr>
            <w:r w:rsidRPr="00BC6297">
              <w:rPr>
                <w:rFonts w:ascii="Arial" w:hAnsi="Arial" w:cs="Arial"/>
                <w:sz w:val="20"/>
                <w:szCs w:val="20"/>
              </w:rPr>
              <w:t>0</w:t>
            </w:r>
          </w:p>
        </w:tc>
        <w:tc>
          <w:tcPr>
            <w:tcW w:w="3398" w:type="dxa"/>
            <w:vAlign w:val="center"/>
          </w:tcPr>
          <w:p w14:paraId="3575FD7F" w14:textId="29B29633" w:rsidR="00A54EE4" w:rsidRPr="00BC6297" w:rsidRDefault="00A54EE4" w:rsidP="00AF6D4B">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Pr="00BC6297">
              <w:rPr>
                <w:rFonts w:ascii="Arial" w:hAnsi="Arial" w:cs="Arial"/>
                <w:sz w:val="20"/>
                <w:szCs w:val="20"/>
              </w:rPr>
              <w:t xml:space="preserve"> a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0.5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268" w:type="dxa"/>
            <w:vMerge w:val="restart"/>
            <w:vAlign w:val="center"/>
          </w:tcPr>
          <w:p w14:paraId="0A8ACC1A" w14:textId="0A55FD01" w:rsidR="00A54EE4" w:rsidRPr="00BC6297" w:rsidRDefault="00715FFC" w:rsidP="00AF6D4B">
            <w:pPr>
              <w:spacing w:after="160"/>
              <w:jc w:val="center"/>
              <w:rPr>
                <w:rFonts w:ascii="Arial" w:hAnsi="Arial" w:cs="Arial"/>
                <w:sz w:val="20"/>
                <w:szCs w:val="20"/>
              </w:rPr>
            </w:pPr>
            <w:r w:rsidRPr="00BC6297">
              <w:rPr>
                <w:rFonts w:ascii="Arial" w:hAnsi="Arial" w:cs="Arial"/>
                <w:sz w:val="20"/>
                <w:szCs w:val="20"/>
              </w:rPr>
              <w:t>Ver Tabla 11</w:t>
            </w:r>
          </w:p>
        </w:tc>
      </w:tr>
      <w:tr w:rsidR="00A54EE4" w:rsidRPr="00BC6297" w14:paraId="3AD3620C" w14:textId="77777777" w:rsidTr="00AF6D4B">
        <w:trPr>
          <w:cantSplit/>
          <w:jc w:val="center"/>
        </w:trPr>
        <w:tc>
          <w:tcPr>
            <w:tcW w:w="2976" w:type="dxa"/>
            <w:vAlign w:val="center"/>
          </w:tcPr>
          <w:p w14:paraId="5D4EB185" w14:textId="39B2DD14" w:rsidR="00A54EE4" w:rsidRPr="00BC6297" w:rsidRDefault="00A54EE4" w:rsidP="00A54EE4">
            <w:pPr>
              <w:spacing w:after="160"/>
              <w:jc w:val="center"/>
              <w:rPr>
                <w:rFonts w:ascii="Arial" w:hAnsi="Arial" w:cs="Arial"/>
                <w:sz w:val="20"/>
                <w:szCs w:val="20"/>
              </w:rPr>
            </w:pPr>
            <w:r w:rsidRPr="00BC6297">
              <w:rPr>
                <w:rFonts w:ascii="Arial" w:hAnsi="Arial" w:cs="Arial"/>
                <w:sz w:val="20"/>
                <w:szCs w:val="20"/>
              </w:rPr>
              <w:t>Decrece inmediatamente de 0 a -40</w:t>
            </w:r>
          </w:p>
        </w:tc>
        <w:tc>
          <w:tcPr>
            <w:tcW w:w="3398" w:type="dxa"/>
            <w:vAlign w:val="center"/>
          </w:tcPr>
          <w:p w14:paraId="2EFD3587" w14:textId="1F15FA8D" w:rsidR="00A54EE4" w:rsidRPr="00BC6297" w:rsidRDefault="00A54EE4" w:rsidP="00AF6D4B">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0.5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268" w:type="dxa"/>
            <w:vMerge/>
            <w:vAlign w:val="center"/>
          </w:tcPr>
          <w:p w14:paraId="42FB3956" w14:textId="77777777" w:rsidR="00A54EE4" w:rsidRPr="00BC6297" w:rsidRDefault="00A54EE4" w:rsidP="00AF6D4B">
            <w:pPr>
              <w:spacing w:after="160"/>
              <w:jc w:val="center"/>
              <w:rPr>
                <w:rFonts w:ascii="Arial" w:hAnsi="Arial" w:cs="Arial"/>
                <w:sz w:val="20"/>
                <w:szCs w:val="20"/>
              </w:rPr>
            </w:pPr>
          </w:p>
        </w:tc>
      </w:tr>
      <w:tr w:rsidR="00A54EE4" w:rsidRPr="00BC6297" w14:paraId="7486DC06" w14:textId="77777777" w:rsidTr="00AF6D4B">
        <w:trPr>
          <w:cantSplit/>
          <w:jc w:val="center"/>
        </w:trPr>
        <w:tc>
          <w:tcPr>
            <w:tcW w:w="2976" w:type="dxa"/>
            <w:vAlign w:val="center"/>
          </w:tcPr>
          <w:p w14:paraId="5A653CFA" w14:textId="356F9F1B" w:rsidR="00A54EE4" w:rsidRPr="00BC6297" w:rsidRDefault="00A54EE4" w:rsidP="00A54EE4">
            <w:pPr>
              <w:spacing w:after="160"/>
              <w:jc w:val="center"/>
              <w:rPr>
                <w:rFonts w:ascii="Arial" w:hAnsi="Arial" w:cs="Arial"/>
                <w:sz w:val="20"/>
                <w:szCs w:val="20"/>
              </w:rPr>
            </w:pPr>
            <w:r w:rsidRPr="00BC6297">
              <w:rPr>
                <w:rFonts w:ascii="Arial" w:hAnsi="Arial" w:cs="Arial"/>
                <w:sz w:val="20"/>
                <w:szCs w:val="20"/>
              </w:rPr>
              <w:t>Decrece linealmente con la frecuencia de -40 a -60</w:t>
            </w:r>
          </w:p>
        </w:tc>
        <w:tc>
          <w:tcPr>
            <w:tcW w:w="3398" w:type="dxa"/>
            <w:vAlign w:val="center"/>
          </w:tcPr>
          <w:p w14:paraId="78E11BC2" w14:textId="39C02A6E" w:rsidR="00A54EE4" w:rsidRPr="00BC6297" w:rsidRDefault="00A54EE4" w:rsidP="00A54EE4">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0.5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r w:rsidRPr="00BC6297">
              <w:rPr>
                <w:rFonts w:ascii="Arial" w:hAnsi="Arial" w:cs="Arial"/>
                <w:sz w:val="20"/>
                <w:szCs w:val="20"/>
              </w:rPr>
              <w:t xml:space="preserve"> a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268" w:type="dxa"/>
            <w:vMerge/>
            <w:vAlign w:val="center"/>
          </w:tcPr>
          <w:p w14:paraId="6EF2D29E" w14:textId="77777777" w:rsidR="00A54EE4" w:rsidRPr="00BC6297" w:rsidRDefault="00A54EE4" w:rsidP="00AF6D4B">
            <w:pPr>
              <w:spacing w:after="160"/>
              <w:jc w:val="center"/>
              <w:rPr>
                <w:rFonts w:ascii="Arial" w:hAnsi="Arial" w:cs="Arial"/>
                <w:sz w:val="20"/>
                <w:szCs w:val="20"/>
              </w:rPr>
            </w:pPr>
          </w:p>
        </w:tc>
      </w:tr>
      <w:tr w:rsidR="00A54EE4" w:rsidRPr="00BC6297" w14:paraId="2AC36B9A" w14:textId="77777777" w:rsidTr="00AF6D4B">
        <w:trPr>
          <w:cantSplit/>
          <w:jc w:val="center"/>
        </w:trPr>
        <w:tc>
          <w:tcPr>
            <w:tcW w:w="2976" w:type="dxa"/>
            <w:vAlign w:val="center"/>
          </w:tcPr>
          <w:p w14:paraId="74B3D048" w14:textId="77C0F2C1" w:rsidR="00A54EE4" w:rsidRPr="00BC6297" w:rsidRDefault="00A54EE4" w:rsidP="00AF6D4B">
            <w:pPr>
              <w:spacing w:after="160"/>
              <w:jc w:val="center"/>
              <w:rPr>
                <w:rFonts w:ascii="Arial" w:hAnsi="Arial" w:cs="Arial"/>
                <w:sz w:val="20"/>
                <w:szCs w:val="20"/>
              </w:rPr>
            </w:pPr>
            <w:r w:rsidRPr="00BC6297">
              <w:rPr>
                <w:rFonts w:ascii="Arial" w:hAnsi="Arial" w:cs="Arial"/>
                <w:sz w:val="20"/>
                <w:szCs w:val="20"/>
              </w:rPr>
              <w:t>-60</w:t>
            </w:r>
          </w:p>
        </w:tc>
        <w:tc>
          <w:tcPr>
            <w:tcW w:w="3398" w:type="dxa"/>
            <w:vAlign w:val="center"/>
          </w:tcPr>
          <w:p w14:paraId="314A4EF8" w14:textId="3838C673" w:rsidR="00A54EE4" w:rsidRPr="00BC6297" w:rsidRDefault="00A54EE4" w:rsidP="00A54EE4">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Pr="00BC6297">
              <w:rPr>
                <w:rFonts w:ascii="Arial" w:hAnsi="Arial" w:cs="Arial"/>
                <w:sz w:val="20"/>
                <w:szCs w:val="20"/>
              </w:rPr>
              <w:t>BW</w:t>
            </w:r>
            <w:r w:rsidR="00D5103B" w:rsidRPr="00BC6297">
              <w:rPr>
                <w:rFonts w:ascii="Arial" w:hAnsi="Arial" w:cs="Arial"/>
                <w:sz w:val="20"/>
                <w:szCs w:val="20"/>
                <w:vertAlign w:val="subscript"/>
              </w:rPr>
              <w:t>OC</w:t>
            </w:r>
            <w:r w:rsidRPr="00BC6297">
              <w:rPr>
                <w:rFonts w:ascii="Arial" w:hAnsi="Arial" w:cs="Arial"/>
                <w:sz w:val="20"/>
                <w:szCs w:val="20"/>
              </w:rPr>
              <w:t xml:space="preserve"> a ƒ</w:t>
            </w:r>
            <w:r w:rsidRPr="00BC6297">
              <w:rPr>
                <w:rFonts w:ascii="Arial" w:hAnsi="Arial" w:cs="Arial"/>
                <w:sz w:val="20"/>
                <w:szCs w:val="20"/>
                <w:vertAlign w:val="subscript"/>
              </w:rPr>
              <w:t>c</w:t>
            </w:r>
            <w:r w:rsidR="00E20321" w:rsidRPr="00BC6297">
              <w:rPr>
                <w:rFonts w:ascii="Arial" w:hAnsi="Arial" w:cs="Arial"/>
                <w:sz w:val="20"/>
                <w:szCs w:val="20"/>
                <w:vertAlign w:val="subscript"/>
              </w:rPr>
              <w:t xml:space="preserve"> </w:t>
            </w:r>
            <w:r w:rsidR="00D5103B" w:rsidRPr="00BC6297">
              <w:rPr>
                <w:rFonts w:ascii="Arial" w:hAnsi="Arial" w:cs="Arial"/>
                <w:sz w:val="20"/>
                <w:szCs w:val="20"/>
              </w:rPr>
              <w:t>±</w:t>
            </w:r>
            <w:r w:rsidR="00E20321" w:rsidRPr="00BC6297">
              <w:rPr>
                <w:rFonts w:ascii="Arial" w:hAnsi="Arial" w:cs="Arial"/>
                <w:sz w:val="20"/>
                <w:szCs w:val="20"/>
              </w:rPr>
              <w:t xml:space="preserve"> </w:t>
            </w:r>
            <w:r w:rsidR="005D67CE" w:rsidRPr="00BC6297">
              <w:rPr>
                <w:rFonts w:ascii="Arial" w:hAnsi="Arial" w:cs="Arial"/>
                <w:sz w:val="20"/>
                <w:szCs w:val="20"/>
              </w:rPr>
              <w:t>2.</w:t>
            </w:r>
            <w:r w:rsidRPr="00BC6297">
              <w:rPr>
                <w:rFonts w:ascii="Arial" w:hAnsi="Arial" w:cs="Arial"/>
                <w:sz w:val="20"/>
                <w:szCs w:val="20"/>
              </w:rPr>
              <w:t>5</w:t>
            </w:r>
            <w:r w:rsidR="00C64494" w:rsidRPr="00BC6297">
              <w:rPr>
                <w:rFonts w:ascii="Arial" w:hAnsi="Arial" w:cs="Arial"/>
                <w:sz w:val="20"/>
                <w:szCs w:val="20"/>
              </w:rPr>
              <w:t>·</w:t>
            </w:r>
            <w:r w:rsidRPr="00BC6297">
              <w:rPr>
                <w:rFonts w:ascii="Arial" w:hAnsi="Arial" w:cs="Arial"/>
                <w:sz w:val="20"/>
                <w:szCs w:val="20"/>
              </w:rPr>
              <w:t>BW</w:t>
            </w:r>
            <w:r w:rsidR="00D5103B" w:rsidRPr="00BC6297">
              <w:rPr>
                <w:rFonts w:ascii="Arial" w:hAnsi="Arial" w:cs="Arial"/>
                <w:sz w:val="20"/>
                <w:szCs w:val="20"/>
                <w:vertAlign w:val="subscript"/>
              </w:rPr>
              <w:t>OC</w:t>
            </w:r>
          </w:p>
        </w:tc>
        <w:tc>
          <w:tcPr>
            <w:tcW w:w="2268" w:type="dxa"/>
            <w:vMerge/>
            <w:vAlign w:val="center"/>
          </w:tcPr>
          <w:p w14:paraId="0AC460D4" w14:textId="77777777" w:rsidR="00A54EE4" w:rsidRPr="00BC6297" w:rsidRDefault="00A54EE4" w:rsidP="00AF6D4B">
            <w:pPr>
              <w:spacing w:after="160"/>
              <w:jc w:val="center"/>
              <w:rPr>
                <w:rFonts w:ascii="Arial" w:hAnsi="Arial" w:cs="Arial"/>
                <w:sz w:val="20"/>
                <w:szCs w:val="20"/>
              </w:rPr>
            </w:pPr>
          </w:p>
        </w:tc>
      </w:tr>
    </w:tbl>
    <w:p w14:paraId="0DC22DD7" w14:textId="384DDA2B" w:rsidR="00A54EE4" w:rsidRPr="00BC6297" w:rsidRDefault="00A54EE4" w:rsidP="00D41981">
      <w:pPr>
        <w:spacing w:after="160"/>
        <w:rPr>
          <w:rFonts w:ascii="Arial" w:hAnsi="Arial" w:cs="Arial"/>
        </w:rPr>
      </w:pPr>
    </w:p>
    <w:p w14:paraId="75B4B074" w14:textId="088D6566" w:rsidR="00715FFC" w:rsidRPr="00BC6297" w:rsidRDefault="00715FFC" w:rsidP="00715FFC">
      <w:pPr>
        <w:pStyle w:val="Descripcin"/>
        <w:keepNext/>
        <w:jc w:val="center"/>
        <w:rPr>
          <w:rFonts w:ascii="Arial" w:hAnsi="Arial" w:cs="Arial"/>
          <w:color w:val="auto"/>
        </w:rPr>
      </w:pPr>
      <w:bookmarkStart w:id="101" w:name="_Toc149121677"/>
      <w:r w:rsidRPr="00BC6297">
        <w:rPr>
          <w:rFonts w:ascii="Arial" w:hAnsi="Arial" w:cs="Arial"/>
          <w:color w:val="auto"/>
        </w:rPr>
        <w:lastRenderedPageBreak/>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11</w:t>
      </w:r>
      <w:r w:rsidR="00BA4FD5" w:rsidRPr="00BC6297">
        <w:rPr>
          <w:rFonts w:ascii="Arial" w:hAnsi="Arial" w:cs="Arial"/>
          <w:noProof/>
          <w:color w:val="auto"/>
        </w:rPr>
        <w:fldChar w:fldCharType="end"/>
      </w:r>
      <w:r w:rsidRPr="00BC6297">
        <w:rPr>
          <w:rFonts w:ascii="Arial" w:hAnsi="Arial" w:cs="Arial"/>
          <w:color w:val="auto"/>
        </w:rPr>
        <w:t>. Factor de corrección para diferentes BW</w:t>
      </w:r>
      <w:r w:rsidRPr="00BC6297">
        <w:rPr>
          <w:rFonts w:ascii="Arial" w:hAnsi="Arial" w:cs="Arial"/>
          <w:color w:val="auto"/>
          <w:vertAlign w:val="subscript"/>
        </w:rPr>
        <w:t>OC</w:t>
      </w:r>
      <w:r w:rsidRPr="00BC6297">
        <w:rPr>
          <w:rFonts w:ascii="Arial" w:hAnsi="Arial" w:cs="Arial"/>
          <w:color w:val="auto"/>
        </w:rPr>
        <w:t xml:space="preserve"> y </w:t>
      </w:r>
      <w:r w:rsidR="004C45AB" w:rsidRPr="00BC6297">
        <w:rPr>
          <w:rFonts w:ascii="Arial" w:hAnsi="Arial" w:cs="Arial"/>
          <w:color w:val="auto"/>
        </w:rPr>
        <w:t xml:space="preserve">su </w:t>
      </w:r>
      <w:r w:rsidRPr="00BC6297">
        <w:rPr>
          <w:rFonts w:ascii="Arial" w:hAnsi="Arial" w:cs="Arial"/>
          <w:color w:val="auto"/>
        </w:rPr>
        <w:t>respectivo RBW</w:t>
      </w:r>
      <w:r w:rsidR="004C45AB" w:rsidRPr="00BC6297">
        <w:rPr>
          <w:rFonts w:ascii="Arial" w:hAnsi="Arial" w:cs="Arial"/>
          <w:color w:val="auto"/>
        </w:rPr>
        <w:t>/VBW</w:t>
      </w:r>
      <w:r w:rsidRPr="00BC6297">
        <w:rPr>
          <w:rFonts w:ascii="Arial" w:hAnsi="Arial" w:cs="Arial"/>
          <w:color w:val="auto"/>
        </w:rPr>
        <w:t>.</w:t>
      </w:r>
      <w:bookmarkEnd w:id="101"/>
    </w:p>
    <w:tbl>
      <w:tblPr>
        <w:tblStyle w:val="Tablaconcuadrcula"/>
        <w:tblW w:w="0" w:type="auto"/>
        <w:jc w:val="center"/>
        <w:tblLook w:val="04A0" w:firstRow="1" w:lastRow="0" w:firstColumn="1" w:lastColumn="0" w:noHBand="0" w:noVBand="1"/>
      </w:tblPr>
      <w:tblGrid>
        <w:gridCol w:w="2442"/>
        <w:gridCol w:w="1272"/>
        <w:gridCol w:w="2417"/>
      </w:tblGrid>
      <w:tr w:rsidR="00715FFC" w:rsidRPr="00BC6297" w14:paraId="5FEB8E23" w14:textId="77777777" w:rsidTr="00715FFC">
        <w:trPr>
          <w:jc w:val="center"/>
        </w:trPr>
        <w:tc>
          <w:tcPr>
            <w:tcW w:w="0" w:type="auto"/>
          </w:tcPr>
          <w:p w14:paraId="77695E5F" w14:textId="6B445F7F" w:rsidR="00715FFC" w:rsidRPr="00BC6297" w:rsidRDefault="00715FFC" w:rsidP="00715FFC">
            <w:pPr>
              <w:spacing w:after="160"/>
              <w:jc w:val="center"/>
              <w:rPr>
                <w:rFonts w:ascii="Arial" w:hAnsi="Arial" w:cs="Arial"/>
                <w:b/>
                <w:bCs/>
                <w:sz w:val="20"/>
                <w:szCs w:val="20"/>
              </w:rPr>
            </w:pPr>
            <w:r w:rsidRPr="00BC6297">
              <w:rPr>
                <w:rFonts w:ascii="Arial" w:hAnsi="Arial" w:cs="Arial"/>
                <w:b/>
                <w:bCs/>
                <w:sz w:val="20"/>
                <w:szCs w:val="20"/>
              </w:rPr>
              <w:t>BW</w:t>
            </w:r>
            <w:r w:rsidRPr="00BC6297">
              <w:rPr>
                <w:rFonts w:ascii="Arial" w:hAnsi="Arial" w:cs="Arial"/>
                <w:b/>
                <w:bCs/>
                <w:sz w:val="20"/>
                <w:szCs w:val="20"/>
                <w:vertAlign w:val="subscript"/>
              </w:rPr>
              <w:t>OC</w:t>
            </w:r>
          </w:p>
        </w:tc>
        <w:tc>
          <w:tcPr>
            <w:tcW w:w="0" w:type="auto"/>
          </w:tcPr>
          <w:p w14:paraId="205651C8" w14:textId="4BD6FB06" w:rsidR="00715FFC" w:rsidRPr="00BC6297" w:rsidRDefault="00715FFC" w:rsidP="00715FFC">
            <w:pPr>
              <w:spacing w:after="160"/>
              <w:jc w:val="center"/>
              <w:rPr>
                <w:rFonts w:ascii="Arial" w:hAnsi="Arial" w:cs="Arial"/>
                <w:b/>
                <w:bCs/>
                <w:sz w:val="20"/>
                <w:szCs w:val="20"/>
              </w:rPr>
            </w:pPr>
            <w:r w:rsidRPr="00BC6297">
              <w:rPr>
                <w:rFonts w:ascii="Arial" w:hAnsi="Arial" w:cs="Arial"/>
                <w:b/>
                <w:bCs/>
                <w:sz w:val="20"/>
                <w:szCs w:val="20"/>
              </w:rPr>
              <w:t>RBW, VBW</w:t>
            </w:r>
          </w:p>
        </w:tc>
        <w:tc>
          <w:tcPr>
            <w:tcW w:w="0" w:type="auto"/>
          </w:tcPr>
          <w:p w14:paraId="2A8C3575" w14:textId="3B686EB1" w:rsidR="00715FFC" w:rsidRPr="00BC6297" w:rsidRDefault="00715FFC" w:rsidP="00715FFC">
            <w:pPr>
              <w:spacing w:after="160"/>
              <w:jc w:val="center"/>
              <w:rPr>
                <w:rFonts w:ascii="Arial" w:hAnsi="Arial" w:cs="Arial"/>
                <w:b/>
                <w:bCs/>
                <w:sz w:val="20"/>
                <w:szCs w:val="20"/>
              </w:rPr>
            </w:pPr>
            <w:r w:rsidRPr="00BC6297">
              <w:rPr>
                <w:rFonts w:ascii="Arial" w:hAnsi="Arial" w:cs="Arial"/>
                <w:b/>
                <w:bCs/>
                <w:sz w:val="20"/>
                <w:szCs w:val="20"/>
              </w:rPr>
              <w:t>Factor de corrección, c</w:t>
            </w:r>
          </w:p>
        </w:tc>
      </w:tr>
      <w:tr w:rsidR="00715FFC" w:rsidRPr="00BC6297" w14:paraId="419EFC1E" w14:textId="77777777" w:rsidTr="00715FFC">
        <w:trPr>
          <w:jc w:val="center"/>
        </w:trPr>
        <w:tc>
          <w:tcPr>
            <w:tcW w:w="0" w:type="auto"/>
          </w:tcPr>
          <w:p w14:paraId="6AB8BD3D" w14:textId="1B3448B8"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BW</w:t>
            </w:r>
            <w:r w:rsidRPr="00BC6297">
              <w:rPr>
                <w:rFonts w:ascii="Arial" w:hAnsi="Arial" w:cs="Arial"/>
                <w:sz w:val="20"/>
                <w:szCs w:val="20"/>
                <w:vertAlign w:val="subscript"/>
              </w:rPr>
              <w:t>OC</w:t>
            </w:r>
            <w:r w:rsidRPr="00BC6297">
              <w:rPr>
                <w:rFonts w:ascii="Arial" w:hAnsi="Arial" w:cs="Arial"/>
                <w:sz w:val="20"/>
                <w:szCs w:val="20"/>
              </w:rPr>
              <w:t xml:space="preserve"> &lt; 2 MHz</w:t>
            </w:r>
          </w:p>
        </w:tc>
        <w:tc>
          <w:tcPr>
            <w:tcW w:w="0" w:type="auto"/>
          </w:tcPr>
          <w:p w14:paraId="4C40B5E9" w14:textId="7BBBBFC1"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10 kHz</w:t>
            </w:r>
          </w:p>
        </w:tc>
        <w:tc>
          <w:tcPr>
            <w:tcW w:w="0" w:type="auto"/>
          </w:tcPr>
          <w:p w14:paraId="698F82EF" w14:textId="664D05D2"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-10 dB</w:t>
            </w:r>
          </w:p>
        </w:tc>
      </w:tr>
      <w:tr w:rsidR="00715FFC" w:rsidRPr="00BC6297" w14:paraId="15F4B60F" w14:textId="77777777" w:rsidTr="00715FFC">
        <w:trPr>
          <w:jc w:val="center"/>
        </w:trPr>
        <w:tc>
          <w:tcPr>
            <w:tcW w:w="0" w:type="auto"/>
          </w:tcPr>
          <w:p w14:paraId="0B3AD6F4" w14:textId="0EC66BA3"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2 MHz ≤ BW</w:t>
            </w:r>
            <w:r w:rsidRPr="00BC6297">
              <w:rPr>
                <w:rFonts w:ascii="Arial" w:hAnsi="Arial" w:cs="Arial"/>
                <w:sz w:val="20"/>
                <w:szCs w:val="20"/>
                <w:vertAlign w:val="subscript"/>
              </w:rPr>
              <w:t>OC</w:t>
            </w:r>
            <w:r w:rsidRPr="00BC6297">
              <w:rPr>
                <w:rFonts w:ascii="Arial" w:hAnsi="Arial" w:cs="Arial"/>
                <w:sz w:val="20"/>
                <w:szCs w:val="20"/>
              </w:rPr>
              <w:t xml:space="preserve"> &lt; 5 MHz</w:t>
            </w:r>
          </w:p>
        </w:tc>
        <w:tc>
          <w:tcPr>
            <w:tcW w:w="0" w:type="auto"/>
          </w:tcPr>
          <w:p w14:paraId="6B551020" w14:textId="7028AEAA"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25 kHz</w:t>
            </w:r>
          </w:p>
        </w:tc>
        <w:tc>
          <w:tcPr>
            <w:tcW w:w="0" w:type="auto"/>
          </w:tcPr>
          <w:p w14:paraId="39589263" w14:textId="5749A6F9"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-7 dB</w:t>
            </w:r>
          </w:p>
        </w:tc>
      </w:tr>
      <w:tr w:rsidR="00715FFC" w:rsidRPr="00BC6297" w14:paraId="2937D16E" w14:textId="77777777" w:rsidTr="00715FFC">
        <w:trPr>
          <w:jc w:val="center"/>
        </w:trPr>
        <w:tc>
          <w:tcPr>
            <w:tcW w:w="0" w:type="auto"/>
          </w:tcPr>
          <w:p w14:paraId="67F92BF9" w14:textId="27168413"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5 MHz ≤ BW</w:t>
            </w:r>
            <w:r w:rsidRPr="00BC6297">
              <w:rPr>
                <w:rFonts w:ascii="Arial" w:hAnsi="Arial" w:cs="Arial"/>
                <w:sz w:val="20"/>
                <w:szCs w:val="20"/>
                <w:vertAlign w:val="subscript"/>
              </w:rPr>
              <w:t>OC</w:t>
            </w:r>
            <w:r w:rsidRPr="00BC6297">
              <w:rPr>
                <w:rFonts w:ascii="Arial" w:hAnsi="Arial" w:cs="Arial"/>
                <w:sz w:val="20"/>
                <w:szCs w:val="20"/>
              </w:rPr>
              <w:t xml:space="preserve"> ≤ 20 MHz</w:t>
            </w:r>
          </w:p>
        </w:tc>
        <w:tc>
          <w:tcPr>
            <w:tcW w:w="0" w:type="auto"/>
          </w:tcPr>
          <w:p w14:paraId="5D18D715" w14:textId="5E94B69C"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100 kHz</w:t>
            </w:r>
          </w:p>
        </w:tc>
        <w:tc>
          <w:tcPr>
            <w:tcW w:w="0" w:type="auto"/>
          </w:tcPr>
          <w:p w14:paraId="1D00227D" w14:textId="42945024" w:rsidR="00715FFC" w:rsidRPr="00BC6297" w:rsidRDefault="00715FFC" w:rsidP="00715FFC">
            <w:pPr>
              <w:spacing w:after="160"/>
              <w:jc w:val="center"/>
              <w:rPr>
                <w:rFonts w:ascii="Arial" w:hAnsi="Arial" w:cs="Arial"/>
                <w:sz w:val="20"/>
                <w:szCs w:val="20"/>
              </w:rPr>
            </w:pPr>
            <w:r w:rsidRPr="00BC6297">
              <w:rPr>
                <w:rFonts w:ascii="Arial" w:hAnsi="Arial" w:cs="Arial"/>
                <w:sz w:val="20"/>
                <w:szCs w:val="20"/>
              </w:rPr>
              <w:t>0 dB</w:t>
            </w:r>
          </w:p>
        </w:tc>
      </w:tr>
    </w:tbl>
    <w:p w14:paraId="2900E844" w14:textId="77777777" w:rsidR="00715FFC" w:rsidRPr="00BC6297" w:rsidRDefault="00715FFC" w:rsidP="00D41981">
      <w:pPr>
        <w:spacing w:after="160"/>
        <w:rPr>
          <w:rFonts w:ascii="Arial" w:hAnsi="Arial" w:cs="Arial"/>
        </w:rPr>
      </w:pPr>
    </w:p>
    <w:p w14:paraId="22B620D3" w14:textId="1FF81652" w:rsidR="00D41981" w:rsidRPr="00BC6297" w:rsidRDefault="002D2CAB" w:rsidP="00D41981">
      <w:pPr>
        <w:spacing w:after="160"/>
        <w:rPr>
          <w:rFonts w:ascii="Arial" w:hAnsi="Arial" w:cs="Arial"/>
        </w:rPr>
      </w:pPr>
      <w:r w:rsidRPr="00BC6297">
        <w:rPr>
          <w:rFonts w:ascii="Arial" w:hAnsi="Arial" w:cs="Arial"/>
        </w:rPr>
        <w:t>Lo anterior se c</w:t>
      </w:r>
      <w:r w:rsidR="00D41981" w:rsidRPr="00BC6297">
        <w:rPr>
          <w:rFonts w:ascii="Arial" w:hAnsi="Arial" w:cs="Arial"/>
        </w:rPr>
        <w:t>ompr</w:t>
      </w:r>
      <w:r w:rsidRPr="00BC6297">
        <w:rPr>
          <w:rFonts w:ascii="Arial" w:hAnsi="Arial" w:cs="Arial"/>
        </w:rPr>
        <w:t xml:space="preserve">ueba </w:t>
      </w:r>
      <w:r w:rsidR="00D41981" w:rsidRPr="00BC6297">
        <w:rPr>
          <w:rFonts w:ascii="Arial" w:hAnsi="Arial" w:cs="Arial"/>
        </w:rPr>
        <w:t xml:space="preserve">con lo establecido en el método de prueba </w:t>
      </w:r>
      <w:r w:rsidR="00A335AD" w:rsidRPr="00BC6297">
        <w:rPr>
          <w:rFonts w:ascii="Arial" w:hAnsi="Arial" w:cs="Arial"/>
          <w:b/>
        </w:rPr>
        <w:t>8</w:t>
      </w:r>
      <w:r w:rsidR="00715CD0" w:rsidRPr="00BC6297">
        <w:rPr>
          <w:rFonts w:ascii="Arial" w:hAnsi="Arial" w:cs="Arial"/>
          <w:b/>
        </w:rPr>
        <w:t>.</w:t>
      </w:r>
      <w:r w:rsidR="00D41981" w:rsidRPr="00BC6297">
        <w:rPr>
          <w:rFonts w:ascii="Arial" w:hAnsi="Arial" w:cs="Arial"/>
          <w:b/>
        </w:rPr>
        <w:t>6.</w:t>
      </w:r>
      <w:r w:rsidR="00715CD0" w:rsidRPr="00BC6297">
        <w:rPr>
          <w:rFonts w:ascii="Arial" w:hAnsi="Arial" w:cs="Arial"/>
          <w:b/>
        </w:rPr>
        <w:t>1.</w:t>
      </w:r>
    </w:p>
    <w:p w14:paraId="40160529" w14:textId="77777777" w:rsidR="00D41981" w:rsidRPr="00BC6297" w:rsidRDefault="00D41981" w:rsidP="00D41981">
      <w:pPr>
        <w:spacing w:after="160"/>
        <w:rPr>
          <w:rFonts w:ascii="Arial" w:hAnsi="Arial" w:cs="Arial"/>
        </w:rPr>
      </w:pPr>
    </w:p>
    <w:p w14:paraId="27D0CCD0" w14:textId="77777777" w:rsidR="00D41981" w:rsidRPr="00BC6297" w:rsidRDefault="00D41981" w:rsidP="00431F82">
      <w:pPr>
        <w:pStyle w:val="Ttulo5"/>
        <w:ind w:left="851" w:hanging="851"/>
        <w:rPr>
          <w:rFonts w:ascii="Arial" w:hAnsi="Arial" w:cs="Arial"/>
        </w:rPr>
      </w:pPr>
      <w:bookmarkStart w:id="102" w:name="_Toc48654582"/>
      <w:bookmarkStart w:id="103" w:name="_Toc51320586"/>
      <w:bookmarkStart w:id="104" w:name="_Toc149121721"/>
      <w:r w:rsidRPr="00BC6297">
        <w:rPr>
          <w:rFonts w:ascii="Arial" w:hAnsi="Arial" w:cs="Arial"/>
        </w:rPr>
        <w:t>EMISIONES NO ESENCIALES</w:t>
      </w:r>
      <w:bookmarkEnd w:id="102"/>
      <w:bookmarkEnd w:id="103"/>
      <w:bookmarkEnd w:id="104"/>
    </w:p>
    <w:p w14:paraId="6F922345" w14:textId="0B7CFFB0" w:rsidR="00765D3B" w:rsidRPr="00BC6297" w:rsidRDefault="00200E9A" w:rsidP="00200E9A">
      <w:pPr>
        <w:rPr>
          <w:rFonts w:ascii="Arial" w:hAnsi="Arial" w:cs="Arial"/>
        </w:rPr>
      </w:pPr>
      <w:r w:rsidRPr="00BC6297">
        <w:rPr>
          <w:rFonts w:ascii="Arial" w:hAnsi="Arial" w:cs="Arial"/>
        </w:rPr>
        <w:t>El valor límite máximo permisible</w:t>
      </w:r>
      <w:r w:rsidR="00571CFB" w:rsidRPr="00BC6297">
        <w:rPr>
          <w:rFonts w:ascii="Arial" w:hAnsi="Arial" w:cs="Arial"/>
        </w:rPr>
        <w:t xml:space="preserve"> de Emisiones no esenciales </w:t>
      </w:r>
      <w:r w:rsidR="00765D3B" w:rsidRPr="00BC6297">
        <w:rPr>
          <w:rFonts w:ascii="Arial" w:hAnsi="Arial" w:cs="Arial"/>
        </w:rPr>
        <w:t xml:space="preserve">es el indicado en la </w:t>
      </w:r>
      <w:r w:rsidR="00765D3B" w:rsidRPr="00BC6297">
        <w:rPr>
          <w:rFonts w:ascii="Arial" w:hAnsi="Arial" w:cs="Arial"/>
          <w:b/>
        </w:rPr>
        <w:t xml:space="preserve">Tabla </w:t>
      </w:r>
      <w:r w:rsidR="00E16107" w:rsidRPr="00BC6297">
        <w:rPr>
          <w:rFonts w:ascii="Arial" w:hAnsi="Arial" w:cs="Arial"/>
          <w:b/>
        </w:rPr>
        <w:t>12</w:t>
      </w:r>
      <w:r w:rsidR="00765D3B" w:rsidRPr="00BC6297">
        <w:rPr>
          <w:rFonts w:ascii="Arial" w:hAnsi="Arial" w:cs="Arial"/>
        </w:rPr>
        <w:t xml:space="preserve"> para los intervalos de frecuencia fundamental del canal de transmisión más alto del DRBP en la banda de frecuencia </w:t>
      </w:r>
      <w:r w:rsidR="0060290E" w:rsidRPr="00BC6297">
        <w:rPr>
          <w:rFonts w:ascii="Arial" w:hAnsi="Arial" w:cs="Arial"/>
        </w:rPr>
        <w:t>bajo análisis</w:t>
      </w:r>
      <w:r w:rsidR="00765D3B" w:rsidRPr="00BC6297">
        <w:rPr>
          <w:rFonts w:ascii="Arial" w:hAnsi="Arial" w:cs="Arial"/>
        </w:rPr>
        <w:t>.</w:t>
      </w:r>
    </w:p>
    <w:p w14:paraId="0E7DFC48" w14:textId="3C076FFC" w:rsidR="00765D3B" w:rsidRPr="00BC6297" w:rsidRDefault="00765D3B" w:rsidP="00765D3B">
      <w:pPr>
        <w:pStyle w:val="Descripcin"/>
        <w:keepNext/>
        <w:jc w:val="center"/>
        <w:rPr>
          <w:rFonts w:ascii="Arial" w:hAnsi="Arial" w:cs="Arial"/>
          <w:color w:val="auto"/>
        </w:rPr>
      </w:pPr>
      <w:bookmarkStart w:id="105" w:name="_Toc149121678"/>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12</w:t>
      </w:r>
      <w:r w:rsidR="001D4938" w:rsidRPr="00BC6297">
        <w:rPr>
          <w:rFonts w:ascii="Arial" w:hAnsi="Arial" w:cs="Arial"/>
          <w:noProof/>
          <w:color w:val="auto"/>
        </w:rPr>
        <w:fldChar w:fldCharType="end"/>
      </w:r>
      <w:r w:rsidRPr="00BC6297">
        <w:rPr>
          <w:rFonts w:ascii="Arial" w:hAnsi="Arial" w:cs="Arial"/>
          <w:color w:val="auto"/>
        </w:rPr>
        <w:t xml:space="preserve">. Límite máximo permisible de Emisiones no esenciales para micrófonos </w:t>
      </w:r>
      <w:r w:rsidR="004E38F6" w:rsidRPr="00BC6297">
        <w:rPr>
          <w:rFonts w:ascii="Arial" w:hAnsi="Arial" w:cs="Arial"/>
          <w:color w:val="auto"/>
        </w:rPr>
        <w:t>inalámbricos</w:t>
      </w:r>
      <w:r w:rsidRPr="00BC6297">
        <w:rPr>
          <w:rFonts w:ascii="Arial" w:hAnsi="Arial" w:cs="Arial"/>
          <w:color w:val="auto"/>
        </w:rPr>
        <w:t>.</w:t>
      </w:r>
      <w:bookmarkEnd w:id="105"/>
    </w:p>
    <w:tbl>
      <w:tblPr>
        <w:tblStyle w:val="Tablaconcuadrcula"/>
        <w:tblW w:w="0" w:type="auto"/>
        <w:jc w:val="center"/>
        <w:tblLook w:val="04A0" w:firstRow="1" w:lastRow="0" w:firstColumn="1" w:lastColumn="0" w:noHBand="0" w:noVBand="1"/>
      </w:tblPr>
      <w:tblGrid>
        <w:gridCol w:w="2723"/>
        <w:gridCol w:w="1440"/>
        <w:gridCol w:w="3912"/>
      </w:tblGrid>
      <w:tr w:rsidR="00C64494" w:rsidRPr="00BC6297" w14:paraId="4E8AADD9" w14:textId="77777777" w:rsidTr="00937E0E">
        <w:trPr>
          <w:trHeight w:val="290"/>
          <w:jc w:val="center"/>
        </w:trPr>
        <w:tc>
          <w:tcPr>
            <w:tcW w:w="2723" w:type="dxa"/>
            <w:noWrap/>
            <w:hideMark/>
          </w:tcPr>
          <w:p w14:paraId="310B8B01" w14:textId="0F91CB8B" w:rsidR="00C64494" w:rsidRPr="00BC6297" w:rsidRDefault="00C64494" w:rsidP="00C64494">
            <w:pPr>
              <w:spacing w:after="0"/>
              <w:jc w:val="center"/>
              <w:rPr>
                <w:rFonts w:ascii="Arial" w:eastAsia="Times New Roman" w:hAnsi="Arial" w:cs="Arial"/>
                <w:b/>
                <w:bCs/>
                <w:color w:val="000000"/>
                <w:sz w:val="20"/>
                <w:szCs w:val="20"/>
                <w:lang w:eastAsia="es-MX"/>
              </w:rPr>
            </w:pPr>
            <w:r w:rsidRPr="00BC6297">
              <w:rPr>
                <w:rFonts w:ascii="Arial" w:eastAsia="Times New Roman" w:hAnsi="Arial" w:cs="Arial"/>
                <w:b/>
                <w:bCs/>
                <w:color w:val="000000"/>
                <w:sz w:val="20"/>
                <w:szCs w:val="20"/>
                <w:lang w:eastAsia="es-MX"/>
              </w:rPr>
              <w:t>Intervalo de frecuencia</w:t>
            </w:r>
          </w:p>
        </w:tc>
        <w:tc>
          <w:tcPr>
            <w:tcW w:w="1440" w:type="dxa"/>
            <w:noWrap/>
            <w:hideMark/>
          </w:tcPr>
          <w:p w14:paraId="22E06DF9" w14:textId="77777777" w:rsidR="00C64494" w:rsidRPr="00BC6297" w:rsidRDefault="00C64494" w:rsidP="00C64494">
            <w:pPr>
              <w:spacing w:after="0"/>
              <w:jc w:val="center"/>
              <w:rPr>
                <w:rFonts w:ascii="Arial" w:eastAsia="Times New Roman" w:hAnsi="Arial" w:cs="Arial"/>
                <w:b/>
                <w:bCs/>
                <w:color w:val="000000"/>
                <w:sz w:val="20"/>
                <w:szCs w:val="20"/>
                <w:lang w:eastAsia="es-MX"/>
              </w:rPr>
            </w:pPr>
            <w:r w:rsidRPr="00BC6297">
              <w:rPr>
                <w:rFonts w:ascii="Arial" w:eastAsia="Times New Roman" w:hAnsi="Arial" w:cs="Arial"/>
                <w:b/>
                <w:bCs/>
                <w:color w:val="000000"/>
                <w:sz w:val="20"/>
                <w:szCs w:val="20"/>
                <w:lang w:eastAsia="es-MX"/>
              </w:rPr>
              <w:t>Límite máximo</w:t>
            </w:r>
          </w:p>
        </w:tc>
        <w:tc>
          <w:tcPr>
            <w:tcW w:w="3912" w:type="dxa"/>
            <w:noWrap/>
            <w:hideMark/>
          </w:tcPr>
          <w:p w14:paraId="16E79D4F" w14:textId="77777777" w:rsidR="00C64494" w:rsidRPr="00BC6297" w:rsidRDefault="00C64494" w:rsidP="00C64494">
            <w:pPr>
              <w:spacing w:after="0"/>
              <w:jc w:val="center"/>
              <w:rPr>
                <w:rFonts w:ascii="Arial" w:eastAsia="Times New Roman" w:hAnsi="Arial" w:cs="Arial"/>
                <w:b/>
                <w:bCs/>
                <w:color w:val="000000"/>
                <w:sz w:val="20"/>
                <w:szCs w:val="20"/>
                <w:lang w:eastAsia="es-MX"/>
              </w:rPr>
            </w:pPr>
            <w:r w:rsidRPr="00BC6297">
              <w:rPr>
                <w:rFonts w:ascii="Arial" w:eastAsia="Times New Roman" w:hAnsi="Arial" w:cs="Arial"/>
                <w:b/>
                <w:bCs/>
                <w:color w:val="000000"/>
                <w:sz w:val="20"/>
                <w:szCs w:val="20"/>
                <w:lang w:eastAsia="es-MX"/>
              </w:rPr>
              <w:t>RBW</w:t>
            </w:r>
          </w:p>
        </w:tc>
      </w:tr>
      <w:tr w:rsidR="00C64494" w:rsidRPr="00BC6297" w14:paraId="6C7910CC" w14:textId="77777777" w:rsidTr="00937E0E">
        <w:trPr>
          <w:trHeight w:val="290"/>
          <w:jc w:val="center"/>
        </w:trPr>
        <w:tc>
          <w:tcPr>
            <w:tcW w:w="2723" w:type="dxa"/>
            <w:noWrap/>
            <w:hideMark/>
          </w:tcPr>
          <w:p w14:paraId="393C48FB" w14:textId="6E7272CE"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9 kHz - 150 kHz</w:t>
            </w:r>
          </w:p>
        </w:tc>
        <w:tc>
          <w:tcPr>
            <w:tcW w:w="1440" w:type="dxa"/>
            <w:noWrap/>
            <w:hideMark/>
          </w:tcPr>
          <w:p w14:paraId="58C89548"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-36 dBm</w:t>
            </w:r>
          </w:p>
        </w:tc>
        <w:tc>
          <w:tcPr>
            <w:tcW w:w="3912" w:type="dxa"/>
            <w:noWrap/>
            <w:hideMark/>
          </w:tcPr>
          <w:p w14:paraId="2213CBAB"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1 kHz</w:t>
            </w:r>
          </w:p>
        </w:tc>
      </w:tr>
      <w:tr w:rsidR="00C64494" w:rsidRPr="00BC6297" w14:paraId="1AC38F68" w14:textId="77777777" w:rsidTr="00937E0E">
        <w:trPr>
          <w:trHeight w:val="290"/>
          <w:jc w:val="center"/>
        </w:trPr>
        <w:tc>
          <w:tcPr>
            <w:tcW w:w="2723" w:type="dxa"/>
            <w:noWrap/>
            <w:hideMark/>
          </w:tcPr>
          <w:p w14:paraId="7B864C5B"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150 kHz - 30 MHz</w:t>
            </w:r>
          </w:p>
        </w:tc>
        <w:tc>
          <w:tcPr>
            <w:tcW w:w="1440" w:type="dxa"/>
            <w:noWrap/>
            <w:hideMark/>
          </w:tcPr>
          <w:p w14:paraId="6A2C2EC6"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-36 dBm</w:t>
            </w:r>
          </w:p>
        </w:tc>
        <w:tc>
          <w:tcPr>
            <w:tcW w:w="3912" w:type="dxa"/>
            <w:noWrap/>
            <w:hideMark/>
          </w:tcPr>
          <w:p w14:paraId="3C0B5B8A"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10 kHz</w:t>
            </w:r>
          </w:p>
        </w:tc>
      </w:tr>
      <w:tr w:rsidR="00C64494" w:rsidRPr="00BC6297" w14:paraId="41EBC6B7" w14:textId="77777777" w:rsidTr="00937E0E">
        <w:trPr>
          <w:trHeight w:val="290"/>
          <w:jc w:val="center"/>
        </w:trPr>
        <w:tc>
          <w:tcPr>
            <w:tcW w:w="2723" w:type="dxa"/>
            <w:noWrap/>
            <w:hideMark/>
          </w:tcPr>
          <w:p w14:paraId="5B614D30"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30 MHz - 1 GHz</w:t>
            </w:r>
          </w:p>
        </w:tc>
        <w:tc>
          <w:tcPr>
            <w:tcW w:w="1440" w:type="dxa"/>
            <w:noWrap/>
            <w:hideMark/>
          </w:tcPr>
          <w:p w14:paraId="3EDB246C"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-36 dBm</w:t>
            </w:r>
          </w:p>
        </w:tc>
        <w:tc>
          <w:tcPr>
            <w:tcW w:w="3912" w:type="dxa"/>
            <w:noWrap/>
            <w:hideMark/>
          </w:tcPr>
          <w:p w14:paraId="660DBB49" w14:textId="3E4269DA"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+2.5</w:t>
            </w:r>
            <w:r w:rsidR="00B42AC6"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OC</w:t>
            </w:r>
            <w:r w:rsidRPr="00BC6297">
              <w:rPr>
                <w:rFonts w:ascii="Arial" w:hAnsi="Arial" w:cs="Arial"/>
                <w:sz w:val="20"/>
                <w:szCs w:val="20"/>
              </w:rPr>
              <w:t xml:space="preserve"> ≤ƒ≤ƒ</w:t>
            </w:r>
            <w:r w:rsidRPr="00BC6297">
              <w:rPr>
                <w:rFonts w:ascii="Arial" w:hAnsi="Arial" w:cs="Arial"/>
                <w:sz w:val="20"/>
                <w:szCs w:val="20"/>
                <w:vertAlign w:val="subscript"/>
              </w:rPr>
              <w:t>c</w:t>
            </w:r>
            <w:r w:rsidRPr="00BC6297">
              <w:rPr>
                <w:rFonts w:ascii="Arial" w:hAnsi="Arial" w:cs="Arial"/>
                <w:sz w:val="20"/>
                <w:szCs w:val="20"/>
              </w:rPr>
              <w:t>+4</w:t>
            </w:r>
            <w:r w:rsidR="00B42AC6" w:rsidRPr="00BC6297">
              <w:rPr>
                <w:rFonts w:ascii="Arial" w:hAnsi="Arial" w:cs="Arial"/>
                <w:sz w:val="20"/>
                <w:szCs w:val="20"/>
              </w:rPr>
              <w:t>·</w:t>
            </w:r>
            <w:r w:rsidRPr="00BC6297">
              <w:rPr>
                <w:rFonts w:ascii="Arial" w:hAnsi="Arial" w:cs="Arial"/>
                <w:sz w:val="20"/>
                <w:szCs w:val="20"/>
              </w:rPr>
              <w:t>BW</w:t>
            </w:r>
            <w:r w:rsidR="00B42AC6" w:rsidRPr="00BC6297">
              <w:rPr>
                <w:rFonts w:ascii="Arial" w:hAnsi="Arial" w:cs="Arial"/>
                <w:sz w:val="20"/>
                <w:szCs w:val="20"/>
                <w:vertAlign w:val="subscript"/>
              </w:rPr>
              <w:t>OC</w:t>
            </w:r>
            <w:r w:rsidRPr="00BC6297">
              <w:rPr>
                <w:rFonts w:ascii="Arial" w:hAnsi="Arial" w:cs="Arial"/>
                <w:sz w:val="20"/>
                <w:szCs w:val="20"/>
              </w:rPr>
              <w:t xml:space="preserve"> : 1 kHz</w:t>
            </w:r>
          </w:p>
          <w:p w14:paraId="5045DE50" w14:textId="5D6E2D7A" w:rsidR="00B42AC6" w:rsidRPr="00BC6297" w:rsidRDefault="00B42AC6" w:rsidP="00B42AC6">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&lt;ƒ≤ƒ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10 kHz</w:t>
            </w:r>
          </w:p>
          <w:p w14:paraId="183630A1" w14:textId="31927B79" w:rsidR="00C64494" w:rsidRPr="00BC6297" w:rsidRDefault="00B42AC6" w:rsidP="00C64494">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ƒ&lt;ƒ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100 kHz</w:t>
            </w:r>
          </w:p>
          <w:p w14:paraId="2E7BC530" w14:textId="72B64D7A" w:rsidR="00C64494" w:rsidRPr="00BC6297" w:rsidRDefault="00B42AC6" w:rsidP="00C64494">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ƒ&gt;ƒ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100 kHz</w:t>
            </w:r>
          </w:p>
          <w:p w14:paraId="0682EDE4" w14:textId="3657C4FC" w:rsidR="00B42AC6" w:rsidRPr="00BC6297" w:rsidRDefault="00B42AC6" w:rsidP="00B42AC6">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&lt;ƒ≤ƒ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 10 kHz</w:t>
            </w:r>
          </w:p>
          <w:p w14:paraId="781111FB" w14:textId="77E2A946" w:rsidR="00C64494" w:rsidRPr="00BC6297" w:rsidRDefault="00B42AC6" w:rsidP="00B42AC6">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≤ƒ≤ƒ</w:t>
            </w:r>
            <w:r w:rsidRPr="00BC6297">
              <w:rPr>
                <w:rFonts w:ascii="Arial" w:hAnsi="Arial" w:cs="Arial"/>
                <w:sz w:val="20"/>
                <w:szCs w:val="20"/>
                <w:vertAlign w:val="subscript"/>
              </w:rPr>
              <w:t>c</w:t>
            </w:r>
            <w:r w:rsidR="00937E0E" w:rsidRPr="00BC6297">
              <w:rPr>
                <w:rFonts w:ascii="Arial" w:hAnsi="Arial" w:cs="Arial"/>
                <w:sz w:val="20"/>
                <w:szCs w:val="20"/>
              </w:rPr>
              <w:t>-</w:t>
            </w:r>
            <w:r w:rsidR="002F5CFC" w:rsidRPr="00BC6297">
              <w:rPr>
                <w:rFonts w:ascii="Arial" w:hAnsi="Arial" w:cs="Arial"/>
                <w:sz w:val="20"/>
                <w:szCs w:val="20"/>
              </w:rPr>
              <w:t>2.5</w:t>
            </w:r>
            <w:r w:rsidRPr="00BC6297">
              <w:rPr>
                <w:rFonts w:ascii="Arial" w:hAnsi="Arial" w:cs="Arial"/>
                <w:sz w:val="20"/>
                <w:szCs w:val="20"/>
              </w:rPr>
              <w:t>·BW</w:t>
            </w:r>
            <w:r w:rsidRPr="00BC6297">
              <w:rPr>
                <w:rFonts w:ascii="Arial" w:hAnsi="Arial" w:cs="Arial"/>
                <w:sz w:val="20"/>
                <w:szCs w:val="20"/>
                <w:vertAlign w:val="subscript"/>
              </w:rPr>
              <w:t>OC</w:t>
            </w:r>
            <w:r w:rsidRPr="00BC6297">
              <w:rPr>
                <w:rFonts w:ascii="Arial" w:hAnsi="Arial" w:cs="Arial"/>
                <w:sz w:val="20"/>
                <w:szCs w:val="20"/>
              </w:rPr>
              <w:t xml:space="preserve"> : 1 kHz</w:t>
            </w:r>
          </w:p>
        </w:tc>
      </w:tr>
      <w:tr w:rsidR="00C64494" w:rsidRPr="00BC6297" w14:paraId="57F1C5EC" w14:textId="77777777" w:rsidTr="00937E0E">
        <w:trPr>
          <w:trHeight w:val="290"/>
          <w:jc w:val="center"/>
        </w:trPr>
        <w:tc>
          <w:tcPr>
            <w:tcW w:w="2723" w:type="dxa"/>
            <w:noWrap/>
            <w:hideMark/>
          </w:tcPr>
          <w:p w14:paraId="0D333020" w14:textId="777C0845"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 xml:space="preserve">1 GHz &lt; </w:t>
            </w:r>
            <w:r w:rsidRPr="00BC6297">
              <w:rPr>
                <w:rFonts w:ascii="Arial" w:hAnsi="Arial" w:cs="Arial"/>
                <w:sz w:val="20"/>
                <w:szCs w:val="20"/>
              </w:rPr>
              <w:t>ƒ</w:t>
            </w:r>
            <w:r w:rsidRPr="00BC6297">
              <w:rPr>
                <w:rFonts w:ascii="Arial" w:eastAsia="Times New Roman" w:hAnsi="Arial" w:cs="Arial"/>
                <w:color w:val="000000"/>
                <w:sz w:val="20"/>
                <w:szCs w:val="20"/>
                <w:lang w:eastAsia="es-MX"/>
              </w:rPr>
              <w:t xml:space="preserve"> ≤ </w:t>
            </w:r>
            <w:r w:rsidRPr="00BC6297">
              <w:rPr>
                <w:rFonts w:ascii="Arial" w:hAnsi="Arial" w:cs="Arial"/>
                <w:sz w:val="20"/>
                <w:szCs w:val="20"/>
              </w:rPr>
              <w:t>ƒ</w:t>
            </w:r>
            <w:r w:rsidRPr="00BC6297">
              <w:rPr>
                <w:rFonts w:ascii="Arial" w:eastAsia="Times New Roman" w:hAnsi="Arial" w:cs="Arial"/>
                <w:color w:val="000000"/>
                <w:sz w:val="20"/>
                <w:szCs w:val="20"/>
                <w:vertAlign w:val="subscript"/>
                <w:lang w:eastAsia="es-MX"/>
              </w:rPr>
              <w:t>sup</w:t>
            </w:r>
          </w:p>
        </w:tc>
        <w:tc>
          <w:tcPr>
            <w:tcW w:w="1440" w:type="dxa"/>
            <w:noWrap/>
            <w:hideMark/>
          </w:tcPr>
          <w:p w14:paraId="7FCA06B3"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-30 dBm</w:t>
            </w:r>
          </w:p>
        </w:tc>
        <w:tc>
          <w:tcPr>
            <w:tcW w:w="3912" w:type="dxa"/>
            <w:noWrap/>
            <w:hideMark/>
          </w:tcPr>
          <w:p w14:paraId="6AF793B7" w14:textId="7B40241E"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+2.5·BW</w:t>
            </w:r>
            <w:r w:rsidRPr="00BC6297">
              <w:rPr>
                <w:rFonts w:ascii="Arial" w:hAnsi="Arial" w:cs="Arial"/>
                <w:sz w:val="20"/>
                <w:szCs w:val="20"/>
                <w:vertAlign w:val="subscript"/>
              </w:rPr>
              <w:t>OC</w:t>
            </w:r>
            <w:r w:rsidRPr="00BC6297">
              <w:rPr>
                <w:rFonts w:ascii="Arial" w:hAnsi="Arial" w:cs="Arial"/>
                <w:sz w:val="20"/>
                <w:szCs w:val="20"/>
              </w:rPr>
              <w:t xml:space="preserve"> ≤ƒ≤ƒ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30 kHz</w:t>
            </w:r>
          </w:p>
          <w:p w14:paraId="36EAD662" w14:textId="7FD96F9B"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&lt;ƒ≤ƒ</w:t>
            </w:r>
            <w:r w:rsidRPr="00BC6297">
              <w:rPr>
                <w:rFonts w:ascii="Arial" w:hAnsi="Arial" w:cs="Arial"/>
                <w:sz w:val="20"/>
                <w:szCs w:val="20"/>
                <w:vertAlign w:val="subscript"/>
              </w:rPr>
              <w:t>c</w:t>
            </w:r>
            <w:r w:rsidRPr="00BC6297">
              <w:rPr>
                <w:rFonts w:ascii="Arial" w:hAnsi="Arial" w:cs="Arial"/>
                <w:sz w:val="20"/>
                <w:szCs w:val="20"/>
              </w:rPr>
              <w:t>+12·BW</w:t>
            </w:r>
            <w:r w:rsidRPr="00BC6297">
              <w:rPr>
                <w:rFonts w:ascii="Arial" w:hAnsi="Arial" w:cs="Arial"/>
                <w:sz w:val="20"/>
                <w:szCs w:val="20"/>
                <w:vertAlign w:val="subscript"/>
              </w:rPr>
              <w:t>OC</w:t>
            </w:r>
            <w:r w:rsidRPr="00BC6297">
              <w:rPr>
                <w:rFonts w:ascii="Arial" w:hAnsi="Arial" w:cs="Arial"/>
                <w:sz w:val="20"/>
                <w:szCs w:val="20"/>
              </w:rPr>
              <w:t xml:space="preserve"> : 300 kHz</w:t>
            </w:r>
          </w:p>
          <w:p w14:paraId="6A2F2DAA" w14:textId="505A21F6"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ƒ&lt;ƒ</w:t>
            </w:r>
            <w:r w:rsidRPr="00BC6297">
              <w:rPr>
                <w:rFonts w:ascii="Arial" w:hAnsi="Arial" w:cs="Arial"/>
                <w:sz w:val="20"/>
                <w:szCs w:val="20"/>
                <w:vertAlign w:val="subscript"/>
              </w:rPr>
              <w:t>c</w:t>
            </w:r>
            <w:r w:rsidRPr="00BC6297">
              <w:rPr>
                <w:rFonts w:ascii="Arial" w:hAnsi="Arial" w:cs="Arial"/>
                <w:sz w:val="20"/>
                <w:szCs w:val="20"/>
              </w:rPr>
              <w:t>+12·BW</w:t>
            </w:r>
            <w:r w:rsidRPr="00BC6297">
              <w:rPr>
                <w:rFonts w:ascii="Arial" w:hAnsi="Arial" w:cs="Arial"/>
                <w:sz w:val="20"/>
                <w:szCs w:val="20"/>
                <w:vertAlign w:val="subscript"/>
              </w:rPr>
              <w:t>OC</w:t>
            </w:r>
            <w:r w:rsidRPr="00BC6297">
              <w:rPr>
                <w:rFonts w:ascii="Arial" w:hAnsi="Arial" w:cs="Arial"/>
                <w:sz w:val="20"/>
                <w:szCs w:val="20"/>
              </w:rPr>
              <w:t xml:space="preserve"> : 1 MHz</w:t>
            </w:r>
          </w:p>
          <w:p w14:paraId="2EF7B836" w14:textId="6788D846"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ƒ&gt;ƒ</w:t>
            </w:r>
            <w:r w:rsidRPr="00BC6297">
              <w:rPr>
                <w:rFonts w:ascii="Arial" w:hAnsi="Arial" w:cs="Arial"/>
                <w:sz w:val="20"/>
                <w:szCs w:val="20"/>
                <w:vertAlign w:val="subscript"/>
              </w:rPr>
              <w:t>c</w:t>
            </w:r>
            <w:r w:rsidRPr="00BC6297">
              <w:rPr>
                <w:rFonts w:ascii="Arial" w:hAnsi="Arial" w:cs="Arial"/>
                <w:sz w:val="20"/>
                <w:szCs w:val="20"/>
              </w:rPr>
              <w:t>-12·BW</w:t>
            </w:r>
            <w:r w:rsidRPr="00BC6297">
              <w:rPr>
                <w:rFonts w:ascii="Arial" w:hAnsi="Arial" w:cs="Arial"/>
                <w:sz w:val="20"/>
                <w:szCs w:val="20"/>
                <w:vertAlign w:val="subscript"/>
              </w:rPr>
              <w:t>OC</w:t>
            </w:r>
            <w:r w:rsidRPr="00BC6297">
              <w:rPr>
                <w:rFonts w:ascii="Arial" w:hAnsi="Arial" w:cs="Arial"/>
                <w:sz w:val="20"/>
                <w:szCs w:val="20"/>
              </w:rPr>
              <w:t xml:space="preserve"> : 1 MHz</w:t>
            </w:r>
          </w:p>
          <w:p w14:paraId="7062C735" w14:textId="67BB9BB6"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-12·BW</w:t>
            </w:r>
            <w:r w:rsidRPr="00BC6297">
              <w:rPr>
                <w:rFonts w:ascii="Arial" w:hAnsi="Arial" w:cs="Arial"/>
                <w:sz w:val="20"/>
                <w:szCs w:val="20"/>
                <w:vertAlign w:val="subscript"/>
              </w:rPr>
              <w:t>OC</w:t>
            </w:r>
            <w:r w:rsidRPr="00BC6297">
              <w:rPr>
                <w:rFonts w:ascii="Arial" w:hAnsi="Arial" w:cs="Arial"/>
                <w:sz w:val="20"/>
                <w:szCs w:val="20"/>
              </w:rPr>
              <w:t xml:space="preserve"> &lt;ƒ≤ƒ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300 kHz</w:t>
            </w:r>
          </w:p>
          <w:p w14:paraId="04700162" w14:textId="6133D193" w:rsidR="00C64494"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≤ƒ≤ƒ</w:t>
            </w:r>
            <w:r w:rsidRPr="00BC6297">
              <w:rPr>
                <w:rFonts w:ascii="Arial" w:hAnsi="Arial" w:cs="Arial"/>
                <w:sz w:val="20"/>
                <w:szCs w:val="20"/>
                <w:vertAlign w:val="subscript"/>
              </w:rPr>
              <w:t>c</w:t>
            </w:r>
            <w:r w:rsidRPr="00BC6297">
              <w:rPr>
                <w:rFonts w:ascii="Arial" w:hAnsi="Arial" w:cs="Arial"/>
                <w:sz w:val="20"/>
                <w:szCs w:val="20"/>
              </w:rPr>
              <w:t>-2.5·BW</w:t>
            </w:r>
            <w:r w:rsidRPr="00BC6297">
              <w:rPr>
                <w:rFonts w:ascii="Arial" w:hAnsi="Arial" w:cs="Arial"/>
                <w:sz w:val="20"/>
                <w:szCs w:val="20"/>
                <w:vertAlign w:val="subscript"/>
              </w:rPr>
              <w:t>OC</w:t>
            </w:r>
            <w:r w:rsidRPr="00BC6297">
              <w:rPr>
                <w:rFonts w:ascii="Arial" w:hAnsi="Arial" w:cs="Arial"/>
                <w:sz w:val="20"/>
                <w:szCs w:val="20"/>
              </w:rPr>
              <w:t xml:space="preserve"> : 30 kHz</w:t>
            </w:r>
          </w:p>
        </w:tc>
      </w:tr>
      <w:tr w:rsidR="00C64494" w:rsidRPr="00BC6297" w14:paraId="227EA9AE" w14:textId="77777777" w:rsidTr="00937E0E">
        <w:trPr>
          <w:trHeight w:val="290"/>
          <w:jc w:val="center"/>
        </w:trPr>
        <w:tc>
          <w:tcPr>
            <w:tcW w:w="8075" w:type="dxa"/>
            <w:gridSpan w:val="3"/>
            <w:noWrap/>
            <w:vAlign w:val="center"/>
            <w:hideMark/>
          </w:tcPr>
          <w:p w14:paraId="2DB20BE2" w14:textId="00812CF5" w:rsidR="00C64494" w:rsidRPr="00BC6297" w:rsidRDefault="00C64494" w:rsidP="00C64494">
            <w:pPr>
              <w:spacing w:after="0"/>
              <w:jc w:val="left"/>
              <w:rPr>
                <w:rFonts w:ascii="Arial" w:eastAsia="Times New Roman" w:hAnsi="Arial" w:cs="Arial"/>
                <w:sz w:val="20"/>
                <w:szCs w:val="20"/>
                <w:lang w:eastAsia="es-MX"/>
              </w:rPr>
            </w:pPr>
            <w:r w:rsidRPr="00BC6297">
              <w:rPr>
                <w:rFonts w:ascii="Arial" w:eastAsia="Times New Roman" w:hAnsi="Arial" w:cs="Arial"/>
                <w:color w:val="000000"/>
                <w:sz w:val="20"/>
                <w:szCs w:val="20"/>
                <w:lang w:eastAsia="es-MX"/>
              </w:rPr>
              <w:t>Excepto en los siguientes intervalos:</w:t>
            </w:r>
          </w:p>
        </w:tc>
      </w:tr>
      <w:tr w:rsidR="00C64494" w:rsidRPr="00BC6297" w14:paraId="1ECDB837" w14:textId="77777777" w:rsidTr="00937E0E">
        <w:trPr>
          <w:trHeight w:val="580"/>
          <w:jc w:val="center"/>
        </w:trPr>
        <w:tc>
          <w:tcPr>
            <w:tcW w:w="2723" w:type="dxa"/>
            <w:hideMark/>
          </w:tcPr>
          <w:p w14:paraId="7040441C"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 xml:space="preserve">47 MHz - 74 MHz </w:t>
            </w:r>
            <w:r w:rsidRPr="00BC6297">
              <w:rPr>
                <w:rFonts w:ascii="Arial" w:eastAsia="Times New Roman" w:hAnsi="Arial" w:cs="Arial"/>
                <w:color w:val="000000"/>
                <w:sz w:val="20"/>
                <w:szCs w:val="20"/>
                <w:lang w:eastAsia="es-MX"/>
              </w:rPr>
              <w:br/>
              <w:t>87,5 MHz - 118 MHz</w:t>
            </w:r>
          </w:p>
        </w:tc>
        <w:tc>
          <w:tcPr>
            <w:tcW w:w="1440" w:type="dxa"/>
            <w:noWrap/>
            <w:hideMark/>
          </w:tcPr>
          <w:p w14:paraId="6C81E672"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-54 dBm</w:t>
            </w:r>
          </w:p>
        </w:tc>
        <w:tc>
          <w:tcPr>
            <w:tcW w:w="3912" w:type="dxa"/>
            <w:noWrap/>
            <w:hideMark/>
          </w:tcPr>
          <w:p w14:paraId="4E72A26B" w14:textId="7D36E778" w:rsidR="00C64494" w:rsidRPr="00BC6297" w:rsidRDefault="002F5CFC"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100 kHz</w:t>
            </w:r>
          </w:p>
        </w:tc>
      </w:tr>
      <w:tr w:rsidR="00C64494" w:rsidRPr="00BC6297" w14:paraId="01461F26" w14:textId="77777777" w:rsidTr="00937E0E">
        <w:trPr>
          <w:trHeight w:val="580"/>
          <w:jc w:val="center"/>
        </w:trPr>
        <w:tc>
          <w:tcPr>
            <w:tcW w:w="2723" w:type="dxa"/>
            <w:hideMark/>
          </w:tcPr>
          <w:p w14:paraId="5520EB8C"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 xml:space="preserve">174 MHz - 230 MHz </w:t>
            </w:r>
            <w:r w:rsidRPr="00BC6297">
              <w:rPr>
                <w:rFonts w:ascii="Arial" w:eastAsia="Times New Roman" w:hAnsi="Arial" w:cs="Arial"/>
                <w:color w:val="000000"/>
                <w:sz w:val="20"/>
                <w:szCs w:val="20"/>
                <w:lang w:eastAsia="es-MX"/>
              </w:rPr>
              <w:br/>
              <w:t>470 MHz - 862 MHz</w:t>
            </w:r>
          </w:p>
        </w:tc>
        <w:tc>
          <w:tcPr>
            <w:tcW w:w="1440" w:type="dxa"/>
            <w:noWrap/>
            <w:hideMark/>
          </w:tcPr>
          <w:p w14:paraId="6AF94455" w14:textId="77777777" w:rsidR="00C64494" w:rsidRPr="00BC6297" w:rsidRDefault="00C64494" w:rsidP="00C64494">
            <w:pPr>
              <w:spacing w:after="0"/>
              <w:jc w:val="center"/>
              <w:rPr>
                <w:rFonts w:ascii="Arial" w:eastAsia="Times New Roman" w:hAnsi="Arial" w:cs="Arial"/>
                <w:color w:val="000000"/>
                <w:sz w:val="20"/>
                <w:szCs w:val="20"/>
                <w:lang w:eastAsia="es-MX"/>
              </w:rPr>
            </w:pPr>
            <w:r w:rsidRPr="00BC6297">
              <w:rPr>
                <w:rFonts w:ascii="Arial" w:eastAsia="Times New Roman" w:hAnsi="Arial" w:cs="Arial"/>
                <w:color w:val="000000"/>
                <w:sz w:val="20"/>
                <w:szCs w:val="20"/>
                <w:lang w:eastAsia="es-MX"/>
              </w:rPr>
              <w:t>-54 dBm</w:t>
            </w:r>
          </w:p>
        </w:tc>
        <w:tc>
          <w:tcPr>
            <w:tcW w:w="3912" w:type="dxa"/>
            <w:noWrap/>
            <w:hideMark/>
          </w:tcPr>
          <w:p w14:paraId="32752EB7" w14:textId="77777777"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+2.5·BW</w:t>
            </w:r>
            <w:r w:rsidRPr="00BC6297">
              <w:rPr>
                <w:rFonts w:ascii="Arial" w:hAnsi="Arial" w:cs="Arial"/>
                <w:sz w:val="20"/>
                <w:szCs w:val="20"/>
                <w:vertAlign w:val="subscript"/>
              </w:rPr>
              <w:t>OC</w:t>
            </w:r>
            <w:r w:rsidRPr="00BC6297">
              <w:rPr>
                <w:rFonts w:ascii="Arial" w:hAnsi="Arial" w:cs="Arial"/>
                <w:sz w:val="20"/>
                <w:szCs w:val="20"/>
              </w:rPr>
              <w:t xml:space="preserve"> ≤ƒ≤ƒ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 1 kHz</w:t>
            </w:r>
          </w:p>
          <w:p w14:paraId="548DE3D1" w14:textId="77777777"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&lt;ƒ≤ƒ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10 kHz</w:t>
            </w:r>
          </w:p>
          <w:p w14:paraId="6269B1C0" w14:textId="77777777"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ƒ&lt;ƒ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100 kHz</w:t>
            </w:r>
          </w:p>
          <w:p w14:paraId="0BD4F103" w14:textId="77777777"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ƒ&gt;ƒ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 100 kHz</w:t>
            </w:r>
          </w:p>
          <w:p w14:paraId="032EC6E7" w14:textId="77777777" w:rsidR="00937E0E"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-10·BW</w:t>
            </w:r>
            <w:r w:rsidRPr="00BC6297">
              <w:rPr>
                <w:rFonts w:ascii="Arial" w:hAnsi="Arial" w:cs="Arial"/>
                <w:sz w:val="20"/>
                <w:szCs w:val="20"/>
                <w:vertAlign w:val="subscript"/>
              </w:rPr>
              <w:t>OC</w:t>
            </w:r>
            <w:r w:rsidRPr="00BC6297">
              <w:rPr>
                <w:rFonts w:ascii="Arial" w:hAnsi="Arial" w:cs="Arial"/>
                <w:sz w:val="20"/>
                <w:szCs w:val="20"/>
              </w:rPr>
              <w:t xml:space="preserve"> &lt;ƒ≤ƒ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 10 kHz</w:t>
            </w:r>
          </w:p>
          <w:p w14:paraId="77BF4EFC" w14:textId="349131FC" w:rsidR="00C64494" w:rsidRPr="00BC6297" w:rsidRDefault="00937E0E" w:rsidP="00937E0E">
            <w:pPr>
              <w:spacing w:after="0"/>
              <w:jc w:val="center"/>
              <w:rPr>
                <w:rFonts w:ascii="Arial" w:eastAsia="Times New Roman" w:hAnsi="Arial" w:cs="Arial"/>
                <w:color w:val="000000"/>
                <w:sz w:val="20"/>
                <w:szCs w:val="20"/>
                <w:lang w:eastAsia="es-MX"/>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-4·BW</w:t>
            </w:r>
            <w:r w:rsidRPr="00BC6297">
              <w:rPr>
                <w:rFonts w:ascii="Arial" w:hAnsi="Arial" w:cs="Arial"/>
                <w:sz w:val="20"/>
                <w:szCs w:val="20"/>
                <w:vertAlign w:val="subscript"/>
              </w:rPr>
              <w:t>OC</w:t>
            </w:r>
            <w:r w:rsidRPr="00BC6297">
              <w:rPr>
                <w:rFonts w:ascii="Arial" w:hAnsi="Arial" w:cs="Arial"/>
                <w:sz w:val="20"/>
                <w:szCs w:val="20"/>
              </w:rPr>
              <w:t xml:space="preserve"> ≤ƒ≤ƒ</w:t>
            </w:r>
            <w:r w:rsidRPr="00BC6297">
              <w:rPr>
                <w:rFonts w:ascii="Arial" w:hAnsi="Arial" w:cs="Arial"/>
                <w:sz w:val="20"/>
                <w:szCs w:val="20"/>
                <w:vertAlign w:val="subscript"/>
              </w:rPr>
              <w:t>c</w:t>
            </w:r>
            <w:r w:rsidRPr="00BC6297">
              <w:rPr>
                <w:rFonts w:ascii="Arial" w:hAnsi="Arial" w:cs="Arial"/>
                <w:sz w:val="20"/>
                <w:szCs w:val="20"/>
              </w:rPr>
              <w:t>-2.5·BW</w:t>
            </w:r>
            <w:r w:rsidRPr="00BC6297">
              <w:rPr>
                <w:rFonts w:ascii="Arial" w:hAnsi="Arial" w:cs="Arial"/>
                <w:sz w:val="20"/>
                <w:szCs w:val="20"/>
                <w:vertAlign w:val="subscript"/>
              </w:rPr>
              <w:t>OC</w:t>
            </w:r>
            <w:r w:rsidRPr="00BC6297">
              <w:rPr>
                <w:rFonts w:ascii="Arial" w:hAnsi="Arial" w:cs="Arial"/>
                <w:sz w:val="20"/>
                <w:szCs w:val="20"/>
              </w:rPr>
              <w:t xml:space="preserve"> : 1 kHz</w:t>
            </w:r>
          </w:p>
        </w:tc>
      </w:tr>
    </w:tbl>
    <w:p w14:paraId="3B6ACFBF" w14:textId="2F620A87" w:rsidR="00460507" w:rsidRPr="00BC6297" w:rsidRDefault="00460507" w:rsidP="00200E9A">
      <w:pPr>
        <w:rPr>
          <w:rFonts w:ascii="Arial" w:eastAsia="Times New Roman" w:hAnsi="Arial" w:cs="Arial"/>
          <w:color w:val="000000"/>
          <w:lang w:eastAsia="es-MX"/>
        </w:rPr>
      </w:pPr>
    </w:p>
    <w:p w14:paraId="5F3ABB60" w14:textId="2E8FD148" w:rsidR="00C64494" w:rsidRPr="00BC6297" w:rsidRDefault="00937E0E" w:rsidP="00695CD9">
      <w:pPr>
        <w:tabs>
          <w:tab w:val="left" w:pos="6028"/>
        </w:tabs>
        <w:rPr>
          <w:rFonts w:ascii="Arial" w:hAnsi="Arial" w:cs="Arial"/>
        </w:rPr>
      </w:pPr>
      <w:r w:rsidRPr="00BC6297">
        <w:rPr>
          <w:rFonts w:ascii="Arial" w:hAnsi="Arial" w:cs="Arial"/>
        </w:rPr>
        <w:t>Y el valor de ƒ</w:t>
      </w:r>
      <w:r w:rsidRPr="00BC6297">
        <w:rPr>
          <w:rFonts w:ascii="Arial" w:eastAsia="Times New Roman" w:hAnsi="Arial" w:cs="Arial"/>
          <w:color w:val="000000"/>
          <w:vertAlign w:val="subscript"/>
          <w:lang w:eastAsia="es-MX"/>
        </w:rPr>
        <w:t>sup</w:t>
      </w:r>
      <w:r w:rsidRPr="00BC6297">
        <w:rPr>
          <w:rFonts w:ascii="Arial" w:hAnsi="Arial" w:cs="Arial"/>
        </w:rPr>
        <w:t xml:space="preserve"> se determina con la </w:t>
      </w:r>
      <w:r w:rsidRPr="00BC6297">
        <w:rPr>
          <w:rFonts w:ascii="Arial" w:hAnsi="Arial" w:cs="Arial"/>
          <w:b/>
          <w:bCs/>
        </w:rPr>
        <w:t>Tabla 1</w:t>
      </w:r>
      <w:r w:rsidR="004C45AB" w:rsidRPr="00BC6297">
        <w:rPr>
          <w:rFonts w:ascii="Arial" w:hAnsi="Arial" w:cs="Arial"/>
          <w:b/>
          <w:bCs/>
        </w:rPr>
        <w:t>3</w:t>
      </w:r>
      <w:r w:rsidRPr="00BC6297">
        <w:rPr>
          <w:rFonts w:ascii="Arial" w:hAnsi="Arial" w:cs="Arial"/>
        </w:rPr>
        <w:t>.</w:t>
      </w:r>
      <w:r w:rsidR="00695CD9" w:rsidRPr="00BC6297">
        <w:rPr>
          <w:rFonts w:ascii="Arial" w:hAnsi="Arial" w:cs="Arial"/>
        </w:rPr>
        <w:tab/>
      </w:r>
    </w:p>
    <w:p w14:paraId="20F84834" w14:textId="26738408" w:rsidR="002C0318" w:rsidRPr="00BC6297" w:rsidRDefault="002C0318" w:rsidP="002C0318">
      <w:pPr>
        <w:pStyle w:val="Descripcin"/>
        <w:keepNext/>
        <w:jc w:val="center"/>
        <w:rPr>
          <w:rFonts w:ascii="Arial" w:hAnsi="Arial" w:cs="Arial"/>
          <w:color w:val="auto"/>
        </w:rPr>
      </w:pPr>
      <w:bookmarkStart w:id="106" w:name="_Toc149121679"/>
      <w:r w:rsidRPr="00BC6297">
        <w:rPr>
          <w:rFonts w:ascii="Arial" w:hAnsi="Arial" w:cs="Arial"/>
          <w:color w:val="auto"/>
        </w:rPr>
        <w:lastRenderedPageBreak/>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13</w:t>
      </w:r>
      <w:r w:rsidR="00BA4FD5" w:rsidRPr="00BC6297">
        <w:rPr>
          <w:rFonts w:ascii="Arial" w:hAnsi="Arial" w:cs="Arial"/>
          <w:noProof/>
          <w:color w:val="auto"/>
        </w:rPr>
        <w:fldChar w:fldCharType="end"/>
      </w:r>
      <w:r w:rsidRPr="00BC6297">
        <w:rPr>
          <w:rFonts w:ascii="Arial" w:hAnsi="Arial" w:cs="Arial"/>
          <w:color w:val="auto"/>
        </w:rPr>
        <w:t>. Intervalos de frecuencia para la medición de Emisiones no esenciales para micrófonos inalámbricos</w:t>
      </w:r>
      <w:bookmarkEnd w:id="106"/>
    </w:p>
    <w:tbl>
      <w:tblPr>
        <w:tblStyle w:val="Tablaconcuadrcula"/>
        <w:tblW w:w="0" w:type="auto"/>
        <w:jc w:val="center"/>
        <w:tblLook w:val="04A0" w:firstRow="1" w:lastRow="0" w:firstColumn="1" w:lastColumn="0" w:noHBand="0" w:noVBand="1"/>
      </w:tblPr>
      <w:tblGrid>
        <w:gridCol w:w="3681"/>
        <w:gridCol w:w="2410"/>
        <w:gridCol w:w="2268"/>
      </w:tblGrid>
      <w:tr w:rsidR="00937E0E" w:rsidRPr="00BC6297" w14:paraId="5DF9C82B" w14:textId="77777777" w:rsidTr="002C0318">
        <w:trPr>
          <w:trHeight w:val="354"/>
          <w:jc w:val="center"/>
        </w:trPr>
        <w:tc>
          <w:tcPr>
            <w:tcW w:w="3681" w:type="dxa"/>
            <w:vMerge w:val="restart"/>
          </w:tcPr>
          <w:p w14:paraId="15096D59" w14:textId="153D7499" w:rsidR="00937E0E" w:rsidRPr="00BC6297" w:rsidRDefault="00937E0E" w:rsidP="002C0318">
            <w:pPr>
              <w:jc w:val="center"/>
              <w:rPr>
                <w:rFonts w:ascii="Arial" w:hAnsi="Arial" w:cs="Arial"/>
                <w:b/>
                <w:bCs/>
                <w:sz w:val="20"/>
                <w:szCs w:val="20"/>
              </w:rPr>
            </w:pPr>
            <w:r w:rsidRPr="00BC6297">
              <w:rPr>
                <w:rFonts w:ascii="Arial" w:hAnsi="Arial" w:cs="Arial"/>
                <w:b/>
                <w:bCs/>
                <w:sz w:val="20"/>
                <w:szCs w:val="20"/>
              </w:rPr>
              <w:t>Intervalo aplicable a la frecuencia fundamental</w:t>
            </w:r>
          </w:p>
        </w:tc>
        <w:tc>
          <w:tcPr>
            <w:tcW w:w="4678" w:type="dxa"/>
            <w:gridSpan w:val="2"/>
          </w:tcPr>
          <w:p w14:paraId="1E7A8980" w14:textId="5DD53F80" w:rsidR="00937E0E" w:rsidRPr="00BC6297" w:rsidRDefault="00937E0E" w:rsidP="002C0318">
            <w:pPr>
              <w:jc w:val="center"/>
              <w:rPr>
                <w:rFonts w:ascii="Arial" w:hAnsi="Arial" w:cs="Arial"/>
                <w:b/>
                <w:bCs/>
                <w:sz w:val="20"/>
                <w:szCs w:val="20"/>
              </w:rPr>
            </w:pPr>
            <w:r w:rsidRPr="00BC6297">
              <w:rPr>
                <w:rFonts w:ascii="Arial" w:hAnsi="Arial" w:cs="Arial"/>
                <w:b/>
                <w:bCs/>
                <w:sz w:val="20"/>
                <w:szCs w:val="20"/>
              </w:rPr>
              <w:t>Intervalo de medición</w:t>
            </w:r>
          </w:p>
        </w:tc>
      </w:tr>
      <w:tr w:rsidR="00937E0E" w:rsidRPr="00BC6297" w14:paraId="54D68524" w14:textId="77777777" w:rsidTr="002C0318">
        <w:trPr>
          <w:trHeight w:val="367"/>
          <w:jc w:val="center"/>
        </w:trPr>
        <w:tc>
          <w:tcPr>
            <w:tcW w:w="3681" w:type="dxa"/>
            <w:vMerge/>
          </w:tcPr>
          <w:p w14:paraId="43FBE134" w14:textId="77777777" w:rsidR="00937E0E" w:rsidRPr="00BC6297" w:rsidRDefault="00937E0E" w:rsidP="002C0318">
            <w:pPr>
              <w:jc w:val="center"/>
              <w:rPr>
                <w:rFonts w:ascii="Arial" w:hAnsi="Arial" w:cs="Arial"/>
                <w:b/>
                <w:bCs/>
                <w:sz w:val="20"/>
                <w:szCs w:val="20"/>
              </w:rPr>
            </w:pPr>
          </w:p>
        </w:tc>
        <w:tc>
          <w:tcPr>
            <w:tcW w:w="2410" w:type="dxa"/>
          </w:tcPr>
          <w:p w14:paraId="30FB4EED" w14:textId="345E8E06" w:rsidR="00937E0E" w:rsidRPr="00BC6297" w:rsidRDefault="00937E0E" w:rsidP="002C0318">
            <w:pPr>
              <w:jc w:val="center"/>
              <w:rPr>
                <w:rFonts w:ascii="Arial" w:hAnsi="Arial" w:cs="Arial"/>
                <w:b/>
                <w:bCs/>
                <w:sz w:val="20"/>
                <w:szCs w:val="20"/>
              </w:rPr>
            </w:pPr>
            <w:r w:rsidRPr="00BC6297">
              <w:rPr>
                <w:rFonts w:ascii="Arial" w:hAnsi="Arial" w:cs="Arial"/>
                <w:b/>
                <w:bCs/>
                <w:sz w:val="20"/>
                <w:szCs w:val="20"/>
              </w:rPr>
              <w:t>ƒ</w:t>
            </w:r>
            <w:r w:rsidRPr="00BC6297">
              <w:rPr>
                <w:rFonts w:ascii="Arial" w:hAnsi="Arial" w:cs="Arial"/>
                <w:b/>
                <w:bCs/>
                <w:sz w:val="20"/>
                <w:szCs w:val="20"/>
                <w:vertAlign w:val="subscript"/>
              </w:rPr>
              <w:t>inf</w:t>
            </w:r>
          </w:p>
        </w:tc>
        <w:tc>
          <w:tcPr>
            <w:tcW w:w="2268" w:type="dxa"/>
          </w:tcPr>
          <w:p w14:paraId="340F9511" w14:textId="0C7D9449" w:rsidR="00937E0E" w:rsidRPr="00BC6297" w:rsidRDefault="00937E0E" w:rsidP="002C0318">
            <w:pPr>
              <w:jc w:val="center"/>
              <w:rPr>
                <w:rFonts w:ascii="Arial" w:hAnsi="Arial" w:cs="Arial"/>
                <w:b/>
                <w:bCs/>
                <w:sz w:val="20"/>
                <w:szCs w:val="20"/>
              </w:rPr>
            </w:pPr>
            <w:r w:rsidRPr="00BC6297">
              <w:rPr>
                <w:rFonts w:ascii="Arial" w:hAnsi="Arial" w:cs="Arial"/>
                <w:b/>
                <w:bCs/>
                <w:sz w:val="20"/>
                <w:szCs w:val="20"/>
              </w:rPr>
              <w:t>ƒ</w:t>
            </w:r>
            <w:r w:rsidRPr="00BC6297">
              <w:rPr>
                <w:rFonts w:ascii="Arial" w:eastAsia="Times New Roman" w:hAnsi="Arial" w:cs="Arial"/>
                <w:b/>
                <w:bCs/>
                <w:color w:val="000000"/>
                <w:sz w:val="20"/>
                <w:szCs w:val="20"/>
                <w:vertAlign w:val="subscript"/>
                <w:lang w:eastAsia="es-MX"/>
              </w:rPr>
              <w:t>sup</w:t>
            </w:r>
          </w:p>
        </w:tc>
      </w:tr>
      <w:tr w:rsidR="00937E0E" w:rsidRPr="00BC6297" w14:paraId="0FE8E745" w14:textId="77777777" w:rsidTr="002C0318">
        <w:trPr>
          <w:jc w:val="center"/>
        </w:trPr>
        <w:tc>
          <w:tcPr>
            <w:tcW w:w="3681" w:type="dxa"/>
          </w:tcPr>
          <w:p w14:paraId="5280FD33" w14:textId="49060192" w:rsidR="00937E0E" w:rsidRPr="00BC6297" w:rsidRDefault="00BC3D81" w:rsidP="002C0318">
            <w:pPr>
              <w:jc w:val="center"/>
              <w:rPr>
                <w:rFonts w:ascii="Arial" w:hAnsi="Arial" w:cs="Arial"/>
                <w:sz w:val="20"/>
                <w:szCs w:val="20"/>
              </w:rPr>
            </w:pPr>
            <w:r w:rsidRPr="00BC6297">
              <w:rPr>
                <w:rFonts w:ascii="Arial" w:hAnsi="Arial" w:cs="Arial"/>
                <w:sz w:val="20"/>
                <w:szCs w:val="20"/>
              </w:rPr>
              <w:t>30 MHz</w:t>
            </w:r>
            <w:r w:rsidR="00937E0E" w:rsidRPr="00BC6297">
              <w:rPr>
                <w:rFonts w:ascii="Arial" w:hAnsi="Arial" w:cs="Arial"/>
                <w:sz w:val="20"/>
                <w:szCs w:val="20"/>
              </w:rPr>
              <w:t xml:space="preserve"> - 100 MHz</w:t>
            </w:r>
          </w:p>
        </w:tc>
        <w:tc>
          <w:tcPr>
            <w:tcW w:w="2410" w:type="dxa"/>
          </w:tcPr>
          <w:p w14:paraId="397E76BA" w14:textId="15CB53A4" w:rsidR="00937E0E" w:rsidRPr="00BC6297" w:rsidRDefault="00937E0E" w:rsidP="002C0318">
            <w:pPr>
              <w:jc w:val="center"/>
              <w:rPr>
                <w:rFonts w:ascii="Arial" w:hAnsi="Arial" w:cs="Arial"/>
                <w:sz w:val="20"/>
                <w:szCs w:val="20"/>
              </w:rPr>
            </w:pPr>
            <w:r w:rsidRPr="00BC6297">
              <w:rPr>
                <w:rFonts w:ascii="Arial" w:hAnsi="Arial" w:cs="Arial"/>
                <w:sz w:val="20"/>
                <w:szCs w:val="20"/>
              </w:rPr>
              <w:t>9 kHz</w:t>
            </w:r>
          </w:p>
        </w:tc>
        <w:tc>
          <w:tcPr>
            <w:tcW w:w="2268" w:type="dxa"/>
          </w:tcPr>
          <w:p w14:paraId="439D984F" w14:textId="6B9D8B9D" w:rsidR="00937E0E" w:rsidRPr="00BC6297" w:rsidRDefault="00937E0E" w:rsidP="002C0318">
            <w:pPr>
              <w:jc w:val="center"/>
              <w:rPr>
                <w:rFonts w:ascii="Arial" w:hAnsi="Arial" w:cs="Arial"/>
                <w:sz w:val="20"/>
                <w:szCs w:val="20"/>
              </w:rPr>
            </w:pPr>
            <w:r w:rsidRPr="00BC6297">
              <w:rPr>
                <w:rFonts w:ascii="Arial" w:hAnsi="Arial" w:cs="Arial"/>
                <w:sz w:val="20"/>
                <w:szCs w:val="20"/>
              </w:rPr>
              <w:t>1 GHz</w:t>
            </w:r>
          </w:p>
        </w:tc>
      </w:tr>
      <w:tr w:rsidR="00937E0E" w:rsidRPr="00BC6297" w14:paraId="289B6017" w14:textId="77777777" w:rsidTr="002C0318">
        <w:trPr>
          <w:jc w:val="center"/>
        </w:trPr>
        <w:tc>
          <w:tcPr>
            <w:tcW w:w="3681" w:type="dxa"/>
          </w:tcPr>
          <w:p w14:paraId="74FCEA00" w14:textId="5AC5F31D" w:rsidR="00937E0E" w:rsidRPr="00BC6297" w:rsidRDefault="00937E0E" w:rsidP="002C0318">
            <w:pPr>
              <w:jc w:val="center"/>
              <w:rPr>
                <w:rFonts w:ascii="Arial" w:hAnsi="Arial" w:cs="Arial"/>
                <w:sz w:val="20"/>
                <w:szCs w:val="20"/>
              </w:rPr>
            </w:pPr>
            <w:r w:rsidRPr="00BC6297">
              <w:rPr>
                <w:rFonts w:ascii="Arial" w:hAnsi="Arial" w:cs="Arial"/>
                <w:sz w:val="20"/>
                <w:szCs w:val="20"/>
              </w:rPr>
              <w:t>100 MHz - 300 MHz</w:t>
            </w:r>
          </w:p>
        </w:tc>
        <w:tc>
          <w:tcPr>
            <w:tcW w:w="2410" w:type="dxa"/>
          </w:tcPr>
          <w:p w14:paraId="25A9FB16" w14:textId="0369D6F1" w:rsidR="00937E0E" w:rsidRPr="00BC6297" w:rsidRDefault="00937E0E" w:rsidP="002C0318">
            <w:pPr>
              <w:jc w:val="center"/>
              <w:rPr>
                <w:rFonts w:ascii="Arial" w:hAnsi="Arial" w:cs="Arial"/>
                <w:sz w:val="20"/>
                <w:szCs w:val="20"/>
              </w:rPr>
            </w:pPr>
            <w:r w:rsidRPr="00BC6297">
              <w:rPr>
                <w:rFonts w:ascii="Arial" w:hAnsi="Arial" w:cs="Arial"/>
                <w:sz w:val="20"/>
                <w:szCs w:val="20"/>
              </w:rPr>
              <w:t>9 kHz</w:t>
            </w:r>
          </w:p>
        </w:tc>
        <w:tc>
          <w:tcPr>
            <w:tcW w:w="2268" w:type="dxa"/>
          </w:tcPr>
          <w:p w14:paraId="051242DA" w14:textId="5E9E7EE9" w:rsidR="00937E0E" w:rsidRPr="00BC6297" w:rsidRDefault="00937E0E" w:rsidP="002C0318">
            <w:pPr>
              <w:jc w:val="center"/>
              <w:rPr>
                <w:rFonts w:ascii="Arial" w:hAnsi="Arial" w:cs="Arial"/>
                <w:sz w:val="20"/>
                <w:szCs w:val="20"/>
              </w:rPr>
            </w:pPr>
            <w:r w:rsidRPr="00BC6297">
              <w:rPr>
                <w:rFonts w:ascii="Arial" w:hAnsi="Arial" w:cs="Arial"/>
                <w:sz w:val="20"/>
                <w:szCs w:val="20"/>
              </w:rPr>
              <w:t>10ª armónica</w:t>
            </w:r>
            <w:r w:rsidR="000324A5" w:rsidRPr="00BC6297">
              <w:rPr>
                <w:rFonts w:ascii="Arial" w:hAnsi="Arial" w:cs="Arial"/>
                <w:sz w:val="20"/>
                <w:szCs w:val="20"/>
              </w:rPr>
              <w:t>*</w:t>
            </w:r>
          </w:p>
        </w:tc>
      </w:tr>
      <w:tr w:rsidR="00937E0E" w:rsidRPr="00BC6297" w14:paraId="638830A6" w14:textId="77777777" w:rsidTr="002C0318">
        <w:trPr>
          <w:jc w:val="center"/>
        </w:trPr>
        <w:tc>
          <w:tcPr>
            <w:tcW w:w="3681" w:type="dxa"/>
          </w:tcPr>
          <w:p w14:paraId="6BC2235A" w14:textId="52EEAD9A" w:rsidR="00937E0E" w:rsidRPr="00BC6297" w:rsidRDefault="00937E0E" w:rsidP="002C0318">
            <w:pPr>
              <w:jc w:val="center"/>
              <w:rPr>
                <w:rFonts w:ascii="Arial" w:hAnsi="Arial" w:cs="Arial"/>
                <w:sz w:val="20"/>
                <w:szCs w:val="20"/>
              </w:rPr>
            </w:pPr>
            <w:r w:rsidRPr="00BC6297">
              <w:rPr>
                <w:rFonts w:ascii="Arial" w:hAnsi="Arial" w:cs="Arial"/>
                <w:sz w:val="20"/>
                <w:szCs w:val="20"/>
              </w:rPr>
              <w:t>300 MHz - 600 MHz</w:t>
            </w:r>
          </w:p>
        </w:tc>
        <w:tc>
          <w:tcPr>
            <w:tcW w:w="2410" w:type="dxa"/>
          </w:tcPr>
          <w:p w14:paraId="11D31B19" w14:textId="3AEFB9E6" w:rsidR="00937E0E" w:rsidRPr="00BC6297" w:rsidRDefault="00937E0E" w:rsidP="002C0318">
            <w:pPr>
              <w:jc w:val="center"/>
              <w:rPr>
                <w:rFonts w:ascii="Arial" w:hAnsi="Arial" w:cs="Arial"/>
                <w:sz w:val="20"/>
                <w:szCs w:val="20"/>
              </w:rPr>
            </w:pPr>
            <w:r w:rsidRPr="00BC6297">
              <w:rPr>
                <w:rFonts w:ascii="Arial" w:hAnsi="Arial" w:cs="Arial"/>
                <w:sz w:val="20"/>
                <w:szCs w:val="20"/>
              </w:rPr>
              <w:t>30 MHz</w:t>
            </w:r>
          </w:p>
        </w:tc>
        <w:tc>
          <w:tcPr>
            <w:tcW w:w="2268" w:type="dxa"/>
          </w:tcPr>
          <w:p w14:paraId="6AC35B08" w14:textId="01BEBAB6" w:rsidR="00937E0E" w:rsidRPr="00BC6297" w:rsidRDefault="000324A5" w:rsidP="002C0318">
            <w:pPr>
              <w:jc w:val="center"/>
              <w:rPr>
                <w:rFonts w:ascii="Arial" w:hAnsi="Arial" w:cs="Arial"/>
                <w:sz w:val="20"/>
                <w:szCs w:val="20"/>
              </w:rPr>
            </w:pPr>
            <w:r w:rsidRPr="00BC6297">
              <w:rPr>
                <w:rFonts w:ascii="Arial" w:hAnsi="Arial" w:cs="Arial"/>
                <w:sz w:val="20"/>
                <w:szCs w:val="20"/>
              </w:rPr>
              <w:t>3 GHz</w:t>
            </w:r>
          </w:p>
        </w:tc>
      </w:tr>
      <w:tr w:rsidR="00937E0E" w:rsidRPr="00BC6297" w14:paraId="1E478695" w14:textId="77777777" w:rsidTr="002C0318">
        <w:trPr>
          <w:jc w:val="center"/>
        </w:trPr>
        <w:tc>
          <w:tcPr>
            <w:tcW w:w="3681" w:type="dxa"/>
          </w:tcPr>
          <w:p w14:paraId="7ABF3BF9" w14:textId="1A495EDE" w:rsidR="00937E0E" w:rsidRPr="00BC6297" w:rsidRDefault="00937E0E" w:rsidP="002C0318">
            <w:pPr>
              <w:jc w:val="center"/>
              <w:rPr>
                <w:rFonts w:ascii="Arial" w:hAnsi="Arial" w:cs="Arial"/>
                <w:sz w:val="20"/>
                <w:szCs w:val="20"/>
              </w:rPr>
            </w:pPr>
            <w:r w:rsidRPr="00BC6297">
              <w:rPr>
                <w:rFonts w:ascii="Arial" w:hAnsi="Arial" w:cs="Arial"/>
                <w:sz w:val="20"/>
                <w:szCs w:val="20"/>
              </w:rPr>
              <w:t>600 MHz - 3 GHz</w:t>
            </w:r>
          </w:p>
        </w:tc>
        <w:tc>
          <w:tcPr>
            <w:tcW w:w="2410" w:type="dxa"/>
          </w:tcPr>
          <w:p w14:paraId="156CC056" w14:textId="44146C20" w:rsidR="00937E0E" w:rsidRPr="00BC6297" w:rsidRDefault="00937E0E" w:rsidP="002C0318">
            <w:pPr>
              <w:jc w:val="center"/>
              <w:rPr>
                <w:rFonts w:ascii="Arial" w:hAnsi="Arial" w:cs="Arial"/>
                <w:sz w:val="20"/>
                <w:szCs w:val="20"/>
              </w:rPr>
            </w:pPr>
            <w:r w:rsidRPr="00BC6297">
              <w:rPr>
                <w:rFonts w:ascii="Arial" w:hAnsi="Arial" w:cs="Arial"/>
                <w:sz w:val="20"/>
                <w:szCs w:val="20"/>
              </w:rPr>
              <w:t>30 MHz</w:t>
            </w:r>
          </w:p>
        </w:tc>
        <w:tc>
          <w:tcPr>
            <w:tcW w:w="2268" w:type="dxa"/>
          </w:tcPr>
          <w:p w14:paraId="081B66E8" w14:textId="23ACA087" w:rsidR="00937E0E" w:rsidRPr="00BC6297" w:rsidRDefault="000324A5" w:rsidP="002C0318">
            <w:pPr>
              <w:jc w:val="center"/>
              <w:rPr>
                <w:rFonts w:ascii="Arial" w:hAnsi="Arial" w:cs="Arial"/>
                <w:sz w:val="20"/>
                <w:szCs w:val="20"/>
              </w:rPr>
            </w:pPr>
            <w:r w:rsidRPr="00BC6297">
              <w:rPr>
                <w:rFonts w:ascii="Arial" w:hAnsi="Arial" w:cs="Arial"/>
                <w:sz w:val="20"/>
                <w:szCs w:val="20"/>
              </w:rPr>
              <w:t>5ª armónica*</w:t>
            </w:r>
          </w:p>
        </w:tc>
      </w:tr>
      <w:tr w:rsidR="000324A5" w:rsidRPr="00BC6297" w14:paraId="1F33EB12" w14:textId="77777777" w:rsidTr="002C0318">
        <w:trPr>
          <w:jc w:val="center"/>
        </w:trPr>
        <w:tc>
          <w:tcPr>
            <w:tcW w:w="8359" w:type="dxa"/>
            <w:gridSpan w:val="3"/>
          </w:tcPr>
          <w:p w14:paraId="2622C6DE" w14:textId="0E5EA65B" w:rsidR="000324A5" w:rsidRPr="00BC6297" w:rsidRDefault="000324A5" w:rsidP="0079597C">
            <w:pPr>
              <w:jc w:val="left"/>
              <w:rPr>
                <w:rFonts w:ascii="Arial" w:hAnsi="Arial" w:cs="Arial"/>
                <w:sz w:val="20"/>
                <w:szCs w:val="20"/>
              </w:rPr>
            </w:pPr>
            <w:r w:rsidRPr="00BC6297">
              <w:rPr>
                <w:rFonts w:ascii="Arial" w:hAnsi="Arial" w:cs="Arial"/>
                <w:sz w:val="20"/>
                <w:szCs w:val="20"/>
              </w:rPr>
              <w:t xml:space="preserve">*Armónica </w:t>
            </w:r>
            <w:r w:rsidRPr="00BC6297" w:rsidDel="00E9700C">
              <w:rPr>
                <w:rFonts w:ascii="Arial" w:hAnsi="Arial" w:cs="Arial"/>
                <w:sz w:val="20"/>
                <w:szCs w:val="20"/>
              </w:rPr>
              <w:t>de la frecuencia fundamental o de la frecuencia central del canal de transmisión más alto</w:t>
            </w:r>
            <w:r w:rsidRPr="00BC6297">
              <w:rPr>
                <w:rFonts w:ascii="Arial" w:hAnsi="Arial" w:cs="Arial"/>
                <w:sz w:val="20"/>
                <w:szCs w:val="20"/>
              </w:rPr>
              <w:t>.</w:t>
            </w:r>
          </w:p>
        </w:tc>
      </w:tr>
    </w:tbl>
    <w:p w14:paraId="2F46C467" w14:textId="77777777" w:rsidR="00937E0E" w:rsidRPr="00BC6297" w:rsidRDefault="00937E0E" w:rsidP="00200E9A">
      <w:pPr>
        <w:rPr>
          <w:rFonts w:ascii="Arial" w:hAnsi="Arial" w:cs="Arial"/>
        </w:rPr>
      </w:pPr>
    </w:p>
    <w:p w14:paraId="7A2D96C0" w14:textId="56DDC0DB" w:rsidR="004D26AF" w:rsidRPr="00BC6297" w:rsidRDefault="00D41981" w:rsidP="000803EF">
      <w:pPr>
        <w:rPr>
          <w:rFonts w:ascii="Arial" w:hAnsi="Arial" w:cs="Arial"/>
        </w:rPr>
      </w:pPr>
      <w:r w:rsidRPr="00BC6297">
        <w:rPr>
          <w:rFonts w:ascii="Arial" w:hAnsi="Arial" w:cs="Arial"/>
        </w:rPr>
        <w:t>Los límites de Emisiones no esenciales aplican fuera del intervalo de frecuencias que corresponden al contorno de emisión</w:t>
      </w:r>
      <w:r w:rsidR="005B0E9D" w:rsidRPr="00BC6297">
        <w:rPr>
          <w:rFonts w:ascii="Arial" w:hAnsi="Arial" w:cs="Arial"/>
        </w:rPr>
        <w:t xml:space="preserve"> fuera de</w:t>
      </w:r>
      <w:r w:rsidR="002D2CAB" w:rsidRPr="00BC6297">
        <w:rPr>
          <w:rFonts w:ascii="Arial" w:hAnsi="Arial" w:cs="Arial"/>
        </w:rPr>
        <w:t xml:space="preserve"> banda </w:t>
      </w:r>
      <w:r w:rsidRPr="00BC6297">
        <w:rPr>
          <w:rFonts w:ascii="Arial" w:hAnsi="Arial" w:cs="Arial"/>
        </w:rPr>
        <w:t xml:space="preserve">del numeral </w:t>
      </w:r>
      <w:r w:rsidR="008146CF" w:rsidRPr="00BC6297">
        <w:rPr>
          <w:rFonts w:ascii="Arial" w:hAnsi="Arial" w:cs="Arial"/>
          <w:b/>
        </w:rPr>
        <w:t>7</w:t>
      </w:r>
      <w:r w:rsidRPr="00BC6297">
        <w:rPr>
          <w:rFonts w:ascii="Arial" w:hAnsi="Arial" w:cs="Arial"/>
          <w:b/>
        </w:rPr>
        <w:t>.</w:t>
      </w:r>
      <w:r w:rsidR="001B08B7" w:rsidRPr="00BC6297">
        <w:rPr>
          <w:rFonts w:ascii="Arial" w:hAnsi="Arial" w:cs="Arial"/>
          <w:b/>
        </w:rPr>
        <w:t>2</w:t>
      </w:r>
      <w:r w:rsidRPr="00BC6297">
        <w:rPr>
          <w:rFonts w:ascii="Arial" w:hAnsi="Arial" w:cs="Arial"/>
          <w:b/>
        </w:rPr>
        <w:t>.3.1</w:t>
      </w:r>
      <w:r w:rsidRPr="00BC6297">
        <w:rPr>
          <w:rFonts w:ascii="Arial" w:hAnsi="Arial" w:cs="Arial"/>
        </w:rPr>
        <w:t xml:space="preserve">. </w:t>
      </w:r>
    </w:p>
    <w:p w14:paraId="3C79ECA8" w14:textId="1C916978" w:rsidR="00665147" w:rsidRPr="00BC6297" w:rsidRDefault="002D2CAB" w:rsidP="000803EF">
      <w:pPr>
        <w:rPr>
          <w:rFonts w:ascii="Arial" w:hAnsi="Arial" w:cs="Arial"/>
        </w:rPr>
      </w:pPr>
      <w:r w:rsidRPr="00BC6297">
        <w:rPr>
          <w:rFonts w:ascii="Arial" w:hAnsi="Arial" w:cs="Arial"/>
        </w:rPr>
        <w:t>Lo anterior, se c</w:t>
      </w:r>
      <w:r w:rsidR="00D41981" w:rsidRPr="00BC6297">
        <w:rPr>
          <w:rFonts w:ascii="Arial" w:hAnsi="Arial" w:cs="Arial"/>
        </w:rPr>
        <w:t>ompr</w:t>
      </w:r>
      <w:r w:rsidRPr="00BC6297">
        <w:rPr>
          <w:rFonts w:ascii="Arial" w:hAnsi="Arial" w:cs="Arial"/>
        </w:rPr>
        <w:t xml:space="preserve">ueba </w:t>
      </w:r>
      <w:r w:rsidR="00D41981" w:rsidRPr="00BC6297">
        <w:rPr>
          <w:rFonts w:ascii="Arial" w:hAnsi="Arial" w:cs="Arial"/>
        </w:rPr>
        <w:t xml:space="preserve">con lo establecido en el método de prueba </w:t>
      </w:r>
      <w:r w:rsidR="00731ECF" w:rsidRPr="00BC6297">
        <w:rPr>
          <w:rFonts w:ascii="Arial" w:hAnsi="Arial" w:cs="Arial"/>
          <w:b/>
        </w:rPr>
        <w:t>8</w:t>
      </w:r>
      <w:r w:rsidR="00715CD0" w:rsidRPr="00BC6297">
        <w:rPr>
          <w:rFonts w:ascii="Arial" w:hAnsi="Arial" w:cs="Arial"/>
          <w:b/>
        </w:rPr>
        <w:t>.</w:t>
      </w:r>
      <w:r w:rsidR="00D41981" w:rsidRPr="00BC6297">
        <w:rPr>
          <w:rFonts w:ascii="Arial" w:hAnsi="Arial" w:cs="Arial"/>
          <w:b/>
        </w:rPr>
        <w:t>6.</w:t>
      </w:r>
      <w:r w:rsidR="00715CD0" w:rsidRPr="00BC6297">
        <w:rPr>
          <w:rFonts w:ascii="Arial" w:hAnsi="Arial" w:cs="Arial"/>
          <w:b/>
        </w:rPr>
        <w:t>2</w:t>
      </w:r>
    </w:p>
    <w:p w14:paraId="27B16688" w14:textId="77777777" w:rsidR="00D41981" w:rsidRPr="00BC6297" w:rsidRDefault="00D41981" w:rsidP="000803EF">
      <w:pPr>
        <w:rPr>
          <w:rFonts w:ascii="Arial" w:hAnsi="Arial" w:cs="Arial"/>
        </w:rPr>
      </w:pPr>
    </w:p>
    <w:p w14:paraId="35838A6A" w14:textId="079C33EF" w:rsidR="00665147" w:rsidRPr="00BC6297" w:rsidRDefault="00665147" w:rsidP="000F1585">
      <w:pPr>
        <w:pStyle w:val="Ttulo4"/>
        <w:ind w:left="851"/>
        <w:rPr>
          <w:rFonts w:ascii="Arial" w:hAnsi="Arial" w:cs="Arial"/>
        </w:rPr>
      </w:pPr>
      <w:bookmarkStart w:id="107" w:name="_Toc48654583"/>
      <w:bookmarkStart w:id="108" w:name="_Toc51320587"/>
      <w:bookmarkStart w:id="109" w:name="_Toc149121722"/>
      <w:r w:rsidRPr="00BC6297">
        <w:rPr>
          <w:rFonts w:ascii="Arial" w:hAnsi="Arial" w:cs="Arial"/>
        </w:rPr>
        <w:t>POTENCIA MÁXIMA</w:t>
      </w:r>
      <w:bookmarkEnd w:id="107"/>
      <w:bookmarkEnd w:id="108"/>
      <w:bookmarkEnd w:id="109"/>
    </w:p>
    <w:p w14:paraId="5C54B193" w14:textId="1187D4AC" w:rsidR="00665147" w:rsidRPr="00BC6297" w:rsidRDefault="00665147" w:rsidP="000803EF">
      <w:pPr>
        <w:rPr>
          <w:rFonts w:ascii="Arial" w:hAnsi="Arial" w:cs="Arial"/>
        </w:rPr>
      </w:pPr>
      <w:r w:rsidRPr="00BC6297">
        <w:rPr>
          <w:rFonts w:ascii="Arial" w:hAnsi="Arial" w:cs="Arial"/>
        </w:rPr>
        <w:t xml:space="preserve">El nivel máximo de la </w:t>
      </w:r>
      <w:r w:rsidR="008A7A9F" w:rsidRPr="00BC6297">
        <w:rPr>
          <w:rFonts w:ascii="Arial" w:hAnsi="Arial" w:cs="Arial"/>
        </w:rPr>
        <w:t xml:space="preserve">potencia suministrada a una antena </w:t>
      </w:r>
      <w:r w:rsidRPr="00BC6297">
        <w:rPr>
          <w:rFonts w:ascii="Arial" w:hAnsi="Arial" w:cs="Arial"/>
        </w:rPr>
        <w:t>por el D</w:t>
      </w:r>
      <w:r w:rsidR="0019480A" w:rsidRPr="00BC6297">
        <w:rPr>
          <w:rFonts w:ascii="Arial" w:hAnsi="Arial" w:cs="Arial"/>
        </w:rPr>
        <w:t>R</w:t>
      </w:r>
      <w:r w:rsidRPr="00BC6297">
        <w:rPr>
          <w:rFonts w:ascii="Arial" w:hAnsi="Arial" w:cs="Arial"/>
        </w:rPr>
        <w:t xml:space="preserve">BP debe corresponder a los valores establecidos en la </w:t>
      </w:r>
      <w:r w:rsidRPr="00BC6297">
        <w:rPr>
          <w:rFonts w:ascii="Arial" w:hAnsi="Arial" w:cs="Arial"/>
          <w:b/>
        </w:rPr>
        <w:t xml:space="preserve">Tabla </w:t>
      </w:r>
      <w:r w:rsidR="00BB03EB" w:rsidRPr="00BC6297">
        <w:rPr>
          <w:rFonts w:ascii="Arial" w:hAnsi="Arial" w:cs="Arial"/>
          <w:b/>
        </w:rPr>
        <w:t>1</w:t>
      </w:r>
      <w:r w:rsidR="00731ECF" w:rsidRPr="00BC6297">
        <w:rPr>
          <w:rFonts w:ascii="Arial" w:hAnsi="Arial" w:cs="Arial"/>
          <w:b/>
        </w:rPr>
        <w:t>4</w:t>
      </w:r>
      <w:r w:rsidR="00590FBB" w:rsidRPr="00BC6297">
        <w:rPr>
          <w:rFonts w:ascii="Arial" w:hAnsi="Arial" w:cs="Arial"/>
        </w:rPr>
        <w:t>.</w:t>
      </w:r>
    </w:p>
    <w:p w14:paraId="42FF67C0" w14:textId="06D26A59" w:rsidR="0019480A" w:rsidRPr="00BC6297" w:rsidRDefault="0019480A" w:rsidP="0019480A">
      <w:pPr>
        <w:pStyle w:val="Descripcin"/>
        <w:keepNext/>
        <w:jc w:val="center"/>
        <w:rPr>
          <w:rFonts w:ascii="Arial" w:hAnsi="Arial" w:cs="Arial"/>
          <w:color w:val="auto"/>
        </w:rPr>
      </w:pPr>
      <w:bookmarkStart w:id="110" w:name="_Toc149121680"/>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14</w:t>
      </w:r>
      <w:r w:rsidR="001D4938" w:rsidRPr="00BC6297">
        <w:rPr>
          <w:rFonts w:ascii="Arial" w:hAnsi="Arial" w:cs="Arial"/>
          <w:noProof/>
          <w:color w:val="auto"/>
        </w:rPr>
        <w:fldChar w:fldCharType="end"/>
      </w:r>
      <w:r w:rsidRPr="00BC6297">
        <w:rPr>
          <w:rFonts w:ascii="Arial" w:hAnsi="Arial" w:cs="Arial"/>
          <w:color w:val="auto"/>
        </w:rPr>
        <w:t xml:space="preserve">. Potencia máxima para micrófonos </w:t>
      </w:r>
      <w:r w:rsidR="004E38F6" w:rsidRPr="00BC6297">
        <w:rPr>
          <w:rFonts w:ascii="Arial" w:hAnsi="Arial" w:cs="Arial"/>
          <w:color w:val="auto"/>
        </w:rPr>
        <w:t>inalámbricos</w:t>
      </w:r>
      <w:r w:rsidRPr="00BC6297">
        <w:rPr>
          <w:rFonts w:ascii="Arial" w:hAnsi="Arial" w:cs="Arial"/>
          <w:color w:val="auto"/>
        </w:rPr>
        <w:t>.</w:t>
      </w:r>
      <w:bookmarkEnd w:id="110"/>
    </w:p>
    <w:tbl>
      <w:tblPr>
        <w:tblStyle w:val="Tablaconcuadrcula"/>
        <w:tblW w:w="0" w:type="auto"/>
        <w:jc w:val="center"/>
        <w:tblLook w:val="04A0" w:firstRow="1" w:lastRow="0" w:firstColumn="1" w:lastColumn="0" w:noHBand="0" w:noVBand="1"/>
      </w:tblPr>
      <w:tblGrid>
        <w:gridCol w:w="2583"/>
        <w:gridCol w:w="2462"/>
      </w:tblGrid>
      <w:tr w:rsidR="00590FBB" w:rsidRPr="00BC6297" w14:paraId="4254FDD7" w14:textId="77777777" w:rsidTr="00BB11A5">
        <w:trPr>
          <w:cantSplit/>
          <w:jc w:val="center"/>
        </w:trPr>
        <w:tc>
          <w:tcPr>
            <w:tcW w:w="0" w:type="auto"/>
          </w:tcPr>
          <w:p w14:paraId="751AA1A4" w14:textId="6E8FBF2D" w:rsidR="00590FBB" w:rsidRPr="00BC6297" w:rsidRDefault="00590FBB" w:rsidP="00884FD2">
            <w:pPr>
              <w:jc w:val="center"/>
              <w:rPr>
                <w:rFonts w:ascii="Arial" w:hAnsi="Arial" w:cs="Arial"/>
                <w:b/>
                <w:sz w:val="20"/>
                <w:szCs w:val="20"/>
              </w:rPr>
            </w:pPr>
            <w:r w:rsidRPr="00BC6297">
              <w:rPr>
                <w:rFonts w:ascii="Arial" w:hAnsi="Arial" w:cs="Arial"/>
                <w:b/>
                <w:sz w:val="20"/>
                <w:szCs w:val="20"/>
              </w:rPr>
              <w:t>Modo de funcionamiento</w:t>
            </w:r>
          </w:p>
        </w:tc>
        <w:tc>
          <w:tcPr>
            <w:tcW w:w="0" w:type="auto"/>
          </w:tcPr>
          <w:p w14:paraId="19B7FC41" w14:textId="616322AE" w:rsidR="00590FBB" w:rsidRPr="00BC6297" w:rsidRDefault="00590FBB" w:rsidP="00884FD2">
            <w:pPr>
              <w:jc w:val="center"/>
              <w:rPr>
                <w:rFonts w:ascii="Arial" w:hAnsi="Arial" w:cs="Arial"/>
                <w:b/>
                <w:sz w:val="20"/>
                <w:szCs w:val="20"/>
              </w:rPr>
            </w:pPr>
            <w:r w:rsidRPr="00BC6297">
              <w:rPr>
                <w:rFonts w:ascii="Arial" w:hAnsi="Arial" w:cs="Arial"/>
                <w:b/>
                <w:sz w:val="20"/>
                <w:szCs w:val="20"/>
              </w:rPr>
              <w:t>Potencia máxima (P</w:t>
            </w:r>
            <w:r w:rsidRPr="00BC6297">
              <w:rPr>
                <w:rFonts w:ascii="Arial" w:hAnsi="Arial" w:cs="Arial"/>
                <w:b/>
                <w:sz w:val="20"/>
                <w:szCs w:val="20"/>
                <w:vertAlign w:val="subscript"/>
              </w:rPr>
              <w:t>MAX</w:t>
            </w:r>
            <w:r w:rsidRPr="00BC6297">
              <w:rPr>
                <w:rFonts w:ascii="Arial" w:hAnsi="Arial" w:cs="Arial"/>
                <w:b/>
                <w:sz w:val="20"/>
                <w:szCs w:val="20"/>
              </w:rPr>
              <w:t>)</w:t>
            </w:r>
          </w:p>
        </w:tc>
      </w:tr>
      <w:tr w:rsidR="00590FBB" w:rsidRPr="00BC6297" w14:paraId="56804713" w14:textId="77777777" w:rsidTr="00BB11A5">
        <w:trPr>
          <w:cantSplit/>
          <w:jc w:val="center"/>
        </w:trPr>
        <w:tc>
          <w:tcPr>
            <w:tcW w:w="0" w:type="auto"/>
          </w:tcPr>
          <w:p w14:paraId="519AEBBC" w14:textId="76B3C1B6" w:rsidR="00590FBB" w:rsidRPr="00BC6297" w:rsidRDefault="00C54FFE" w:rsidP="000803EF">
            <w:pPr>
              <w:rPr>
                <w:rFonts w:ascii="Arial" w:hAnsi="Arial" w:cs="Arial"/>
                <w:sz w:val="20"/>
                <w:szCs w:val="20"/>
              </w:rPr>
            </w:pPr>
            <w:r w:rsidRPr="00BC6297">
              <w:rPr>
                <w:rFonts w:ascii="Arial" w:hAnsi="Arial" w:cs="Arial"/>
                <w:sz w:val="20"/>
                <w:szCs w:val="20"/>
              </w:rPr>
              <w:t>Transmisión</w:t>
            </w:r>
          </w:p>
        </w:tc>
        <w:tc>
          <w:tcPr>
            <w:tcW w:w="0" w:type="auto"/>
            <w:vAlign w:val="center"/>
          </w:tcPr>
          <w:p w14:paraId="3F5261D7" w14:textId="08FF4B24" w:rsidR="00590FBB" w:rsidRPr="00BC6297" w:rsidRDefault="0019480A" w:rsidP="00BB11A5">
            <w:pPr>
              <w:jc w:val="center"/>
              <w:rPr>
                <w:rFonts w:ascii="Arial" w:hAnsi="Arial" w:cs="Arial"/>
                <w:sz w:val="20"/>
                <w:szCs w:val="20"/>
              </w:rPr>
            </w:pPr>
            <w:r w:rsidRPr="00BC6297">
              <w:rPr>
                <w:rFonts w:ascii="Arial" w:hAnsi="Arial" w:cs="Arial"/>
                <w:sz w:val="20"/>
                <w:szCs w:val="20"/>
              </w:rPr>
              <w:t xml:space="preserve">50 </w:t>
            </w:r>
            <w:proofErr w:type="spellStart"/>
            <w:r w:rsidRPr="00BC6297">
              <w:rPr>
                <w:rFonts w:ascii="Arial" w:hAnsi="Arial" w:cs="Arial"/>
                <w:sz w:val="20"/>
                <w:szCs w:val="20"/>
              </w:rPr>
              <w:t>mW</w:t>
            </w:r>
            <w:proofErr w:type="spellEnd"/>
          </w:p>
        </w:tc>
      </w:tr>
      <w:tr w:rsidR="00590FBB" w:rsidRPr="00BC6297" w14:paraId="5384F109" w14:textId="639945A9" w:rsidTr="00BB11A5">
        <w:trPr>
          <w:cantSplit/>
          <w:jc w:val="center"/>
        </w:trPr>
        <w:tc>
          <w:tcPr>
            <w:tcW w:w="0" w:type="auto"/>
          </w:tcPr>
          <w:p w14:paraId="1233992B" w14:textId="1DA0B673" w:rsidR="00590FBB" w:rsidRPr="00BC6297" w:rsidRDefault="009B54EB" w:rsidP="000803EF">
            <w:pPr>
              <w:rPr>
                <w:rFonts w:ascii="Arial" w:hAnsi="Arial" w:cs="Arial"/>
                <w:sz w:val="20"/>
                <w:szCs w:val="20"/>
              </w:rPr>
            </w:pPr>
            <w:r w:rsidRPr="00BC6297">
              <w:rPr>
                <w:rFonts w:ascii="Arial" w:hAnsi="Arial" w:cs="Arial"/>
                <w:sz w:val="20"/>
                <w:szCs w:val="20"/>
              </w:rPr>
              <w:t>Recepción/espera</w:t>
            </w:r>
          </w:p>
        </w:tc>
        <w:tc>
          <w:tcPr>
            <w:tcW w:w="0" w:type="auto"/>
            <w:vAlign w:val="center"/>
          </w:tcPr>
          <w:p w14:paraId="6087C45C" w14:textId="1B3F39CE" w:rsidR="00590FBB" w:rsidRPr="00BC6297" w:rsidRDefault="0019480A" w:rsidP="00BB11A5">
            <w:pPr>
              <w:jc w:val="center"/>
              <w:rPr>
                <w:rFonts w:ascii="Arial" w:hAnsi="Arial" w:cs="Arial"/>
                <w:sz w:val="20"/>
                <w:szCs w:val="20"/>
              </w:rPr>
            </w:pPr>
            <w:r w:rsidRPr="00BC6297">
              <w:rPr>
                <w:rFonts w:ascii="Arial" w:hAnsi="Arial" w:cs="Arial"/>
                <w:sz w:val="20"/>
                <w:szCs w:val="20"/>
              </w:rPr>
              <w:t xml:space="preserve">20 </w:t>
            </w:r>
            <w:proofErr w:type="spellStart"/>
            <w:r w:rsidRPr="00BC6297">
              <w:rPr>
                <w:rFonts w:ascii="Arial" w:hAnsi="Arial" w:cs="Arial"/>
                <w:sz w:val="20"/>
                <w:szCs w:val="20"/>
              </w:rPr>
              <w:t>mW</w:t>
            </w:r>
            <w:proofErr w:type="spellEnd"/>
          </w:p>
        </w:tc>
      </w:tr>
    </w:tbl>
    <w:p w14:paraId="71EBCD84" w14:textId="77777777" w:rsidR="00590FBB" w:rsidRPr="00BC6297" w:rsidRDefault="00590FBB" w:rsidP="000803EF">
      <w:pPr>
        <w:rPr>
          <w:rFonts w:ascii="Arial" w:hAnsi="Arial" w:cs="Arial"/>
        </w:rPr>
      </w:pPr>
    </w:p>
    <w:p w14:paraId="7CBAD4D5" w14:textId="78038844" w:rsidR="00590FBB" w:rsidRPr="00BC6297" w:rsidRDefault="00590FBB" w:rsidP="000803EF">
      <w:pPr>
        <w:rPr>
          <w:rFonts w:ascii="Arial" w:hAnsi="Arial" w:cs="Arial"/>
        </w:rPr>
      </w:pPr>
      <w:r w:rsidRPr="00BC6297">
        <w:rPr>
          <w:rFonts w:ascii="Arial" w:hAnsi="Arial" w:cs="Arial"/>
        </w:rPr>
        <w:t xml:space="preserve">Lo anterior </w:t>
      </w:r>
      <w:r w:rsidR="00BC1ACE" w:rsidRPr="00BC6297">
        <w:rPr>
          <w:rFonts w:ascii="Arial" w:hAnsi="Arial" w:cs="Arial"/>
        </w:rPr>
        <w:t xml:space="preserve">se </w:t>
      </w:r>
      <w:r w:rsidRPr="00BC6297">
        <w:rPr>
          <w:rFonts w:ascii="Arial" w:hAnsi="Arial" w:cs="Arial"/>
        </w:rPr>
        <w:t>compr</w:t>
      </w:r>
      <w:r w:rsidR="00BC1ACE" w:rsidRPr="00BC6297">
        <w:rPr>
          <w:rFonts w:ascii="Arial" w:hAnsi="Arial" w:cs="Arial"/>
        </w:rPr>
        <w:t>ueba</w:t>
      </w:r>
      <w:r w:rsidRPr="00BC6297">
        <w:rPr>
          <w:rFonts w:ascii="Arial" w:hAnsi="Arial" w:cs="Arial"/>
        </w:rPr>
        <w:t xml:space="preserve"> con lo establecido en el método de prueba </w:t>
      </w:r>
      <w:r w:rsidR="00731ECF" w:rsidRPr="00BC6297">
        <w:rPr>
          <w:rFonts w:ascii="Arial" w:hAnsi="Arial" w:cs="Arial"/>
          <w:b/>
        </w:rPr>
        <w:t>8</w:t>
      </w:r>
      <w:r w:rsidR="00715CD0" w:rsidRPr="00BC6297">
        <w:rPr>
          <w:rFonts w:ascii="Arial" w:hAnsi="Arial" w:cs="Arial"/>
          <w:b/>
        </w:rPr>
        <w:t>.</w:t>
      </w:r>
      <w:r w:rsidR="005A2DF3" w:rsidRPr="00BC6297">
        <w:rPr>
          <w:rFonts w:ascii="Arial" w:hAnsi="Arial" w:cs="Arial"/>
          <w:b/>
        </w:rPr>
        <w:t>8</w:t>
      </w:r>
    </w:p>
    <w:p w14:paraId="4975C9A2" w14:textId="77777777" w:rsidR="00590FBB" w:rsidRPr="00BC6297" w:rsidRDefault="00590FBB" w:rsidP="000803EF">
      <w:pPr>
        <w:rPr>
          <w:rFonts w:ascii="Arial" w:hAnsi="Arial" w:cs="Arial"/>
        </w:rPr>
      </w:pPr>
    </w:p>
    <w:p w14:paraId="16DA4F32" w14:textId="3A8F8221" w:rsidR="00665147" w:rsidRPr="00BC6297" w:rsidRDefault="00EC6789" w:rsidP="000F1585">
      <w:pPr>
        <w:pStyle w:val="Ttulo4"/>
        <w:ind w:left="851"/>
        <w:rPr>
          <w:rFonts w:ascii="Arial" w:hAnsi="Arial" w:cs="Arial"/>
        </w:rPr>
      </w:pPr>
      <w:bookmarkStart w:id="111" w:name="_Toc149121723"/>
      <w:r w:rsidRPr="00BC6297">
        <w:rPr>
          <w:rFonts w:ascii="Arial" w:hAnsi="Arial" w:cs="Arial"/>
        </w:rPr>
        <w:t>TOLERANCIA DE FRECUENCIA</w:t>
      </w:r>
      <w:bookmarkEnd w:id="111"/>
    </w:p>
    <w:p w14:paraId="2DDA620A" w14:textId="6EA5F4BE" w:rsidR="007B2EAF" w:rsidRPr="00BC6297" w:rsidRDefault="00665147" w:rsidP="007B2EAF">
      <w:pPr>
        <w:spacing w:after="160"/>
        <w:rPr>
          <w:rFonts w:ascii="Arial" w:hAnsi="Arial" w:cs="Arial"/>
        </w:rPr>
      </w:pPr>
      <w:r w:rsidRPr="00BC6297">
        <w:rPr>
          <w:rFonts w:ascii="Arial" w:hAnsi="Arial" w:cs="Arial"/>
        </w:rPr>
        <w:t xml:space="preserve">La </w:t>
      </w:r>
      <w:r w:rsidR="00EC6789" w:rsidRPr="00BC6297">
        <w:rPr>
          <w:rFonts w:ascii="Arial" w:hAnsi="Arial" w:cs="Arial"/>
        </w:rPr>
        <w:t>Tolerancia de Frecuencia</w:t>
      </w:r>
      <w:r w:rsidRPr="00BC6297">
        <w:rPr>
          <w:rFonts w:ascii="Arial" w:hAnsi="Arial" w:cs="Arial"/>
        </w:rPr>
        <w:t xml:space="preserve"> es de </w:t>
      </w:r>
      <w:r w:rsidR="00343C2D" w:rsidRPr="00BC6297">
        <w:rPr>
          <w:rFonts w:ascii="Arial" w:hAnsi="Arial" w:cs="Arial"/>
        </w:rPr>
        <w:t>20 ppm</w:t>
      </w:r>
      <w:r w:rsidRPr="00BC6297">
        <w:rPr>
          <w:rFonts w:ascii="Arial" w:hAnsi="Arial" w:cs="Arial"/>
        </w:rPr>
        <w:t xml:space="preserve">. </w:t>
      </w:r>
      <w:r w:rsidR="007B2EAF" w:rsidRPr="00BC6297">
        <w:rPr>
          <w:rFonts w:ascii="Arial" w:hAnsi="Arial" w:cs="Arial"/>
        </w:rPr>
        <w:t>El DRBP debe</w:t>
      </w:r>
      <w:r w:rsidR="009914D0" w:rsidRPr="00BC6297">
        <w:rPr>
          <w:rFonts w:ascii="Arial" w:hAnsi="Arial" w:cs="Arial"/>
        </w:rPr>
        <w:t>rá</w:t>
      </w:r>
      <w:r w:rsidR="007B2EAF" w:rsidRPr="00BC6297">
        <w:rPr>
          <w:rFonts w:ascii="Arial" w:hAnsi="Arial" w:cs="Arial"/>
        </w:rPr>
        <w:t xml:space="preserve"> mantener su frecuencia de operación </w:t>
      </w:r>
      <w:r w:rsidR="009914D0" w:rsidRPr="00BC6297">
        <w:rPr>
          <w:rFonts w:ascii="Arial" w:hAnsi="Arial" w:cs="Arial"/>
        </w:rPr>
        <w:t xml:space="preserve">bajo </w:t>
      </w:r>
      <w:r w:rsidR="007B2EAF" w:rsidRPr="00BC6297">
        <w:rPr>
          <w:rFonts w:ascii="Arial" w:hAnsi="Arial" w:cs="Arial"/>
        </w:rPr>
        <w:t xml:space="preserve">las siguientes </w:t>
      </w:r>
      <w:r w:rsidR="009914D0" w:rsidRPr="00BC6297">
        <w:rPr>
          <w:rFonts w:ascii="Arial" w:hAnsi="Arial" w:cs="Arial"/>
        </w:rPr>
        <w:t>cond</w:t>
      </w:r>
      <w:r w:rsidR="007B2EAF" w:rsidRPr="00BC6297">
        <w:rPr>
          <w:rFonts w:ascii="Arial" w:hAnsi="Arial" w:cs="Arial"/>
        </w:rPr>
        <w:t>iciones:</w:t>
      </w:r>
    </w:p>
    <w:p w14:paraId="2DEFD474" w14:textId="77777777" w:rsidR="007B2EAF" w:rsidRPr="00BC6297" w:rsidRDefault="007B2EAF" w:rsidP="00777E12">
      <w:pPr>
        <w:numPr>
          <w:ilvl w:val="0"/>
          <w:numId w:val="102"/>
        </w:numPr>
        <w:spacing w:after="160"/>
        <w:contextualSpacing/>
        <w:rPr>
          <w:rFonts w:ascii="Arial" w:hAnsi="Arial" w:cs="Arial"/>
        </w:rPr>
      </w:pPr>
      <w:r w:rsidRPr="00BC6297">
        <w:rPr>
          <w:rFonts w:ascii="Arial" w:hAnsi="Arial" w:cs="Arial"/>
        </w:rPr>
        <w:t>Cuando la temperatura ambiental varía en el intervalo de -20 a 50 °C.</w:t>
      </w:r>
    </w:p>
    <w:p w14:paraId="64B6302B" w14:textId="5209E456" w:rsidR="007B2EAF" w:rsidRPr="00BC6297" w:rsidRDefault="007B2EAF" w:rsidP="00777E12">
      <w:pPr>
        <w:numPr>
          <w:ilvl w:val="0"/>
          <w:numId w:val="102"/>
        </w:numPr>
        <w:spacing w:after="160"/>
        <w:contextualSpacing/>
        <w:rPr>
          <w:rFonts w:ascii="Arial" w:hAnsi="Arial" w:cs="Arial"/>
        </w:rPr>
      </w:pPr>
      <w:r w:rsidRPr="00BC6297">
        <w:rPr>
          <w:rFonts w:ascii="Arial" w:hAnsi="Arial" w:cs="Arial"/>
        </w:rPr>
        <w:t xml:space="preserve">Cuando </w:t>
      </w:r>
      <w:r w:rsidR="001E0055" w:rsidRPr="00BC6297">
        <w:rPr>
          <w:rFonts w:ascii="Arial" w:hAnsi="Arial" w:cs="Arial"/>
        </w:rPr>
        <w:t>la tensión eléctrica</w:t>
      </w:r>
      <w:r w:rsidRPr="00BC6297">
        <w:rPr>
          <w:rFonts w:ascii="Arial" w:hAnsi="Arial" w:cs="Arial"/>
        </w:rPr>
        <w:t xml:space="preserve"> de alimentación varía entre </w:t>
      </w:r>
      <w:r w:rsidR="00FC7769" w:rsidRPr="00BC6297">
        <w:rPr>
          <w:rFonts w:ascii="Arial" w:hAnsi="Arial" w:cs="Arial"/>
        </w:rPr>
        <w:t xml:space="preserve">85% y </w:t>
      </w:r>
      <w:r w:rsidRPr="00BC6297">
        <w:rPr>
          <w:rFonts w:ascii="Arial" w:hAnsi="Arial" w:cs="Arial"/>
        </w:rPr>
        <w:t xml:space="preserve">115% del nivel principal a una temperatura </w:t>
      </w:r>
      <w:r w:rsidR="00692A23" w:rsidRPr="00BC6297">
        <w:rPr>
          <w:rFonts w:ascii="Arial" w:hAnsi="Arial" w:cs="Arial"/>
        </w:rPr>
        <w:t xml:space="preserve">ambiental </w:t>
      </w:r>
      <w:r w:rsidRPr="00BC6297">
        <w:rPr>
          <w:rFonts w:ascii="Arial" w:hAnsi="Arial" w:cs="Arial"/>
        </w:rPr>
        <w:t>de 20</w:t>
      </w:r>
      <w:r w:rsidR="009914D0" w:rsidRPr="00BC6297">
        <w:rPr>
          <w:rFonts w:ascii="Arial" w:hAnsi="Arial" w:cs="Arial"/>
        </w:rPr>
        <w:t xml:space="preserve"> </w:t>
      </w:r>
      <w:r w:rsidRPr="00BC6297">
        <w:rPr>
          <w:rFonts w:ascii="Arial" w:hAnsi="Arial" w:cs="Arial"/>
        </w:rPr>
        <w:t>°C</w:t>
      </w:r>
      <w:r w:rsidR="00154FB3" w:rsidRPr="00BC6297">
        <w:rPr>
          <w:rFonts w:ascii="Arial" w:hAnsi="Arial" w:cs="Arial"/>
        </w:rPr>
        <w:t>, excepto cuando el DRBP oper</w:t>
      </w:r>
      <w:r w:rsidR="009914D0" w:rsidRPr="00BC6297">
        <w:rPr>
          <w:rFonts w:ascii="Arial" w:hAnsi="Arial" w:cs="Arial"/>
        </w:rPr>
        <w:t>e</w:t>
      </w:r>
      <w:r w:rsidR="00154FB3" w:rsidRPr="00BC6297">
        <w:rPr>
          <w:rFonts w:ascii="Arial" w:hAnsi="Arial" w:cs="Arial"/>
        </w:rPr>
        <w:t xml:space="preserve"> exclusivamente con batería interna</w:t>
      </w:r>
      <w:r w:rsidR="00EA1EA3" w:rsidRPr="00BC6297">
        <w:rPr>
          <w:rFonts w:ascii="Arial" w:hAnsi="Arial" w:cs="Arial"/>
        </w:rPr>
        <w:t xml:space="preserve"> no removible por el usuario final</w:t>
      </w:r>
      <w:r w:rsidRPr="00BC6297">
        <w:rPr>
          <w:rFonts w:ascii="Arial" w:hAnsi="Arial" w:cs="Arial"/>
        </w:rPr>
        <w:t>.</w:t>
      </w:r>
    </w:p>
    <w:p w14:paraId="7327562C" w14:textId="77777777" w:rsidR="007B2EAF" w:rsidRPr="00BC6297" w:rsidRDefault="007B2EAF" w:rsidP="007B2EAF">
      <w:pPr>
        <w:spacing w:after="160"/>
        <w:rPr>
          <w:rFonts w:ascii="Arial" w:hAnsi="Arial" w:cs="Arial"/>
        </w:rPr>
      </w:pPr>
    </w:p>
    <w:p w14:paraId="3C62CD25" w14:textId="74DBCBF9" w:rsidR="007B2EAF" w:rsidRPr="00BC6297" w:rsidRDefault="007B2EAF" w:rsidP="007B2EAF">
      <w:pPr>
        <w:spacing w:after="160"/>
        <w:rPr>
          <w:rFonts w:ascii="Arial" w:hAnsi="Arial" w:cs="Arial"/>
        </w:rPr>
      </w:pPr>
      <w:r w:rsidRPr="00BC6297">
        <w:rPr>
          <w:rFonts w:ascii="Arial" w:hAnsi="Arial" w:cs="Arial"/>
        </w:rPr>
        <w:t>En ambos casos el DRBP debe de:</w:t>
      </w:r>
    </w:p>
    <w:p w14:paraId="3564D105" w14:textId="32BEF1F0" w:rsidR="007B2EAF" w:rsidRPr="00BC6297" w:rsidRDefault="007B2EAF" w:rsidP="00197346">
      <w:pPr>
        <w:numPr>
          <w:ilvl w:val="0"/>
          <w:numId w:val="22"/>
        </w:numPr>
        <w:spacing w:after="160"/>
        <w:contextualSpacing/>
        <w:rPr>
          <w:rFonts w:ascii="Arial" w:hAnsi="Arial" w:cs="Arial"/>
        </w:rPr>
      </w:pPr>
      <w:r w:rsidRPr="00BC6297">
        <w:rPr>
          <w:rFonts w:ascii="Arial" w:hAnsi="Arial" w:cs="Arial"/>
        </w:rPr>
        <w:t>Mantener su emisión estable dentro de</w:t>
      </w:r>
      <w:r w:rsidR="00343C2D" w:rsidRPr="00BC6297">
        <w:rPr>
          <w:rFonts w:ascii="Arial" w:hAnsi="Arial" w:cs="Arial"/>
        </w:rPr>
        <w:t>l valor de</w:t>
      </w:r>
      <w:r w:rsidRPr="00BC6297">
        <w:rPr>
          <w:rFonts w:ascii="Arial" w:hAnsi="Arial" w:cs="Arial"/>
        </w:rPr>
        <w:t xml:space="preserve"> </w:t>
      </w:r>
      <w:r w:rsidR="00EC6789" w:rsidRPr="00BC6297">
        <w:rPr>
          <w:rFonts w:ascii="Arial" w:hAnsi="Arial" w:cs="Arial"/>
        </w:rPr>
        <w:t>Tolerancia de Frecuencia</w:t>
      </w:r>
      <w:r w:rsidR="00FF7852" w:rsidRPr="00BC6297">
        <w:rPr>
          <w:rFonts w:ascii="Arial" w:hAnsi="Arial" w:cs="Arial"/>
        </w:rPr>
        <w:t xml:space="preserve"> </w:t>
      </w:r>
      <w:r w:rsidRPr="00BC6297">
        <w:rPr>
          <w:rFonts w:ascii="Arial" w:hAnsi="Arial" w:cs="Arial"/>
        </w:rPr>
        <w:t>establecid</w:t>
      </w:r>
      <w:r w:rsidR="00343C2D" w:rsidRPr="00BC6297">
        <w:rPr>
          <w:rFonts w:ascii="Arial" w:hAnsi="Arial" w:cs="Arial"/>
        </w:rPr>
        <w:t>o</w:t>
      </w:r>
      <w:r w:rsidRPr="00BC6297">
        <w:rPr>
          <w:rFonts w:ascii="Arial" w:hAnsi="Arial" w:cs="Arial"/>
        </w:rPr>
        <w:t>, o</w:t>
      </w:r>
    </w:p>
    <w:p w14:paraId="77B378B7" w14:textId="217DEB5D" w:rsidR="007B2EAF" w:rsidRPr="00BC6297" w:rsidRDefault="007B2EAF" w:rsidP="00197346">
      <w:pPr>
        <w:numPr>
          <w:ilvl w:val="0"/>
          <w:numId w:val="22"/>
        </w:numPr>
        <w:spacing w:after="160"/>
        <w:contextualSpacing/>
        <w:rPr>
          <w:rFonts w:ascii="Arial" w:hAnsi="Arial" w:cs="Arial"/>
        </w:rPr>
      </w:pPr>
      <w:r w:rsidRPr="00BC6297">
        <w:rPr>
          <w:rFonts w:ascii="Arial" w:hAnsi="Arial" w:cs="Arial"/>
        </w:rPr>
        <w:t xml:space="preserve">Reducir su emisión principal a los niveles de </w:t>
      </w:r>
      <w:r w:rsidR="001E375E" w:rsidRPr="00BC6297">
        <w:rPr>
          <w:rFonts w:ascii="Arial" w:hAnsi="Arial" w:cs="Arial"/>
        </w:rPr>
        <w:t>E</w:t>
      </w:r>
      <w:r w:rsidRPr="00BC6297">
        <w:rPr>
          <w:rFonts w:ascii="Arial" w:hAnsi="Arial" w:cs="Arial"/>
        </w:rPr>
        <w:t>misiones no esenciales en modo de recepción/espera, o</w:t>
      </w:r>
    </w:p>
    <w:p w14:paraId="3B2B04C2" w14:textId="77777777" w:rsidR="007B2EAF" w:rsidRPr="00BC6297" w:rsidRDefault="007B2EAF" w:rsidP="00197346">
      <w:pPr>
        <w:numPr>
          <w:ilvl w:val="0"/>
          <w:numId w:val="22"/>
        </w:numPr>
        <w:spacing w:after="160"/>
        <w:contextualSpacing/>
        <w:rPr>
          <w:rFonts w:ascii="Arial" w:hAnsi="Arial" w:cs="Arial"/>
        </w:rPr>
      </w:pPr>
      <w:r w:rsidRPr="00BC6297">
        <w:rPr>
          <w:rFonts w:ascii="Arial" w:hAnsi="Arial" w:cs="Arial"/>
        </w:rPr>
        <w:lastRenderedPageBreak/>
        <w:t>Detener cualquier transmisión.</w:t>
      </w:r>
    </w:p>
    <w:p w14:paraId="0758A5FC" w14:textId="77777777" w:rsidR="00154FB3" w:rsidRPr="00BC6297" w:rsidRDefault="00154FB3" w:rsidP="007B2EAF">
      <w:pPr>
        <w:spacing w:after="160"/>
        <w:rPr>
          <w:rFonts w:ascii="Arial" w:hAnsi="Arial" w:cs="Arial"/>
        </w:rPr>
      </w:pPr>
    </w:p>
    <w:p w14:paraId="7C625F1D" w14:textId="59042B96" w:rsidR="007B2EAF" w:rsidRPr="00BC6297" w:rsidRDefault="007B2EAF" w:rsidP="007B2EAF">
      <w:pPr>
        <w:spacing w:after="160"/>
        <w:rPr>
          <w:rFonts w:ascii="Arial" w:hAnsi="Arial" w:cs="Arial"/>
        </w:rPr>
      </w:pPr>
      <w:r w:rsidRPr="00BC6297">
        <w:rPr>
          <w:rFonts w:ascii="Arial" w:hAnsi="Arial" w:cs="Arial"/>
        </w:rPr>
        <w:t xml:space="preserve">Lo anterior se comprueba con lo establecido en el método de prueba </w:t>
      </w:r>
      <w:r w:rsidR="00F449CF" w:rsidRPr="00BC6297">
        <w:rPr>
          <w:rFonts w:ascii="Arial" w:hAnsi="Arial" w:cs="Arial"/>
          <w:b/>
        </w:rPr>
        <w:t>8</w:t>
      </w:r>
      <w:r w:rsidR="00715CD0" w:rsidRPr="00BC6297">
        <w:rPr>
          <w:rFonts w:ascii="Arial" w:hAnsi="Arial" w:cs="Arial"/>
          <w:b/>
        </w:rPr>
        <w:t>.</w:t>
      </w:r>
      <w:r w:rsidR="005A2DF3" w:rsidRPr="00BC6297">
        <w:rPr>
          <w:rFonts w:ascii="Arial" w:hAnsi="Arial" w:cs="Arial"/>
          <w:b/>
        </w:rPr>
        <w:t>9</w:t>
      </w:r>
      <w:r w:rsidR="00154FB3" w:rsidRPr="00BC6297">
        <w:rPr>
          <w:rFonts w:ascii="Arial" w:hAnsi="Arial" w:cs="Arial"/>
          <w:b/>
        </w:rPr>
        <w:t>.1</w:t>
      </w:r>
      <w:r w:rsidR="00154FB3" w:rsidRPr="00BC6297">
        <w:rPr>
          <w:rFonts w:ascii="Arial" w:hAnsi="Arial" w:cs="Arial"/>
        </w:rPr>
        <w:t xml:space="preserve"> y, en su caso, </w:t>
      </w:r>
      <w:r w:rsidR="00F449CF" w:rsidRPr="00BC6297">
        <w:rPr>
          <w:rFonts w:ascii="Arial" w:hAnsi="Arial" w:cs="Arial"/>
          <w:b/>
        </w:rPr>
        <w:t>8</w:t>
      </w:r>
      <w:r w:rsidR="00154FB3" w:rsidRPr="00BC6297">
        <w:rPr>
          <w:rFonts w:ascii="Arial" w:hAnsi="Arial" w:cs="Arial"/>
          <w:b/>
        </w:rPr>
        <w:t>.9.2</w:t>
      </w:r>
      <w:r w:rsidRPr="00BC6297">
        <w:rPr>
          <w:rFonts w:ascii="Arial" w:hAnsi="Arial" w:cs="Arial"/>
        </w:rPr>
        <w:t>.</w:t>
      </w:r>
    </w:p>
    <w:p w14:paraId="0A97ED34" w14:textId="77777777" w:rsidR="00FC7769" w:rsidRPr="00BC6297" w:rsidRDefault="00FC7769" w:rsidP="000803EF">
      <w:pPr>
        <w:rPr>
          <w:rFonts w:ascii="Arial" w:hAnsi="Arial" w:cs="Arial"/>
        </w:rPr>
      </w:pPr>
    </w:p>
    <w:p w14:paraId="5588A3E1" w14:textId="79268C6C" w:rsidR="00B62A75" w:rsidRPr="00BC6297" w:rsidRDefault="00B62A75" w:rsidP="00431F82">
      <w:pPr>
        <w:pStyle w:val="Ttulo3"/>
        <w:keepNext/>
        <w:ind w:left="851" w:hanging="851"/>
        <w:rPr>
          <w:rFonts w:ascii="Arial" w:hAnsi="Arial" w:cs="Arial"/>
        </w:rPr>
      </w:pPr>
      <w:bookmarkStart w:id="112" w:name="_Toc48654585"/>
      <w:bookmarkStart w:id="113" w:name="_Toc51320589"/>
      <w:bookmarkStart w:id="114" w:name="_Toc149121724"/>
      <w:r w:rsidRPr="00BC6297">
        <w:rPr>
          <w:rFonts w:ascii="Arial" w:hAnsi="Arial" w:cs="Arial"/>
        </w:rPr>
        <w:t>TELÉFONOS INALÁMBRICOS</w:t>
      </w:r>
      <w:bookmarkEnd w:id="112"/>
      <w:bookmarkEnd w:id="113"/>
      <w:bookmarkEnd w:id="114"/>
    </w:p>
    <w:p w14:paraId="0AE7BF4B" w14:textId="77777777" w:rsidR="00B62A75" w:rsidRPr="00BC6297" w:rsidRDefault="00B62A75" w:rsidP="007A7C51">
      <w:pPr>
        <w:pStyle w:val="Ttulo4"/>
        <w:keepLines w:val="0"/>
        <w:ind w:left="851"/>
        <w:rPr>
          <w:rFonts w:ascii="Arial" w:hAnsi="Arial" w:cs="Arial"/>
        </w:rPr>
      </w:pPr>
      <w:bookmarkStart w:id="115" w:name="_Toc149121725"/>
      <w:bookmarkStart w:id="116" w:name="_Toc48654586"/>
      <w:bookmarkStart w:id="117" w:name="_Toc51320590"/>
      <w:r w:rsidRPr="00BC6297">
        <w:rPr>
          <w:rFonts w:ascii="Arial" w:hAnsi="Arial" w:cs="Arial"/>
        </w:rPr>
        <w:t>BANDAS DE FRECUENCIA DE OPERACIÓN ESPECÍFICAS</w:t>
      </w:r>
      <w:bookmarkEnd w:id="115"/>
      <w:r w:rsidRPr="00BC6297">
        <w:rPr>
          <w:rFonts w:ascii="Arial" w:hAnsi="Arial" w:cs="Arial"/>
        </w:rPr>
        <w:t xml:space="preserve"> </w:t>
      </w:r>
      <w:bookmarkEnd w:id="116"/>
      <w:bookmarkEnd w:id="117"/>
    </w:p>
    <w:p w14:paraId="77A25C43" w14:textId="1008F79B" w:rsidR="00B62A75" w:rsidRPr="00BC6297" w:rsidRDefault="00B62A75" w:rsidP="00B62A75">
      <w:pPr>
        <w:spacing w:after="160"/>
        <w:rPr>
          <w:rFonts w:ascii="Arial" w:hAnsi="Arial" w:cs="Arial"/>
        </w:rPr>
      </w:pPr>
      <w:r w:rsidRPr="00BC6297">
        <w:rPr>
          <w:rFonts w:ascii="Arial" w:hAnsi="Arial" w:cs="Arial"/>
        </w:rPr>
        <w:t xml:space="preserve">Las bandas de frecuencias de operación </w:t>
      </w:r>
      <w:r w:rsidR="008E0934" w:rsidRPr="00BC6297">
        <w:rPr>
          <w:rFonts w:ascii="Arial" w:hAnsi="Arial" w:cs="Arial"/>
        </w:rPr>
        <w:t xml:space="preserve">específicas </w:t>
      </w:r>
      <w:r w:rsidR="000D1D76" w:rsidRPr="00BC6297">
        <w:rPr>
          <w:rFonts w:ascii="Arial" w:hAnsi="Arial" w:cs="Arial"/>
        </w:rPr>
        <w:t xml:space="preserve">para teléfonos inalámbricos </w:t>
      </w:r>
      <w:r w:rsidRPr="00BC6297">
        <w:rPr>
          <w:rFonts w:ascii="Arial" w:hAnsi="Arial" w:cs="Arial"/>
        </w:rPr>
        <w:t xml:space="preserve">son las establecidas en la </w:t>
      </w:r>
      <w:r w:rsidRPr="00BC6297">
        <w:rPr>
          <w:rFonts w:ascii="Arial" w:hAnsi="Arial" w:cs="Arial"/>
          <w:b/>
        </w:rPr>
        <w:t>Tabla 1</w:t>
      </w:r>
      <w:r w:rsidR="003B5978" w:rsidRPr="00BC6297">
        <w:rPr>
          <w:rFonts w:ascii="Arial" w:hAnsi="Arial" w:cs="Arial"/>
          <w:b/>
        </w:rPr>
        <w:t>5</w:t>
      </w:r>
      <w:r w:rsidRPr="00BC6297">
        <w:rPr>
          <w:rFonts w:ascii="Arial" w:hAnsi="Arial" w:cs="Arial"/>
        </w:rPr>
        <w:t>.</w:t>
      </w:r>
    </w:p>
    <w:p w14:paraId="410B7337" w14:textId="4B99EF61" w:rsidR="00573338" w:rsidRPr="00BC6297" w:rsidRDefault="00573338" w:rsidP="00573338">
      <w:pPr>
        <w:pStyle w:val="Descripcin"/>
        <w:keepNext/>
        <w:jc w:val="center"/>
        <w:rPr>
          <w:rFonts w:ascii="Arial" w:hAnsi="Arial" w:cs="Arial"/>
          <w:color w:val="auto"/>
        </w:rPr>
      </w:pPr>
      <w:bookmarkStart w:id="118" w:name="_Toc149121681"/>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15</w:t>
      </w:r>
      <w:r w:rsidR="001D4938" w:rsidRPr="00BC6297">
        <w:rPr>
          <w:rFonts w:ascii="Arial" w:hAnsi="Arial" w:cs="Arial"/>
          <w:noProof/>
          <w:color w:val="auto"/>
        </w:rPr>
        <w:fldChar w:fldCharType="end"/>
      </w:r>
      <w:r w:rsidRPr="00BC6297">
        <w:rPr>
          <w:rFonts w:ascii="Arial" w:hAnsi="Arial" w:cs="Arial"/>
          <w:color w:val="auto"/>
        </w:rPr>
        <w:t>. Bandas de frecuencia de operación para teléfonos inalámbricos.</w:t>
      </w:r>
      <w:bookmarkEnd w:id="118"/>
    </w:p>
    <w:tbl>
      <w:tblPr>
        <w:tblStyle w:val="Tablaconcuadrcula"/>
        <w:tblW w:w="0" w:type="auto"/>
        <w:jc w:val="center"/>
        <w:tblLook w:val="04A0" w:firstRow="1" w:lastRow="0" w:firstColumn="1" w:lastColumn="0" w:noHBand="0" w:noVBand="1"/>
      </w:tblPr>
      <w:tblGrid>
        <w:gridCol w:w="2107"/>
        <w:gridCol w:w="1844"/>
      </w:tblGrid>
      <w:tr w:rsidR="00573338" w:rsidRPr="00BC6297" w14:paraId="3C68B06B" w14:textId="77777777" w:rsidTr="00573338">
        <w:trPr>
          <w:jc w:val="center"/>
        </w:trPr>
        <w:tc>
          <w:tcPr>
            <w:tcW w:w="0" w:type="auto"/>
            <w:gridSpan w:val="2"/>
          </w:tcPr>
          <w:p w14:paraId="1113B739" w14:textId="0DC55C39" w:rsidR="00573338" w:rsidRPr="00BC6297" w:rsidRDefault="00573338" w:rsidP="00C54FFE">
            <w:pPr>
              <w:rPr>
                <w:rFonts w:ascii="Arial" w:hAnsi="Arial" w:cs="Arial"/>
                <w:b/>
                <w:sz w:val="20"/>
                <w:szCs w:val="20"/>
              </w:rPr>
            </w:pPr>
            <w:r w:rsidRPr="00BC6297">
              <w:rPr>
                <w:rFonts w:ascii="Arial" w:hAnsi="Arial" w:cs="Arial"/>
                <w:b/>
                <w:sz w:val="20"/>
                <w:szCs w:val="20"/>
              </w:rPr>
              <w:t>Bandas de frecuencia permitidas [MHz]</w:t>
            </w:r>
          </w:p>
        </w:tc>
      </w:tr>
      <w:tr w:rsidR="00573338" w:rsidRPr="00BC6297" w14:paraId="28C1E9CC" w14:textId="77777777" w:rsidTr="00573338">
        <w:trPr>
          <w:jc w:val="center"/>
        </w:trPr>
        <w:tc>
          <w:tcPr>
            <w:tcW w:w="0" w:type="auto"/>
          </w:tcPr>
          <w:p w14:paraId="1744C0E1" w14:textId="0BF42344" w:rsidR="00573338" w:rsidRPr="00BC6297" w:rsidRDefault="00573338" w:rsidP="00C11B80">
            <w:pPr>
              <w:jc w:val="center"/>
              <w:rPr>
                <w:rFonts w:ascii="Arial" w:hAnsi="Arial" w:cs="Arial"/>
                <w:sz w:val="20"/>
                <w:szCs w:val="20"/>
              </w:rPr>
            </w:pPr>
            <w:r w:rsidRPr="00BC6297">
              <w:rPr>
                <w:rFonts w:ascii="Arial" w:hAnsi="Arial" w:cs="Arial"/>
                <w:sz w:val="20"/>
                <w:szCs w:val="20"/>
              </w:rPr>
              <w:t>902-928</w:t>
            </w:r>
          </w:p>
        </w:tc>
        <w:tc>
          <w:tcPr>
            <w:tcW w:w="0" w:type="auto"/>
          </w:tcPr>
          <w:p w14:paraId="43A84092" w14:textId="0EF62C35" w:rsidR="00573338" w:rsidRPr="00BC6297" w:rsidRDefault="00573338" w:rsidP="00C11B80">
            <w:pPr>
              <w:jc w:val="center"/>
              <w:rPr>
                <w:rFonts w:ascii="Arial" w:hAnsi="Arial" w:cs="Arial"/>
                <w:sz w:val="20"/>
                <w:szCs w:val="20"/>
              </w:rPr>
            </w:pPr>
            <w:r w:rsidRPr="00BC6297">
              <w:rPr>
                <w:rFonts w:ascii="Arial" w:hAnsi="Arial" w:cs="Arial"/>
                <w:sz w:val="20"/>
                <w:szCs w:val="20"/>
              </w:rPr>
              <w:t>1920-1930</w:t>
            </w:r>
          </w:p>
        </w:tc>
      </w:tr>
      <w:tr w:rsidR="00573338" w:rsidRPr="00BC6297" w14:paraId="11727BC4" w14:textId="77777777" w:rsidTr="00573338">
        <w:trPr>
          <w:jc w:val="center"/>
        </w:trPr>
        <w:tc>
          <w:tcPr>
            <w:tcW w:w="0" w:type="auto"/>
          </w:tcPr>
          <w:p w14:paraId="3232F8E6" w14:textId="7D837535" w:rsidR="00573338" w:rsidRPr="00BC6297" w:rsidRDefault="00573338" w:rsidP="00C11B80">
            <w:pPr>
              <w:jc w:val="center"/>
              <w:rPr>
                <w:rFonts w:ascii="Arial" w:hAnsi="Arial" w:cs="Arial"/>
                <w:sz w:val="20"/>
                <w:szCs w:val="20"/>
              </w:rPr>
            </w:pPr>
            <w:r w:rsidRPr="00BC6297">
              <w:rPr>
                <w:rFonts w:ascii="Arial" w:hAnsi="Arial" w:cs="Arial"/>
                <w:sz w:val="20"/>
                <w:szCs w:val="20"/>
              </w:rPr>
              <w:t>1880-1900</w:t>
            </w:r>
          </w:p>
        </w:tc>
        <w:tc>
          <w:tcPr>
            <w:tcW w:w="0" w:type="auto"/>
          </w:tcPr>
          <w:p w14:paraId="68835576" w14:textId="0E6B618C" w:rsidR="00573338" w:rsidRPr="00BC6297" w:rsidRDefault="00573338" w:rsidP="00C11B80">
            <w:pPr>
              <w:jc w:val="center"/>
              <w:rPr>
                <w:rFonts w:ascii="Arial" w:hAnsi="Arial" w:cs="Arial"/>
                <w:sz w:val="20"/>
                <w:szCs w:val="20"/>
              </w:rPr>
            </w:pPr>
            <w:r w:rsidRPr="00BC6297">
              <w:rPr>
                <w:rFonts w:ascii="Arial" w:hAnsi="Arial" w:cs="Arial"/>
                <w:sz w:val="20"/>
                <w:szCs w:val="20"/>
              </w:rPr>
              <w:t>2010-2025</w:t>
            </w:r>
          </w:p>
        </w:tc>
      </w:tr>
      <w:tr w:rsidR="0079597C" w:rsidRPr="00BC6297" w14:paraId="2C10F297" w14:textId="77777777" w:rsidTr="0079597C">
        <w:trPr>
          <w:jc w:val="center"/>
        </w:trPr>
        <w:tc>
          <w:tcPr>
            <w:tcW w:w="0" w:type="auto"/>
          </w:tcPr>
          <w:p w14:paraId="3174AB3A" w14:textId="6FBA1D55" w:rsidR="0079597C" w:rsidRPr="00BC6297" w:rsidRDefault="0079597C" w:rsidP="00C11B80">
            <w:pPr>
              <w:jc w:val="center"/>
              <w:rPr>
                <w:rFonts w:ascii="Arial" w:hAnsi="Arial" w:cs="Arial"/>
                <w:sz w:val="20"/>
                <w:szCs w:val="20"/>
              </w:rPr>
            </w:pPr>
            <w:r w:rsidRPr="00BC6297" w:rsidDel="00E9700C">
              <w:rPr>
                <w:rFonts w:ascii="Arial" w:hAnsi="Arial" w:cs="Arial"/>
                <w:color w:val="000000"/>
                <w:sz w:val="20"/>
                <w:szCs w:val="20"/>
              </w:rPr>
              <w:t>2400-2483.5</w:t>
            </w:r>
          </w:p>
        </w:tc>
        <w:tc>
          <w:tcPr>
            <w:tcW w:w="0" w:type="auto"/>
            <w:tcBorders>
              <w:tl2br w:val="single" w:sz="4" w:space="0" w:color="auto"/>
              <w:tr2bl w:val="single" w:sz="4" w:space="0" w:color="auto"/>
            </w:tcBorders>
          </w:tcPr>
          <w:p w14:paraId="63D98D5C" w14:textId="77777777" w:rsidR="0079597C" w:rsidRPr="00BC6297" w:rsidRDefault="0079597C" w:rsidP="00C11B80">
            <w:pPr>
              <w:jc w:val="center"/>
              <w:rPr>
                <w:rFonts w:ascii="Arial" w:hAnsi="Arial" w:cs="Arial"/>
                <w:sz w:val="20"/>
                <w:szCs w:val="20"/>
              </w:rPr>
            </w:pPr>
          </w:p>
        </w:tc>
      </w:tr>
    </w:tbl>
    <w:p w14:paraId="4B7A05AA" w14:textId="049CF95F" w:rsidR="00B62A75" w:rsidRPr="00BC6297" w:rsidRDefault="00B62A75" w:rsidP="00C54FFE">
      <w:pPr>
        <w:rPr>
          <w:rFonts w:ascii="Arial" w:hAnsi="Arial" w:cs="Arial"/>
        </w:rPr>
      </w:pPr>
    </w:p>
    <w:p w14:paraId="15177733" w14:textId="6B813FD1" w:rsidR="00641BF4" w:rsidRPr="00BC6297" w:rsidRDefault="00573338" w:rsidP="00C54FFE">
      <w:pPr>
        <w:rPr>
          <w:rFonts w:ascii="Arial" w:hAnsi="Arial" w:cs="Arial"/>
        </w:rPr>
      </w:pPr>
      <w:r w:rsidRPr="00BC6297">
        <w:rPr>
          <w:rFonts w:ascii="Arial" w:hAnsi="Arial" w:cs="Arial"/>
        </w:rPr>
        <w:t xml:space="preserve">Lo anterior se comprueba con lo establecido en el método de prueba </w:t>
      </w:r>
      <w:r w:rsidR="003B5978" w:rsidRPr="00BC6297">
        <w:rPr>
          <w:rFonts w:ascii="Arial" w:hAnsi="Arial" w:cs="Arial"/>
          <w:b/>
        </w:rPr>
        <w:t>8</w:t>
      </w:r>
      <w:r w:rsidR="00715CD0" w:rsidRPr="00BC6297">
        <w:rPr>
          <w:rFonts w:ascii="Arial" w:hAnsi="Arial" w:cs="Arial"/>
          <w:b/>
        </w:rPr>
        <w:t>.4</w:t>
      </w:r>
      <w:r w:rsidRPr="00BC6297">
        <w:rPr>
          <w:rFonts w:ascii="Arial" w:hAnsi="Arial" w:cs="Arial"/>
        </w:rPr>
        <w:t>.</w:t>
      </w:r>
    </w:p>
    <w:p w14:paraId="16483BF9" w14:textId="5EBD2F33" w:rsidR="00641BF4" w:rsidRPr="00BC6297" w:rsidRDefault="00641BF4" w:rsidP="00C54FFE">
      <w:pPr>
        <w:rPr>
          <w:rFonts w:ascii="Arial" w:hAnsi="Arial" w:cs="Arial"/>
        </w:rPr>
      </w:pPr>
    </w:p>
    <w:p w14:paraId="1AC8AFCA" w14:textId="0F33758F" w:rsidR="00641BF4" w:rsidRPr="00BC6297" w:rsidRDefault="00573338" w:rsidP="007A7C51">
      <w:pPr>
        <w:pStyle w:val="Ttulo4"/>
        <w:ind w:left="851"/>
        <w:rPr>
          <w:rFonts w:ascii="Arial" w:hAnsi="Arial" w:cs="Arial"/>
        </w:rPr>
      </w:pPr>
      <w:bookmarkStart w:id="119" w:name="_Toc48654587"/>
      <w:bookmarkStart w:id="120" w:name="_Toc51320591"/>
      <w:bookmarkStart w:id="121" w:name="_Toc149121726"/>
      <w:r w:rsidRPr="00BC6297">
        <w:rPr>
          <w:rFonts w:ascii="Arial" w:hAnsi="Arial" w:cs="Arial"/>
        </w:rPr>
        <w:t>ANCHO DE BANDA OCUPADO</w:t>
      </w:r>
      <w:bookmarkEnd w:id="119"/>
      <w:bookmarkEnd w:id="120"/>
      <w:bookmarkEnd w:id="121"/>
    </w:p>
    <w:p w14:paraId="111EE3C4" w14:textId="17C0F5B5" w:rsidR="00573338" w:rsidRPr="00BC6297" w:rsidRDefault="00573338" w:rsidP="00573338">
      <w:pPr>
        <w:spacing w:after="160"/>
        <w:rPr>
          <w:rFonts w:ascii="Arial" w:hAnsi="Arial" w:cs="Arial"/>
        </w:rPr>
      </w:pPr>
      <w:r w:rsidRPr="00BC6297">
        <w:rPr>
          <w:rFonts w:ascii="Arial" w:hAnsi="Arial" w:cs="Arial"/>
        </w:rPr>
        <w:t xml:space="preserve">El </w:t>
      </w:r>
      <w:r w:rsidR="00BB11A5" w:rsidRPr="00BC6297">
        <w:rPr>
          <w:rFonts w:ascii="Arial" w:hAnsi="Arial" w:cs="Arial"/>
        </w:rPr>
        <w:t>BW</w:t>
      </w:r>
      <w:r w:rsidR="00BB11A5" w:rsidRPr="00BC6297">
        <w:rPr>
          <w:rFonts w:ascii="Arial" w:hAnsi="Arial" w:cs="Arial"/>
          <w:vertAlign w:val="subscript"/>
        </w:rPr>
        <w:t>ch</w:t>
      </w:r>
      <w:r w:rsidR="00BB11A5" w:rsidRPr="00BC6297">
        <w:rPr>
          <w:rFonts w:ascii="Arial" w:hAnsi="Arial" w:cs="Arial"/>
        </w:rPr>
        <w:t xml:space="preserve"> </w:t>
      </w:r>
      <w:r w:rsidR="008A7A9F" w:rsidRPr="00BC6297">
        <w:rPr>
          <w:rFonts w:ascii="Arial" w:hAnsi="Arial" w:cs="Arial"/>
        </w:rPr>
        <w:t xml:space="preserve">permitido </w:t>
      </w:r>
      <w:r w:rsidR="008E0934" w:rsidRPr="00BC6297">
        <w:rPr>
          <w:rFonts w:ascii="Arial" w:hAnsi="Arial" w:cs="Arial"/>
        </w:rPr>
        <w:t xml:space="preserve">para teléfonos inalámbricos </w:t>
      </w:r>
      <w:r w:rsidR="008A7A9F" w:rsidRPr="00BC6297">
        <w:rPr>
          <w:rFonts w:ascii="Arial" w:hAnsi="Arial" w:cs="Arial"/>
        </w:rPr>
        <w:t>es 1.728 MHz</w:t>
      </w:r>
      <w:r w:rsidR="00BB11A5" w:rsidRPr="00BC6297">
        <w:rPr>
          <w:rFonts w:ascii="Arial" w:hAnsi="Arial" w:cs="Arial"/>
        </w:rPr>
        <w:t>.</w:t>
      </w:r>
      <w:r w:rsidR="00B14FED" w:rsidRPr="00BC6297">
        <w:rPr>
          <w:rFonts w:ascii="Arial" w:hAnsi="Arial" w:cs="Arial"/>
        </w:rPr>
        <w:t xml:space="preserve"> E</w:t>
      </w:r>
      <w:r w:rsidR="00B14FED" w:rsidRPr="00BC6297" w:rsidDel="00E9700C">
        <w:rPr>
          <w:rFonts w:ascii="Arial" w:hAnsi="Arial" w:cs="Arial"/>
        </w:rPr>
        <w:t>l fabricante debe declarar el BW</w:t>
      </w:r>
      <w:r w:rsidR="00B14FED" w:rsidRPr="00BC6297">
        <w:rPr>
          <w:rFonts w:ascii="Arial" w:hAnsi="Arial" w:cs="Arial"/>
          <w:vertAlign w:val="subscript"/>
        </w:rPr>
        <w:t>OC</w:t>
      </w:r>
      <w:r w:rsidR="00B14FED" w:rsidRPr="00BC6297" w:rsidDel="00E9700C">
        <w:rPr>
          <w:rFonts w:ascii="Arial" w:hAnsi="Arial" w:cs="Arial"/>
        </w:rPr>
        <w:t xml:space="preserve"> y </w:t>
      </w:r>
      <w:r w:rsidR="00B14FED" w:rsidRPr="00BC6297">
        <w:rPr>
          <w:rFonts w:ascii="Arial" w:hAnsi="Arial" w:cs="Arial"/>
        </w:rPr>
        <w:t>n</w:t>
      </w:r>
      <w:r w:rsidR="00B14FED" w:rsidRPr="00BC6297">
        <w:rPr>
          <w:rFonts w:ascii="Arial" w:hAnsi="Arial" w:cs="Arial"/>
          <w:vertAlign w:val="subscript"/>
        </w:rPr>
        <w:t>ch</w:t>
      </w:r>
      <w:r w:rsidR="00B14FED" w:rsidRPr="00BC6297" w:rsidDel="00E9700C">
        <w:rPr>
          <w:rFonts w:ascii="Arial" w:hAnsi="Arial" w:cs="Arial"/>
        </w:rPr>
        <w:t xml:space="preserve">, de manera que </w:t>
      </w:r>
      <m:oMath>
        <m:sSub>
          <m:sSubPr>
            <m:ctrlPr>
              <w:rPr>
                <w:rFonts w:ascii="Cambria Math" w:hAnsi="Cambria Math" w:cs="Arial"/>
                <w:i/>
              </w:rPr>
            </m:ctrlPr>
          </m:sSubPr>
          <m:e>
            <m:r>
              <w:rPr>
                <w:rFonts w:ascii="Cambria Math" w:hAnsi="Cambria Math" w:cs="Arial"/>
              </w:rPr>
              <m:t>n</m:t>
            </m:r>
          </m:e>
          <m:sub>
            <m:r>
              <w:rPr>
                <w:rFonts w:ascii="Cambria Math" w:hAnsi="Cambria Math" w:cs="Arial"/>
              </w:rPr>
              <m:t>ch</m:t>
            </m:r>
          </m:sub>
        </m:sSub>
        <m:r>
          <w:rPr>
            <w:rFonts w:ascii="Cambria Math" w:hAnsi="Cambria Math" w:cs="Arial"/>
          </w:rPr>
          <m:t>×</m:t>
        </m:r>
        <m:sSub>
          <m:sSubPr>
            <m:ctrlPr>
              <w:rPr>
                <w:rFonts w:ascii="Cambria Math" w:hAnsi="Cambria Math" w:cs="Arial"/>
                <w:i/>
              </w:rPr>
            </m:ctrlPr>
          </m:sSubPr>
          <m:e>
            <m:r>
              <w:rPr>
                <w:rFonts w:ascii="Cambria Math" w:hAnsi="Cambria Math" w:cs="Arial"/>
              </w:rPr>
              <m:t>BW</m:t>
            </m:r>
          </m:e>
          <m:sub>
            <m:r>
              <w:rPr>
                <w:rFonts w:ascii="Cambria Math" w:hAnsi="Cambria Math" w:cs="Arial"/>
              </w:rPr>
              <m:t>ch</m:t>
            </m:r>
          </m:sub>
        </m:sSub>
        <m:r>
          <w:rPr>
            <w:rFonts w:ascii="Cambria Math" w:hAnsi="Cambria Math" w:cs="Arial"/>
          </w:rPr>
          <m:t>≤</m:t>
        </m:r>
        <m:sSub>
          <m:sSubPr>
            <m:ctrlPr>
              <w:rPr>
                <w:rFonts w:ascii="Cambria Math" w:hAnsi="Cambria Math" w:cs="Arial"/>
                <w:i/>
              </w:rPr>
            </m:ctrlPr>
          </m:sSubPr>
          <m:e>
            <m:r>
              <w:rPr>
                <w:rFonts w:ascii="Cambria Math" w:hAnsi="Cambria Math" w:cs="Arial"/>
              </w:rPr>
              <m:t>BW</m:t>
            </m:r>
          </m:e>
          <m:sub>
            <m:r>
              <w:rPr>
                <w:rFonts w:ascii="Cambria Math" w:hAnsi="Cambria Math" w:cs="Arial"/>
              </w:rPr>
              <m:t>OC</m:t>
            </m:r>
          </m:sub>
        </m:sSub>
      </m:oMath>
      <w:r w:rsidR="00B14FED" w:rsidRPr="00BC6297">
        <w:rPr>
          <w:rFonts w:ascii="Arial" w:hAnsi="Arial" w:cs="Arial"/>
        </w:rPr>
        <w:t>.</w:t>
      </w:r>
      <w:r w:rsidR="00B14FED" w:rsidRPr="00BC6297" w:rsidDel="00E9700C">
        <w:rPr>
          <w:rFonts w:ascii="Arial" w:hAnsi="Arial" w:cs="Arial"/>
        </w:rPr>
        <w:t xml:space="preserve"> </w:t>
      </w:r>
    </w:p>
    <w:p w14:paraId="691493DE" w14:textId="587A1E20" w:rsidR="00573338" w:rsidRPr="00BC6297" w:rsidRDefault="00573338" w:rsidP="00573338">
      <w:pPr>
        <w:spacing w:after="160"/>
        <w:rPr>
          <w:rFonts w:ascii="Arial" w:hAnsi="Arial" w:cs="Arial"/>
        </w:rPr>
      </w:pPr>
      <w:r w:rsidRPr="00BC6297">
        <w:rPr>
          <w:rFonts w:ascii="Arial" w:hAnsi="Arial" w:cs="Arial"/>
        </w:rPr>
        <w:t xml:space="preserve">Lo anterior se comprueba con lo establecido en el método de prueba </w:t>
      </w:r>
      <w:r w:rsidR="003B5978" w:rsidRPr="00BC6297">
        <w:rPr>
          <w:rFonts w:ascii="Arial" w:hAnsi="Arial" w:cs="Arial"/>
          <w:b/>
        </w:rPr>
        <w:t>8</w:t>
      </w:r>
      <w:r w:rsidR="00715CD0" w:rsidRPr="00BC6297">
        <w:rPr>
          <w:rFonts w:ascii="Arial" w:hAnsi="Arial" w:cs="Arial"/>
          <w:b/>
        </w:rPr>
        <w:t>.5</w:t>
      </w:r>
      <w:r w:rsidRPr="00BC6297">
        <w:rPr>
          <w:rFonts w:ascii="Arial" w:hAnsi="Arial" w:cs="Arial"/>
        </w:rPr>
        <w:t>.</w:t>
      </w:r>
    </w:p>
    <w:p w14:paraId="4F9C8543" w14:textId="315A1AF7" w:rsidR="00641BF4" w:rsidRPr="00BC6297" w:rsidRDefault="00641BF4" w:rsidP="00C54FFE">
      <w:pPr>
        <w:rPr>
          <w:rFonts w:ascii="Arial" w:hAnsi="Arial" w:cs="Arial"/>
        </w:rPr>
      </w:pPr>
    </w:p>
    <w:p w14:paraId="68C94587" w14:textId="210BCA3E" w:rsidR="00641BF4" w:rsidRPr="00BC6297" w:rsidRDefault="008A7A9F" w:rsidP="00D16351">
      <w:pPr>
        <w:pStyle w:val="Ttulo4"/>
        <w:ind w:left="851"/>
        <w:rPr>
          <w:rFonts w:ascii="Arial" w:hAnsi="Arial" w:cs="Arial"/>
        </w:rPr>
      </w:pPr>
      <w:bookmarkStart w:id="122" w:name="_Toc48654588"/>
      <w:bookmarkStart w:id="123" w:name="_Toc51320592"/>
      <w:bookmarkStart w:id="124" w:name="_Toc51320856"/>
      <w:bookmarkStart w:id="125" w:name="_Toc149121727"/>
      <w:r w:rsidRPr="00BC6297">
        <w:rPr>
          <w:rFonts w:ascii="Arial" w:hAnsi="Arial" w:cs="Arial"/>
        </w:rPr>
        <w:t>EMISIONES NO DESEADAS</w:t>
      </w:r>
      <w:bookmarkEnd w:id="122"/>
      <w:bookmarkEnd w:id="123"/>
      <w:bookmarkEnd w:id="124"/>
      <w:bookmarkEnd w:id="125"/>
    </w:p>
    <w:p w14:paraId="06F58736" w14:textId="2ED76E9D" w:rsidR="00573338" w:rsidRPr="00BC6297" w:rsidRDefault="00573338" w:rsidP="00431F82">
      <w:pPr>
        <w:pStyle w:val="Ttulo5"/>
        <w:ind w:left="851" w:hanging="851"/>
        <w:rPr>
          <w:rFonts w:ascii="Arial" w:hAnsi="Arial" w:cs="Arial"/>
        </w:rPr>
      </w:pPr>
      <w:bookmarkStart w:id="126" w:name="_Toc48654589"/>
      <w:bookmarkStart w:id="127" w:name="_Toc51320593"/>
      <w:bookmarkStart w:id="128" w:name="_Toc149121728"/>
      <w:r w:rsidRPr="00BC6297">
        <w:rPr>
          <w:rFonts w:ascii="Arial" w:hAnsi="Arial" w:cs="Arial"/>
        </w:rPr>
        <w:t>EMISIONES FUERA DE BANDA</w:t>
      </w:r>
      <w:bookmarkEnd w:id="126"/>
      <w:bookmarkEnd w:id="127"/>
      <w:bookmarkEnd w:id="128"/>
    </w:p>
    <w:p w14:paraId="71E6C74B" w14:textId="2D5FECD4" w:rsidR="00573338" w:rsidRPr="00BC6297" w:rsidRDefault="00573338" w:rsidP="00573338">
      <w:pPr>
        <w:spacing w:after="160"/>
        <w:rPr>
          <w:rFonts w:ascii="Arial" w:hAnsi="Arial" w:cs="Arial"/>
        </w:rPr>
      </w:pPr>
      <w:r w:rsidRPr="00BC6297">
        <w:rPr>
          <w:rFonts w:ascii="Arial" w:hAnsi="Arial" w:cs="Arial"/>
        </w:rPr>
        <w:t>Las Emisiones fuera de banda se especifican en términos del contorno de emisió</w:t>
      </w:r>
      <w:r w:rsidR="00997430" w:rsidRPr="00BC6297">
        <w:rPr>
          <w:rFonts w:ascii="Arial" w:hAnsi="Arial" w:cs="Arial"/>
        </w:rPr>
        <w:t xml:space="preserve">n del espectro; éste se aplica a </w:t>
      </w:r>
      <w:r w:rsidRPr="00BC6297">
        <w:rPr>
          <w:rFonts w:ascii="Arial" w:hAnsi="Arial" w:cs="Arial"/>
        </w:rPr>
        <w:t>Δƒ</w:t>
      </w:r>
      <w:r w:rsidRPr="00BC6297">
        <w:rPr>
          <w:rFonts w:ascii="Arial" w:hAnsi="Arial" w:cs="Arial"/>
          <w:vertAlign w:val="subscript"/>
        </w:rPr>
        <w:t>OOB</w:t>
      </w:r>
      <w:r w:rsidRPr="00BC6297">
        <w:rPr>
          <w:rFonts w:ascii="Arial" w:hAnsi="Arial" w:cs="Arial"/>
        </w:rPr>
        <w:t>, partiendo desde ƒ</w:t>
      </w:r>
      <w:r w:rsidRPr="00BC6297">
        <w:rPr>
          <w:rFonts w:ascii="Arial" w:hAnsi="Arial" w:cs="Arial"/>
          <w:vertAlign w:val="subscript"/>
        </w:rPr>
        <w:t>c</w:t>
      </w:r>
      <w:r w:rsidRPr="00BC6297">
        <w:rPr>
          <w:rFonts w:ascii="Arial" w:hAnsi="Arial" w:cs="Arial"/>
        </w:rPr>
        <w:t xml:space="preserve"> a la frontera superior y </w:t>
      </w:r>
      <w:r w:rsidR="008E0934" w:rsidRPr="00BC6297">
        <w:rPr>
          <w:rFonts w:ascii="Arial" w:hAnsi="Arial" w:cs="Arial"/>
        </w:rPr>
        <w:t xml:space="preserve">a la </w:t>
      </w:r>
      <w:r w:rsidRPr="00BC6297">
        <w:rPr>
          <w:rFonts w:ascii="Arial" w:hAnsi="Arial" w:cs="Arial"/>
        </w:rPr>
        <w:t>frontera inferior de dicho contorno de emisión.</w:t>
      </w:r>
    </w:p>
    <w:p w14:paraId="3D7886BA" w14:textId="5FE28C5D" w:rsidR="00573338" w:rsidRPr="00BC6297" w:rsidRDefault="00573338" w:rsidP="00573338">
      <w:pPr>
        <w:spacing w:after="160"/>
        <w:rPr>
          <w:rFonts w:ascii="Arial" w:hAnsi="Arial" w:cs="Arial"/>
        </w:rPr>
      </w:pPr>
      <w:r w:rsidRPr="00BC6297">
        <w:rPr>
          <w:rFonts w:ascii="Arial" w:hAnsi="Arial" w:cs="Arial"/>
        </w:rPr>
        <w:t xml:space="preserve">La potencia de cualquier Emisión fuera de banda debe ser menor que lo establecido en la </w:t>
      </w:r>
      <w:r w:rsidRPr="00BC6297">
        <w:rPr>
          <w:rFonts w:ascii="Arial" w:hAnsi="Arial" w:cs="Arial"/>
          <w:b/>
        </w:rPr>
        <w:t>Tabla</w:t>
      </w:r>
      <w:r w:rsidR="004C2679" w:rsidRPr="00BC6297">
        <w:rPr>
          <w:rFonts w:ascii="Arial" w:hAnsi="Arial" w:cs="Arial"/>
          <w:b/>
        </w:rPr>
        <w:t xml:space="preserve"> 1</w:t>
      </w:r>
      <w:r w:rsidR="009F6565" w:rsidRPr="00BC6297">
        <w:rPr>
          <w:rFonts w:ascii="Arial" w:hAnsi="Arial" w:cs="Arial"/>
          <w:b/>
        </w:rPr>
        <w:t>6</w:t>
      </w:r>
      <w:r w:rsidRPr="00BC6297">
        <w:rPr>
          <w:rFonts w:ascii="Arial" w:hAnsi="Arial" w:cs="Arial"/>
        </w:rPr>
        <w:t>.</w:t>
      </w:r>
    </w:p>
    <w:p w14:paraId="5A0D7213" w14:textId="6BC0DEFE" w:rsidR="00AB2203" w:rsidRPr="00BC6297" w:rsidRDefault="00AB2203" w:rsidP="00AB2203">
      <w:pPr>
        <w:pStyle w:val="Descripcin"/>
        <w:keepNext/>
        <w:jc w:val="center"/>
        <w:rPr>
          <w:rFonts w:ascii="Arial" w:hAnsi="Arial" w:cs="Arial"/>
          <w:color w:val="auto"/>
        </w:rPr>
      </w:pPr>
      <w:bookmarkStart w:id="129" w:name="_Toc149121682"/>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16</w:t>
      </w:r>
      <w:r w:rsidR="001D4938" w:rsidRPr="00BC6297">
        <w:rPr>
          <w:rFonts w:ascii="Arial" w:hAnsi="Arial" w:cs="Arial"/>
          <w:noProof/>
          <w:color w:val="auto"/>
        </w:rPr>
        <w:fldChar w:fldCharType="end"/>
      </w:r>
      <w:r w:rsidRPr="00BC6297">
        <w:rPr>
          <w:rFonts w:ascii="Arial" w:hAnsi="Arial" w:cs="Arial"/>
          <w:color w:val="auto"/>
        </w:rPr>
        <w:t>. Contorno de las emisiones fuera de banda para teléfonos inalámbricos.</w:t>
      </w:r>
      <w:bookmarkEnd w:id="129"/>
    </w:p>
    <w:tbl>
      <w:tblPr>
        <w:tblStyle w:val="Tablaconcuadrcula"/>
        <w:tblW w:w="8642" w:type="dxa"/>
        <w:jc w:val="center"/>
        <w:tblLook w:val="04A0" w:firstRow="1" w:lastRow="0" w:firstColumn="1" w:lastColumn="0" w:noHBand="0" w:noVBand="1"/>
      </w:tblPr>
      <w:tblGrid>
        <w:gridCol w:w="2976"/>
        <w:gridCol w:w="3398"/>
        <w:gridCol w:w="2268"/>
      </w:tblGrid>
      <w:tr w:rsidR="0078150D" w:rsidRPr="00BC6297" w14:paraId="201B38BF" w14:textId="77777777" w:rsidTr="004669C1">
        <w:trPr>
          <w:cantSplit/>
          <w:jc w:val="center"/>
        </w:trPr>
        <w:tc>
          <w:tcPr>
            <w:tcW w:w="2976" w:type="dxa"/>
            <w:vAlign w:val="center"/>
          </w:tcPr>
          <w:p w14:paraId="00CE8683" w14:textId="0ED30747" w:rsidR="0078150D" w:rsidRPr="00BC6297" w:rsidRDefault="0078150D" w:rsidP="0078150D">
            <w:pPr>
              <w:spacing w:after="160"/>
              <w:jc w:val="center"/>
              <w:rPr>
                <w:rFonts w:ascii="Arial" w:hAnsi="Arial" w:cs="Arial"/>
                <w:b/>
                <w:sz w:val="20"/>
                <w:szCs w:val="20"/>
              </w:rPr>
            </w:pPr>
            <w:r w:rsidRPr="00BC6297">
              <w:rPr>
                <w:rFonts w:ascii="Arial" w:hAnsi="Arial" w:cs="Arial"/>
                <w:b/>
                <w:sz w:val="20"/>
                <w:szCs w:val="20"/>
              </w:rPr>
              <w:t>Valor relativo del límite de emisión [dBc]</w:t>
            </w:r>
          </w:p>
        </w:tc>
        <w:tc>
          <w:tcPr>
            <w:tcW w:w="3398" w:type="dxa"/>
            <w:vAlign w:val="center"/>
          </w:tcPr>
          <w:p w14:paraId="0E0B0D56" w14:textId="6C89FA31" w:rsidR="0078150D" w:rsidRPr="00BC6297" w:rsidRDefault="0078150D" w:rsidP="004669C1">
            <w:pPr>
              <w:spacing w:after="160"/>
              <w:jc w:val="center"/>
              <w:rPr>
                <w:rFonts w:ascii="Arial" w:hAnsi="Arial" w:cs="Arial"/>
                <w:b/>
                <w:sz w:val="20"/>
                <w:szCs w:val="20"/>
              </w:rPr>
            </w:pPr>
            <w:r w:rsidRPr="00BC6297">
              <w:rPr>
                <w:rFonts w:ascii="Arial" w:hAnsi="Arial" w:cs="Arial"/>
                <w:b/>
                <w:sz w:val="20"/>
                <w:szCs w:val="20"/>
              </w:rPr>
              <w:t>∆ƒ</w:t>
            </w:r>
            <w:r w:rsidRPr="00BC6297">
              <w:rPr>
                <w:rFonts w:ascii="Arial" w:hAnsi="Arial" w:cs="Arial"/>
                <w:b/>
                <w:sz w:val="20"/>
                <w:szCs w:val="20"/>
                <w:vertAlign w:val="subscript"/>
              </w:rPr>
              <w:t>OOB</w:t>
            </w:r>
            <w:r w:rsidRPr="00BC6297">
              <w:rPr>
                <w:rFonts w:ascii="Arial" w:hAnsi="Arial" w:cs="Arial"/>
                <w:b/>
                <w:sz w:val="20"/>
                <w:szCs w:val="20"/>
              </w:rPr>
              <w:t xml:space="preserve"> [MHz]</w:t>
            </w:r>
          </w:p>
        </w:tc>
        <w:tc>
          <w:tcPr>
            <w:tcW w:w="2268" w:type="dxa"/>
            <w:vAlign w:val="center"/>
          </w:tcPr>
          <w:p w14:paraId="590B4321" w14:textId="304F2448" w:rsidR="0078150D" w:rsidRPr="00BC6297" w:rsidRDefault="00C44396" w:rsidP="00C44396">
            <w:pPr>
              <w:spacing w:after="160"/>
              <w:jc w:val="center"/>
              <w:rPr>
                <w:rFonts w:ascii="Arial" w:hAnsi="Arial" w:cs="Arial"/>
                <w:b/>
                <w:sz w:val="20"/>
                <w:szCs w:val="20"/>
              </w:rPr>
            </w:pPr>
            <w:r w:rsidRPr="00BC6297">
              <w:rPr>
                <w:rFonts w:ascii="Arial" w:hAnsi="Arial" w:cs="Arial"/>
                <w:b/>
                <w:sz w:val="20"/>
                <w:szCs w:val="20"/>
              </w:rPr>
              <w:t>RBW</w:t>
            </w:r>
          </w:p>
        </w:tc>
      </w:tr>
      <w:tr w:rsidR="0078150D" w:rsidRPr="00BC6297" w14:paraId="371EF51B" w14:textId="77777777" w:rsidTr="0078150D">
        <w:trPr>
          <w:cantSplit/>
          <w:jc w:val="center"/>
        </w:trPr>
        <w:tc>
          <w:tcPr>
            <w:tcW w:w="2976" w:type="dxa"/>
            <w:vAlign w:val="center"/>
          </w:tcPr>
          <w:p w14:paraId="4F5CBAD2" w14:textId="77777777" w:rsidR="0078150D" w:rsidRPr="00BC6297" w:rsidRDefault="0078150D" w:rsidP="004669C1">
            <w:pPr>
              <w:spacing w:after="160"/>
              <w:jc w:val="center"/>
              <w:rPr>
                <w:rFonts w:ascii="Arial" w:hAnsi="Arial" w:cs="Arial"/>
                <w:sz w:val="20"/>
                <w:szCs w:val="20"/>
              </w:rPr>
            </w:pPr>
            <w:r w:rsidRPr="00BC6297">
              <w:rPr>
                <w:rFonts w:ascii="Arial" w:hAnsi="Arial" w:cs="Arial"/>
                <w:sz w:val="20"/>
                <w:szCs w:val="20"/>
              </w:rPr>
              <w:t>0</w:t>
            </w:r>
          </w:p>
        </w:tc>
        <w:tc>
          <w:tcPr>
            <w:tcW w:w="3398" w:type="dxa"/>
            <w:vAlign w:val="center"/>
          </w:tcPr>
          <w:p w14:paraId="3377F669" w14:textId="09CE9957"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Pr="00BC6297">
              <w:rPr>
                <w:rFonts w:ascii="Arial" w:hAnsi="Arial" w:cs="Arial"/>
                <w:sz w:val="20"/>
                <w:szCs w:val="20"/>
              </w:rPr>
              <w:t xml:space="preserve"> a ƒ</w:t>
            </w:r>
            <w:r w:rsidRPr="00BC6297">
              <w:rPr>
                <w:rFonts w:ascii="Arial" w:hAnsi="Arial" w:cs="Arial"/>
                <w:sz w:val="20"/>
                <w:szCs w:val="20"/>
                <w:vertAlign w:val="subscript"/>
              </w:rPr>
              <w:t xml:space="preserve">c </w:t>
            </w:r>
            <w:r w:rsidR="00D5103B" w:rsidRPr="00BC6297">
              <w:rPr>
                <w:rFonts w:ascii="Arial" w:hAnsi="Arial" w:cs="Arial"/>
                <w:sz w:val="20"/>
                <w:szCs w:val="20"/>
              </w:rPr>
              <w:t>±</w:t>
            </w:r>
            <w:r w:rsidRPr="00BC6297">
              <w:rPr>
                <w:rFonts w:ascii="Arial" w:hAnsi="Arial" w:cs="Arial"/>
                <w:sz w:val="20"/>
                <w:szCs w:val="20"/>
              </w:rPr>
              <w:t xml:space="preserve"> BW</w:t>
            </w:r>
            <w:r w:rsidRPr="00BC6297">
              <w:rPr>
                <w:rFonts w:ascii="Arial" w:hAnsi="Arial" w:cs="Arial"/>
                <w:sz w:val="20"/>
                <w:szCs w:val="20"/>
                <w:vertAlign w:val="subscript"/>
              </w:rPr>
              <w:t>ch</w:t>
            </w:r>
          </w:p>
        </w:tc>
        <w:tc>
          <w:tcPr>
            <w:tcW w:w="2268" w:type="dxa"/>
            <w:vMerge w:val="restart"/>
            <w:vAlign w:val="center"/>
          </w:tcPr>
          <w:p w14:paraId="1C34F81B" w14:textId="128B108A"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1% de BW</w:t>
            </w:r>
            <w:r w:rsidRPr="00BC6297">
              <w:rPr>
                <w:rFonts w:ascii="Arial" w:hAnsi="Arial" w:cs="Arial"/>
                <w:sz w:val="20"/>
                <w:szCs w:val="20"/>
                <w:vertAlign w:val="subscript"/>
              </w:rPr>
              <w:t>ch</w:t>
            </w:r>
          </w:p>
        </w:tc>
      </w:tr>
      <w:tr w:rsidR="0078150D" w:rsidRPr="00BC6297" w14:paraId="3CCF4528" w14:textId="77777777" w:rsidTr="004669C1">
        <w:trPr>
          <w:cantSplit/>
          <w:jc w:val="center"/>
        </w:trPr>
        <w:tc>
          <w:tcPr>
            <w:tcW w:w="2976" w:type="dxa"/>
            <w:vAlign w:val="center"/>
          </w:tcPr>
          <w:p w14:paraId="39ADE9B8" w14:textId="5A9E2D75"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Decrece inmediatamente de 0 a -30</w:t>
            </w:r>
          </w:p>
        </w:tc>
        <w:tc>
          <w:tcPr>
            <w:tcW w:w="3398" w:type="dxa"/>
            <w:vAlign w:val="center"/>
          </w:tcPr>
          <w:p w14:paraId="5FEC1AAC" w14:textId="11530597"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 xml:space="preserve">c </w:t>
            </w:r>
            <w:r w:rsidR="00D5103B" w:rsidRPr="00BC6297">
              <w:rPr>
                <w:rFonts w:ascii="Arial" w:hAnsi="Arial" w:cs="Arial"/>
                <w:sz w:val="20"/>
                <w:szCs w:val="20"/>
              </w:rPr>
              <w:t>±</w:t>
            </w:r>
            <w:r w:rsidRPr="00BC6297">
              <w:rPr>
                <w:rFonts w:ascii="Arial" w:hAnsi="Arial" w:cs="Arial"/>
                <w:sz w:val="20"/>
                <w:szCs w:val="20"/>
              </w:rPr>
              <w:t xml:space="preserve"> BW</w:t>
            </w:r>
            <w:r w:rsidRPr="00BC6297">
              <w:rPr>
                <w:rFonts w:ascii="Arial" w:hAnsi="Arial" w:cs="Arial"/>
                <w:sz w:val="20"/>
                <w:szCs w:val="20"/>
                <w:vertAlign w:val="subscript"/>
              </w:rPr>
              <w:t>ch</w:t>
            </w:r>
          </w:p>
        </w:tc>
        <w:tc>
          <w:tcPr>
            <w:tcW w:w="2268" w:type="dxa"/>
            <w:vMerge/>
            <w:vAlign w:val="center"/>
          </w:tcPr>
          <w:p w14:paraId="7FC828B9" w14:textId="77777777" w:rsidR="0078150D" w:rsidRPr="00BC6297" w:rsidRDefault="0078150D" w:rsidP="004669C1">
            <w:pPr>
              <w:spacing w:after="160"/>
              <w:jc w:val="center"/>
              <w:rPr>
                <w:rFonts w:ascii="Arial" w:hAnsi="Arial" w:cs="Arial"/>
                <w:sz w:val="20"/>
                <w:szCs w:val="20"/>
              </w:rPr>
            </w:pPr>
          </w:p>
        </w:tc>
      </w:tr>
      <w:tr w:rsidR="0078150D" w:rsidRPr="00BC6297" w14:paraId="258EB1A2" w14:textId="77777777" w:rsidTr="004669C1">
        <w:trPr>
          <w:cantSplit/>
          <w:jc w:val="center"/>
        </w:trPr>
        <w:tc>
          <w:tcPr>
            <w:tcW w:w="2976" w:type="dxa"/>
            <w:vAlign w:val="center"/>
          </w:tcPr>
          <w:p w14:paraId="0CFF2F6B" w14:textId="259B6418"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-30</w:t>
            </w:r>
          </w:p>
        </w:tc>
        <w:tc>
          <w:tcPr>
            <w:tcW w:w="3398" w:type="dxa"/>
            <w:vAlign w:val="center"/>
          </w:tcPr>
          <w:p w14:paraId="34CAD857" w14:textId="51ABAAE5"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D5103B" w:rsidRPr="00BC6297">
              <w:rPr>
                <w:rFonts w:ascii="Arial" w:hAnsi="Arial" w:cs="Arial"/>
                <w:sz w:val="20"/>
                <w:szCs w:val="20"/>
              </w:rPr>
              <w:t>±</w:t>
            </w:r>
            <w:r w:rsidRPr="00BC6297">
              <w:rPr>
                <w:rFonts w:ascii="Arial" w:hAnsi="Arial" w:cs="Arial"/>
                <w:sz w:val="20"/>
                <w:szCs w:val="20"/>
              </w:rPr>
              <w:t xml:space="preserve"> BW</w:t>
            </w:r>
            <w:r w:rsidRPr="00BC6297">
              <w:rPr>
                <w:rFonts w:ascii="Arial" w:hAnsi="Arial" w:cs="Arial"/>
                <w:sz w:val="20"/>
                <w:szCs w:val="20"/>
                <w:vertAlign w:val="subscript"/>
              </w:rPr>
              <w:t>ch</w:t>
            </w:r>
            <w:r w:rsidRPr="00BC6297">
              <w:rPr>
                <w:rFonts w:ascii="Arial" w:hAnsi="Arial" w:cs="Arial"/>
                <w:sz w:val="20"/>
                <w:szCs w:val="20"/>
              </w:rPr>
              <w:t xml:space="preserve"> a ƒ</w:t>
            </w:r>
            <w:r w:rsidRPr="00BC6297">
              <w:rPr>
                <w:rFonts w:ascii="Arial" w:hAnsi="Arial" w:cs="Arial"/>
                <w:sz w:val="20"/>
                <w:szCs w:val="20"/>
                <w:vertAlign w:val="subscript"/>
              </w:rPr>
              <w:t>c</w:t>
            </w:r>
            <w:r w:rsidR="00D5103B" w:rsidRPr="00BC6297">
              <w:rPr>
                <w:rFonts w:ascii="Arial" w:hAnsi="Arial" w:cs="Arial"/>
                <w:sz w:val="20"/>
                <w:szCs w:val="20"/>
              </w:rPr>
              <w:t>±</w:t>
            </w:r>
            <w:r w:rsidRPr="00BC6297">
              <w:rPr>
                <w:rFonts w:ascii="Arial" w:hAnsi="Arial" w:cs="Arial"/>
                <w:sz w:val="20"/>
                <w:szCs w:val="20"/>
              </w:rPr>
              <w:t>2</w:t>
            </w:r>
            <w:r w:rsidR="0083124F"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ch</w:t>
            </w:r>
          </w:p>
        </w:tc>
        <w:tc>
          <w:tcPr>
            <w:tcW w:w="2268" w:type="dxa"/>
            <w:vMerge/>
            <w:vAlign w:val="center"/>
          </w:tcPr>
          <w:p w14:paraId="64DA4B7C" w14:textId="77777777" w:rsidR="0078150D" w:rsidRPr="00BC6297" w:rsidRDefault="0078150D" w:rsidP="004669C1">
            <w:pPr>
              <w:spacing w:after="160"/>
              <w:jc w:val="center"/>
              <w:rPr>
                <w:rFonts w:ascii="Arial" w:hAnsi="Arial" w:cs="Arial"/>
                <w:sz w:val="20"/>
                <w:szCs w:val="20"/>
              </w:rPr>
            </w:pPr>
          </w:p>
        </w:tc>
      </w:tr>
      <w:tr w:rsidR="0078150D" w:rsidRPr="00BC6297" w14:paraId="480F1271" w14:textId="77777777" w:rsidTr="004669C1">
        <w:trPr>
          <w:cantSplit/>
          <w:jc w:val="center"/>
        </w:trPr>
        <w:tc>
          <w:tcPr>
            <w:tcW w:w="2976" w:type="dxa"/>
            <w:vAlign w:val="center"/>
          </w:tcPr>
          <w:p w14:paraId="5A234C2D" w14:textId="0E5C4C9C"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lastRenderedPageBreak/>
              <w:t>Decrece inmediatamente de -30 a -50</w:t>
            </w:r>
          </w:p>
        </w:tc>
        <w:tc>
          <w:tcPr>
            <w:tcW w:w="3398" w:type="dxa"/>
            <w:vAlign w:val="center"/>
          </w:tcPr>
          <w:p w14:paraId="172E41FA" w14:textId="028A5B96"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00D5103B" w:rsidRPr="00BC6297">
              <w:rPr>
                <w:rFonts w:ascii="Arial" w:hAnsi="Arial" w:cs="Arial"/>
                <w:sz w:val="20"/>
                <w:szCs w:val="20"/>
              </w:rPr>
              <w:t>±</w:t>
            </w:r>
            <w:r w:rsidRPr="00BC6297">
              <w:rPr>
                <w:rFonts w:ascii="Arial" w:hAnsi="Arial" w:cs="Arial"/>
                <w:sz w:val="20"/>
                <w:szCs w:val="20"/>
              </w:rPr>
              <w:t>2BW</w:t>
            </w:r>
            <w:r w:rsidRPr="00BC6297">
              <w:rPr>
                <w:rFonts w:ascii="Arial" w:hAnsi="Arial" w:cs="Arial"/>
                <w:sz w:val="20"/>
                <w:szCs w:val="20"/>
                <w:vertAlign w:val="subscript"/>
              </w:rPr>
              <w:t>ch</w:t>
            </w:r>
          </w:p>
        </w:tc>
        <w:tc>
          <w:tcPr>
            <w:tcW w:w="2268" w:type="dxa"/>
            <w:vMerge/>
            <w:vAlign w:val="center"/>
          </w:tcPr>
          <w:p w14:paraId="64A5CF50" w14:textId="77777777" w:rsidR="0078150D" w:rsidRPr="00BC6297" w:rsidRDefault="0078150D" w:rsidP="0078150D">
            <w:pPr>
              <w:spacing w:after="160"/>
              <w:jc w:val="center"/>
              <w:rPr>
                <w:rFonts w:ascii="Arial" w:hAnsi="Arial" w:cs="Arial"/>
                <w:sz w:val="20"/>
                <w:szCs w:val="20"/>
              </w:rPr>
            </w:pPr>
          </w:p>
        </w:tc>
      </w:tr>
      <w:tr w:rsidR="0078150D" w:rsidRPr="00BC6297" w14:paraId="06FB4816" w14:textId="77777777" w:rsidTr="004669C1">
        <w:trPr>
          <w:cantSplit/>
          <w:jc w:val="center"/>
        </w:trPr>
        <w:tc>
          <w:tcPr>
            <w:tcW w:w="2976" w:type="dxa"/>
            <w:vAlign w:val="center"/>
          </w:tcPr>
          <w:p w14:paraId="3424FCA7" w14:textId="0C9A1920"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-50</w:t>
            </w:r>
          </w:p>
        </w:tc>
        <w:tc>
          <w:tcPr>
            <w:tcW w:w="3398" w:type="dxa"/>
            <w:vAlign w:val="center"/>
          </w:tcPr>
          <w:p w14:paraId="09FD68FD" w14:textId="5C15C289"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D5103B" w:rsidRPr="00BC6297">
              <w:rPr>
                <w:rFonts w:ascii="Arial" w:hAnsi="Arial" w:cs="Arial"/>
                <w:sz w:val="20"/>
                <w:szCs w:val="20"/>
              </w:rPr>
              <w:t>±</w:t>
            </w:r>
            <w:r w:rsidRPr="00BC6297">
              <w:rPr>
                <w:rFonts w:ascii="Arial" w:hAnsi="Arial" w:cs="Arial"/>
                <w:sz w:val="20"/>
                <w:szCs w:val="20"/>
              </w:rPr>
              <w:t>2BW</w:t>
            </w:r>
            <w:r w:rsidRPr="00BC6297">
              <w:rPr>
                <w:rFonts w:ascii="Arial" w:hAnsi="Arial" w:cs="Arial"/>
                <w:sz w:val="20"/>
                <w:szCs w:val="20"/>
                <w:vertAlign w:val="subscript"/>
              </w:rPr>
              <w:t>ch</w:t>
            </w:r>
            <w:r w:rsidRPr="00BC6297">
              <w:rPr>
                <w:rFonts w:ascii="Arial" w:hAnsi="Arial" w:cs="Arial"/>
                <w:sz w:val="20"/>
                <w:szCs w:val="20"/>
              </w:rPr>
              <w:t xml:space="preserve"> a ƒ</w:t>
            </w:r>
            <w:r w:rsidRPr="00BC6297">
              <w:rPr>
                <w:rFonts w:ascii="Arial" w:hAnsi="Arial" w:cs="Arial"/>
                <w:sz w:val="20"/>
                <w:szCs w:val="20"/>
                <w:vertAlign w:val="subscript"/>
              </w:rPr>
              <w:t>c</w:t>
            </w:r>
            <w:r w:rsidR="00D5103B" w:rsidRPr="00BC6297">
              <w:rPr>
                <w:rFonts w:ascii="Arial" w:hAnsi="Arial" w:cs="Arial"/>
                <w:sz w:val="20"/>
                <w:szCs w:val="20"/>
              </w:rPr>
              <w:t>±</w:t>
            </w:r>
            <w:r w:rsidRPr="00BC6297">
              <w:rPr>
                <w:rFonts w:ascii="Arial" w:hAnsi="Arial" w:cs="Arial"/>
                <w:sz w:val="20"/>
                <w:szCs w:val="20"/>
              </w:rPr>
              <w:t>3BW</w:t>
            </w:r>
            <w:r w:rsidRPr="00BC6297">
              <w:rPr>
                <w:rFonts w:ascii="Arial" w:hAnsi="Arial" w:cs="Arial"/>
                <w:sz w:val="20"/>
                <w:szCs w:val="20"/>
                <w:vertAlign w:val="subscript"/>
              </w:rPr>
              <w:t>ch</w:t>
            </w:r>
          </w:p>
        </w:tc>
        <w:tc>
          <w:tcPr>
            <w:tcW w:w="2268" w:type="dxa"/>
            <w:vMerge/>
            <w:vAlign w:val="center"/>
          </w:tcPr>
          <w:p w14:paraId="59B16EFA" w14:textId="77777777" w:rsidR="0078150D" w:rsidRPr="00BC6297" w:rsidRDefault="0078150D" w:rsidP="0078150D">
            <w:pPr>
              <w:spacing w:after="160"/>
              <w:jc w:val="center"/>
              <w:rPr>
                <w:rFonts w:ascii="Arial" w:hAnsi="Arial" w:cs="Arial"/>
                <w:sz w:val="20"/>
                <w:szCs w:val="20"/>
              </w:rPr>
            </w:pPr>
          </w:p>
        </w:tc>
      </w:tr>
      <w:tr w:rsidR="0078150D" w:rsidRPr="00BC6297" w14:paraId="694B259B" w14:textId="77777777" w:rsidTr="004669C1">
        <w:trPr>
          <w:cantSplit/>
          <w:jc w:val="center"/>
        </w:trPr>
        <w:tc>
          <w:tcPr>
            <w:tcW w:w="2976" w:type="dxa"/>
            <w:vAlign w:val="center"/>
          </w:tcPr>
          <w:p w14:paraId="129452D7" w14:textId="77F45192"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Decrece inmediatamente de -50 a -60</w:t>
            </w:r>
          </w:p>
        </w:tc>
        <w:tc>
          <w:tcPr>
            <w:tcW w:w="3398" w:type="dxa"/>
            <w:vAlign w:val="center"/>
          </w:tcPr>
          <w:p w14:paraId="5F3ACBAF" w14:textId="77F85258"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001E375E" w:rsidRPr="00BC6297">
              <w:rPr>
                <w:rFonts w:ascii="Arial" w:hAnsi="Arial" w:cs="Arial"/>
                <w:sz w:val="20"/>
                <w:szCs w:val="20"/>
                <w:vertAlign w:val="subscript"/>
              </w:rPr>
              <w:t xml:space="preserve"> </w:t>
            </w:r>
            <w:r w:rsidR="00D5103B" w:rsidRPr="00BC6297">
              <w:rPr>
                <w:rFonts w:ascii="Arial" w:hAnsi="Arial" w:cs="Arial"/>
                <w:sz w:val="20"/>
                <w:szCs w:val="20"/>
              </w:rPr>
              <w:t>±</w:t>
            </w:r>
            <w:r w:rsidR="001E375E" w:rsidRPr="00BC6297">
              <w:rPr>
                <w:rFonts w:ascii="Arial" w:hAnsi="Arial" w:cs="Arial"/>
                <w:sz w:val="20"/>
                <w:szCs w:val="20"/>
              </w:rPr>
              <w:t xml:space="preserve"> </w:t>
            </w:r>
            <w:r w:rsidRPr="00BC6297">
              <w:rPr>
                <w:rFonts w:ascii="Arial" w:hAnsi="Arial" w:cs="Arial"/>
                <w:sz w:val="20"/>
                <w:szCs w:val="20"/>
              </w:rPr>
              <w:t>3BW</w:t>
            </w:r>
            <w:r w:rsidRPr="00BC6297">
              <w:rPr>
                <w:rFonts w:ascii="Arial" w:hAnsi="Arial" w:cs="Arial"/>
                <w:sz w:val="20"/>
                <w:szCs w:val="20"/>
                <w:vertAlign w:val="subscript"/>
              </w:rPr>
              <w:t>ch</w:t>
            </w:r>
          </w:p>
        </w:tc>
        <w:tc>
          <w:tcPr>
            <w:tcW w:w="2268" w:type="dxa"/>
            <w:vMerge/>
            <w:vAlign w:val="center"/>
          </w:tcPr>
          <w:p w14:paraId="6DA4E0A6" w14:textId="77777777" w:rsidR="0078150D" w:rsidRPr="00BC6297" w:rsidRDefault="0078150D" w:rsidP="0078150D">
            <w:pPr>
              <w:spacing w:after="160"/>
              <w:jc w:val="center"/>
              <w:rPr>
                <w:rFonts w:ascii="Arial" w:hAnsi="Arial" w:cs="Arial"/>
                <w:sz w:val="20"/>
                <w:szCs w:val="20"/>
              </w:rPr>
            </w:pPr>
          </w:p>
        </w:tc>
      </w:tr>
      <w:tr w:rsidR="0078150D" w:rsidRPr="00BC6297" w14:paraId="62B2CA8A" w14:textId="77777777" w:rsidTr="004669C1">
        <w:trPr>
          <w:cantSplit/>
          <w:jc w:val="center"/>
        </w:trPr>
        <w:tc>
          <w:tcPr>
            <w:tcW w:w="2976" w:type="dxa"/>
            <w:vAlign w:val="center"/>
          </w:tcPr>
          <w:p w14:paraId="363D8043" w14:textId="68DF7192"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-60</w:t>
            </w:r>
          </w:p>
        </w:tc>
        <w:tc>
          <w:tcPr>
            <w:tcW w:w="3398" w:type="dxa"/>
            <w:vAlign w:val="center"/>
          </w:tcPr>
          <w:p w14:paraId="706E52B8" w14:textId="2CC481CE" w:rsidR="0078150D" w:rsidRPr="00BC6297" w:rsidRDefault="0078150D" w:rsidP="0078150D">
            <w:pPr>
              <w:spacing w:after="160"/>
              <w:jc w:val="center"/>
              <w:rPr>
                <w:rFonts w:ascii="Arial" w:hAnsi="Arial" w:cs="Arial"/>
                <w:sz w:val="20"/>
                <w:szCs w:val="20"/>
              </w:rPr>
            </w:pPr>
            <w:r w:rsidRPr="00BC6297">
              <w:rPr>
                <w:rFonts w:ascii="Arial" w:hAnsi="Arial" w:cs="Arial"/>
                <w:sz w:val="20"/>
                <w:szCs w:val="20"/>
              </w:rPr>
              <w:t>De ƒ</w:t>
            </w:r>
            <w:r w:rsidRPr="00BC6297">
              <w:rPr>
                <w:rFonts w:ascii="Arial" w:hAnsi="Arial" w:cs="Arial"/>
                <w:sz w:val="20"/>
                <w:szCs w:val="20"/>
                <w:vertAlign w:val="subscript"/>
              </w:rPr>
              <w:t>c</w:t>
            </w:r>
            <w:r w:rsidR="001E375E" w:rsidRPr="00BC6297">
              <w:rPr>
                <w:rFonts w:ascii="Arial" w:hAnsi="Arial" w:cs="Arial"/>
                <w:sz w:val="20"/>
                <w:szCs w:val="20"/>
                <w:vertAlign w:val="subscript"/>
              </w:rPr>
              <w:t xml:space="preserve"> </w:t>
            </w:r>
            <w:r w:rsidR="00D5103B" w:rsidRPr="00BC6297">
              <w:rPr>
                <w:rFonts w:ascii="Arial" w:hAnsi="Arial" w:cs="Arial"/>
                <w:sz w:val="20"/>
                <w:szCs w:val="20"/>
              </w:rPr>
              <w:t>±</w:t>
            </w:r>
            <w:r w:rsidR="001E375E" w:rsidRPr="00BC6297">
              <w:rPr>
                <w:rFonts w:ascii="Arial" w:hAnsi="Arial" w:cs="Arial"/>
                <w:sz w:val="20"/>
                <w:szCs w:val="20"/>
              </w:rPr>
              <w:t xml:space="preserve"> </w:t>
            </w:r>
            <w:r w:rsidRPr="00BC6297">
              <w:rPr>
                <w:rFonts w:ascii="Arial" w:hAnsi="Arial" w:cs="Arial"/>
                <w:sz w:val="20"/>
                <w:szCs w:val="20"/>
              </w:rPr>
              <w:t>3</w:t>
            </w:r>
            <w:r w:rsidR="0083124F" w:rsidRPr="00BC6297">
              <w:rPr>
                <w:rFonts w:ascii="Arial" w:hAnsi="Arial" w:cs="Arial"/>
                <w:sz w:val="20"/>
                <w:szCs w:val="20"/>
              </w:rPr>
              <w:t>·</w:t>
            </w:r>
            <w:r w:rsidRPr="00BC6297">
              <w:rPr>
                <w:rFonts w:ascii="Arial" w:hAnsi="Arial" w:cs="Arial"/>
                <w:sz w:val="20"/>
                <w:szCs w:val="20"/>
              </w:rPr>
              <w:t>BW</w:t>
            </w:r>
            <w:r w:rsidRPr="00BC6297">
              <w:rPr>
                <w:rFonts w:ascii="Arial" w:hAnsi="Arial" w:cs="Arial"/>
                <w:sz w:val="20"/>
                <w:szCs w:val="20"/>
                <w:vertAlign w:val="subscript"/>
              </w:rPr>
              <w:t>ch</w:t>
            </w:r>
            <w:r w:rsidRPr="00BC6297">
              <w:rPr>
                <w:rFonts w:ascii="Arial" w:hAnsi="Arial" w:cs="Arial"/>
                <w:sz w:val="20"/>
                <w:szCs w:val="20"/>
              </w:rPr>
              <w:t xml:space="preserve"> a ƒ</w:t>
            </w:r>
            <w:r w:rsidRPr="00BC6297">
              <w:rPr>
                <w:rFonts w:ascii="Arial" w:hAnsi="Arial" w:cs="Arial"/>
                <w:sz w:val="20"/>
                <w:szCs w:val="20"/>
                <w:vertAlign w:val="subscript"/>
              </w:rPr>
              <w:t>c</w:t>
            </w:r>
            <w:r w:rsidR="001E375E" w:rsidRPr="00BC6297">
              <w:rPr>
                <w:rFonts w:ascii="Arial" w:hAnsi="Arial" w:cs="Arial"/>
                <w:sz w:val="20"/>
                <w:szCs w:val="20"/>
                <w:vertAlign w:val="subscript"/>
              </w:rPr>
              <w:t xml:space="preserve"> </w:t>
            </w:r>
            <w:r w:rsidR="00D5103B" w:rsidRPr="00BC6297">
              <w:rPr>
                <w:rFonts w:ascii="Arial" w:hAnsi="Arial" w:cs="Arial"/>
                <w:sz w:val="20"/>
                <w:szCs w:val="20"/>
              </w:rPr>
              <w:t>±</w:t>
            </w:r>
            <w:r w:rsidR="001E375E" w:rsidRPr="00BC6297">
              <w:rPr>
                <w:rFonts w:ascii="Arial" w:hAnsi="Arial" w:cs="Arial"/>
                <w:sz w:val="20"/>
                <w:szCs w:val="20"/>
              </w:rPr>
              <w:t xml:space="preserve"> </w:t>
            </w:r>
            <w:r w:rsidRPr="00BC6297">
              <w:rPr>
                <w:rFonts w:ascii="Arial" w:hAnsi="Arial" w:cs="Arial"/>
                <w:sz w:val="20"/>
                <w:szCs w:val="20"/>
              </w:rPr>
              <w:t>ƒ</w:t>
            </w:r>
            <w:r w:rsidRPr="00BC6297">
              <w:rPr>
                <w:rFonts w:ascii="Arial" w:hAnsi="Arial" w:cs="Arial"/>
                <w:sz w:val="20"/>
                <w:szCs w:val="20"/>
                <w:vertAlign w:val="subscript"/>
              </w:rPr>
              <w:t>sup/</w:t>
            </w:r>
            <w:proofErr w:type="spellStart"/>
            <w:r w:rsidRPr="00BC6297">
              <w:rPr>
                <w:rFonts w:ascii="Arial" w:hAnsi="Arial" w:cs="Arial"/>
                <w:sz w:val="20"/>
                <w:szCs w:val="20"/>
                <w:vertAlign w:val="subscript"/>
              </w:rPr>
              <w:t>inf</w:t>
            </w:r>
            <w:proofErr w:type="spellEnd"/>
            <w:r w:rsidR="00AB2203" w:rsidRPr="00BC6297">
              <w:rPr>
                <w:rFonts w:ascii="Arial" w:hAnsi="Arial" w:cs="Arial"/>
                <w:sz w:val="20"/>
                <w:szCs w:val="20"/>
                <w:vertAlign w:val="subscript"/>
              </w:rPr>
              <w:t xml:space="preserve"> </w:t>
            </w:r>
            <w:r w:rsidR="00AB2203" w:rsidRPr="00BC6297">
              <w:rPr>
                <w:rFonts w:ascii="Arial" w:hAnsi="Arial" w:cs="Arial"/>
                <w:sz w:val="20"/>
                <w:szCs w:val="20"/>
              </w:rPr>
              <w:t>*</w:t>
            </w:r>
          </w:p>
        </w:tc>
        <w:tc>
          <w:tcPr>
            <w:tcW w:w="2268" w:type="dxa"/>
            <w:vMerge/>
            <w:vAlign w:val="center"/>
          </w:tcPr>
          <w:p w14:paraId="53684884" w14:textId="77777777" w:rsidR="0078150D" w:rsidRPr="00BC6297" w:rsidRDefault="0078150D" w:rsidP="0078150D">
            <w:pPr>
              <w:spacing w:after="160"/>
              <w:jc w:val="center"/>
              <w:rPr>
                <w:rFonts w:ascii="Arial" w:hAnsi="Arial" w:cs="Arial"/>
                <w:sz w:val="20"/>
                <w:szCs w:val="20"/>
              </w:rPr>
            </w:pPr>
          </w:p>
        </w:tc>
      </w:tr>
      <w:tr w:rsidR="00AB2203" w:rsidRPr="00BC6297" w14:paraId="2071BB8E" w14:textId="77777777" w:rsidTr="00AB2203">
        <w:trPr>
          <w:cantSplit/>
          <w:jc w:val="center"/>
        </w:trPr>
        <w:tc>
          <w:tcPr>
            <w:tcW w:w="8642" w:type="dxa"/>
            <w:gridSpan w:val="3"/>
          </w:tcPr>
          <w:p w14:paraId="00037A26" w14:textId="2AA589F7" w:rsidR="00AB2203" w:rsidRPr="00BC6297" w:rsidRDefault="00AB2203" w:rsidP="00AB2203">
            <w:pPr>
              <w:spacing w:after="160"/>
              <w:jc w:val="left"/>
              <w:rPr>
                <w:rFonts w:ascii="Arial" w:hAnsi="Arial" w:cs="Arial"/>
                <w:sz w:val="20"/>
                <w:szCs w:val="20"/>
              </w:rPr>
            </w:pPr>
            <w:r w:rsidRPr="00BC6297">
              <w:rPr>
                <w:rFonts w:ascii="Arial" w:hAnsi="Arial" w:cs="Arial"/>
                <w:sz w:val="20"/>
                <w:szCs w:val="20"/>
              </w:rPr>
              <w:t xml:space="preserve">* </w:t>
            </w:r>
            <w:r w:rsidR="00847106" w:rsidRPr="00BC6297">
              <w:rPr>
                <w:rFonts w:ascii="Arial" w:hAnsi="Arial" w:cs="Arial"/>
                <w:sz w:val="20"/>
                <w:szCs w:val="20"/>
              </w:rPr>
              <w:t xml:space="preserve">Hasta el límite superior </w:t>
            </w:r>
            <w:r w:rsidR="00E63097" w:rsidRPr="00BC6297">
              <w:rPr>
                <w:rFonts w:ascii="Arial" w:hAnsi="Arial" w:cs="Arial"/>
                <w:sz w:val="20"/>
                <w:szCs w:val="20"/>
              </w:rPr>
              <w:t>o</w:t>
            </w:r>
            <w:r w:rsidR="00847106" w:rsidRPr="00BC6297">
              <w:rPr>
                <w:rFonts w:ascii="Arial" w:hAnsi="Arial" w:cs="Arial"/>
                <w:sz w:val="20"/>
                <w:szCs w:val="20"/>
              </w:rPr>
              <w:t xml:space="preserve"> inferior de la banda de frecuencia ocupada.</w:t>
            </w:r>
          </w:p>
        </w:tc>
      </w:tr>
    </w:tbl>
    <w:p w14:paraId="6FD84A7F" w14:textId="27C619FB" w:rsidR="00573338" w:rsidRPr="00BC6297" w:rsidRDefault="00573338" w:rsidP="00C54FFE">
      <w:pPr>
        <w:rPr>
          <w:rFonts w:ascii="Arial" w:hAnsi="Arial" w:cs="Arial"/>
        </w:rPr>
      </w:pPr>
    </w:p>
    <w:p w14:paraId="75DF899F" w14:textId="4735AB90" w:rsidR="00573338" w:rsidRPr="00BC6297" w:rsidRDefault="00801907" w:rsidP="00C54FFE">
      <w:pPr>
        <w:rPr>
          <w:rFonts w:ascii="Arial" w:hAnsi="Arial" w:cs="Arial"/>
        </w:rPr>
      </w:pPr>
      <w:r w:rsidRPr="00BC6297">
        <w:rPr>
          <w:rFonts w:ascii="Arial" w:hAnsi="Arial" w:cs="Arial"/>
        </w:rPr>
        <w:t>Lo anterior, se c</w:t>
      </w:r>
      <w:r w:rsidR="00573338" w:rsidRPr="00BC6297">
        <w:rPr>
          <w:rFonts w:ascii="Arial" w:hAnsi="Arial" w:cs="Arial"/>
        </w:rPr>
        <w:t>ompr</w:t>
      </w:r>
      <w:r w:rsidRPr="00BC6297">
        <w:rPr>
          <w:rFonts w:ascii="Arial" w:hAnsi="Arial" w:cs="Arial"/>
        </w:rPr>
        <w:t>ueba</w:t>
      </w:r>
      <w:r w:rsidR="00573338" w:rsidRPr="00BC6297">
        <w:rPr>
          <w:rFonts w:ascii="Arial" w:hAnsi="Arial" w:cs="Arial"/>
        </w:rPr>
        <w:t xml:space="preserve"> con lo establecido en el método de prueba </w:t>
      </w:r>
      <w:r w:rsidR="009F6565" w:rsidRPr="00BC6297">
        <w:rPr>
          <w:rFonts w:ascii="Arial" w:hAnsi="Arial" w:cs="Arial"/>
          <w:b/>
        </w:rPr>
        <w:t>8</w:t>
      </w:r>
      <w:r w:rsidR="00715CD0" w:rsidRPr="00BC6297">
        <w:rPr>
          <w:rFonts w:ascii="Arial" w:hAnsi="Arial" w:cs="Arial"/>
          <w:b/>
        </w:rPr>
        <w:t>.</w:t>
      </w:r>
      <w:r w:rsidR="002E1435" w:rsidRPr="00BC6297">
        <w:rPr>
          <w:rFonts w:ascii="Arial" w:hAnsi="Arial" w:cs="Arial"/>
          <w:b/>
        </w:rPr>
        <w:t>6.1</w:t>
      </w:r>
    </w:p>
    <w:p w14:paraId="2B616523" w14:textId="77777777" w:rsidR="00573338" w:rsidRPr="00BC6297" w:rsidRDefault="00573338" w:rsidP="00C54FFE">
      <w:pPr>
        <w:rPr>
          <w:rFonts w:ascii="Arial" w:hAnsi="Arial" w:cs="Arial"/>
        </w:rPr>
      </w:pPr>
    </w:p>
    <w:p w14:paraId="35800DFC" w14:textId="413585DB" w:rsidR="00573338" w:rsidRPr="00BC6297" w:rsidRDefault="00573338" w:rsidP="000D1CD0">
      <w:pPr>
        <w:pStyle w:val="Ttulo5"/>
        <w:ind w:left="851" w:hanging="851"/>
        <w:rPr>
          <w:rFonts w:ascii="Arial" w:hAnsi="Arial" w:cs="Arial"/>
        </w:rPr>
      </w:pPr>
      <w:bookmarkStart w:id="130" w:name="_Toc48654590"/>
      <w:bookmarkStart w:id="131" w:name="_Toc51320594"/>
      <w:bookmarkStart w:id="132" w:name="_Toc149121729"/>
      <w:r w:rsidRPr="00BC6297">
        <w:rPr>
          <w:rFonts w:ascii="Arial" w:hAnsi="Arial" w:cs="Arial"/>
        </w:rPr>
        <w:t>EMISIONES NO ESENCIALES</w:t>
      </w:r>
      <w:bookmarkEnd w:id="130"/>
      <w:bookmarkEnd w:id="131"/>
      <w:bookmarkEnd w:id="132"/>
    </w:p>
    <w:p w14:paraId="06D7714F" w14:textId="71037FA9" w:rsidR="00573338" w:rsidRPr="00BC6297" w:rsidRDefault="00573338" w:rsidP="00573338">
      <w:pPr>
        <w:rPr>
          <w:rFonts w:ascii="Arial" w:hAnsi="Arial" w:cs="Arial"/>
        </w:rPr>
      </w:pPr>
      <w:r w:rsidRPr="00BC6297">
        <w:rPr>
          <w:rFonts w:ascii="Arial" w:hAnsi="Arial" w:cs="Arial"/>
        </w:rPr>
        <w:t xml:space="preserve">El valor máximo permisible de Emisiones no esenciales es el indicado en la </w:t>
      </w:r>
      <w:r w:rsidRPr="00BC6297">
        <w:rPr>
          <w:rFonts w:ascii="Arial" w:hAnsi="Arial" w:cs="Arial"/>
          <w:b/>
        </w:rPr>
        <w:t xml:space="preserve">Tabla </w:t>
      </w:r>
      <w:r w:rsidR="004C2679" w:rsidRPr="00BC6297">
        <w:rPr>
          <w:rFonts w:ascii="Arial" w:hAnsi="Arial" w:cs="Arial"/>
          <w:b/>
        </w:rPr>
        <w:t>1</w:t>
      </w:r>
      <w:r w:rsidR="009F6565" w:rsidRPr="00BC6297">
        <w:rPr>
          <w:rFonts w:ascii="Arial" w:hAnsi="Arial" w:cs="Arial"/>
          <w:b/>
        </w:rPr>
        <w:t>7</w:t>
      </w:r>
      <w:r w:rsidRPr="00BC6297">
        <w:rPr>
          <w:rFonts w:ascii="Arial" w:hAnsi="Arial" w:cs="Arial"/>
        </w:rPr>
        <w:t xml:space="preserve"> </w:t>
      </w:r>
      <w:r w:rsidR="00847106" w:rsidRPr="00BC6297">
        <w:rPr>
          <w:rFonts w:ascii="Arial" w:hAnsi="Arial" w:cs="Arial"/>
        </w:rPr>
        <w:t>y se mide a partir de la frecuencia superior (ƒ</w:t>
      </w:r>
      <w:r w:rsidR="00847106" w:rsidRPr="00BC6297">
        <w:rPr>
          <w:rFonts w:ascii="Arial" w:hAnsi="Arial" w:cs="Arial"/>
          <w:vertAlign w:val="subscript"/>
        </w:rPr>
        <w:t>sup</w:t>
      </w:r>
      <w:r w:rsidR="00847106" w:rsidRPr="00BC6297">
        <w:rPr>
          <w:rFonts w:ascii="Arial" w:hAnsi="Arial" w:cs="Arial"/>
        </w:rPr>
        <w:t>) e inferior (ƒ</w:t>
      </w:r>
      <w:r w:rsidR="00847106" w:rsidRPr="00BC6297">
        <w:rPr>
          <w:rFonts w:ascii="Arial" w:hAnsi="Arial" w:cs="Arial"/>
          <w:vertAlign w:val="subscript"/>
        </w:rPr>
        <w:t>inf</w:t>
      </w:r>
      <w:r w:rsidR="00847106" w:rsidRPr="00BC6297">
        <w:rPr>
          <w:rFonts w:ascii="Arial" w:hAnsi="Arial" w:cs="Arial"/>
        </w:rPr>
        <w:t>) de la respectiva banda de frecuencia</w:t>
      </w:r>
      <w:r w:rsidRPr="00BC6297">
        <w:rPr>
          <w:rFonts w:ascii="Arial" w:hAnsi="Arial" w:cs="Arial"/>
        </w:rPr>
        <w:t xml:space="preserve"> </w:t>
      </w:r>
      <w:r w:rsidR="00847106" w:rsidRPr="00BC6297">
        <w:rPr>
          <w:rFonts w:ascii="Arial" w:hAnsi="Arial" w:cs="Arial"/>
        </w:rPr>
        <w:t>ocupada</w:t>
      </w:r>
      <w:r w:rsidRPr="00BC6297">
        <w:rPr>
          <w:rFonts w:ascii="Arial" w:hAnsi="Arial" w:cs="Arial"/>
        </w:rPr>
        <w:t>.</w:t>
      </w:r>
    </w:p>
    <w:p w14:paraId="003BBDE5" w14:textId="3A6AB753" w:rsidR="00847106" w:rsidRPr="00BC6297" w:rsidRDefault="00847106" w:rsidP="00847106">
      <w:pPr>
        <w:pStyle w:val="Descripcin"/>
        <w:keepNext/>
        <w:jc w:val="center"/>
        <w:rPr>
          <w:rFonts w:ascii="Arial" w:hAnsi="Arial" w:cs="Arial"/>
          <w:color w:val="auto"/>
        </w:rPr>
      </w:pPr>
      <w:bookmarkStart w:id="133" w:name="_Toc149121683"/>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17</w:t>
      </w:r>
      <w:r w:rsidR="001D4938" w:rsidRPr="00BC6297">
        <w:rPr>
          <w:rFonts w:ascii="Arial" w:hAnsi="Arial" w:cs="Arial"/>
          <w:noProof/>
          <w:color w:val="auto"/>
        </w:rPr>
        <w:fldChar w:fldCharType="end"/>
      </w:r>
      <w:r w:rsidRPr="00BC6297">
        <w:rPr>
          <w:rFonts w:ascii="Arial" w:hAnsi="Arial" w:cs="Arial"/>
          <w:color w:val="auto"/>
        </w:rPr>
        <w:t>. Límite máximo permisible de Emisiones no esenciales para teléfonos inalámbricos.</w:t>
      </w:r>
      <w:bookmarkEnd w:id="133"/>
    </w:p>
    <w:tbl>
      <w:tblPr>
        <w:tblStyle w:val="Tablaconcuadrcula"/>
        <w:tblW w:w="0" w:type="auto"/>
        <w:jc w:val="center"/>
        <w:tblLook w:val="04A0" w:firstRow="1" w:lastRow="0" w:firstColumn="1" w:lastColumn="0" w:noHBand="0" w:noVBand="1"/>
      </w:tblPr>
      <w:tblGrid>
        <w:gridCol w:w="3704"/>
        <w:gridCol w:w="1617"/>
      </w:tblGrid>
      <w:tr w:rsidR="00847106" w:rsidRPr="00BC6297" w14:paraId="31A8B3A1" w14:textId="77777777" w:rsidTr="00FF30F4">
        <w:trPr>
          <w:jc w:val="center"/>
        </w:trPr>
        <w:tc>
          <w:tcPr>
            <w:tcW w:w="0" w:type="auto"/>
          </w:tcPr>
          <w:p w14:paraId="47612F16" w14:textId="1A883295" w:rsidR="00847106" w:rsidRPr="00BC6297" w:rsidRDefault="00847106" w:rsidP="008E1FF5">
            <w:pPr>
              <w:jc w:val="center"/>
              <w:rPr>
                <w:rFonts w:ascii="Arial" w:hAnsi="Arial" w:cs="Arial"/>
                <w:b/>
                <w:sz w:val="20"/>
                <w:szCs w:val="20"/>
              </w:rPr>
            </w:pPr>
            <w:r w:rsidRPr="00BC6297">
              <w:rPr>
                <w:rFonts w:ascii="Arial" w:hAnsi="Arial" w:cs="Arial"/>
                <w:b/>
                <w:sz w:val="20"/>
                <w:szCs w:val="20"/>
              </w:rPr>
              <w:t>Intervalo de frecuencias</w:t>
            </w:r>
          </w:p>
        </w:tc>
        <w:tc>
          <w:tcPr>
            <w:tcW w:w="0" w:type="auto"/>
          </w:tcPr>
          <w:p w14:paraId="765839A7" w14:textId="0506B93B" w:rsidR="00847106" w:rsidRPr="00BC6297" w:rsidRDefault="00847106" w:rsidP="008E1FF5">
            <w:pPr>
              <w:jc w:val="center"/>
              <w:rPr>
                <w:rFonts w:ascii="Arial" w:hAnsi="Arial" w:cs="Arial"/>
                <w:b/>
                <w:sz w:val="20"/>
                <w:szCs w:val="20"/>
              </w:rPr>
            </w:pPr>
            <w:r w:rsidRPr="00BC6297">
              <w:rPr>
                <w:rFonts w:ascii="Arial" w:hAnsi="Arial" w:cs="Arial"/>
                <w:b/>
                <w:sz w:val="20"/>
                <w:szCs w:val="20"/>
              </w:rPr>
              <w:t>Límite máximo</w:t>
            </w:r>
          </w:p>
        </w:tc>
      </w:tr>
      <w:tr w:rsidR="00847106" w:rsidRPr="00BC6297" w14:paraId="7188128A" w14:textId="77777777" w:rsidTr="00FF30F4">
        <w:trPr>
          <w:jc w:val="center"/>
        </w:trPr>
        <w:tc>
          <w:tcPr>
            <w:tcW w:w="0" w:type="auto"/>
          </w:tcPr>
          <w:p w14:paraId="64933C60" w14:textId="25C73F97" w:rsidR="00847106" w:rsidRPr="00BC6297" w:rsidRDefault="00847106" w:rsidP="00847106">
            <w:pPr>
              <w:rPr>
                <w:rFonts w:ascii="Arial" w:hAnsi="Arial" w:cs="Arial"/>
                <w:sz w:val="20"/>
                <w:szCs w:val="20"/>
              </w:rPr>
            </w:pPr>
            <w:r w:rsidRPr="00BC6297">
              <w:rPr>
                <w:rFonts w:ascii="Arial" w:hAnsi="Arial" w:cs="Arial"/>
                <w:sz w:val="20"/>
                <w:szCs w:val="20"/>
              </w:rPr>
              <w:t>Desde ƒ</w:t>
            </w:r>
            <w:r w:rsidRPr="00BC6297">
              <w:rPr>
                <w:rFonts w:ascii="Arial" w:hAnsi="Arial" w:cs="Arial"/>
                <w:sz w:val="20"/>
                <w:szCs w:val="20"/>
                <w:vertAlign w:val="subscript"/>
              </w:rPr>
              <w:t>inf</w:t>
            </w:r>
            <w:r w:rsidRPr="00BC6297">
              <w:rPr>
                <w:rFonts w:ascii="Arial" w:hAnsi="Arial" w:cs="Arial"/>
                <w:sz w:val="20"/>
                <w:szCs w:val="20"/>
              </w:rPr>
              <w:t xml:space="preserve"> a ƒ</w:t>
            </w:r>
            <w:r w:rsidRPr="00BC6297">
              <w:rPr>
                <w:rFonts w:ascii="Arial" w:hAnsi="Arial" w:cs="Arial"/>
                <w:sz w:val="20"/>
                <w:szCs w:val="20"/>
                <w:vertAlign w:val="subscript"/>
              </w:rPr>
              <w:t>inf</w:t>
            </w:r>
            <w:r w:rsidRPr="00BC6297">
              <w:rPr>
                <w:rFonts w:ascii="Arial" w:hAnsi="Arial" w:cs="Arial"/>
                <w:sz w:val="20"/>
                <w:szCs w:val="20"/>
              </w:rPr>
              <w:t xml:space="preserve"> -1.25 MHz</w:t>
            </w:r>
          </w:p>
          <w:p w14:paraId="2FFFF9FC" w14:textId="07FE167D" w:rsidR="00847106" w:rsidRPr="00BC6297" w:rsidRDefault="00847106" w:rsidP="00847106">
            <w:pPr>
              <w:rPr>
                <w:rFonts w:ascii="Arial" w:hAnsi="Arial" w:cs="Arial"/>
                <w:sz w:val="20"/>
                <w:szCs w:val="20"/>
              </w:rPr>
            </w:pPr>
            <w:r w:rsidRPr="00BC6297">
              <w:rPr>
                <w:rFonts w:ascii="Arial" w:hAnsi="Arial" w:cs="Arial"/>
                <w:sz w:val="20"/>
                <w:szCs w:val="20"/>
              </w:rPr>
              <w:t>Y desde ƒ</w:t>
            </w:r>
            <w:r w:rsidRPr="00BC6297">
              <w:rPr>
                <w:rFonts w:ascii="Arial" w:hAnsi="Arial" w:cs="Arial"/>
                <w:sz w:val="20"/>
                <w:szCs w:val="20"/>
                <w:vertAlign w:val="subscript"/>
              </w:rPr>
              <w:t>sup</w:t>
            </w:r>
            <w:r w:rsidRPr="00BC6297">
              <w:rPr>
                <w:rFonts w:ascii="Arial" w:hAnsi="Arial" w:cs="Arial"/>
                <w:sz w:val="20"/>
                <w:szCs w:val="20"/>
              </w:rPr>
              <w:t xml:space="preserve"> a ƒ</w:t>
            </w:r>
            <w:r w:rsidRPr="00BC6297">
              <w:rPr>
                <w:rFonts w:ascii="Arial" w:hAnsi="Arial" w:cs="Arial"/>
                <w:sz w:val="20"/>
                <w:szCs w:val="20"/>
                <w:vertAlign w:val="subscript"/>
              </w:rPr>
              <w:t>sup</w:t>
            </w:r>
            <w:r w:rsidRPr="00BC6297">
              <w:rPr>
                <w:rFonts w:ascii="Arial" w:hAnsi="Arial" w:cs="Arial"/>
                <w:sz w:val="20"/>
                <w:szCs w:val="20"/>
              </w:rPr>
              <w:t xml:space="preserve"> + 1.25 MHz</w:t>
            </w:r>
          </w:p>
        </w:tc>
        <w:tc>
          <w:tcPr>
            <w:tcW w:w="0" w:type="auto"/>
            <w:vAlign w:val="center"/>
          </w:tcPr>
          <w:p w14:paraId="0A2611DD" w14:textId="3B170934" w:rsidR="00847106" w:rsidRPr="00BC6297" w:rsidRDefault="00847106" w:rsidP="00FF30F4">
            <w:pPr>
              <w:jc w:val="center"/>
              <w:rPr>
                <w:rFonts w:ascii="Arial" w:hAnsi="Arial" w:cs="Arial"/>
                <w:sz w:val="20"/>
                <w:szCs w:val="20"/>
              </w:rPr>
            </w:pPr>
            <w:r w:rsidRPr="00BC6297">
              <w:rPr>
                <w:rFonts w:ascii="Arial" w:hAnsi="Arial" w:cs="Arial"/>
                <w:sz w:val="20"/>
                <w:szCs w:val="20"/>
              </w:rPr>
              <w:t>-9.5 dBm</w:t>
            </w:r>
          </w:p>
        </w:tc>
      </w:tr>
      <w:tr w:rsidR="00847106" w:rsidRPr="00BC6297" w14:paraId="524F02AE" w14:textId="77777777" w:rsidTr="00FF30F4">
        <w:trPr>
          <w:jc w:val="center"/>
        </w:trPr>
        <w:tc>
          <w:tcPr>
            <w:tcW w:w="0" w:type="auto"/>
          </w:tcPr>
          <w:p w14:paraId="300E0337" w14:textId="48CF53A3" w:rsidR="00847106" w:rsidRPr="00BC6297" w:rsidRDefault="00847106" w:rsidP="00847106">
            <w:pPr>
              <w:rPr>
                <w:rFonts w:ascii="Arial" w:hAnsi="Arial" w:cs="Arial"/>
                <w:sz w:val="20"/>
                <w:szCs w:val="20"/>
              </w:rPr>
            </w:pPr>
            <w:r w:rsidRPr="00BC6297">
              <w:rPr>
                <w:rFonts w:ascii="Arial" w:hAnsi="Arial" w:cs="Arial"/>
                <w:sz w:val="20"/>
                <w:szCs w:val="20"/>
              </w:rPr>
              <w:t>Desde ƒ</w:t>
            </w:r>
            <w:r w:rsidRPr="00BC6297">
              <w:rPr>
                <w:rFonts w:ascii="Arial" w:hAnsi="Arial" w:cs="Arial"/>
                <w:sz w:val="20"/>
                <w:szCs w:val="20"/>
                <w:vertAlign w:val="subscript"/>
              </w:rPr>
              <w:t>inf</w:t>
            </w:r>
            <w:r w:rsidRPr="00BC6297">
              <w:rPr>
                <w:rFonts w:ascii="Arial" w:hAnsi="Arial" w:cs="Arial"/>
                <w:sz w:val="20"/>
                <w:szCs w:val="20"/>
              </w:rPr>
              <w:t xml:space="preserve"> -1.25 MHz a ƒ</w:t>
            </w:r>
            <w:r w:rsidRPr="00BC6297">
              <w:rPr>
                <w:rFonts w:ascii="Arial" w:hAnsi="Arial" w:cs="Arial"/>
                <w:sz w:val="20"/>
                <w:szCs w:val="20"/>
                <w:vertAlign w:val="subscript"/>
              </w:rPr>
              <w:t>inf</w:t>
            </w:r>
            <w:r w:rsidRPr="00BC6297">
              <w:rPr>
                <w:rFonts w:ascii="Arial" w:hAnsi="Arial" w:cs="Arial"/>
                <w:sz w:val="20"/>
                <w:szCs w:val="20"/>
              </w:rPr>
              <w:t xml:space="preserve"> -2.5 MHz</w:t>
            </w:r>
          </w:p>
          <w:p w14:paraId="0C3C2E60" w14:textId="73B6004A" w:rsidR="00847106" w:rsidRPr="00BC6297" w:rsidRDefault="00847106" w:rsidP="00847106">
            <w:pPr>
              <w:rPr>
                <w:rFonts w:ascii="Arial" w:hAnsi="Arial" w:cs="Arial"/>
                <w:sz w:val="20"/>
                <w:szCs w:val="20"/>
              </w:rPr>
            </w:pPr>
            <w:r w:rsidRPr="00BC6297">
              <w:rPr>
                <w:rFonts w:ascii="Arial" w:hAnsi="Arial" w:cs="Arial"/>
                <w:sz w:val="20"/>
                <w:szCs w:val="20"/>
              </w:rPr>
              <w:t>Y desde ƒ</w:t>
            </w:r>
            <w:r w:rsidRPr="00BC6297">
              <w:rPr>
                <w:rFonts w:ascii="Arial" w:hAnsi="Arial" w:cs="Arial"/>
                <w:sz w:val="20"/>
                <w:szCs w:val="20"/>
                <w:vertAlign w:val="subscript"/>
              </w:rPr>
              <w:t>sup</w:t>
            </w:r>
            <w:r w:rsidRPr="00BC6297">
              <w:rPr>
                <w:rFonts w:ascii="Arial" w:hAnsi="Arial" w:cs="Arial"/>
                <w:sz w:val="20"/>
                <w:szCs w:val="20"/>
              </w:rPr>
              <w:t>+1.25 MHz a ƒ</w:t>
            </w:r>
            <w:r w:rsidRPr="00BC6297">
              <w:rPr>
                <w:rFonts w:ascii="Arial" w:hAnsi="Arial" w:cs="Arial"/>
                <w:sz w:val="20"/>
                <w:szCs w:val="20"/>
                <w:vertAlign w:val="subscript"/>
              </w:rPr>
              <w:t>sup</w:t>
            </w:r>
            <w:r w:rsidRPr="00BC6297">
              <w:rPr>
                <w:rFonts w:ascii="Arial" w:hAnsi="Arial" w:cs="Arial"/>
                <w:sz w:val="20"/>
                <w:szCs w:val="20"/>
              </w:rPr>
              <w:t>+2.5 MHz</w:t>
            </w:r>
          </w:p>
        </w:tc>
        <w:tc>
          <w:tcPr>
            <w:tcW w:w="0" w:type="auto"/>
            <w:vAlign w:val="center"/>
          </w:tcPr>
          <w:p w14:paraId="7BCBBE43" w14:textId="0FE19F39" w:rsidR="00847106" w:rsidRPr="00BC6297" w:rsidRDefault="00847106" w:rsidP="00FF30F4">
            <w:pPr>
              <w:jc w:val="center"/>
              <w:rPr>
                <w:rFonts w:ascii="Arial" w:hAnsi="Arial" w:cs="Arial"/>
                <w:sz w:val="20"/>
                <w:szCs w:val="20"/>
              </w:rPr>
            </w:pPr>
            <w:r w:rsidRPr="00BC6297">
              <w:rPr>
                <w:rFonts w:ascii="Arial" w:hAnsi="Arial" w:cs="Arial"/>
                <w:sz w:val="20"/>
                <w:szCs w:val="20"/>
              </w:rPr>
              <w:t>-29.5 dBm</w:t>
            </w:r>
          </w:p>
        </w:tc>
      </w:tr>
      <w:tr w:rsidR="00847106" w:rsidRPr="00BC6297" w14:paraId="579D0495" w14:textId="77777777" w:rsidTr="00FF30F4">
        <w:trPr>
          <w:jc w:val="center"/>
        </w:trPr>
        <w:tc>
          <w:tcPr>
            <w:tcW w:w="0" w:type="auto"/>
          </w:tcPr>
          <w:p w14:paraId="34894B73" w14:textId="2B07D09B" w:rsidR="00847106" w:rsidRPr="00BC6297" w:rsidRDefault="00FF30F4" w:rsidP="00C54FFE">
            <w:pPr>
              <w:rPr>
                <w:rFonts w:ascii="Arial" w:hAnsi="Arial" w:cs="Arial"/>
                <w:sz w:val="20"/>
                <w:szCs w:val="20"/>
              </w:rPr>
            </w:pPr>
            <w:r w:rsidRPr="00BC6297">
              <w:rPr>
                <w:rFonts w:ascii="Arial" w:hAnsi="Arial" w:cs="Arial"/>
                <w:sz w:val="20"/>
                <w:szCs w:val="20"/>
              </w:rPr>
              <w:t>Desde ƒ</w:t>
            </w:r>
            <w:r w:rsidRPr="00BC6297">
              <w:rPr>
                <w:rFonts w:ascii="Arial" w:hAnsi="Arial" w:cs="Arial"/>
                <w:sz w:val="20"/>
                <w:szCs w:val="20"/>
                <w:vertAlign w:val="subscript"/>
              </w:rPr>
              <w:t xml:space="preserve">inf </w:t>
            </w:r>
            <w:r w:rsidR="00E3725F" w:rsidRPr="00BC6297">
              <w:rPr>
                <w:rFonts w:ascii="Arial" w:hAnsi="Arial" w:cs="Arial"/>
                <w:sz w:val="20"/>
                <w:szCs w:val="20"/>
              </w:rPr>
              <w:t>–</w:t>
            </w:r>
            <w:r w:rsidRPr="00BC6297">
              <w:rPr>
                <w:rFonts w:ascii="Arial" w:hAnsi="Arial" w:cs="Arial"/>
                <w:sz w:val="20"/>
                <w:szCs w:val="20"/>
              </w:rPr>
              <w:t xml:space="preserve"> 2.5 MHz hasta 30 MHz</w:t>
            </w:r>
          </w:p>
          <w:p w14:paraId="3C26AE3E" w14:textId="16967AD4" w:rsidR="00FF30F4" w:rsidRPr="00BC6297" w:rsidRDefault="00FF30F4" w:rsidP="00FF30F4">
            <w:pPr>
              <w:rPr>
                <w:rFonts w:ascii="Arial" w:hAnsi="Arial" w:cs="Arial"/>
                <w:sz w:val="20"/>
                <w:szCs w:val="20"/>
              </w:rPr>
            </w:pPr>
            <w:r w:rsidRPr="00BC6297">
              <w:rPr>
                <w:rFonts w:ascii="Arial" w:hAnsi="Arial" w:cs="Arial"/>
                <w:sz w:val="20"/>
                <w:szCs w:val="20"/>
              </w:rPr>
              <w:t>Y desde ƒ</w:t>
            </w:r>
            <w:r w:rsidRPr="00BC6297">
              <w:rPr>
                <w:rFonts w:ascii="Arial" w:hAnsi="Arial" w:cs="Arial"/>
                <w:sz w:val="20"/>
                <w:szCs w:val="20"/>
                <w:vertAlign w:val="subscript"/>
              </w:rPr>
              <w:t>sup</w:t>
            </w:r>
            <w:r w:rsidRPr="00BC6297">
              <w:rPr>
                <w:rFonts w:ascii="Arial" w:hAnsi="Arial" w:cs="Arial"/>
                <w:sz w:val="20"/>
                <w:szCs w:val="20"/>
              </w:rPr>
              <w:t>+2.5 MHz hasta 15 GHz</w:t>
            </w:r>
          </w:p>
        </w:tc>
        <w:tc>
          <w:tcPr>
            <w:tcW w:w="0" w:type="auto"/>
            <w:vAlign w:val="center"/>
          </w:tcPr>
          <w:p w14:paraId="32F762FB" w14:textId="21A73886" w:rsidR="00847106" w:rsidRPr="00BC6297" w:rsidRDefault="00847106" w:rsidP="00FF30F4">
            <w:pPr>
              <w:jc w:val="center"/>
              <w:rPr>
                <w:rFonts w:ascii="Arial" w:hAnsi="Arial" w:cs="Arial"/>
                <w:sz w:val="20"/>
                <w:szCs w:val="20"/>
              </w:rPr>
            </w:pPr>
            <w:r w:rsidRPr="00BC6297">
              <w:rPr>
                <w:rFonts w:ascii="Arial" w:hAnsi="Arial" w:cs="Arial"/>
                <w:sz w:val="20"/>
                <w:szCs w:val="20"/>
              </w:rPr>
              <w:t>-39.5 dBm</w:t>
            </w:r>
          </w:p>
        </w:tc>
      </w:tr>
    </w:tbl>
    <w:p w14:paraId="4D484D98" w14:textId="77777777" w:rsidR="00847106" w:rsidRPr="00BC6297" w:rsidRDefault="00847106" w:rsidP="00C54FFE">
      <w:pPr>
        <w:rPr>
          <w:rFonts w:ascii="Arial" w:hAnsi="Arial" w:cs="Arial"/>
        </w:rPr>
      </w:pPr>
    </w:p>
    <w:p w14:paraId="2DEB065A" w14:textId="5CA59A66" w:rsidR="00801907" w:rsidRPr="00BC6297" w:rsidRDefault="00573338" w:rsidP="00C54FFE">
      <w:pPr>
        <w:rPr>
          <w:rFonts w:ascii="Arial" w:hAnsi="Arial" w:cs="Arial"/>
        </w:rPr>
      </w:pPr>
      <w:r w:rsidRPr="00BC6297">
        <w:rPr>
          <w:rFonts w:ascii="Arial" w:hAnsi="Arial" w:cs="Arial"/>
        </w:rPr>
        <w:t>Los límites de Emisiones no esenciales aplican fuera del intervalo de frecuencias que corresponden a</w:t>
      </w:r>
      <w:r w:rsidR="00801907" w:rsidRPr="00BC6297">
        <w:rPr>
          <w:rFonts w:ascii="Arial" w:hAnsi="Arial" w:cs="Arial"/>
        </w:rPr>
        <w:t>l contorno de emisiones fuera de</w:t>
      </w:r>
      <w:r w:rsidR="00FF30F4" w:rsidRPr="00BC6297">
        <w:rPr>
          <w:rFonts w:ascii="Arial" w:hAnsi="Arial" w:cs="Arial"/>
        </w:rPr>
        <w:t xml:space="preserve"> la banda de frecuencia ocupada</w:t>
      </w:r>
      <w:r w:rsidRPr="00BC6297">
        <w:rPr>
          <w:rFonts w:ascii="Arial" w:hAnsi="Arial" w:cs="Arial"/>
        </w:rPr>
        <w:t xml:space="preserve"> del numeral </w:t>
      </w:r>
      <w:r w:rsidR="00B11FB8" w:rsidRPr="00BC6297">
        <w:rPr>
          <w:rFonts w:ascii="Arial" w:hAnsi="Arial" w:cs="Arial"/>
          <w:b/>
        </w:rPr>
        <w:t>7</w:t>
      </w:r>
      <w:r w:rsidRPr="00BC6297">
        <w:rPr>
          <w:rFonts w:ascii="Arial" w:hAnsi="Arial" w:cs="Arial"/>
          <w:b/>
        </w:rPr>
        <w:t>.</w:t>
      </w:r>
      <w:r w:rsidR="001B08B7" w:rsidRPr="00BC6297">
        <w:rPr>
          <w:rFonts w:ascii="Arial" w:hAnsi="Arial" w:cs="Arial"/>
          <w:b/>
        </w:rPr>
        <w:t>3</w:t>
      </w:r>
      <w:r w:rsidR="00FF30F4" w:rsidRPr="00BC6297">
        <w:rPr>
          <w:rFonts w:ascii="Arial" w:hAnsi="Arial" w:cs="Arial"/>
          <w:b/>
        </w:rPr>
        <w:t>.</w:t>
      </w:r>
      <w:r w:rsidR="00715CD0" w:rsidRPr="00BC6297">
        <w:rPr>
          <w:rFonts w:ascii="Arial" w:hAnsi="Arial" w:cs="Arial"/>
          <w:b/>
        </w:rPr>
        <w:t>3.</w:t>
      </w:r>
      <w:r w:rsidRPr="00BC6297">
        <w:rPr>
          <w:rFonts w:ascii="Arial" w:hAnsi="Arial" w:cs="Arial"/>
          <w:b/>
        </w:rPr>
        <w:t>1</w:t>
      </w:r>
      <w:r w:rsidRPr="00BC6297">
        <w:rPr>
          <w:rFonts w:ascii="Arial" w:hAnsi="Arial" w:cs="Arial"/>
        </w:rPr>
        <w:t xml:space="preserve">. </w:t>
      </w:r>
    </w:p>
    <w:p w14:paraId="5915A2EC" w14:textId="5410BA42" w:rsidR="00573338" w:rsidRPr="00BC6297" w:rsidRDefault="00801907" w:rsidP="00C54FFE">
      <w:pPr>
        <w:rPr>
          <w:rFonts w:ascii="Arial" w:hAnsi="Arial" w:cs="Arial"/>
        </w:rPr>
      </w:pPr>
      <w:r w:rsidRPr="00BC6297">
        <w:rPr>
          <w:rFonts w:ascii="Arial" w:hAnsi="Arial" w:cs="Arial"/>
        </w:rPr>
        <w:t>Lo anterior, se c</w:t>
      </w:r>
      <w:r w:rsidR="00573338" w:rsidRPr="00BC6297">
        <w:rPr>
          <w:rFonts w:ascii="Arial" w:hAnsi="Arial" w:cs="Arial"/>
        </w:rPr>
        <w:t>ompr</w:t>
      </w:r>
      <w:r w:rsidRPr="00BC6297">
        <w:rPr>
          <w:rFonts w:ascii="Arial" w:hAnsi="Arial" w:cs="Arial"/>
        </w:rPr>
        <w:t xml:space="preserve">ueba </w:t>
      </w:r>
      <w:r w:rsidR="00573338" w:rsidRPr="00BC6297">
        <w:rPr>
          <w:rFonts w:ascii="Arial" w:hAnsi="Arial" w:cs="Arial"/>
        </w:rPr>
        <w:t xml:space="preserve">con lo establecido en el método de prueba </w:t>
      </w:r>
      <w:r w:rsidR="00B11FB8" w:rsidRPr="00BC6297">
        <w:rPr>
          <w:rFonts w:ascii="Arial" w:hAnsi="Arial" w:cs="Arial"/>
          <w:b/>
        </w:rPr>
        <w:t>8</w:t>
      </w:r>
      <w:r w:rsidR="00715CD0" w:rsidRPr="00BC6297">
        <w:rPr>
          <w:rFonts w:ascii="Arial" w:hAnsi="Arial" w:cs="Arial"/>
          <w:b/>
        </w:rPr>
        <w:t>.</w:t>
      </w:r>
      <w:r w:rsidR="00573338" w:rsidRPr="00BC6297">
        <w:rPr>
          <w:rFonts w:ascii="Arial" w:hAnsi="Arial" w:cs="Arial"/>
          <w:b/>
        </w:rPr>
        <w:t>6.</w:t>
      </w:r>
      <w:r w:rsidR="00715CD0" w:rsidRPr="00BC6297">
        <w:rPr>
          <w:rFonts w:ascii="Arial" w:hAnsi="Arial" w:cs="Arial"/>
          <w:b/>
        </w:rPr>
        <w:t>2</w:t>
      </w:r>
      <w:r w:rsidR="00573338" w:rsidRPr="00BC6297">
        <w:rPr>
          <w:rFonts w:ascii="Arial" w:hAnsi="Arial" w:cs="Arial"/>
        </w:rPr>
        <w:t>.</w:t>
      </w:r>
    </w:p>
    <w:p w14:paraId="0AEE9702" w14:textId="77777777" w:rsidR="00573338" w:rsidRPr="00BC6297" w:rsidRDefault="00573338" w:rsidP="00C54FFE">
      <w:pPr>
        <w:rPr>
          <w:rFonts w:ascii="Arial" w:hAnsi="Arial" w:cs="Arial"/>
        </w:rPr>
      </w:pPr>
    </w:p>
    <w:p w14:paraId="597012F8" w14:textId="75F5DCB5" w:rsidR="00573338" w:rsidRPr="00BC6297" w:rsidRDefault="00573338" w:rsidP="00D16351">
      <w:pPr>
        <w:pStyle w:val="Ttulo4"/>
        <w:ind w:left="851"/>
        <w:rPr>
          <w:rFonts w:ascii="Arial" w:hAnsi="Arial" w:cs="Arial"/>
        </w:rPr>
      </w:pPr>
      <w:bookmarkStart w:id="134" w:name="_Toc48654591"/>
      <w:bookmarkStart w:id="135" w:name="_Toc51320595"/>
      <w:bookmarkStart w:id="136" w:name="_Toc149121730"/>
      <w:r w:rsidRPr="00BC6297">
        <w:rPr>
          <w:rFonts w:ascii="Arial" w:hAnsi="Arial" w:cs="Arial"/>
        </w:rPr>
        <w:t>POTENCIA MÁXIMA</w:t>
      </w:r>
      <w:bookmarkEnd w:id="134"/>
      <w:bookmarkEnd w:id="135"/>
      <w:bookmarkEnd w:id="136"/>
    </w:p>
    <w:p w14:paraId="68D8ECE2" w14:textId="20C65EA7" w:rsidR="00573338" w:rsidRPr="00BC6297" w:rsidRDefault="00573338" w:rsidP="00573338">
      <w:pPr>
        <w:rPr>
          <w:rFonts w:ascii="Arial" w:hAnsi="Arial" w:cs="Arial"/>
        </w:rPr>
      </w:pPr>
      <w:r w:rsidRPr="00BC6297">
        <w:rPr>
          <w:rFonts w:ascii="Arial" w:hAnsi="Arial" w:cs="Arial"/>
        </w:rPr>
        <w:t xml:space="preserve">El nivel máximo de la potencia suministrada a una antena por el DRBP debe corresponder a los valores establecidos en la </w:t>
      </w:r>
      <w:r w:rsidRPr="00BC6297">
        <w:rPr>
          <w:rFonts w:ascii="Arial" w:hAnsi="Arial" w:cs="Arial"/>
          <w:b/>
        </w:rPr>
        <w:t xml:space="preserve">Tabla </w:t>
      </w:r>
      <w:r w:rsidR="008A7A9F" w:rsidRPr="00BC6297">
        <w:rPr>
          <w:rFonts w:ascii="Arial" w:hAnsi="Arial" w:cs="Arial"/>
          <w:b/>
        </w:rPr>
        <w:t>1</w:t>
      </w:r>
      <w:r w:rsidR="00281FF8" w:rsidRPr="00BC6297">
        <w:rPr>
          <w:rFonts w:ascii="Arial" w:hAnsi="Arial" w:cs="Arial"/>
          <w:b/>
        </w:rPr>
        <w:t>8</w:t>
      </w:r>
      <w:r w:rsidRPr="00BC6297">
        <w:rPr>
          <w:rFonts w:ascii="Arial" w:hAnsi="Arial" w:cs="Arial"/>
        </w:rPr>
        <w:t>.</w:t>
      </w:r>
    </w:p>
    <w:p w14:paraId="1F870E10" w14:textId="66DB6B52" w:rsidR="00BE74DE" w:rsidRPr="00BC6297" w:rsidRDefault="00BE74DE" w:rsidP="00BE74DE">
      <w:pPr>
        <w:pStyle w:val="Descripcin"/>
        <w:keepNext/>
        <w:jc w:val="center"/>
        <w:rPr>
          <w:rFonts w:ascii="Arial" w:hAnsi="Arial" w:cs="Arial"/>
          <w:color w:val="auto"/>
        </w:rPr>
      </w:pPr>
      <w:bookmarkStart w:id="137" w:name="_Toc149121684"/>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18</w:t>
      </w:r>
      <w:r w:rsidR="001D4938" w:rsidRPr="00BC6297">
        <w:rPr>
          <w:rFonts w:ascii="Arial" w:hAnsi="Arial" w:cs="Arial"/>
          <w:noProof/>
          <w:color w:val="auto"/>
        </w:rPr>
        <w:fldChar w:fldCharType="end"/>
      </w:r>
      <w:r w:rsidRPr="00BC6297">
        <w:rPr>
          <w:rFonts w:ascii="Arial" w:hAnsi="Arial" w:cs="Arial"/>
          <w:color w:val="auto"/>
        </w:rPr>
        <w:t>. Potencia máxima para teléfonos inalámbricos.</w:t>
      </w:r>
      <w:bookmarkEnd w:id="137"/>
    </w:p>
    <w:tbl>
      <w:tblPr>
        <w:tblStyle w:val="Tablaconcuadrcula"/>
        <w:tblW w:w="0" w:type="auto"/>
        <w:jc w:val="center"/>
        <w:tblLook w:val="04A0" w:firstRow="1" w:lastRow="0" w:firstColumn="1" w:lastColumn="0" w:noHBand="0" w:noVBand="1"/>
      </w:tblPr>
      <w:tblGrid>
        <w:gridCol w:w="2050"/>
        <w:gridCol w:w="1584"/>
      </w:tblGrid>
      <w:tr w:rsidR="00791029" w:rsidRPr="00BC6297" w14:paraId="2CC08987" w14:textId="77777777" w:rsidTr="00BE74DE">
        <w:trPr>
          <w:jc w:val="center"/>
        </w:trPr>
        <w:tc>
          <w:tcPr>
            <w:tcW w:w="0" w:type="auto"/>
          </w:tcPr>
          <w:p w14:paraId="76E581D1" w14:textId="71638A6F" w:rsidR="00791029" w:rsidRPr="00BC6297" w:rsidRDefault="00791029" w:rsidP="00573338">
            <w:pPr>
              <w:rPr>
                <w:rFonts w:ascii="Arial" w:hAnsi="Arial" w:cs="Arial"/>
                <w:b/>
                <w:sz w:val="20"/>
                <w:szCs w:val="20"/>
              </w:rPr>
            </w:pPr>
            <w:r w:rsidRPr="00BC6297">
              <w:rPr>
                <w:rFonts w:ascii="Arial" w:hAnsi="Arial" w:cs="Arial"/>
                <w:b/>
                <w:sz w:val="20"/>
                <w:szCs w:val="20"/>
              </w:rPr>
              <w:t>Modo de operación</w:t>
            </w:r>
          </w:p>
        </w:tc>
        <w:tc>
          <w:tcPr>
            <w:tcW w:w="0" w:type="auto"/>
          </w:tcPr>
          <w:p w14:paraId="5DB224F0" w14:textId="70BB308B" w:rsidR="00791029" w:rsidRPr="00BC6297" w:rsidRDefault="00791029" w:rsidP="00573338">
            <w:pPr>
              <w:rPr>
                <w:rFonts w:ascii="Arial" w:hAnsi="Arial" w:cs="Arial"/>
                <w:b/>
                <w:sz w:val="20"/>
                <w:szCs w:val="20"/>
              </w:rPr>
            </w:pPr>
            <w:r w:rsidRPr="00BC6297">
              <w:rPr>
                <w:rFonts w:ascii="Arial" w:hAnsi="Arial" w:cs="Arial"/>
                <w:b/>
                <w:sz w:val="20"/>
                <w:szCs w:val="20"/>
              </w:rPr>
              <w:t>Estación Base</w:t>
            </w:r>
          </w:p>
        </w:tc>
      </w:tr>
      <w:tr w:rsidR="00791029" w:rsidRPr="00BC6297" w14:paraId="4609A05E" w14:textId="77777777" w:rsidTr="00BE74DE">
        <w:trPr>
          <w:jc w:val="center"/>
        </w:trPr>
        <w:tc>
          <w:tcPr>
            <w:tcW w:w="0" w:type="auto"/>
          </w:tcPr>
          <w:p w14:paraId="7168BD8E" w14:textId="5CA8C703" w:rsidR="00791029" w:rsidRPr="00BC6297" w:rsidRDefault="00791029" w:rsidP="00573338">
            <w:pPr>
              <w:rPr>
                <w:rFonts w:ascii="Arial" w:hAnsi="Arial" w:cs="Arial"/>
                <w:sz w:val="20"/>
                <w:szCs w:val="20"/>
              </w:rPr>
            </w:pPr>
            <w:r w:rsidRPr="00BC6297">
              <w:rPr>
                <w:rFonts w:ascii="Arial" w:hAnsi="Arial" w:cs="Arial"/>
                <w:sz w:val="20"/>
                <w:szCs w:val="20"/>
              </w:rPr>
              <w:t>Transmisión</w:t>
            </w:r>
          </w:p>
        </w:tc>
        <w:tc>
          <w:tcPr>
            <w:tcW w:w="0" w:type="auto"/>
          </w:tcPr>
          <w:p w14:paraId="5A3CF5A8" w14:textId="1493DEB5" w:rsidR="00791029" w:rsidRPr="00BC6297" w:rsidRDefault="00791029" w:rsidP="00BE74DE">
            <w:pPr>
              <w:jc w:val="center"/>
              <w:rPr>
                <w:rFonts w:ascii="Arial" w:hAnsi="Arial" w:cs="Arial"/>
                <w:sz w:val="20"/>
                <w:szCs w:val="20"/>
              </w:rPr>
            </w:pPr>
            <w:r w:rsidRPr="00BC6297">
              <w:rPr>
                <w:rFonts w:ascii="Arial" w:hAnsi="Arial" w:cs="Arial"/>
                <w:sz w:val="20"/>
                <w:szCs w:val="20"/>
              </w:rPr>
              <w:t xml:space="preserve">250 </w:t>
            </w:r>
            <w:proofErr w:type="spellStart"/>
            <w:r w:rsidRPr="00BC6297">
              <w:rPr>
                <w:rFonts w:ascii="Arial" w:hAnsi="Arial" w:cs="Arial"/>
                <w:sz w:val="20"/>
                <w:szCs w:val="20"/>
              </w:rPr>
              <w:t>mW</w:t>
            </w:r>
            <w:proofErr w:type="spellEnd"/>
          </w:p>
        </w:tc>
      </w:tr>
      <w:tr w:rsidR="00791029" w:rsidRPr="00BC6297" w14:paraId="573FD63C" w14:textId="77777777" w:rsidTr="00BE74DE">
        <w:trPr>
          <w:jc w:val="center"/>
        </w:trPr>
        <w:tc>
          <w:tcPr>
            <w:tcW w:w="0" w:type="auto"/>
          </w:tcPr>
          <w:p w14:paraId="7A5A1CDF" w14:textId="1D3D0E09" w:rsidR="00791029" w:rsidRPr="00BC6297" w:rsidRDefault="00791029" w:rsidP="00573338">
            <w:pPr>
              <w:rPr>
                <w:rFonts w:ascii="Arial" w:hAnsi="Arial" w:cs="Arial"/>
                <w:sz w:val="20"/>
                <w:szCs w:val="20"/>
              </w:rPr>
            </w:pPr>
            <w:r w:rsidRPr="00BC6297">
              <w:rPr>
                <w:rFonts w:ascii="Arial" w:hAnsi="Arial" w:cs="Arial"/>
                <w:sz w:val="20"/>
                <w:szCs w:val="20"/>
              </w:rPr>
              <w:t>Recepción/espera</w:t>
            </w:r>
          </w:p>
        </w:tc>
        <w:tc>
          <w:tcPr>
            <w:tcW w:w="0" w:type="auto"/>
          </w:tcPr>
          <w:p w14:paraId="6E129856" w14:textId="0AB11AE9" w:rsidR="00791029" w:rsidRPr="00BC6297" w:rsidRDefault="00791029" w:rsidP="00BE74DE">
            <w:pPr>
              <w:jc w:val="center"/>
              <w:rPr>
                <w:rFonts w:ascii="Arial" w:hAnsi="Arial" w:cs="Arial"/>
                <w:sz w:val="20"/>
                <w:szCs w:val="20"/>
              </w:rPr>
            </w:pPr>
            <w:r w:rsidRPr="00BC6297">
              <w:rPr>
                <w:rFonts w:ascii="Arial" w:hAnsi="Arial" w:cs="Arial"/>
                <w:sz w:val="20"/>
                <w:szCs w:val="20"/>
              </w:rPr>
              <w:t>20 nW</w:t>
            </w:r>
          </w:p>
        </w:tc>
      </w:tr>
    </w:tbl>
    <w:p w14:paraId="60FAD13A" w14:textId="77777777" w:rsidR="00BE74DE" w:rsidRPr="00BC6297" w:rsidRDefault="00BE74DE" w:rsidP="00573338">
      <w:pPr>
        <w:rPr>
          <w:rFonts w:ascii="Arial" w:hAnsi="Arial" w:cs="Arial"/>
        </w:rPr>
      </w:pPr>
    </w:p>
    <w:p w14:paraId="1CC41ED0" w14:textId="15FD7EDD" w:rsidR="00573338" w:rsidRPr="00BC6297" w:rsidRDefault="00573338" w:rsidP="00573338">
      <w:pPr>
        <w:rPr>
          <w:rFonts w:ascii="Arial" w:hAnsi="Arial" w:cs="Arial"/>
        </w:rPr>
      </w:pPr>
      <w:r w:rsidRPr="00BC6297">
        <w:rPr>
          <w:rFonts w:ascii="Arial" w:hAnsi="Arial" w:cs="Arial"/>
        </w:rPr>
        <w:lastRenderedPageBreak/>
        <w:t xml:space="preserve">Lo anterior </w:t>
      </w:r>
      <w:r w:rsidR="00801907" w:rsidRPr="00BC6297">
        <w:rPr>
          <w:rFonts w:ascii="Arial" w:hAnsi="Arial" w:cs="Arial"/>
        </w:rPr>
        <w:t xml:space="preserve">se </w:t>
      </w:r>
      <w:r w:rsidRPr="00BC6297">
        <w:rPr>
          <w:rFonts w:ascii="Arial" w:hAnsi="Arial" w:cs="Arial"/>
        </w:rPr>
        <w:t>compr</w:t>
      </w:r>
      <w:r w:rsidR="00801907" w:rsidRPr="00BC6297">
        <w:rPr>
          <w:rFonts w:ascii="Arial" w:hAnsi="Arial" w:cs="Arial"/>
        </w:rPr>
        <w:t xml:space="preserve">ueba </w:t>
      </w:r>
      <w:r w:rsidRPr="00BC6297">
        <w:rPr>
          <w:rFonts w:ascii="Arial" w:hAnsi="Arial" w:cs="Arial"/>
        </w:rPr>
        <w:t xml:space="preserve">con lo establecido en el método de prueba </w:t>
      </w:r>
      <w:r w:rsidR="00281FF8" w:rsidRPr="00BC6297">
        <w:rPr>
          <w:rFonts w:ascii="Arial" w:hAnsi="Arial" w:cs="Arial"/>
          <w:b/>
        </w:rPr>
        <w:t>8</w:t>
      </w:r>
      <w:r w:rsidR="003E10AB" w:rsidRPr="00BC6297">
        <w:rPr>
          <w:rFonts w:ascii="Arial" w:hAnsi="Arial" w:cs="Arial"/>
          <w:b/>
        </w:rPr>
        <w:t>.</w:t>
      </w:r>
      <w:r w:rsidR="005A2DF3" w:rsidRPr="00BC6297">
        <w:rPr>
          <w:rFonts w:ascii="Arial" w:hAnsi="Arial" w:cs="Arial"/>
          <w:b/>
        </w:rPr>
        <w:t>8</w:t>
      </w:r>
      <w:r w:rsidRPr="00BC6297">
        <w:rPr>
          <w:rFonts w:ascii="Arial" w:hAnsi="Arial" w:cs="Arial"/>
        </w:rPr>
        <w:t>.</w:t>
      </w:r>
    </w:p>
    <w:p w14:paraId="1499EBF7" w14:textId="77777777" w:rsidR="00573338" w:rsidRPr="00BC6297" w:rsidRDefault="00573338" w:rsidP="00C54FFE">
      <w:pPr>
        <w:rPr>
          <w:rFonts w:ascii="Arial" w:hAnsi="Arial" w:cs="Arial"/>
        </w:rPr>
      </w:pPr>
    </w:p>
    <w:p w14:paraId="1D1CB94E" w14:textId="38F89271" w:rsidR="00573338" w:rsidRPr="00BC6297" w:rsidRDefault="00EC6789" w:rsidP="00D16351">
      <w:pPr>
        <w:pStyle w:val="Ttulo4"/>
        <w:ind w:left="851"/>
        <w:rPr>
          <w:rFonts w:ascii="Arial" w:hAnsi="Arial" w:cs="Arial"/>
        </w:rPr>
      </w:pPr>
      <w:bookmarkStart w:id="138" w:name="_Toc149121731"/>
      <w:r w:rsidRPr="00BC6297">
        <w:rPr>
          <w:rFonts w:ascii="Arial" w:hAnsi="Arial" w:cs="Arial"/>
        </w:rPr>
        <w:t>TOLERANCIA DE FRECUENCIA</w:t>
      </w:r>
      <w:bookmarkEnd w:id="138"/>
    </w:p>
    <w:p w14:paraId="41D7EC53" w14:textId="79274C02" w:rsidR="00573338" w:rsidRPr="00BC6297" w:rsidRDefault="00573338" w:rsidP="00573338">
      <w:pPr>
        <w:rPr>
          <w:rFonts w:ascii="Arial" w:hAnsi="Arial" w:cs="Arial"/>
        </w:rPr>
      </w:pPr>
      <w:r w:rsidRPr="00BC6297">
        <w:rPr>
          <w:rFonts w:ascii="Arial" w:hAnsi="Arial" w:cs="Arial"/>
        </w:rPr>
        <w:t xml:space="preserve">La </w:t>
      </w:r>
      <w:r w:rsidR="00EC6789" w:rsidRPr="00BC6297">
        <w:rPr>
          <w:rFonts w:ascii="Arial" w:hAnsi="Arial" w:cs="Arial"/>
        </w:rPr>
        <w:t>Tolerancia de Frecuencia</w:t>
      </w:r>
      <w:r w:rsidRPr="00BC6297">
        <w:rPr>
          <w:rFonts w:ascii="Arial" w:hAnsi="Arial" w:cs="Arial"/>
        </w:rPr>
        <w:t xml:space="preserve"> es de </w:t>
      </w:r>
      <w:r w:rsidR="0083124F" w:rsidRPr="00BC6297">
        <w:rPr>
          <w:rFonts w:ascii="Arial" w:hAnsi="Arial" w:cs="Arial"/>
        </w:rPr>
        <w:t>10 ppm</w:t>
      </w:r>
      <w:r w:rsidR="008C417C" w:rsidRPr="00BC6297">
        <w:rPr>
          <w:rFonts w:ascii="Arial" w:hAnsi="Arial" w:cs="Arial"/>
        </w:rPr>
        <w:t xml:space="preserve"> para teléfonos inalámbricos</w:t>
      </w:r>
      <w:r w:rsidRPr="00BC6297">
        <w:rPr>
          <w:rFonts w:ascii="Arial" w:hAnsi="Arial" w:cs="Arial"/>
        </w:rPr>
        <w:t>. El DRBP debe</w:t>
      </w:r>
      <w:r w:rsidR="008C417C" w:rsidRPr="00BC6297">
        <w:rPr>
          <w:rFonts w:ascii="Arial" w:hAnsi="Arial" w:cs="Arial"/>
        </w:rPr>
        <w:t>rá</w:t>
      </w:r>
      <w:r w:rsidRPr="00BC6297">
        <w:rPr>
          <w:rFonts w:ascii="Arial" w:hAnsi="Arial" w:cs="Arial"/>
        </w:rPr>
        <w:t xml:space="preserve"> mantener su frecuencia de operación </w:t>
      </w:r>
      <w:r w:rsidR="008C417C" w:rsidRPr="00BC6297">
        <w:rPr>
          <w:rFonts w:ascii="Arial" w:hAnsi="Arial" w:cs="Arial"/>
        </w:rPr>
        <w:t xml:space="preserve">bajo </w:t>
      </w:r>
      <w:r w:rsidRPr="00BC6297">
        <w:rPr>
          <w:rFonts w:ascii="Arial" w:hAnsi="Arial" w:cs="Arial"/>
        </w:rPr>
        <w:t xml:space="preserve">las siguientes </w:t>
      </w:r>
      <w:r w:rsidR="008C417C" w:rsidRPr="00BC6297">
        <w:rPr>
          <w:rFonts w:ascii="Arial" w:hAnsi="Arial" w:cs="Arial"/>
        </w:rPr>
        <w:t>cond</w:t>
      </w:r>
      <w:r w:rsidRPr="00BC6297">
        <w:rPr>
          <w:rFonts w:ascii="Arial" w:hAnsi="Arial" w:cs="Arial"/>
        </w:rPr>
        <w:t>iciones:</w:t>
      </w:r>
    </w:p>
    <w:p w14:paraId="1391F463" w14:textId="5544A568" w:rsidR="00573338" w:rsidRPr="00BC6297" w:rsidRDefault="00573338" w:rsidP="00777E12">
      <w:pPr>
        <w:pStyle w:val="Prrafodelista"/>
        <w:numPr>
          <w:ilvl w:val="0"/>
          <w:numId w:val="103"/>
        </w:numPr>
        <w:rPr>
          <w:rFonts w:ascii="Arial" w:hAnsi="Arial" w:cs="Arial"/>
        </w:rPr>
      </w:pPr>
      <w:r w:rsidRPr="00BC6297">
        <w:rPr>
          <w:rFonts w:ascii="Arial" w:hAnsi="Arial" w:cs="Arial"/>
        </w:rPr>
        <w:t>Cuando la temperatura ambiental varía en el intervalo de -20 a 50 °C.</w:t>
      </w:r>
    </w:p>
    <w:p w14:paraId="2E5CFF4E" w14:textId="41D6BE36" w:rsidR="00154FB3" w:rsidRPr="00BC6297" w:rsidRDefault="00573338" w:rsidP="00777E12">
      <w:pPr>
        <w:pStyle w:val="Prrafodelista"/>
        <w:numPr>
          <w:ilvl w:val="0"/>
          <w:numId w:val="103"/>
        </w:numPr>
        <w:rPr>
          <w:rFonts w:ascii="Arial" w:hAnsi="Arial" w:cs="Arial"/>
        </w:rPr>
      </w:pPr>
      <w:r w:rsidRPr="00BC6297">
        <w:rPr>
          <w:rFonts w:ascii="Arial" w:hAnsi="Arial" w:cs="Arial"/>
        </w:rPr>
        <w:t xml:space="preserve">Cuando </w:t>
      </w:r>
      <w:r w:rsidR="001E0055" w:rsidRPr="00BC6297">
        <w:rPr>
          <w:rFonts w:ascii="Arial" w:hAnsi="Arial" w:cs="Arial"/>
        </w:rPr>
        <w:t>la tensión eléctrica</w:t>
      </w:r>
      <w:r w:rsidRPr="00BC6297">
        <w:rPr>
          <w:rFonts w:ascii="Arial" w:hAnsi="Arial" w:cs="Arial"/>
        </w:rPr>
        <w:t xml:space="preserve"> de alimentación varía entre </w:t>
      </w:r>
      <w:r w:rsidR="00DE0173" w:rsidRPr="00BC6297">
        <w:rPr>
          <w:rFonts w:ascii="Arial" w:hAnsi="Arial" w:cs="Arial"/>
        </w:rPr>
        <w:t xml:space="preserve">85% y </w:t>
      </w:r>
      <w:r w:rsidRPr="00BC6297">
        <w:rPr>
          <w:rFonts w:ascii="Arial" w:hAnsi="Arial" w:cs="Arial"/>
        </w:rPr>
        <w:t xml:space="preserve">115% del nivel principal a una temperatura </w:t>
      </w:r>
      <w:r w:rsidR="00692A23" w:rsidRPr="00BC6297">
        <w:rPr>
          <w:rFonts w:ascii="Arial" w:hAnsi="Arial" w:cs="Arial"/>
        </w:rPr>
        <w:t xml:space="preserve">ambiental </w:t>
      </w:r>
      <w:r w:rsidRPr="00BC6297">
        <w:rPr>
          <w:rFonts w:ascii="Arial" w:hAnsi="Arial" w:cs="Arial"/>
        </w:rPr>
        <w:t>de 20</w:t>
      </w:r>
      <w:r w:rsidR="008C417C" w:rsidRPr="00BC6297">
        <w:rPr>
          <w:rFonts w:ascii="Arial" w:hAnsi="Arial" w:cs="Arial"/>
        </w:rPr>
        <w:t xml:space="preserve"> </w:t>
      </w:r>
      <w:r w:rsidRPr="00BC6297">
        <w:rPr>
          <w:rFonts w:ascii="Arial" w:hAnsi="Arial" w:cs="Arial"/>
        </w:rPr>
        <w:t>°C</w:t>
      </w:r>
      <w:r w:rsidR="00154FB3" w:rsidRPr="00BC6297">
        <w:rPr>
          <w:rFonts w:ascii="Arial" w:hAnsi="Arial" w:cs="Arial"/>
        </w:rPr>
        <w:t>, excepto cuando el DRBP opera exclusivamente con batería interna</w:t>
      </w:r>
      <w:r w:rsidR="00EA1EA3" w:rsidRPr="00BC6297">
        <w:rPr>
          <w:rFonts w:ascii="Arial" w:hAnsi="Arial" w:cs="Arial"/>
        </w:rPr>
        <w:t xml:space="preserve"> no removible por el usuario final</w:t>
      </w:r>
      <w:r w:rsidR="00154FB3" w:rsidRPr="00BC6297">
        <w:rPr>
          <w:rFonts w:ascii="Arial" w:hAnsi="Arial" w:cs="Arial"/>
        </w:rPr>
        <w:t>.</w:t>
      </w:r>
    </w:p>
    <w:p w14:paraId="1E0229EA" w14:textId="77777777" w:rsidR="00573338" w:rsidRPr="00BC6297" w:rsidRDefault="00573338" w:rsidP="00573338">
      <w:pPr>
        <w:rPr>
          <w:rFonts w:ascii="Arial" w:hAnsi="Arial" w:cs="Arial"/>
        </w:rPr>
      </w:pPr>
      <w:r w:rsidRPr="00BC6297">
        <w:rPr>
          <w:rFonts w:ascii="Arial" w:hAnsi="Arial" w:cs="Arial"/>
        </w:rPr>
        <w:t>En ambos casos el DRBP debe de:</w:t>
      </w:r>
    </w:p>
    <w:p w14:paraId="540EB15A" w14:textId="6D93D156" w:rsidR="00573338" w:rsidRPr="00BC6297" w:rsidRDefault="00573338" w:rsidP="00197346">
      <w:pPr>
        <w:pStyle w:val="Prrafodelista"/>
        <w:numPr>
          <w:ilvl w:val="0"/>
          <w:numId w:val="35"/>
        </w:numPr>
        <w:rPr>
          <w:rFonts w:ascii="Arial" w:hAnsi="Arial" w:cs="Arial"/>
        </w:rPr>
      </w:pPr>
      <w:r w:rsidRPr="00BC6297">
        <w:rPr>
          <w:rFonts w:ascii="Arial" w:hAnsi="Arial" w:cs="Arial"/>
        </w:rPr>
        <w:t xml:space="preserve">Mantener su emisión estable dentro </w:t>
      </w:r>
      <w:r w:rsidR="007E109F" w:rsidRPr="00BC6297">
        <w:rPr>
          <w:rFonts w:ascii="Arial" w:hAnsi="Arial" w:cs="Arial"/>
        </w:rPr>
        <w:t>del valor de</w:t>
      </w:r>
      <w:r w:rsidR="00FF7852" w:rsidRPr="00BC6297">
        <w:rPr>
          <w:rFonts w:ascii="Arial" w:hAnsi="Arial" w:cs="Arial"/>
        </w:rPr>
        <w:t xml:space="preserve"> </w:t>
      </w:r>
      <w:r w:rsidR="00EC6789" w:rsidRPr="00BC6297">
        <w:rPr>
          <w:rFonts w:ascii="Arial" w:hAnsi="Arial" w:cs="Arial"/>
        </w:rPr>
        <w:t>Tolerancia de Frecuencia</w:t>
      </w:r>
      <w:r w:rsidRPr="00BC6297">
        <w:rPr>
          <w:rFonts w:ascii="Arial" w:hAnsi="Arial" w:cs="Arial"/>
        </w:rPr>
        <w:t xml:space="preserve"> establecid</w:t>
      </w:r>
      <w:r w:rsidR="007E109F" w:rsidRPr="00BC6297">
        <w:rPr>
          <w:rFonts w:ascii="Arial" w:hAnsi="Arial" w:cs="Arial"/>
        </w:rPr>
        <w:t>o</w:t>
      </w:r>
      <w:r w:rsidRPr="00BC6297">
        <w:rPr>
          <w:rFonts w:ascii="Arial" w:hAnsi="Arial" w:cs="Arial"/>
        </w:rPr>
        <w:t>, o</w:t>
      </w:r>
    </w:p>
    <w:p w14:paraId="52B69E24" w14:textId="6696BCA7" w:rsidR="00573338" w:rsidRPr="00BC6297" w:rsidRDefault="00573338" w:rsidP="00197346">
      <w:pPr>
        <w:pStyle w:val="Prrafodelista"/>
        <w:numPr>
          <w:ilvl w:val="0"/>
          <w:numId w:val="35"/>
        </w:numPr>
        <w:rPr>
          <w:rFonts w:ascii="Arial" w:hAnsi="Arial" w:cs="Arial"/>
        </w:rPr>
      </w:pPr>
      <w:r w:rsidRPr="00BC6297">
        <w:rPr>
          <w:rFonts w:ascii="Arial" w:hAnsi="Arial" w:cs="Arial"/>
        </w:rPr>
        <w:t xml:space="preserve">Reducir su emisión principal a los niveles de </w:t>
      </w:r>
      <w:r w:rsidR="008C417C" w:rsidRPr="00BC6297">
        <w:rPr>
          <w:rFonts w:ascii="Arial" w:hAnsi="Arial" w:cs="Arial"/>
        </w:rPr>
        <w:t>E</w:t>
      </w:r>
      <w:r w:rsidRPr="00BC6297">
        <w:rPr>
          <w:rFonts w:ascii="Arial" w:hAnsi="Arial" w:cs="Arial"/>
        </w:rPr>
        <w:t>misiones no esenciales en modo de recepción/espera, o</w:t>
      </w:r>
    </w:p>
    <w:p w14:paraId="42DD99C1" w14:textId="5414B973" w:rsidR="00573338" w:rsidRPr="00BC6297" w:rsidRDefault="00573338" w:rsidP="00197346">
      <w:pPr>
        <w:pStyle w:val="Prrafodelista"/>
        <w:numPr>
          <w:ilvl w:val="0"/>
          <w:numId w:val="35"/>
        </w:numPr>
        <w:rPr>
          <w:rFonts w:ascii="Arial" w:hAnsi="Arial" w:cs="Arial"/>
        </w:rPr>
      </w:pPr>
      <w:r w:rsidRPr="00BC6297">
        <w:rPr>
          <w:rFonts w:ascii="Arial" w:hAnsi="Arial" w:cs="Arial"/>
        </w:rPr>
        <w:t>Detener cualquier transmisión.</w:t>
      </w:r>
    </w:p>
    <w:p w14:paraId="4A605050" w14:textId="77777777" w:rsidR="00573338" w:rsidRPr="00BC6297" w:rsidRDefault="00573338" w:rsidP="00573338">
      <w:pPr>
        <w:rPr>
          <w:rFonts w:ascii="Arial" w:hAnsi="Arial" w:cs="Arial"/>
        </w:rPr>
      </w:pPr>
    </w:p>
    <w:p w14:paraId="5420CE16" w14:textId="63B900FD" w:rsidR="00390359" w:rsidRPr="00BC6297" w:rsidRDefault="00573338" w:rsidP="00573338">
      <w:pPr>
        <w:rPr>
          <w:rFonts w:ascii="Arial" w:hAnsi="Arial" w:cs="Arial"/>
        </w:rPr>
      </w:pPr>
      <w:r w:rsidRPr="00BC6297">
        <w:rPr>
          <w:rFonts w:ascii="Arial" w:hAnsi="Arial" w:cs="Arial"/>
        </w:rPr>
        <w:t>Lo anterior se c</w:t>
      </w:r>
      <w:r w:rsidR="004C2679" w:rsidRPr="00BC6297">
        <w:rPr>
          <w:rFonts w:ascii="Arial" w:hAnsi="Arial" w:cs="Arial"/>
        </w:rPr>
        <w:t xml:space="preserve">omprueba con lo establecido en </w:t>
      </w:r>
      <w:r w:rsidRPr="00BC6297">
        <w:rPr>
          <w:rFonts w:ascii="Arial" w:hAnsi="Arial" w:cs="Arial"/>
        </w:rPr>
        <w:t>l</w:t>
      </w:r>
      <w:r w:rsidR="004C2679" w:rsidRPr="00BC6297">
        <w:rPr>
          <w:rFonts w:ascii="Arial" w:hAnsi="Arial" w:cs="Arial"/>
        </w:rPr>
        <w:t>os</w:t>
      </w:r>
      <w:r w:rsidRPr="00BC6297">
        <w:rPr>
          <w:rFonts w:ascii="Arial" w:hAnsi="Arial" w:cs="Arial"/>
        </w:rPr>
        <w:t xml:space="preserve"> método</w:t>
      </w:r>
      <w:r w:rsidR="004C2679" w:rsidRPr="00BC6297">
        <w:rPr>
          <w:rFonts w:ascii="Arial" w:hAnsi="Arial" w:cs="Arial"/>
        </w:rPr>
        <w:t>s</w:t>
      </w:r>
      <w:r w:rsidRPr="00BC6297">
        <w:rPr>
          <w:rFonts w:ascii="Arial" w:hAnsi="Arial" w:cs="Arial"/>
        </w:rPr>
        <w:t xml:space="preserve"> de prueba </w:t>
      </w:r>
      <w:r w:rsidR="004C2679" w:rsidRPr="00BC6297">
        <w:rPr>
          <w:rFonts w:ascii="Arial" w:hAnsi="Arial" w:cs="Arial"/>
        </w:rPr>
        <w:t xml:space="preserve">del numeral </w:t>
      </w:r>
      <w:r w:rsidR="004A77E0" w:rsidRPr="00BC6297">
        <w:rPr>
          <w:rFonts w:ascii="Arial" w:hAnsi="Arial" w:cs="Arial"/>
          <w:b/>
        </w:rPr>
        <w:t>8</w:t>
      </w:r>
      <w:r w:rsidR="00FE70F0" w:rsidRPr="00BC6297">
        <w:rPr>
          <w:rFonts w:ascii="Arial" w:hAnsi="Arial" w:cs="Arial"/>
          <w:b/>
        </w:rPr>
        <w:t>.</w:t>
      </w:r>
      <w:r w:rsidR="005A2DF3" w:rsidRPr="00BC6297">
        <w:rPr>
          <w:rFonts w:ascii="Arial" w:hAnsi="Arial" w:cs="Arial"/>
          <w:b/>
        </w:rPr>
        <w:t>9</w:t>
      </w:r>
      <w:r w:rsidR="00154FB3" w:rsidRPr="00BC6297">
        <w:rPr>
          <w:rFonts w:ascii="Arial" w:hAnsi="Arial" w:cs="Arial"/>
          <w:b/>
        </w:rPr>
        <w:t>.1</w:t>
      </w:r>
      <w:r w:rsidR="00154FB3" w:rsidRPr="00BC6297">
        <w:rPr>
          <w:rFonts w:ascii="Arial" w:hAnsi="Arial" w:cs="Arial"/>
        </w:rPr>
        <w:t xml:space="preserve"> y, en su caso, </w:t>
      </w:r>
      <w:r w:rsidR="004A77E0" w:rsidRPr="00BC6297">
        <w:rPr>
          <w:rFonts w:ascii="Arial" w:hAnsi="Arial" w:cs="Arial"/>
          <w:b/>
        </w:rPr>
        <w:t>8</w:t>
      </w:r>
      <w:r w:rsidR="00154FB3" w:rsidRPr="00BC6297">
        <w:rPr>
          <w:rFonts w:ascii="Arial" w:hAnsi="Arial" w:cs="Arial"/>
          <w:b/>
        </w:rPr>
        <w:t>.9.2</w:t>
      </w:r>
      <w:r w:rsidRPr="00BC6297">
        <w:rPr>
          <w:rFonts w:ascii="Arial" w:hAnsi="Arial" w:cs="Arial"/>
        </w:rPr>
        <w:t>.</w:t>
      </w:r>
    </w:p>
    <w:p w14:paraId="0A75EF07" w14:textId="77777777" w:rsidR="00390359" w:rsidRPr="00BC6297" w:rsidRDefault="00390359" w:rsidP="00573338">
      <w:pPr>
        <w:rPr>
          <w:rFonts w:ascii="Arial" w:hAnsi="Arial" w:cs="Arial"/>
        </w:rPr>
      </w:pPr>
    </w:p>
    <w:p w14:paraId="139EC415" w14:textId="3560AE6D" w:rsidR="004D7A06" w:rsidRPr="00BC6297" w:rsidRDefault="004D7A06" w:rsidP="00431F82">
      <w:pPr>
        <w:pStyle w:val="Ttulo3"/>
        <w:ind w:left="851" w:hanging="851"/>
        <w:rPr>
          <w:rFonts w:ascii="Arial" w:hAnsi="Arial" w:cs="Arial"/>
        </w:rPr>
      </w:pPr>
      <w:bookmarkStart w:id="139" w:name="_Toc48654593"/>
      <w:bookmarkStart w:id="140" w:name="_Toc51320597"/>
      <w:bookmarkStart w:id="141" w:name="_Toc149121732"/>
      <w:r w:rsidRPr="00BC6297">
        <w:rPr>
          <w:rFonts w:ascii="Arial" w:hAnsi="Arial" w:cs="Arial"/>
        </w:rPr>
        <w:t>DISPOSITIVOS DE ASISTENCIA AUDITIVA</w:t>
      </w:r>
      <w:bookmarkEnd w:id="139"/>
      <w:bookmarkEnd w:id="140"/>
      <w:bookmarkEnd w:id="141"/>
    </w:p>
    <w:p w14:paraId="562D27FF" w14:textId="77777777" w:rsidR="009B54EB" w:rsidRPr="00BC6297" w:rsidRDefault="009B54EB" w:rsidP="000D1CD0">
      <w:pPr>
        <w:pStyle w:val="Ttulo4"/>
        <w:ind w:left="851" w:hanging="851"/>
        <w:rPr>
          <w:rFonts w:ascii="Arial" w:hAnsi="Arial" w:cs="Arial"/>
        </w:rPr>
      </w:pPr>
      <w:bookmarkStart w:id="142" w:name="_Toc48654594"/>
      <w:bookmarkStart w:id="143" w:name="_Toc51320598"/>
      <w:bookmarkStart w:id="144" w:name="_Toc149121733"/>
      <w:r w:rsidRPr="00BC6297">
        <w:rPr>
          <w:rFonts w:ascii="Arial" w:hAnsi="Arial" w:cs="Arial"/>
        </w:rPr>
        <w:t>BANDAS DE FRECUENCIA DE OPERACIÓN ESPECÍFICAS</w:t>
      </w:r>
      <w:bookmarkEnd w:id="142"/>
      <w:bookmarkEnd w:id="143"/>
      <w:bookmarkEnd w:id="144"/>
      <w:r w:rsidRPr="00BC6297">
        <w:rPr>
          <w:rFonts w:ascii="Arial" w:hAnsi="Arial" w:cs="Arial"/>
        </w:rPr>
        <w:t xml:space="preserve"> </w:t>
      </w:r>
    </w:p>
    <w:p w14:paraId="24089A9F" w14:textId="4B67D090" w:rsidR="004D7A06" w:rsidRPr="00BC6297" w:rsidRDefault="004D7A06" w:rsidP="004D7A06">
      <w:pPr>
        <w:spacing w:after="160"/>
        <w:rPr>
          <w:rFonts w:ascii="Arial" w:hAnsi="Arial" w:cs="Arial"/>
        </w:rPr>
      </w:pPr>
      <w:r w:rsidRPr="00BC6297">
        <w:rPr>
          <w:rFonts w:ascii="Arial" w:hAnsi="Arial" w:cs="Arial"/>
        </w:rPr>
        <w:t xml:space="preserve">Las bandas de frecuencias de operación </w:t>
      </w:r>
      <w:r w:rsidR="004C31A3" w:rsidRPr="00BC6297">
        <w:rPr>
          <w:rFonts w:ascii="Arial" w:hAnsi="Arial" w:cs="Arial"/>
        </w:rPr>
        <w:t xml:space="preserve">específica </w:t>
      </w:r>
      <w:r w:rsidRPr="00BC6297">
        <w:rPr>
          <w:rFonts w:ascii="Arial" w:hAnsi="Arial" w:cs="Arial"/>
        </w:rPr>
        <w:t xml:space="preserve">para dispositivos de asistencia auditiva son las establecidas en la </w:t>
      </w:r>
      <w:r w:rsidR="00E52D2A" w:rsidRPr="00BC6297">
        <w:rPr>
          <w:rFonts w:ascii="Arial" w:hAnsi="Arial" w:cs="Arial"/>
          <w:b/>
        </w:rPr>
        <w:t xml:space="preserve">Tabla </w:t>
      </w:r>
      <w:r w:rsidR="00BB03EB" w:rsidRPr="00BC6297">
        <w:rPr>
          <w:rFonts w:ascii="Arial" w:hAnsi="Arial" w:cs="Arial"/>
          <w:b/>
        </w:rPr>
        <w:t>1</w:t>
      </w:r>
      <w:r w:rsidR="004A77E0" w:rsidRPr="00BC6297">
        <w:rPr>
          <w:rFonts w:ascii="Arial" w:hAnsi="Arial" w:cs="Arial"/>
          <w:b/>
        </w:rPr>
        <w:t>9</w:t>
      </w:r>
      <w:r w:rsidRPr="00BC6297">
        <w:rPr>
          <w:rFonts w:ascii="Arial" w:hAnsi="Arial" w:cs="Arial"/>
        </w:rPr>
        <w:t>.</w:t>
      </w:r>
    </w:p>
    <w:p w14:paraId="79208992" w14:textId="1B1AB9EE" w:rsidR="004D7A06" w:rsidRPr="00BC6297" w:rsidRDefault="004D7A06" w:rsidP="004D7A06">
      <w:pPr>
        <w:pStyle w:val="Descripcin"/>
        <w:keepNext/>
        <w:jc w:val="center"/>
        <w:rPr>
          <w:rFonts w:ascii="Arial" w:hAnsi="Arial" w:cs="Arial"/>
          <w:color w:val="auto"/>
        </w:rPr>
      </w:pPr>
      <w:bookmarkStart w:id="145" w:name="_Toc149121685"/>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19</w:t>
      </w:r>
      <w:r w:rsidR="001D4938" w:rsidRPr="00BC6297">
        <w:rPr>
          <w:rFonts w:ascii="Arial" w:hAnsi="Arial" w:cs="Arial"/>
          <w:noProof/>
          <w:color w:val="auto"/>
        </w:rPr>
        <w:fldChar w:fldCharType="end"/>
      </w:r>
      <w:r w:rsidRPr="00BC6297">
        <w:rPr>
          <w:rFonts w:ascii="Arial" w:hAnsi="Arial" w:cs="Arial"/>
          <w:color w:val="auto"/>
        </w:rPr>
        <w:t>. Bandas de frecuencias de operación para dispositivos de asistencia auditiva.</w:t>
      </w:r>
      <w:bookmarkEnd w:id="145"/>
    </w:p>
    <w:tbl>
      <w:tblPr>
        <w:tblStyle w:val="Tablaconcuadrcula"/>
        <w:tblW w:w="0" w:type="auto"/>
        <w:jc w:val="center"/>
        <w:tblLook w:val="04A0" w:firstRow="1" w:lastRow="0" w:firstColumn="1" w:lastColumn="0" w:noHBand="0" w:noVBand="1"/>
      </w:tblPr>
      <w:tblGrid>
        <w:gridCol w:w="1976"/>
        <w:gridCol w:w="1976"/>
      </w:tblGrid>
      <w:tr w:rsidR="004D7A06" w:rsidRPr="00BC6297" w14:paraId="774EF2EE" w14:textId="77777777" w:rsidTr="0009195A">
        <w:trPr>
          <w:jc w:val="center"/>
        </w:trPr>
        <w:tc>
          <w:tcPr>
            <w:tcW w:w="0" w:type="auto"/>
            <w:gridSpan w:val="2"/>
          </w:tcPr>
          <w:p w14:paraId="704A8EA3" w14:textId="77777777" w:rsidR="004D7A06" w:rsidRPr="00BC6297" w:rsidRDefault="004D7A06" w:rsidP="0009195A">
            <w:pPr>
              <w:rPr>
                <w:rFonts w:ascii="Arial" w:hAnsi="Arial" w:cs="Arial"/>
                <w:b/>
                <w:sz w:val="20"/>
                <w:szCs w:val="20"/>
              </w:rPr>
            </w:pPr>
            <w:r w:rsidRPr="00BC6297">
              <w:rPr>
                <w:rFonts w:ascii="Arial" w:hAnsi="Arial" w:cs="Arial"/>
                <w:b/>
                <w:sz w:val="20"/>
                <w:szCs w:val="20"/>
              </w:rPr>
              <w:t>Bandas de frecuencia permitidas [MHz]</w:t>
            </w:r>
          </w:p>
        </w:tc>
      </w:tr>
      <w:tr w:rsidR="004D7A06" w:rsidRPr="00BC6297" w14:paraId="534941D8" w14:textId="77777777" w:rsidTr="0009195A">
        <w:trPr>
          <w:jc w:val="center"/>
        </w:trPr>
        <w:tc>
          <w:tcPr>
            <w:tcW w:w="0" w:type="auto"/>
          </w:tcPr>
          <w:p w14:paraId="2ACA8E12" w14:textId="77777777" w:rsidR="004D7A06" w:rsidRPr="00BC6297" w:rsidRDefault="004D7A06" w:rsidP="0009195A">
            <w:pPr>
              <w:jc w:val="center"/>
              <w:rPr>
                <w:rFonts w:ascii="Arial" w:hAnsi="Arial" w:cs="Arial"/>
                <w:sz w:val="20"/>
                <w:szCs w:val="20"/>
              </w:rPr>
            </w:pPr>
            <w:r w:rsidRPr="00BC6297">
              <w:rPr>
                <w:rFonts w:ascii="Arial" w:hAnsi="Arial" w:cs="Arial"/>
                <w:sz w:val="20"/>
                <w:szCs w:val="20"/>
              </w:rPr>
              <w:t>72-73</w:t>
            </w:r>
          </w:p>
        </w:tc>
        <w:tc>
          <w:tcPr>
            <w:tcW w:w="0" w:type="auto"/>
          </w:tcPr>
          <w:p w14:paraId="37B91AE3" w14:textId="77777777" w:rsidR="004D7A06" w:rsidRPr="00BC6297" w:rsidRDefault="004D7A06" w:rsidP="0009195A">
            <w:pPr>
              <w:jc w:val="center"/>
              <w:rPr>
                <w:rFonts w:ascii="Arial" w:hAnsi="Arial" w:cs="Arial"/>
                <w:sz w:val="20"/>
                <w:szCs w:val="20"/>
              </w:rPr>
            </w:pPr>
            <w:r w:rsidRPr="00BC6297">
              <w:rPr>
                <w:rFonts w:ascii="Arial" w:hAnsi="Arial" w:cs="Arial"/>
                <w:sz w:val="20"/>
                <w:szCs w:val="20"/>
              </w:rPr>
              <w:t>75.2-75.4</w:t>
            </w:r>
          </w:p>
        </w:tc>
      </w:tr>
      <w:tr w:rsidR="004D7A06" w:rsidRPr="00BC6297" w14:paraId="191A45FE" w14:textId="77777777" w:rsidTr="0009195A">
        <w:trPr>
          <w:jc w:val="center"/>
        </w:trPr>
        <w:tc>
          <w:tcPr>
            <w:tcW w:w="0" w:type="auto"/>
          </w:tcPr>
          <w:p w14:paraId="3C6FCAF8" w14:textId="77777777" w:rsidR="004D7A06" w:rsidRPr="00BC6297" w:rsidRDefault="004D7A06" w:rsidP="0009195A">
            <w:pPr>
              <w:jc w:val="center"/>
              <w:rPr>
                <w:rFonts w:ascii="Arial" w:hAnsi="Arial" w:cs="Arial"/>
                <w:sz w:val="20"/>
                <w:szCs w:val="20"/>
              </w:rPr>
            </w:pPr>
            <w:r w:rsidRPr="00BC6297">
              <w:rPr>
                <w:rFonts w:ascii="Arial" w:hAnsi="Arial" w:cs="Arial"/>
                <w:sz w:val="20"/>
                <w:szCs w:val="20"/>
              </w:rPr>
              <w:t>74.6-74.8</w:t>
            </w:r>
          </w:p>
        </w:tc>
        <w:tc>
          <w:tcPr>
            <w:tcW w:w="0" w:type="auto"/>
          </w:tcPr>
          <w:p w14:paraId="27CA5B38" w14:textId="77777777" w:rsidR="004D7A06" w:rsidRPr="00BC6297" w:rsidRDefault="004D7A06" w:rsidP="0009195A">
            <w:pPr>
              <w:jc w:val="center"/>
              <w:rPr>
                <w:rFonts w:ascii="Arial" w:hAnsi="Arial" w:cs="Arial"/>
                <w:sz w:val="20"/>
                <w:szCs w:val="20"/>
              </w:rPr>
            </w:pPr>
            <w:r w:rsidRPr="00BC6297">
              <w:rPr>
                <w:rFonts w:ascii="Arial" w:hAnsi="Arial" w:cs="Arial"/>
                <w:sz w:val="20"/>
                <w:szCs w:val="20"/>
              </w:rPr>
              <w:t>75.4-76</w:t>
            </w:r>
          </w:p>
        </w:tc>
      </w:tr>
    </w:tbl>
    <w:p w14:paraId="1FFBE22A" w14:textId="77777777" w:rsidR="004D7A06" w:rsidRPr="00BC6297" w:rsidRDefault="004D7A06" w:rsidP="004D7A06">
      <w:pPr>
        <w:rPr>
          <w:rFonts w:ascii="Arial" w:hAnsi="Arial" w:cs="Arial"/>
        </w:rPr>
      </w:pPr>
    </w:p>
    <w:p w14:paraId="1D202446" w14:textId="6B5BA105" w:rsidR="004D7A06" w:rsidRPr="00BC6297" w:rsidRDefault="004D7A06" w:rsidP="004D7A06">
      <w:pPr>
        <w:rPr>
          <w:rFonts w:ascii="Arial" w:hAnsi="Arial" w:cs="Arial"/>
        </w:rPr>
      </w:pPr>
      <w:r w:rsidRPr="00BC6297">
        <w:rPr>
          <w:rFonts w:ascii="Arial" w:hAnsi="Arial" w:cs="Arial"/>
        </w:rPr>
        <w:t xml:space="preserve">Lo anterior se comprueba con lo establecido en el método de prueba </w:t>
      </w:r>
      <w:r w:rsidR="004A77E0" w:rsidRPr="00BC6297">
        <w:rPr>
          <w:rFonts w:ascii="Arial" w:hAnsi="Arial" w:cs="Arial"/>
          <w:b/>
        </w:rPr>
        <w:t>8</w:t>
      </w:r>
      <w:r w:rsidR="003E10AB" w:rsidRPr="00BC6297">
        <w:rPr>
          <w:rFonts w:ascii="Arial" w:hAnsi="Arial" w:cs="Arial"/>
          <w:b/>
        </w:rPr>
        <w:t>.4</w:t>
      </w:r>
      <w:r w:rsidRPr="00BC6297">
        <w:rPr>
          <w:rFonts w:ascii="Arial" w:hAnsi="Arial" w:cs="Arial"/>
        </w:rPr>
        <w:t>.</w:t>
      </w:r>
    </w:p>
    <w:p w14:paraId="751C620D" w14:textId="77777777" w:rsidR="004D7A06" w:rsidRPr="00BC6297" w:rsidRDefault="004D7A06" w:rsidP="004D7A06">
      <w:pPr>
        <w:rPr>
          <w:rFonts w:ascii="Arial" w:hAnsi="Arial" w:cs="Arial"/>
        </w:rPr>
      </w:pPr>
    </w:p>
    <w:p w14:paraId="5CEA77A5" w14:textId="704E434D" w:rsidR="004D7A06" w:rsidRPr="00BC6297" w:rsidRDefault="004D7A06" w:rsidP="000D1CD0">
      <w:pPr>
        <w:pStyle w:val="Ttulo4"/>
        <w:ind w:left="851" w:hanging="851"/>
        <w:rPr>
          <w:rFonts w:ascii="Arial" w:hAnsi="Arial" w:cs="Arial"/>
        </w:rPr>
      </w:pPr>
      <w:bookmarkStart w:id="146" w:name="_Toc48654595"/>
      <w:bookmarkStart w:id="147" w:name="_Toc51320599"/>
      <w:bookmarkStart w:id="148" w:name="_Toc149121734"/>
      <w:r w:rsidRPr="00BC6297">
        <w:rPr>
          <w:rFonts w:ascii="Arial" w:hAnsi="Arial" w:cs="Arial"/>
        </w:rPr>
        <w:t xml:space="preserve">ANCHO DE BANDA </w:t>
      </w:r>
      <w:r w:rsidR="00721943" w:rsidRPr="00BC6297">
        <w:rPr>
          <w:rFonts w:ascii="Arial" w:hAnsi="Arial" w:cs="Arial"/>
        </w:rPr>
        <w:t>OCUPADO</w:t>
      </w:r>
      <w:bookmarkEnd w:id="146"/>
      <w:bookmarkEnd w:id="147"/>
      <w:bookmarkEnd w:id="148"/>
    </w:p>
    <w:p w14:paraId="29FCD693" w14:textId="6D359401" w:rsidR="004D7A06" w:rsidRPr="00BC6297" w:rsidRDefault="004D7A06" w:rsidP="004D7A06">
      <w:pPr>
        <w:spacing w:after="160"/>
        <w:rPr>
          <w:rFonts w:ascii="Arial" w:hAnsi="Arial" w:cs="Arial"/>
        </w:rPr>
      </w:pPr>
      <w:r w:rsidRPr="00BC6297">
        <w:rPr>
          <w:rFonts w:ascii="Arial" w:hAnsi="Arial" w:cs="Arial"/>
        </w:rPr>
        <w:t xml:space="preserve">El </w:t>
      </w:r>
      <w:r w:rsidR="00586B69" w:rsidRPr="00BC6297">
        <w:rPr>
          <w:rFonts w:ascii="Arial" w:hAnsi="Arial" w:cs="Arial"/>
        </w:rPr>
        <w:t>BW</w:t>
      </w:r>
      <w:r w:rsidR="00586B69" w:rsidRPr="00BC6297">
        <w:rPr>
          <w:rFonts w:ascii="Arial" w:hAnsi="Arial" w:cs="Arial"/>
          <w:vertAlign w:val="subscript"/>
        </w:rPr>
        <w:t>Max</w:t>
      </w:r>
      <w:r w:rsidR="00586B69" w:rsidRPr="00BC6297">
        <w:rPr>
          <w:rFonts w:ascii="Arial" w:hAnsi="Arial" w:cs="Arial"/>
        </w:rPr>
        <w:t xml:space="preserve"> </w:t>
      </w:r>
      <w:r w:rsidR="00682D8D" w:rsidRPr="00BC6297">
        <w:rPr>
          <w:rFonts w:ascii="Arial" w:hAnsi="Arial" w:cs="Arial"/>
        </w:rPr>
        <w:t xml:space="preserve">permitido </w:t>
      </w:r>
      <w:r w:rsidRPr="00BC6297">
        <w:rPr>
          <w:rFonts w:ascii="Arial" w:hAnsi="Arial" w:cs="Arial"/>
        </w:rPr>
        <w:t>es 200 kHz. El fabricante debe declarar el BW</w:t>
      </w:r>
      <w:r w:rsidRPr="00BC6297">
        <w:rPr>
          <w:rFonts w:ascii="Arial" w:hAnsi="Arial" w:cs="Arial"/>
          <w:vertAlign w:val="subscript"/>
        </w:rPr>
        <w:t>ch</w:t>
      </w:r>
      <w:r w:rsidRPr="00BC6297">
        <w:rPr>
          <w:rFonts w:ascii="Arial" w:hAnsi="Arial" w:cs="Arial"/>
        </w:rPr>
        <w:t xml:space="preserve"> o BW</w:t>
      </w:r>
      <w:r w:rsidRPr="00BC6297">
        <w:rPr>
          <w:rFonts w:ascii="Arial" w:hAnsi="Arial" w:cs="Arial"/>
          <w:vertAlign w:val="subscript"/>
        </w:rPr>
        <w:t>oc</w:t>
      </w:r>
      <w:r w:rsidRPr="00BC6297">
        <w:rPr>
          <w:rFonts w:ascii="Arial" w:hAnsi="Arial" w:cs="Arial"/>
        </w:rPr>
        <w:t xml:space="preserve"> del dispositivo de asistencia auditiva, el cual debe ser menor o igual a BW</w:t>
      </w:r>
      <w:r w:rsidRPr="00BC6297">
        <w:rPr>
          <w:rFonts w:ascii="Arial" w:hAnsi="Arial" w:cs="Arial"/>
          <w:vertAlign w:val="subscript"/>
        </w:rPr>
        <w:t>Max</w:t>
      </w:r>
      <w:r w:rsidRPr="00BC6297">
        <w:rPr>
          <w:rFonts w:ascii="Arial" w:hAnsi="Arial" w:cs="Arial"/>
        </w:rPr>
        <w:t>.</w:t>
      </w:r>
    </w:p>
    <w:p w14:paraId="63C092E0" w14:textId="353D3A8C" w:rsidR="004D7A06" w:rsidRPr="00BC6297" w:rsidRDefault="004D7A06" w:rsidP="004D7A06">
      <w:pPr>
        <w:spacing w:after="160"/>
        <w:rPr>
          <w:rFonts w:ascii="Arial" w:hAnsi="Arial" w:cs="Arial"/>
        </w:rPr>
      </w:pPr>
      <w:r w:rsidRPr="00BC6297">
        <w:rPr>
          <w:rFonts w:ascii="Arial" w:hAnsi="Arial" w:cs="Arial"/>
        </w:rPr>
        <w:t xml:space="preserve">Lo anterior se comprueba con lo establecido en el método de prueba </w:t>
      </w:r>
      <w:r w:rsidR="00B1728D" w:rsidRPr="00BC6297">
        <w:rPr>
          <w:rFonts w:ascii="Arial" w:hAnsi="Arial" w:cs="Arial"/>
          <w:b/>
        </w:rPr>
        <w:t>8</w:t>
      </w:r>
      <w:r w:rsidR="003E10AB" w:rsidRPr="00BC6297">
        <w:rPr>
          <w:rFonts w:ascii="Arial" w:hAnsi="Arial" w:cs="Arial"/>
          <w:b/>
        </w:rPr>
        <w:t>.5</w:t>
      </w:r>
      <w:r w:rsidRPr="00BC6297">
        <w:rPr>
          <w:rFonts w:ascii="Arial" w:hAnsi="Arial" w:cs="Arial"/>
        </w:rPr>
        <w:t>.</w:t>
      </w:r>
    </w:p>
    <w:p w14:paraId="6DCF9488" w14:textId="77777777" w:rsidR="004D7A06" w:rsidRPr="00BC6297" w:rsidRDefault="004D7A06" w:rsidP="004D7A06">
      <w:pPr>
        <w:rPr>
          <w:rFonts w:ascii="Arial" w:hAnsi="Arial" w:cs="Arial"/>
        </w:rPr>
      </w:pPr>
    </w:p>
    <w:p w14:paraId="4F821A98" w14:textId="77777777" w:rsidR="004D7A06" w:rsidRPr="00BC6297" w:rsidRDefault="004D7A06" w:rsidP="000D1CD0">
      <w:pPr>
        <w:pStyle w:val="Ttulo4"/>
        <w:ind w:left="851" w:hanging="851"/>
        <w:rPr>
          <w:rFonts w:ascii="Arial" w:hAnsi="Arial" w:cs="Arial"/>
        </w:rPr>
      </w:pPr>
      <w:bookmarkStart w:id="149" w:name="_Toc48654596"/>
      <w:bookmarkStart w:id="150" w:name="_Toc51320600"/>
      <w:bookmarkStart w:id="151" w:name="_Toc149121735"/>
      <w:r w:rsidRPr="00BC6297">
        <w:rPr>
          <w:rFonts w:ascii="Arial" w:hAnsi="Arial" w:cs="Arial"/>
        </w:rPr>
        <w:lastRenderedPageBreak/>
        <w:t>EMISIONES NO DESEADAS</w:t>
      </w:r>
      <w:bookmarkEnd w:id="149"/>
      <w:bookmarkEnd w:id="150"/>
      <w:bookmarkEnd w:id="151"/>
    </w:p>
    <w:p w14:paraId="4D43165B" w14:textId="77777777" w:rsidR="004D7A06" w:rsidRPr="00BC6297" w:rsidRDefault="004D7A06" w:rsidP="000D1CD0">
      <w:pPr>
        <w:pStyle w:val="Ttulo5"/>
        <w:ind w:left="851" w:hanging="851"/>
        <w:rPr>
          <w:rFonts w:ascii="Arial" w:hAnsi="Arial" w:cs="Arial"/>
        </w:rPr>
      </w:pPr>
      <w:bookmarkStart w:id="152" w:name="_Toc48654597"/>
      <w:bookmarkStart w:id="153" w:name="_Toc51320601"/>
      <w:bookmarkStart w:id="154" w:name="_Toc149121736"/>
      <w:r w:rsidRPr="00BC6297">
        <w:rPr>
          <w:rFonts w:ascii="Arial" w:hAnsi="Arial" w:cs="Arial"/>
        </w:rPr>
        <w:t>EMISIONES FUERA DE BANDA</w:t>
      </w:r>
      <w:bookmarkEnd w:id="152"/>
      <w:bookmarkEnd w:id="153"/>
      <w:bookmarkEnd w:id="154"/>
    </w:p>
    <w:p w14:paraId="21BD726F" w14:textId="16096C8C" w:rsidR="004D7A06" w:rsidRPr="00BC6297" w:rsidRDefault="004D7A06" w:rsidP="004D7A06">
      <w:pPr>
        <w:spacing w:after="160"/>
        <w:rPr>
          <w:rFonts w:ascii="Arial" w:hAnsi="Arial" w:cs="Arial"/>
        </w:rPr>
      </w:pPr>
      <w:r w:rsidRPr="00BC6297">
        <w:rPr>
          <w:rFonts w:ascii="Arial" w:hAnsi="Arial" w:cs="Arial"/>
        </w:rPr>
        <w:t xml:space="preserve">Las Emisiones fuera de banda se especifican en términos del contorno de emisión del espectro; éste se aplica </w:t>
      </w:r>
      <w:r w:rsidR="008923C2" w:rsidRPr="00BC6297">
        <w:rPr>
          <w:rFonts w:ascii="Arial" w:hAnsi="Arial" w:cs="Arial"/>
        </w:rPr>
        <w:t xml:space="preserve">a </w:t>
      </w:r>
      <w:r w:rsidRPr="00BC6297">
        <w:rPr>
          <w:rFonts w:ascii="Arial" w:hAnsi="Arial" w:cs="Arial"/>
        </w:rPr>
        <w:t>Δƒ</w:t>
      </w:r>
      <w:r w:rsidRPr="00BC6297">
        <w:rPr>
          <w:rFonts w:ascii="Arial" w:hAnsi="Arial" w:cs="Arial"/>
          <w:vertAlign w:val="subscript"/>
        </w:rPr>
        <w:t>OOB</w:t>
      </w:r>
      <w:r w:rsidRPr="00BC6297">
        <w:rPr>
          <w:rFonts w:ascii="Arial" w:hAnsi="Arial" w:cs="Arial"/>
        </w:rPr>
        <w:t>, partiendo ƒ</w:t>
      </w:r>
      <w:r w:rsidRPr="00BC6297">
        <w:rPr>
          <w:rFonts w:ascii="Arial" w:hAnsi="Arial" w:cs="Arial"/>
          <w:vertAlign w:val="subscript"/>
        </w:rPr>
        <w:t>c</w:t>
      </w:r>
      <w:r w:rsidRPr="00BC6297">
        <w:rPr>
          <w:rFonts w:ascii="Arial" w:hAnsi="Arial" w:cs="Arial"/>
        </w:rPr>
        <w:t xml:space="preserve"> a la frontera superior y </w:t>
      </w:r>
      <w:r w:rsidR="00822903" w:rsidRPr="00BC6297">
        <w:rPr>
          <w:rFonts w:ascii="Arial" w:hAnsi="Arial" w:cs="Arial"/>
        </w:rPr>
        <w:t xml:space="preserve">a la </w:t>
      </w:r>
      <w:r w:rsidRPr="00BC6297">
        <w:rPr>
          <w:rFonts w:ascii="Arial" w:hAnsi="Arial" w:cs="Arial"/>
        </w:rPr>
        <w:t>frontera inferior de dicho contorno de emisión.</w:t>
      </w:r>
    </w:p>
    <w:p w14:paraId="7BDBC9D6" w14:textId="043FE9FF" w:rsidR="004D7A06" w:rsidRPr="00BC6297" w:rsidRDefault="004D7A06" w:rsidP="004D7A06">
      <w:pPr>
        <w:spacing w:after="160"/>
        <w:rPr>
          <w:rFonts w:ascii="Arial" w:hAnsi="Arial" w:cs="Arial"/>
        </w:rPr>
      </w:pPr>
      <w:r w:rsidRPr="00BC6297">
        <w:rPr>
          <w:rFonts w:ascii="Arial" w:hAnsi="Arial" w:cs="Arial"/>
        </w:rPr>
        <w:t xml:space="preserve">La potencia de cualquier Emisión fuera de banda debe ser menor que lo establecido en la </w:t>
      </w:r>
      <w:r w:rsidRPr="00BC6297">
        <w:rPr>
          <w:rFonts w:ascii="Arial" w:hAnsi="Arial" w:cs="Arial"/>
          <w:b/>
        </w:rPr>
        <w:t xml:space="preserve">Tabla </w:t>
      </w:r>
      <w:r w:rsidR="004A1E80" w:rsidRPr="00BC6297">
        <w:rPr>
          <w:rFonts w:ascii="Arial" w:hAnsi="Arial" w:cs="Arial"/>
          <w:b/>
        </w:rPr>
        <w:t>3</w:t>
      </w:r>
      <w:r w:rsidR="004A1E80" w:rsidRPr="00BC6297">
        <w:rPr>
          <w:rFonts w:ascii="Arial" w:hAnsi="Arial" w:cs="Arial"/>
        </w:rPr>
        <w:t xml:space="preserve"> del numeral </w:t>
      </w:r>
      <w:r w:rsidR="00E05E6D" w:rsidRPr="00BC6297">
        <w:rPr>
          <w:rFonts w:ascii="Arial" w:hAnsi="Arial" w:cs="Arial"/>
          <w:b/>
        </w:rPr>
        <w:t>7</w:t>
      </w:r>
      <w:r w:rsidR="004A1E80" w:rsidRPr="00BC6297">
        <w:rPr>
          <w:rFonts w:ascii="Arial" w:hAnsi="Arial" w:cs="Arial"/>
          <w:b/>
        </w:rPr>
        <w:t>.</w:t>
      </w:r>
      <w:r w:rsidR="00A33FAE" w:rsidRPr="00BC6297">
        <w:rPr>
          <w:rFonts w:ascii="Arial" w:hAnsi="Arial" w:cs="Arial"/>
          <w:b/>
        </w:rPr>
        <w:t>1</w:t>
      </w:r>
      <w:r w:rsidR="004A1E80" w:rsidRPr="00BC6297">
        <w:rPr>
          <w:rFonts w:ascii="Arial" w:hAnsi="Arial" w:cs="Arial"/>
          <w:b/>
        </w:rPr>
        <w:t>.3.1</w:t>
      </w:r>
      <w:r w:rsidRPr="00BC6297">
        <w:rPr>
          <w:rFonts w:ascii="Arial" w:hAnsi="Arial" w:cs="Arial"/>
        </w:rPr>
        <w:t>.</w:t>
      </w:r>
    </w:p>
    <w:p w14:paraId="39DB1BD1" w14:textId="4BB3D47E" w:rsidR="004D7A06" w:rsidRPr="00BC6297" w:rsidRDefault="00822903" w:rsidP="004D7A06">
      <w:pPr>
        <w:spacing w:after="160"/>
        <w:rPr>
          <w:rFonts w:ascii="Arial" w:hAnsi="Arial" w:cs="Arial"/>
        </w:rPr>
      </w:pPr>
      <w:r w:rsidRPr="00BC6297">
        <w:rPr>
          <w:rFonts w:ascii="Arial" w:hAnsi="Arial" w:cs="Arial"/>
        </w:rPr>
        <w:t>Lo anterior, se c</w:t>
      </w:r>
      <w:r w:rsidR="004D7A06" w:rsidRPr="00BC6297">
        <w:rPr>
          <w:rFonts w:ascii="Arial" w:hAnsi="Arial" w:cs="Arial"/>
        </w:rPr>
        <w:t>ompr</w:t>
      </w:r>
      <w:r w:rsidRPr="00BC6297">
        <w:rPr>
          <w:rFonts w:ascii="Arial" w:hAnsi="Arial" w:cs="Arial"/>
        </w:rPr>
        <w:t>ueba</w:t>
      </w:r>
      <w:r w:rsidR="004D7A06" w:rsidRPr="00BC6297">
        <w:rPr>
          <w:rFonts w:ascii="Arial" w:hAnsi="Arial" w:cs="Arial"/>
        </w:rPr>
        <w:t xml:space="preserve"> con lo establecido en el método de prueba </w:t>
      </w:r>
      <w:r w:rsidR="00E05E6D" w:rsidRPr="00BC6297">
        <w:rPr>
          <w:rFonts w:ascii="Arial" w:hAnsi="Arial" w:cs="Arial"/>
          <w:b/>
        </w:rPr>
        <w:t>8</w:t>
      </w:r>
      <w:r w:rsidR="003E10AB" w:rsidRPr="00BC6297">
        <w:rPr>
          <w:rFonts w:ascii="Arial" w:hAnsi="Arial" w:cs="Arial"/>
          <w:b/>
        </w:rPr>
        <w:t>.</w:t>
      </w:r>
      <w:r w:rsidR="004D7A06" w:rsidRPr="00BC6297">
        <w:rPr>
          <w:rFonts w:ascii="Arial" w:hAnsi="Arial" w:cs="Arial"/>
          <w:b/>
        </w:rPr>
        <w:t>6.</w:t>
      </w:r>
      <w:r w:rsidR="003E10AB" w:rsidRPr="00BC6297">
        <w:rPr>
          <w:rFonts w:ascii="Arial" w:hAnsi="Arial" w:cs="Arial"/>
          <w:b/>
        </w:rPr>
        <w:t>1</w:t>
      </w:r>
    </w:p>
    <w:p w14:paraId="25C6EB2F" w14:textId="77777777" w:rsidR="004D7A06" w:rsidRPr="00BC6297" w:rsidRDefault="004D7A06" w:rsidP="004D7A06">
      <w:pPr>
        <w:rPr>
          <w:rFonts w:ascii="Arial" w:hAnsi="Arial" w:cs="Arial"/>
        </w:rPr>
      </w:pPr>
    </w:p>
    <w:p w14:paraId="5B391DC6" w14:textId="77777777" w:rsidR="004D7A06" w:rsidRPr="00BC6297" w:rsidRDefault="004D7A06" w:rsidP="000D1CD0">
      <w:pPr>
        <w:pStyle w:val="Ttulo5"/>
        <w:ind w:left="851" w:hanging="851"/>
        <w:rPr>
          <w:rFonts w:ascii="Arial" w:hAnsi="Arial" w:cs="Arial"/>
        </w:rPr>
      </w:pPr>
      <w:bookmarkStart w:id="155" w:name="_Toc48654598"/>
      <w:bookmarkStart w:id="156" w:name="_Toc51320602"/>
      <w:bookmarkStart w:id="157" w:name="_Toc149121737"/>
      <w:r w:rsidRPr="00BC6297">
        <w:rPr>
          <w:rFonts w:ascii="Arial" w:hAnsi="Arial" w:cs="Arial"/>
        </w:rPr>
        <w:t>EMISIONES NO ESENCIALES</w:t>
      </w:r>
      <w:bookmarkEnd w:id="155"/>
      <w:bookmarkEnd w:id="156"/>
      <w:bookmarkEnd w:id="157"/>
    </w:p>
    <w:p w14:paraId="39381B82" w14:textId="5BAFED54" w:rsidR="004D7A06" w:rsidRPr="00BC6297" w:rsidRDefault="004D7A06" w:rsidP="004D7A06">
      <w:pPr>
        <w:rPr>
          <w:rFonts w:ascii="Arial" w:hAnsi="Arial" w:cs="Arial"/>
        </w:rPr>
      </w:pPr>
      <w:r w:rsidRPr="00BC6297">
        <w:rPr>
          <w:rFonts w:ascii="Arial" w:hAnsi="Arial" w:cs="Arial"/>
        </w:rPr>
        <w:t xml:space="preserve">El valor máximo permisible de Emisiones no esenciales es el indicado en la </w:t>
      </w:r>
      <w:r w:rsidRPr="00BC6297">
        <w:rPr>
          <w:rFonts w:ascii="Arial" w:hAnsi="Arial" w:cs="Arial"/>
          <w:b/>
        </w:rPr>
        <w:t xml:space="preserve">Tabla </w:t>
      </w:r>
      <w:r w:rsidR="00532677" w:rsidRPr="00BC6297">
        <w:rPr>
          <w:rFonts w:ascii="Arial" w:hAnsi="Arial" w:cs="Arial"/>
          <w:b/>
        </w:rPr>
        <w:t>20</w:t>
      </w:r>
      <w:r w:rsidR="00532677" w:rsidRPr="00BC6297">
        <w:rPr>
          <w:rFonts w:ascii="Arial" w:hAnsi="Arial" w:cs="Arial"/>
        </w:rPr>
        <w:t xml:space="preserve"> </w:t>
      </w:r>
      <w:r w:rsidRPr="00BC6297">
        <w:rPr>
          <w:rFonts w:ascii="Arial" w:hAnsi="Arial" w:cs="Arial"/>
        </w:rPr>
        <w:t xml:space="preserve">para los intervalos de frecuencia fundamental del canal de transmisión más alto del dispositivo de asistencia auditiva en la banda de frecuencia </w:t>
      </w:r>
      <w:r w:rsidR="00486AA4" w:rsidRPr="00BC6297">
        <w:rPr>
          <w:rFonts w:ascii="Arial" w:hAnsi="Arial" w:cs="Arial"/>
        </w:rPr>
        <w:t>bajo análisis</w:t>
      </w:r>
      <w:r w:rsidRPr="00BC6297">
        <w:rPr>
          <w:rFonts w:ascii="Arial" w:hAnsi="Arial" w:cs="Arial"/>
        </w:rPr>
        <w:t>.</w:t>
      </w:r>
    </w:p>
    <w:p w14:paraId="38841741" w14:textId="7053A8B7" w:rsidR="004D7A06" w:rsidRPr="00BC6297" w:rsidRDefault="004D7A06" w:rsidP="004D7A06">
      <w:pPr>
        <w:pStyle w:val="Descripcin"/>
        <w:keepNext/>
        <w:jc w:val="center"/>
        <w:rPr>
          <w:rFonts w:ascii="Arial" w:hAnsi="Arial" w:cs="Arial"/>
          <w:color w:val="auto"/>
        </w:rPr>
      </w:pPr>
      <w:bookmarkStart w:id="158" w:name="_Toc149121686"/>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20</w:t>
      </w:r>
      <w:r w:rsidR="001D4938" w:rsidRPr="00BC6297">
        <w:rPr>
          <w:rFonts w:ascii="Arial" w:hAnsi="Arial" w:cs="Arial"/>
          <w:noProof/>
          <w:color w:val="auto"/>
        </w:rPr>
        <w:fldChar w:fldCharType="end"/>
      </w:r>
      <w:r w:rsidRPr="00BC6297">
        <w:rPr>
          <w:rFonts w:ascii="Arial" w:hAnsi="Arial" w:cs="Arial"/>
          <w:color w:val="auto"/>
        </w:rPr>
        <w:t xml:space="preserve">. Límite máximo permisible de Emisiones no esenciales para </w:t>
      </w:r>
      <w:r w:rsidR="00682D8D" w:rsidRPr="00BC6297">
        <w:rPr>
          <w:rFonts w:ascii="Arial" w:hAnsi="Arial" w:cs="Arial"/>
          <w:color w:val="auto"/>
        </w:rPr>
        <w:t xml:space="preserve">DRBP </w:t>
      </w:r>
      <w:r w:rsidRPr="00BC6297">
        <w:rPr>
          <w:rFonts w:ascii="Arial" w:hAnsi="Arial" w:cs="Arial"/>
          <w:color w:val="auto"/>
        </w:rPr>
        <w:t>de asistencia auditiva.</w:t>
      </w:r>
      <w:bookmarkEnd w:id="158"/>
    </w:p>
    <w:tbl>
      <w:tblPr>
        <w:tblStyle w:val="Tablaconcuadrcula"/>
        <w:tblW w:w="0" w:type="auto"/>
        <w:jc w:val="center"/>
        <w:tblLook w:val="04A0" w:firstRow="1" w:lastRow="0" w:firstColumn="1" w:lastColumn="0" w:noHBand="0" w:noVBand="1"/>
      </w:tblPr>
      <w:tblGrid>
        <w:gridCol w:w="2583"/>
        <w:gridCol w:w="1617"/>
        <w:gridCol w:w="1517"/>
      </w:tblGrid>
      <w:tr w:rsidR="004D7A06" w:rsidRPr="00BC6297" w14:paraId="23E8BB7B" w14:textId="77777777" w:rsidTr="0009195A">
        <w:trPr>
          <w:jc w:val="center"/>
        </w:trPr>
        <w:tc>
          <w:tcPr>
            <w:tcW w:w="0" w:type="auto"/>
          </w:tcPr>
          <w:p w14:paraId="3E7CE7F6" w14:textId="77777777" w:rsidR="004D7A06" w:rsidRPr="00BC6297" w:rsidRDefault="004D7A06" w:rsidP="0009195A">
            <w:pPr>
              <w:rPr>
                <w:rFonts w:ascii="Arial" w:hAnsi="Arial" w:cs="Arial"/>
                <w:b/>
                <w:sz w:val="20"/>
                <w:szCs w:val="20"/>
              </w:rPr>
            </w:pPr>
            <w:r w:rsidRPr="00BC6297">
              <w:rPr>
                <w:rFonts w:ascii="Arial" w:hAnsi="Arial" w:cs="Arial"/>
                <w:b/>
                <w:sz w:val="20"/>
                <w:szCs w:val="20"/>
              </w:rPr>
              <w:t>Modo de funcionamiento</w:t>
            </w:r>
          </w:p>
        </w:tc>
        <w:tc>
          <w:tcPr>
            <w:tcW w:w="0" w:type="auto"/>
          </w:tcPr>
          <w:p w14:paraId="58DBAFEB" w14:textId="77777777" w:rsidR="004D7A06" w:rsidRPr="00BC6297" w:rsidRDefault="004D7A06" w:rsidP="0009195A">
            <w:pPr>
              <w:rPr>
                <w:rFonts w:ascii="Arial" w:hAnsi="Arial" w:cs="Arial"/>
                <w:b/>
                <w:sz w:val="20"/>
                <w:szCs w:val="20"/>
              </w:rPr>
            </w:pPr>
            <w:r w:rsidRPr="00BC6297">
              <w:rPr>
                <w:rFonts w:ascii="Arial" w:hAnsi="Arial" w:cs="Arial"/>
                <w:b/>
                <w:sz w:val="20"/>
                <w:szCs w:val="20"/>
              </w:rPr>
              <w:t>Límite máximo</w:t>
            </w:r>
          </w:p>
        </w:tc>
        <w:tc>
          <w:tcPr>
            <w:tcW w:w="0" w:type="auto"/>
          </w:tcPr>
          <w:p w14:paraId="7EF8A541" w14:textId="77777777" w:rsidR="004D7A06" w:rsidRPr="00BC6297" w:rsidRDefault="004D7A06" w:rsidP="0009195A">
            <w:pPr>
              <w:rPr>
                <w:rFonts w:ascii="Arial" w:hAnsi="Arial" w:cs="Arial"/>
                <w:b/>
                <w:sz w:val="20"/>
                <w:szCs w:val="20"/>
              </w:rPr>
            </w:pPr>
            <w:r w:rsidRPr="00BC6297">
              <w:rPr>
                <w:rFonts w:ascii="Arial" w:hAnsi="Arial" w:cs="Arial"/>
                <w:b/>
                <w:sz w:val="20"/>
                <w:szCs w:val="20"/>
              </w:rPr>
              <w:t xml:space="preserve">Intervalo </w:t>
            </w:r>
          </w:p>
        </w:tc>
      </w:tr>
      <w:tr w:rsidR="004D7A06" w:rsidRPr="00BC6297" w14:paraId="4A6F4BB0" w14:textId="77777777" w:rsidTr="0009195A">
        <w:trPr>
          <w:jc w:val="center"/>
        </w:trPr>
        <w:tc>
          <w:tcPr>
            <w:tcW w:w="0" w:type="auto"/>
          </w:tcPr>
          <w:p w14:paraId="326D23BE" w14:textId="77777777" w:rsidR="004D7A06" w:rsidRPr="00BC6297" w:rsidRDefault="004D7A06" w:rsidP="0009195A">
            <w:pPr>
              <w:rPr>
                <w:rFonts w:ascii="Arial" w:hAnsi="Arial" w:cs="Arial"/>
                <w:sz w:val="20"/>
                <w:szCs w:val="20"/>
              </w:rPr>
            </w:pPr>
            <w:r w:rsidRPr="00BC6297">
              <w:rPr>
                <w:rFonts w:ascii="Arial" w:hAnsi="Arial" w:cs="Arial"/>
                <w:sz w:val="20"/>
                <w:szCs w:val="20"/>
              </w:rPr>
              <w:t>Transmisión</w:t>
            </w:r>
          </w:p>
        </w:tc>
        <w:tc>
          <w:tcPr>
            <w:tcW w:w="0" w:type="auto"/>
          </w:tcPr>
          <w:p w14:paraId="2001037F" w14:textId="77777777" w:rsidR="004D7A06" w:rsidRPr="00BC6297" w:rsidRDefault="004D7A06" w:rsidP="0009195A">
            <w:pPr>
              <w:rPr>
                <w:rFonts w:ascii="Arial" w:hAnsi="Arial" w:cs="Arial"/>
                <w:sz w:val="20"/>
                <w:szCs w:val="20"/>
              </w:rPr>
            </w:pPr>
            <w:r w:rsidRPr="00BC6297">
              <w:rPr>
                <w:rFonts w:ascii="Arial" w:hAnsi="Arial" w:cs="Arial"/>
                <w:sz w:val="20"/>
                <w:szCs w:val="20"/>
              </w:rPr>
              <w:t>-54 dBm</w:t>
            </w:r>
          </w:p>
        </w:tc>
        <w:tc>
          <w:tcPr>
            <w:tcW w:w="0" w:type="auto"/>
            <w:vMerge w:val="restart"/>
            <w:vAlign w:val="center"/>
          </w:tcPr>
          <w:p w14:paraId="61EFDFF3" w14:textId="0B66DE7A" w:rsidR="004D7A06" w:rsidRPr="00BC6297" w:rsidRDefault="004D7A06" w:rsidP="0009195A">
            <w:pPr>
              <w:jc w:val="left"/>
              <w:rPr>
                <w:rFonts w:ascii="Arial" w:hAnsi="Arial" w:cs="Arial"/>
                <w:sz w:val="20"/>
                <w:szCs w:val="20"/>
              </w:rPr>
            </w:pPr>
            <w:r w:rsidRPr="00BC6297">
              <w:rPr>
                <w:rFonts w:ascii="Arial" w:hAnsi="Arial" w:cs="Arial"/>
                <w:sz w:val="20"/>
                <w:szCs w:val="20"/>
              </w:rPr>
              <w:t xml:space="preserve">9 kHz a </w:t>
            </w:r>
            <w:r w:rsidR="00FC033A" w:rsidRPr="00BC6297">
              <w:rPr>
                <w:rFonts w:ascii="Arial" w:hAnsi="Arial" w:cs="Arial"/>
                <w:sz w:val="20"/>
                <w:szCs w:val="20"/>
              </w:rPr>
              <w:t>6</w:t>
            </w:r>
            <w:r w:rsidRPr="00BC6297">
              <w:rPr>
                <w:rFonts w:ascii="Arial" w:hAnsi="Arial" w:cs="Arial"/>
                <w:sz w:val="20"/>
                <w:szCs w:val="20"/>
              </w:rPr>
              <w:t xml:space="preserve"> GHz</w:t>
            </w:r>
          </w:p>
        </w:tc>
      </w:tr>
      <w:tr w:rsidR="004D7A06" w:rsidRPr="00BC6297" w14:paraId="01DDC1B4" w14:textId="77777777" w:rsidTr="0009195A">
        <w:trPr>
          <w:jc w:val="center"/>
        </w:trPr>
        <w:tc>
          <w:tcPr>
            <w:tcW w:w="0" w:type="auto"/>
          </w:tcPr>
          <w:p w14:paraId="2AB773AF" w14:textId="77777777" w:rsidR="004D7A06" w:rsidRPr="00BC6297" w:rsidRDefault="004D7A06" w:rsidP="0009195A">
            <w:pPr>
              <w:rPr>
                <w:rFonts w:ascii="Arial" w:hAnsi="Arial" w:cs="Arial"/>
                <w:sz w:val="20"/>
                <w:szCs w:val="20"/>
              </w:rPr>
            </w:pPr>
            <w:r w:rsidRPr="00BC6297">
              <w:rPr>
                <w:rFonts w:ascii="Arial" w:hAnsi="Arial" w:cs="Arial"/>
                <w:sz w:val="20"/>
                <w:szCs w:val="20"/>
              </w:rPr>
              <w:t>Recepción/espera</w:t>
            </w:r>
          </w:p>
        </w:tc>
        <w:tc>
          <w:tcPr>
            <w:tcW w:w="0" w:type="auto"/>
          </w:tcPr>
          <w:p w14:paraId="5ADDC4C2" w14:textId="77777777" w:rsidR="004D7A06" w:rsidRPr="00BC6297" w:rsidRDefault="004D7A06" w:rsidP="0009195A">
            <w:pPr>
              <w:rPr>
                <w:rFonts w:ascii="Arial" w:hAnsi="Arial" w:cs="Arial"/>
                <w:sz w:val="20"/>
                <w:szCs w:val="20"/>
              </w:rPr>
            </w:pPr>
            <w:r w:rsidRPr="00BC6297">
              <w:rPr>
                <w:rFonts w:ascii="Arial" w:hAnsi="Arial" w:cs="Arial"/>
                <w:sz w:val="20"/>
                <w:szCs w:val="20"/>
              </w:rPr>
              <w:t>-57 dBm</w:t>
            </w:r>
          </w:p>
        </w:tc>
        <w:tc>
          <w:tcPr>
            <w:tcW w:w="0" w:type="auto"/>
            <w:vMerge/>
          </w:tcPr>
          <w:p w14:paraId="08D22B8F" w14:textId="77777777" w:rsidR="004D7A06" w:rsidRPr="00BC6297" w:rsidRDefault="004D7A06" w:rsidP="0009195A">
            <w:pPr>
              <w:rPr>
                <w:rFonts w:ascii="Arial" w:hAnsi="Arial" w:cs="Arial"/>
                <w:sz w:val="20"/>
                <w:szCs w:val="20"/>
              </w:rPr>
            </w:pPr>
          </w:p>
        </w:tc>
      </w:tr>
    </w:tbl>
    <w:p w14:paraId="335CC512" w14:textId="77777777" w:rsidR="004D7A06" w:rsidRPr="00BC6297" w:rsidRDefault="004D7A06" w:rsidP="004D7A06">
      <w:pPr>
        <w:rPr>
          <w:rFonts w:ascii="Arial" w:hAnsi="Arial" w:cs="Arial"/>
        </w:rPr>
      </w:pPr>
    </w:p>
    <w:p w14:paraId="457F3DB6" w14:textId="32738978" w:rsidR="00C6608D" w:rsidRPr="00BC6297" w:rsidRDefault="004D7A06" w:rsidP="004D7A06">
      <w:pPr>
        <w:rPr>
          <w:rFonts w:ascii="Arial" w:hAnsi="Arial" w:cs="Arial"/>
        </w:rPr>
      </w:pPr>
      <w:r w:rsidRPr="00BC6297">
        <w:rPr>
          <w:rFonts w:ascii="Arial" w:hAnsi="Arial" w:cs="Arial"/>
        </w:rPr>
        <w:t xml:space="preserve">Los límites de Emisiones no esenciales aplican fuera del intervalo de frecuencias que corresponden al contorno de </w:t>
      </w:r>
      <w:r w:rsidR="00C46702" w:rsidRPr="00BC6297">
        <w:rPr>
          <w:rFonts w:ascii="Arial" w:hAnsi="Arial" w:cs="Arial"/>
        </w:rPr>
        <w:t>emisiones fuera de banda</w:t>
      </w:r>
      <w:r w:rsidRPr="00BC6297">
        <w:rPr>
          <w:rFonts w:ascii="Arial" w:hAnsi="Arial" w:cs="Arial"/>
        </w:rPr>
        <w:t xml:space="preserve"> del numeral </w:t>
      </w:r>
      <w:r w:rsidR="0042661A" w:rsidRPr="00BC6297">
        <w:rPr>
          <w:rFonts w:ascii="Arial" w:hAnsi="Arial" w:cs="Arial"/>
          <w:b/>
        </w:rPr>
        <w:t>7</w:t>
      </w:r>
      <w:r w:rsidRPr="00BC6297">
        <w:rPr>
          <w:rFonts w:ascii="Arial" w:hAnsi="Arial" w:cs="Arial"/>
          <w:b/>
        </w:rPr>
        <w:t>.</w:t>
      </w:r>
      <w:r w:rsidR="00A33FAE" w:rsidRPr="00BC6297">
        <w:rPr>
          <w:rFonts w:ascii="Arial" w:hAnsi="Arial" w:cs="Arial"/>
          <w:b/>
        </w:rPr>
        <w:t>1</w:t>
      </w:r>
      <w:r w:rsidRPr="00BC6297">
        <w:rPr>
          <w:rFonts w:ascii="Arial" w:hAnsi="Arial" w:cs="Arial"/>
          <w:b/>
        </w:rPr>
        <w:t>.3.1</w:t>
      </w:r>
      <w:r w:rsidRPr="00BC6297">
        <w:rPr>
          <w:rFonts w:ascii="Arial" w:hAnsi="Arial" w:cs="Arial"/>
        </w:rPr>
        <w:t xml:space="preserve">. </w:t>
      </w:r>
    </w:p>
    <w:p w14:paraId="0901239A" w14:textId="46F0264A" w:rsidR="004D7A06" w:rsidRPr="00BC6297" w:rsidRDefault="00EC7749" w:rsidP="004D7A06">
      <w:pPr>
        <w:rPr>
          <w:rFonts w:ascii="Arial" w:hAnsi="Arial" w:cs="Arial"/>
        </w:rPr>
      </w:pPr>
      <w:r w:rsidRPr="00BC6297">
        <w:rPr>
          <w:rFonts w:ascii="Arial" w:hAnsi="Arial" w:cs="Arial"/>
        </w:rPr>
        <w:t>Lo anterior, se c</w:t>
      </w:r>
      <w:r w:rsidR="004D7A06" w:rsidRPr="00BC6297">
        <w:rPr>
          <w:rFonts w:ascii="Arial" w:hAnsi="Arial" w:cs="Arial"/>
        </w:rPr>
        <w:t>ompr</w:t>
      </w:r>
      <w:r w:rsidRPr="00BC6297">
        <w:rPr>
          <w:rFonts w:ascii="Arial" w:hAnsi="Arial" w:cs="Arial"/>
        </w:rPr>
        <w:t>ueba</w:t>
      </w:r>
      <w:r w:rsidR="004D7A06" w:rsidRPr="00BC6297">
        <w:rPr>
          <w:rFonts w:ascii="Arial" w:hAnsi="Arial" w:cs="Arial"/>
        </w:rPr>
        <w:t xml:space="preserve"> con lo establecido en el método de prueba </w:t>
      </w:r>
      <w:r w:rsidR="0042661A" w:rsidRPr="00BC6297">
        <w:rPr>
          <w:rFonts w:ascii="Arial" w:hAnsi="Arial" w:cs="Arial"/>
          <w:b/>
        </w:rPr>
        <w:t>8</w:t>
      </w:r>
      <w:r w:rsidR="003E10AB" w:rsidRPr="00BC6297">
        <w:rPr>
          <w:rFonts w:ascii="Arial" w:hAnsi="Arial" w:cs="Arial"/>
          <w:b/>
        </w:rPr>
        <w:t>.</w:t>
      </w:r>
      <w:r w:rsidR="004D7A06" w:rsidRPr="00BC6297">
        <w:rPr>
          <w:rFonts w:ascii="Arial" w:hAnsi="Arial" w:cs="Arial"/>
          <w:b/>
        </w:rPr>
        <w:t>6.</w:t>
      </w:r>
      <w:r w:rsidR="003E10AB" w:rsidRPr="00BC6297">
        <w:rPr>
          <w:rFonts w:ascii="Arial" w:hAnsi="Arial" w:cs="Arial"/>
          <w:b/>
        </w:rPr>
        <w:t>2</w:t>
      </w:r>
      <w:r w:rsidR="004D7A06" w:rsidRPr="00BC6297">
        <w:rPr>
          <w:rFonts w:ascii="Arial" w:hAnsi="Arial" w:cs="Arial"/>
        </w:rPr>
        <w:t>.</w:t>
      </w:r>
    </w:p>
    <w:p w14:paraId="0BBF902F" w14:textId="77777777" w:rsidR="004D7A06" w:rsidRPr="00BC6297" w:rsidRDefault="004D7A06" w:rsidP="004D7A06">
      <w:pPr>
        <w:rPr>
          <w:rFonts w:ascii="Arial" w:hAnsi="Arial" w:cs="Arial"/>
        </w:rPr>
      </w:pPr>
    </w:p>
    <w:p w14:paraId="4F0B0841" w14:textId="423FBB4B" w:rsidR="004D7A06" w:rsidRPr="00BC6297" w:rsidRDefault="00682D8D" w:rsidP="000D1CD0">
      <w:pPr>
        <w:pStyle w:val="Ttulo4"/>
        <w:ind w:left="851" w:hanging="851"/>
        <w:rPr>
          <w:rFonts w:ascii="Arial" w:hAnsi="Arial" w:cs="Arial"/>
        </w:rPr>
      </w:pPr>
      <w:bookmarkStart w:id="159" w:name="_Toc48654599"/>
      <w:bookmarkStart w:id="160" w:name="_Toc51320603"/>
      <w:bookmarkStart w:id="161" w:name="_Toc149121738"/>
      <w:r w:rsidRPr="00BC6297">
        <w:rPr>
          <w:rFonts w:ascii="Arial" w:hAnsi="Arial" w:cs="Arial"/>
        </w:rPr>
        <w:t xml:space="preserve">INTENSIDAD </w:t>
      </w:r>
      <w:r w:rsidR="00802960" w:rsidRPr="00BC6297">
        <w:rPr>
          <w:rFonts w:ascii="Arial" w:hAnsi="Arial" w:cs="Arial"/>
        </w:rPr>
        <w:t xml:space="preserve">MÁXIMA </w:t>
      </w:r>
      <w:r w:rsidRPr="00BC6297">
        <w:rPr>
          <w:rFonts w:ascii="Arial" w:hAnsi="Arial" w:cs="Arial"/>
        </w:rPr>
        <w:t xml:space="preserve">DE </w:t>
      </w:r>
      <w:r w:rsidR="004D7A06" w:rsidRPr="00BC6297">
        <w:rPr>
          <w:rFonts w:ascii="Arial" w:hAnsi="Arial" w:cs="Arial"/>
        </w:rPr>
        <w:t>CAMPO ELÉCTRICO</w:t>
      </w:r>
      <w:r w:rsidR="00802960" w:rsidRPr="00BC6297">
        <w:rPr>
          <w:rFonts w:ascii="Arial" w:hAnsi="Arial" w:cs="Arial"/>
        </w:rPr>
        <w:t>.</w:t>
      </w:r>
      <w:bookmarkEnd w:id="159"/>
      <w:bookmarkEnd w:id="160"/>
      <w:bookmarkEnd w:id="161"/>
    </w:p>
    <w:p w14:paraId="754893C1" w14:textId="55750060" w:rsidR="004D7A06" w:rsidRPr="00BC6297" w:rsidRDefault="004D7A06" w:rsidP="004D7A06">
      <w:pPr>
        <w:rPr>
          <w:rFonts w:ascii="Arial" w:hAnsi="Arial" w:cs="Arial"/>
        </w:rPr>
      </w:pPr>
      <w:r w:rsidRPr="00BC6297">
        <w:rPr>
          <w:rFonts w:ascii="Arial" w:hAnsi="Arial" w:cs="Arial"/>
        </w:rPr>
        <w:t xml:space="preserve">El nivel máximo de la intensidad del campo eléctrico emitido por la antena del </w:t>
      </w:r>
      <w:r w:rsidR="00682D8D" w:rsidRPr="00BC6297">
        <w:rPr>
          <w:rFonts w:ascii="Arial" w:hAnsi="Arial" w:cs="Arial"/>
        </w:rPr>
        <w:t xml:space="preserve">DRBP </w:t>
      </w:r>
      <w:r w:rsidRPr="00BC6297">
        <w:rPr>
          <w:rFonts w:ascii="Arial" w:hAnsi="Arial" w:cs="Arial"/>
        </w:rPr>
        <w:t xml:space="preserve">de asistencia auditiva debe ser menor </w:t>
      </w:r>
      <w:r w:rsidR="008A7A9F" w:rsidRPr="00BC6297">
        <w:rPr>
          <w:rFonts w:ascii="Arial" w:hAnsi="Arial" w:cs="Arial"/>
        </w:rPr>
        <w:t xml:space="preserve">o igual a 80 </w:t>
      </w:r>
      <w:proofErr w:type="spellStart"/>
      <w:r w:rsidR="008A7A9F" w:rsidRPr="00BC6297">
        <w:rPr>
          <w:rFonts w:ascii="Arial" w:hAnsi="Arial" w:cs="Arial"/>
        </w:rPr>
        <w:t>mV</w:t>
      </w:r>
      <w:proofErr w:type="spellEnd"/>
      <w:r w:rsidR="008A7A9F" w:rsidRPr="00BC6297">
        <w:rPr>
          <w:rFonts w:ascii="Arial" w:hAnsi="Arial" w:cs="Arial"/>
        </w:rPr>
        <w:t>/m</w:t>
      </w:r>
      <w:r w:rsidRPr="00BC6297">
        <w:rPr>
          <w:rFonts w:ascii="Arial" w:hAnsi="Arial" w:cs="Arial"/>
        </w:rPr>
        <w:t>.</w:t>
      </w:r>
    </w:p>
    <w:p w14:paraId="7C5953C3" w14:textId="5A66E1BF" w:rsidR="004D7A06" w:rsidRPr="00BC6297" w:rsidRDefault="004D7A06" w:rsidP="004D7A06">
      <w:pPr>
        <w:rPr>
          <w:rFonts w:ascii="Arial" w:hAnsi="Arial" w:cs="Arial"/>
        </w:rPr>
      </w:pPr>
      <w:r w:rsidRPr="00BC6297">
        <w:rPr>
          <w:rFonts w:ascii="Arial" w:hAnsi="Arial" w:cs="Arial"/>
        </w:rPr>
        <w:t xml:space="preserve">Lo anterior </w:t>
      </w:r>
      <w:r w:rsidR="00EC7749" w:rsidRPr="00BC6297">
        <w:rPr>
          <w:rFonts w:ascii="Arial" w:hAnsi="Arial" w:cs="Arial"/>
        </w:rPr>
        <w:t xml:space="preserve">se </w:t>
      </w:r>
      <w:r w:rsidRPr="00BC6297">
        <w:rPr>
          <w:rFonts w:ascii="Arial" w:hAnsi="Arial" w:cs="Arial"/>
        </w:rPr>
        <w:t>compr</w:t>
      </w:r>
      <w:r w:rsidR="00EC7749" w:rsidRPr="00BC6297">
        <w:rPr>
          <w:rFonts w:ascii="Arial" w:hAnsi="Arial" w:cs="Arial"/>
        </w:rPr>
        <w:t xml:space="preserve">ueba </w:t>
      </w:r>
      <w:r w:rsidRPr="00BC6297">
        <w:rPr>
          <w:rFonts w:ascii="Arial" w:hAnsi="Arial" w:cs="Arial"/>
        </w:rPr>
        <w:t xml:space="preserve">con lo establecido en el método de prueba </w:t>
      </w:r>
      <w:r w:rsidR="007D1FDC" w:rsidRPr="00BC6297">
        <w:rPr>
          <w:rFonts w:ascii="Arial" w:hAnsi="Arial" w:cs="Arial"/>
          <w:b/>
        </w:rPr>
        <w:t>8</w:t>
      </w:r>
      <w:r w:rsidR="003E10AB" w:rsidRPr="00BC6297">
        <w:rPr>
          <w:rFonts w:ascii="Arial" w:hAnsi="Arial" w:cs="Arial"/>
          <w:b/>
        </w:rPr>
        <w:t>.7</w:t>
      </w:r>
      <w:r w:rsidRPr="00BC6297">
        <w:rPr>
          <w:rFonts w:ascii="Arial" w:hAnsi="Arial" w:cs="Arial"/>
          <w:b/>
        </w:rPr>
        <w:t>.</w:t>
      </w:r>
    </w:p>
    <w:p w14:paraId="09EF5B66" w14:textId="77777777" w:rsidR="004D7A06" w:rsidRPr="00BC6297" w:rsidRDefault="004D7A06" w:rsidP="004D7A06">
      <w:pPr>
        <w:rPr>
          <w:rFonts w:ascii="Arial" w:hAnsi="Arial" w:cs="Arial"/>
        </w:rPr>
      </w:pPr>
    </w:p>
    <w:p w14:paraId="3E921FC3" w14:textId="37EF4656" w:rsidR="004D7A06" w:rsidRPr="00BC6297" w:rsidRDefault="00EC6789" w:rsidP="000D1CD0">
      <w:pPr>
        <w:pStyle w:val="Ttulo4"/>
        <w:ind w:left="851" w:hanging="851"/>
        <w:rPr>
          <w:rFonts w:ascii="Arial" w:hAnsi="Arial" w:cs="Arial"/>
        </w:rPr>
      </w:pPr>
      <w:bookmarkStart w:id="162" w:name="_Toc149121739"/>
      <w:r w:rsidRPr="00BC6297">
        <w:rPr>
          <w:rFonts w:ascii="Arial" w:hAnsi="Arial" w:cs="Arial"/>
        </w:rPr>
        <w:t>TOLERANCIA DE FRECUENCIA</w:t>
      </w:r>
      <w:bookmarkEnd w:id="162"/>
    </w:p>
    <w:p w14:paraId="08CE3914" w14:textId="1017E0E9" w:rsidR="007B2EAF" w:rsidRPr="00BC6297" w:rsidRDefault="004D7A06" w:rsidP="007B2EAF">
      <w:pPr>
        <w:spacing w:after="160"/>
        <w:rPr>
          <w:rFonts w:ascii="Arial" w:hAnsi="Arial" w:cs="Arial"/>
        </w:rPr>
      </w:pPr>
      <w:r w:rsidRPr="00BC6297">
        <w:rPr>
          <w:rFonts w:ascii="Arial" w:hAnsi="Arial" w:cs="Arial"/>
        </w:rPr>
        <w:t xml:space="preserve">La </w:t>
      </w:r>
      <w:r w:rsidR="00EC6789" w:rsidRPr="00BC6297">
        <w:rPr>
          <w:rFonts w:ascii="Arial" w:hAnsi="Arial" w:cs="Arial"/>
        </w:rPr>
        <w:t>Tolerancia de Frecuencia</w:t>
      </w:r>
      <w:r w:rsidRPr="00BC6297">
        <w:rPr>
          <w:rFonts w:ascii="Arial" w:hAnsi="Arial" w:cs="Arial"/>
        </w:rPr>
        <w:t xml:space="preserve"> es de ±0.001%</w:t>
      </w:r>
      <w:r w:rsidR="00682D8D" w:rsidRPr="00BC6297">
        <w:rPr>
          <w:rFonts w:ascii="Arial" w:hAnsi="Arial" w:cs="Arial"/>
        </w:rPr>
        <w:t xml:space="preserve"> para DRBP de asistencia auditiv</w:t>
      </w:r>
      <w:r w:rsidR="002E66C1" w:rsidRPr="00BC6297">
        <w:rPr>
          <w:rFonts w:ascii="Arial" w:hAnsi="Arial" w:cs="Arial"/>
        </w:rPr>
        <w:t>a</w:t>
      </w:r>
      <w:r w:rsidRPr="00BC6297">
        <w:rPr>
          <w:rFonts w:ascii="Arial" w:hAnsi="Arial" w:cs="Arial"/>
        </w:rPr>
        <w:t xml:space="preserve">. </w:t>
      </w:r>
      <w:r w:rsidR="007B2EAF" w:rsidRPr="00BC6297">
        <w:rPr>
          <w:rFonts w:ascii="Arial" w:hAnsi="Arial" w:cs="Arial"/>
        </w:rPr>
        <w:t>El DRBP debe</w:t>
      </w:r>
      <w:r w:rsidR="00E10477" w:rsidRPr="00BC6297">
        <w:rPr>
          <w:rFonts w:ascii="Arial" w:hAnsi="Arial" w:cs="Arial"/>
        </w:rPr>
        <w:t>rá</w:t>
      </w:r>
      <w:r w:rsidR="007B2EAF" w:rsidRPr="00BC6297">
        <w:rPr>
          <w:rFonts w:ascii="Arial" w:hAnsi="Arial" w:cs="Arial"/>
        </w:rPr>
        <w:t xml:space="preserve"> mantener su frecuencia de operación </w:t>
      </w:r>
      <w:r w:rsidR="00E10477" w:rsidRPr="00BC6297">
        <w:rPr>
          <w:rFonts w:ascii="Arial" w:hAnsi="Arial" w:cs="Arial"/>
        </w:rPr>
        <w:t xml:space="preserve">bajo </w:t>
      </w:r>
      <w:r w:rsidR="007B2EAF" w:rsidRPr="00BC6297">
        <w:rPr>
          <w:rFonts w:ascii="Arial" w:hAnsi="Arial" w:cs="Arial"/>
        </w:rPr>
        <w:t xml:space="preserve">las siguientes </w:t>
      </w:r>
      <w:r w:rsidR="00E10477" w:rsidRPr="00BC6297">
        <w:rPr>
          <w:rFonts w:ascii="Arial" w:hAnsi="Arial" w:cs="Arial"/>
        </w:rPr>
        <w:t>cond</w:t>
      </w:r>
      <w:r w:rsidR="007B2EAF" w:rsidRPr="00BC6297">
        <w:rPr>
          <w:rFonts w:ascii="Arial" w:hAnsi="Arial" w:cs="Arial"/>
        </w:rPr>
        <w:t>iciones:</w:t>
      </w:r>
    </w:p>
    <w:p w14:paraId="6A706C3C" w14:textId="77777777" w:rsidR="007B2EAF" w:rsidRPr="00BC6297" w:rsidRDefault="007B2EAF" w:rsidP="00777E12">
      <w:pPr>
        <w:numPr>
          <w:ilvl w:val="0"/>
          <w:numId w:val="104"/>
        </w:numPr>
        <w:spacing w:after="0"/>
        <w:contextualSpacing/>
        <w:rPr>
          <w:rFonts w:ascii="Arial" w:hAnsi="Arial" w:cs="Arial"/>
        </w:rPr>
      </w:pPr>
      <w:r w:rsidRPr="00BC6297">
        <w:rPr>
          <w:rFonts w:ascii="Arial" w:hAnsi="Arial" w:cs="Arial"/>
        </w:rPr>
        <w:t>Cuando la temperatura ambiental varía en el intervalo de -20 a 50 °C.</w:t>
      </w:r>
    </w:p>
    <w:p w14:paraId="2912F0E5" w14:textId="00D48434" w:rsidR="00154FB3" w:rsidRPr="00BC6297" w:rsidRDefault="007B2EAF" w:rsidP="00777E12">
      <w:pPr>
        <w:pStyle w:val="Prrafodelista"/>
        <w:numPr>
          <w:ilvl w:val="0"/>
          <w:numId w:val="104"/>
        </w:numPr>
        <w:rPr>
          <w:rFonts w:ascii="Arial" w:hAnsi="Arial" w:cs="Arial"/>
        </w:rPr>
      </w:pPr>
      <w:r w:rsidRPr="00BC6297">
        <w:rPr>
          <w:rFonts w:ascii="Arial" w:hAnsi="Arial" w:cs="Arial"/>
        </w:rPr>
        <w:t xml:space="preserve">Cuando </w:t>
      </w:r>
      <w:r w:rsidR="001E0055" w:rsidRPr="00BC6297">
        <w:rPr>
          <w:rFonts w:ascii="Arial" w:hAnsi="Arial" w:cs="Arial"/>
        </w:rPr>
        <w:t>la tensión eléctrica</w:t>
      </w:r>
      <w:r w:rsidRPr="00BC6297">
        <w:rPr>
          <w:rFonts w:ascii="Arial" w:hAnsi="Arial" w:cs="Arial"/>
        </w:rPr>
        <w:t xml:space="preserve"> de alimentación varía entre </w:t>
      </w:r>
      <w:r w:rsidR="00B850E4" w:rsidRPr="00BC6297">
        <w:rPr>
          <w:rFonts w:ascii="Arial" w:hAnsi="Arial" w:cs="Arial"/>
        </w:rPr>
        <w:t xml:space="preserve">85% y </w:t>
      </w:r>
      <w:r w:rsidRPr="00BC6297">
        <w:rPr>
          <w:rFonts w:ascii="Arial" w:hAnsi="Arial" w:cs="Arial"/>
        </w:rPr>
        <w:t xml:space="preserve">115% del nivel principal a una temperatura </w:t>
      </w:r>
      <w:r w:rsidR="00692A23" w:rsidRPr="00BC6297">
        <w:rPr>
          <w:rFonts w:ascii="Arial" w:hAnsi="Arial" w:cs="Arial"/>
        </w:rPr>
        <w:t xml:space="preserve">ambiental </w:t>
      </w:r>
      <w:r w:rsidRPr="00BC6297">
        <w:rPr>
          <w:rFonts w:ascii="Arial" w:hAnsi="Arial" w:cs="Arial"/>
        </w:rPr>
        <w:t>de 20</w:t>
      </w:r>
      <w:r w:rsidR="00E10477" w:rsidRPr="00BC6297">
        <w:rPr>
          <w:rFonts w:ascii="Arial" w:hAnsi="Arial" w:cs="Arial"/>
        </w:rPr>
        <w:t xml:space="preserve"> </w:t>
      </w:r>
      <w:r w:rsidRPr="00BC6297">
        <w:rPr>
          <w:rFonts w:ascii="Arial" w:hAnsi="Arial" w:cs="Arial"/>
        </w:rPr>
        <w:t>°C</w:t>
      </w:r>
      <w:r w:rsidR="00154FB3" w:rsidRPr="00BC6297">
        <w:rPr>
          <w:rFonts w:ascii="Arial" w:hAnsi="Arial" w:cs="Arial"/>
        </w:rPr>
        <w:t>, excepto cuando el DRBP opera exclusivamente con batería interna</w:t>
      </w:r>
      <w:r w:rsidR="00EA1EA3" w:rsidRPr="00BC6297">
        <w:rPr>
          <w:rFonts w:ascii="Arial" w:hAnsi="Arial" w:cs="Arial"/>
        </w:rPr>
        <w:t xml:space="preserve"> no removible por el usuario final</w:t>
      </w:r>
      <w:r w:rsidR="00154FB3" w:rsidRPr="00BC6297">
        <w:rPr>
          <w:rFonts w:ascii="Arial" w:hAnsi="Arial" w:cs="Arial"/>
        </w:rPr>
        <w:t>.</w:t>
      </w:r>
    </w:p>
    <w:p w14:paraId="59F0187E" w14:textId="568C4E45" w:rsidR="007B2EAF" w:rsidRPr="00BC6297" w:rsidRDefault="007B2EAF" w:rsidP="007B2EAF">
      <w:pPr>
        <w:spacing w:after="160"/>
        <w:rPr>
          <w:rFonts w:ascii="Arial" w:hAnsi="Arial" w:cs="Arial"/>
        </w:rPr>
      </w:pPr>
      <w:r w:rsidRPr="00BC6297">
        <w:rPr>
          <w:rFonts w:ascii="Arial" w:hAnsi="Arial" w:cs="Arial"/>
        </w:rPr>
        <w:t>En ambos casos el DRBP debe de:</w:t>
      </w:r>
    </w:p>
    <w:p w14:paraId="6AE87E8D" w14:textId="7F1BF653" w:rsidR="007B2EAF" w:rsidRPr="00BC6297" w:rsidRDefault="007B2EAF" w:rsidP="00197346">
      <w:pPr>
        <w:numPr>
          <w:ilvl w:val="0"/>
          <w:numId w:val="20"/>
        </w:numPr>
        <w:spacing w:after="160"/>
        <w:contextualSpacing/>
        <w:rPr>
          <w:rFonts w:ascii="Arial" w:hAnsi="Arial" w:cs="Arial"/>
        </w:rPr>
      </w:pPr>
      <w:r w:rsidRPr="00BC6297">
        <w:rPr>
          <w:rFonts w:ascii="Arial" w:hAnsi="Arial" w:cs="Arial"/>
        </w:rPr>
        <w:t xml:space="preserve">Mantener </w:t>
      </w:r>
      <w:r w:rsidR="00E10477" w:rsidRPr="00BC6297">
        <w:rPr>
          <w:rFonts w:ascii="Arial" w:hAnsi="Arial" w:cs="Arial"/>
        </w:rPr>
        <w:t xml:space="preserve">su emisión </w:t>
      </w:r>
      <w:r w:rsidRPr="00BC6297">
        <w:rPr>
          <w:rFonts w:ascii="Arial" w:hAnsi="Arial" w:cs="Arial"/>
        </w:rPr>
        <w:t>estable dentro de</w:t>
      </w:r>
      <w:r w:rsidR="00FF7852" w:rsidRPr="00BC6297">
        <w:rPr>
          <w:rFonts w:ascii="Arial" w:hAnsi="Arial" w:cs="Arial"/>
        </w:rPr>
        <w:t xml:space="preserve"> </w:t>
      </w:r>
      <w:r w:rsidRPr="00BC6297">
        <w:rPr>
          <w:rFonts w:ascii="Arial" w:hAnsi="Arial" w:cs="Arial"/>
        </w:rPr>
        <w:t>l</w:t>
      </w:r>
      <w:r w:rsidR="00FF7852" w:rsidRPr="00BC6297">
        <w:rPr>
          <w:rFonts w:ascii="Arial" w:hAnsi="Arial" w:cs="Arial"/>
        </w:rPr>
        <w:t>a</w:t>
      </w:r>
      <w:r w:rsidRPr="00BC6297">
        <w:rPr>
          <w:rFonts w:ascii="Arial" w:hAnsi="Arial" w:cs="Arial"/>
        </w:rPr>
        <w:t xml:space="preserve"> </w:t>
      </w:r>
      <w:r w:rsidR="00EC6789" w:rsidRPr="00BC6297">
        <w:rPr>
          <w:rFonts w:ascii="Arial" w:hAnsi="Arial" w:cs="Arial"/>
        </w:rPr>
        <w:t>Tolerancia de Frecuencia</w:t>
      </w:r>
      <w:r w:rsidR="00FF7852" w:rsidRPr="00BC6297">
        <w:rPr>
          <w:rFonts w:ascii="Arial" w:hAnsi="Arial" w:cs="Arial"/>
        </w:rPr>
        <w:t xml:space="preserve"> </w:t>
      </w:r>
      <w:r w:rsidRPr="00BC6297">
        <w:rPr>
          <w:rFonts w:ascii="Arial" w:hAnsi="Arial" w:cs="Arial"/>
        </w:rPr>
        <w:t>establecid</w:t>
      </w:r>
      <w:r w:rsidR="00FF7852" w:rsidRPr="00BC6297">
        <w:rPr>
          <w:rFonts w:ascii="Arial" w:hAnsi="Arial" w:cs="Arial"/>
        </w:rPr>
        <w:t>a</w:t>
      </w:r>
      <w:r w:rsidRPr="00BC6297">
        <w:rPr>
          <w:rFonts w:ascii="Arial" w:hAnsi="Arial" w:cs="Arial"/>
        </w:rPr>
        <w:t>, o</w:t>
      </w:r>
    </w:p>
    <w:p w14:paraId="744BCCD3" w14:textId="29972FC7" w:rsidR="007B2EAF" w:rsidRPr="00BC6297" w:rsidRDefault="007B2EAF" w:rsidP="00197346">
      <w:pPr>
        <w:numPr>
          <w:ilvl w:val="0"/>
          <w:numId w:val="20"/>
        </w:numPr>
        <w:spacing w:after="160"/>
        <w:contextualSpacing/>
        <w:rPr>
          <w:rFonts w:ascii="Arial" w:hAnsi="Arial" w:cs="Arial"/>
        </w:rPr>
      </w:pPr>
      <w:r w:rsidRPr="00BC6297">
        <w:rPr>
          <w:rFonts w:ascii="Arial" w:hAnsi="Arial" w:cs="Arial"/>
        </w:rPr>
        <w:lastRenderedPageBreak/>
        <w:t xml:space="preserve">Reducir su emisión principal a los niveles de </w:t>
      </w:r>
      <w:r w:rsidR="00E10477" w:rsidRPr="00BC6297">
        <w:rPr>
          <w:rFonts w:ascii="Arial" w:hAnsi="Arial" w:cs="Arial"/>
        </w:rPr>
        <w:t>E</w:t>
      </w:r>
      <w:r w:rsidRPr="00BC6297">
        <w:rPr>
          <w:rFonts w:ascii="Arial" w:hAnsi="Arial" w:cs="Arial"/>
        </w:rPr>
        <w:t>misiones no esenciales en modo de recepción/espera, o</w:t>
      </w:r>
    </w:p>
    <w:p w14:paraId="1AFDA02F" w14:textId="77777777" w:rsidR="007B2EAF" w:rsidRPr="00BC6297" w:rsidRDefault="007B2EAF" w:rsidP="00197346">
      <w:pPr>
        <w:numPr>
          <w:ilvl w:val="0"/>
          <w:numId w:val="20"/>
        </w:numPr>
        <w:spacing w:after="160"/>
        <w:contextualSpacing/>
        <w:rPr>
          <w:rFonts w:ascii="Arial" w:hAnsi="Arial" w:cs="Arial"/>
        </w:rPr>
      </w:pPr>
      <w:r w:rsidRPr="00BC6297">
        <w:rPr>
          <w:rFonts w:ascii="Arial" w:hAnsi="Arial" w:cs="Arial"/>
        </w:rPr>
        <w:t>Detener cualquier transmisión.</w:t>
      </w:r>
    </w:p>
    <w:p w14:paraId="2137676A" w14:textId="77777777" w:rsidR="007B2EAF" w:rsidRPr="00BC6297" w:rsidRDefault="007B2EAF" w:rsidP="007B2EAF">
      <w:pPr>
        <w:spacing w:after="160"/>
        <w:rPr>
          <w:rFonts w:ascii="Arial" w:hAnsi="Arial" w:cs="Arial"/>
        </w:rPr>
      </w:pPr>
    </w:p>
    <w:p w14:paraId="0EF6E359" w14:textId="34F1F1BC" w:rsidR="007B2EAF" w:rsidRPr="00BC6297" w:rsidRDefault="007B2EAF" w:rsidP="007B2EAF">
      <w:pPr>
        <w:spacing w:after="160"/>
        <w:rPr>
          <w:rFonts w:ascii="Arial" w:hAnsi="Arial" w:cs="Arial"/>
        </w:rPr>
      </w:pPr>
      <w:r w:rsidRPr="00BC6297">
        <w:rPr>
          <w:rFonts w:ascii="Arial" w:hAnsi="Arial" w:cs="Arial"/>
        </w:rPr>
        <w:t xml:space="preserve">Lo anterior se comprueba con lo establecido en el método de prueba </w:t>
      </w:r>
      <w:r w:rsidR="007D1FDC" w:rsidRPr="00BC6297">
        <w:rPr>
          <w:rFonts w:ascii="Arial" w:hAnsi="Arial" w:cs="Arial"/>
          <w:b/>
        </w:rPr>
        <w:t>8</w:t>
      </w:r>
      <w:r w:rsidR="003E10AB" w:rsidRPr="00BC6297">
        <w:rPr>
          <w:rFonts w:ascii="Arial" w:hAnsi="Arial" w:cs="Arial"/>
          <w:b/>
        </w:rPr>
        <w:t>.</w:t>
      </w:r>
      <w:r w:rsidR="005A2DF3" w:rsidRPr="00BC6297">
        <w:rPr>
          <w:rFonts w:ascii="Arial" w:hAnsi="Arial" w:cs="Arial"/>
          <w:b/>
        </w:rPr>
        <w:t>9</w:t>
      </w:r>
      <w:r w:rsidR="00154FB3" w:rsidRPr="00BC6297">
        <w:rPr>
          <w:rFonts w:ascii="Arial" w:hAnsi="Arial" w:cs="Arial"/>
          <w:b/>
        </w:rPr>
        <w:t>.1</w:t>
      </w:r>
      <w:r w:rsidR="00154FB3" w:rsidRPr="00BC6297">
        <w:rPr>
          <w:rFonts w:ascii="Arial" w:hAnsi="Arial" w:cs="Arial"/>
        </w:rPr>
        <w:t xml:space="preserve"> y, en su caso, </w:t>
      </w:r>
      <w:r w:rsidR="007D1FDC" w:rsidRPr="00BC6297">
        <w:rPr>
          <w:rFonts w:ascii="Arial" w:hAnsi="Arial" w:cs="Arial"/>
          <w:b/>
        </w:rPr>
        <w:t>8</w:t>
      </w:r>
      <w:r w:rsidR="00154FB3" w:rsidRPr="00BC6297">
        <w:rPr>
          <w:rFonts w:ascii="Arial" w:hAnsi="Arial" w:cs="Arial"/>
          <w:b/>
        </w:rPr>
        <w:t>.9.2</w:t>
      </w:r>
      <w:r w:rsidRPr="00BC6297">
        <w:rPr>
          <w:rFonts w:ascii="Arial" w:hAnsi="Arial" w:cs="Arial"/>
        </w:rPr>
        <w:t>.</w:t>
      </w:r>
    </w:p>
    <w:p w14:paraId="4E295A07" w14:textId="77777777" w:rsidR="00CB2C17" w:rsidRPr="00BC6297" w:rsidRDefault="00CB2C17" w:rsidP="00C54FFE">
      <w:pPr>
        <w:rPr>
          <w:rFonts w:ascii="Arial" w:hAnsi="Arial" w:cs="Arial"/>
        </w:rPr>
      </w:pPr>
    </w:p>
    <w:p w14:paraId="022BB5A6" w14:textId="52A7D8E4" w:rsidR="00B62A75" w:rsidRPr="00BC6297" w:rsidRDefault="009B54EB" w:rsidP="00431F82">
      <w:pPr>
        <w:pStyle w:val="Ttulo3"/>
        <w:ind w:left="851" w:hanging="851"/>
        <w:rPr>
          <w:rFonts w:ascii="Arial" w:hAnsi="Arial" w:cs="Arial"/>
        </w:rPr>
      </w:pPr>
      <w:bookmarkStart w:id="163" w:name="_Toc48654601"/>
      <w:bookmarkStart w:id="164" w:name="_Toc51320605"/>
      <w:bookmarkStart w:id="165" w:name="_Toc149121740"/>
      <w:r w:rsidRPr="00BC6297">
        <w:rPr>
          <w:rFonts w:ascii="Arial" w:hAnsi="Arial" w:cs="Arial"/>
        </w:rPr>
        <w:t>ALARMAS INALÁMBRICAS</w:t>
      </w:r>
      <w:bookmarkEnd w:id="163"/>
      <w:bookmarkEnd w:id="164"/>
      <w:bookmarkEnd w:id="165"/>
    </w:p>
    <w:p w14:paraId="61E45F32" w14:textId="59E38B44" w:rsidR="00B62A75" w:rsidRPr="00BC6297" w:rsidRDefault="00B62A75" w:rsidP="000D1CD0">
      <w:pPr>
        <w:pStyle w:val="Ttulo4"/>
        <w:ind w:left="851" w:hanging="851"/>
        <w:rPr>
          <w:rFonts w:ascii="Arial" w:hAnsi="Arial" w:cs="Arial"/>
        </w:rPr>
      </w:pPr>
      <w:bookmarkStart w:id="166" w:name="_Toc48654602"/>
      <w:bookmarkStart w:id="167" w:name="_Toc51320606"/>
      <w:bookmarkStart w:id="168" w:name="_Toc149121741"/>
      <w:r w:rsidRPr="00BC6297">
        <w:rPr>
          <w:rFonts w:ascii="Arial" w:hAnsi="Arial" w:cs="Arial"/>
        </w:rPr>
        <w:t>BANDAS DE FRECUENCIA DE OPERACIÓN ESPECÍFICAS</w:t>
      </w:r>
      <w:bookmarkEnd w:id="166"/>
      <w:bookmarkEnd w:id="167"/>
      <w:bookmarkEnd w:id="168"/>
      <w:r w:rsidRPr="00BC6297">
        <w:rPr>
          <w:rFonts w:ascii="Arial" w:hAnsi="Arial" w:cs="Arial"/>
        </w:rPr>
        <w:t xml:space="preserve"> </w:t>
      </w:r>
    </w:p>
    <w:p w14:paraId="1124DC5B" w14:textId="10057449" w:rsidR="00B62A75" w:rsidRPr="00BC6297" w:rsidRDefault="00B62A75" w:rsidP="00C54FFE">
      <w:pPr>
        <w:rPr>
          <w:rFonts w:ascii="Arial" w:hAnsi="Arial" w:cs="Arial"/>
        </w:rPr>
      </w:pPr>
      <w:r w:rsidRPr="00BC6297">
        <w:rPr>
          <w:rFonts w:ascii="Arial" w:hAnsi="Arial" w:cs="Arial"/>
        </w:rPr>
        <w:t xml:space="preserve">Las bandas de frecuencias de operación </w:t>
      </w:r>
      <w:r w:rsidR="00EC7749" w:rsidRPr="00BC6297">
        <w:rPr>
          <w:rFonts w:ascii="Arial" w:hAnsi="Arial" w:cs="Arial"/>
        </w:rPr>
        <w:t xml:space="preserve">específica </w:t>
      </w:r>
      <w:r w:rsidR="00682D8D" w:rsidRPr="00BC6297">
        <w:rPr>
          <w:rFonts w:ascii="Arial" w:hAnsi="Arial" w:cs="Arial"/>
        </w:rPr>
        <w:t xml:space="preserve">para alarmas inalámbricas </w:t>
      </w:r>
      <w:r w:rsidRPr="00BC6297">
        <w:rPr>
          <w:rFonts w:ascii="Arial" w:hAnsi="Arial" w:cs="Arial"/>
        </w:rPr>
        <w:t xml:space="preserve">son las establecidas en la </w:t>
      </w:r>
      <w:r w:rsidRPr="00BC6297">
        <w:rPr>
          <w:rFonts w:ascii="Arial" w:hAnsi="Arial" w:cs="Arial"/>
          <w:b/>
        </w:rPr>
        <w:t xml:space="preserve">Tabla </w:t>
      </w:r>
      <w:r w:rsidR="007D1FDC" w:rsidRPr="00BC6297">
        <w:rPr>
          <w:rFonts w:ascii="Arial" w:hAnsi="Arial" w:cs="Arial"/>
          <w:b/>
        </w:rPr>
        <w:t>21</w:t>
      </w:r>
      <w:r w:rsidRPr="00BC6297">
        <w:rPr>
          <w:rFonts w:ascii="Arial" w:hAnsi="Arial" w:cs="Arial"/>
        </w:rPr>
        <w:t>.</w:t>
      </w:r>
    </w:p>
    <w:p w14:paraId="10C7F467" w14:textId="1E42F827" w:rsidR="00AA0C92" w:rsidRPr="00BC6297" w:rsidRDefault="00AA0C92" w:rsidP="00AA0C92">
      <w:pPr>
        <w:pStyle w:val="Descripcin"/>
        <w:keepNext/>
        <w:jc w:val="center"/>
        <w:rPr>
          <w:rFonts w:ascii="Arial" w:hAnsi="Arial" w:cs="Arial"/>
          <w:color w:val="auto"/>
        </w:rPr>
      </w:pPr>
      <w:bookmarkStart w:id="169" w:name="_Toc149121687"/>
      <w:r w:rsidRPr="00BC6297">
        <w:rPr>
          <w:rFonts w:ascii="Arial" w:hAnsi="Arial" w:cs="Arial"/>
          <w:color w:val="auto"/>
        </w:rPr>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21</w:t>
      </w:r>
      <w:r w:rsidR="001D4938" w:rsidRPr="00BC6297">
        <w:rPr>
          <w:rFonts w:ascii="Arial" w:hAnsi="Arial" w:cs="Arial"/>
          <w:noProof/>
          <w:color w:val="auto"/>
        </w:rPr>
        <w:fldChar w:fldCharType="end"/>
      </w:r>
      <w:r w:rsidRPr="00BC6297">
        <w:rPr>
          <w:rFonts w:ascii="Arial" w:hAnsi="Arial" w:cs="Arial"/>
          <w:color w:val="auto"/>
        </w:rPr>
        <w:t>. Bandas de frecuencias de operación para alarmas inalámbricas</w:t>
      </w:r>
      <w:bookmarkEnd w:id="169"/>
    </w:p>
    <w:tbl>
      <w:tblPr>
        <w:tblStyle w:val="Tablaconcuadrcula"/>
        <w:tblW w:w="0" w:type="auto"/>
        <w:jc w:val="center"/>
        <w:tblLook w:val="04A0" w:firstRow="1" w:lastRow="0" w:firstColumn="1" w:lastColumn="0" w:noHBand="0" w:noVBand="1"/>
      </w:tblPr>
      <w:tblGrid>
        <w:gridCol w:w="1838"/>
        <w:gridCol w:w="1701"/>
      </w:tblGrid>
      <w:tr w:rsidR="00B069CA" w:rsidRPr="00BC6297" w14:paraId="359B8971" w14:textId="77777777" w:rsidTr="00872634">
        <w:trPr>
          <w:jc w:val="center"/>
        </w:trPr>
        <w:tc>
          <w:tcPr>
            <w:tcW w:w="3539" w:type="dxa"/>
            <w:gridSpan w:val="2"/>
          </w:tcPr>
          <w:p w14:paraId="1C0CE435" w14:textId="77777777" w:rsidR="00B069CA" w:rsidRPr="00BC6297" w:rsidRDefault="00B069CA" w:rsidP="00B069CA">
            <w:pPr>
              <w:rPr>
                <w:rFonts w:ascii="Arial" w:hAnsi="Arial" w:cs="Arial"/>
                <w:b/>
                <w:sz w:val="20"/>
                <w:szCs w:val="20"/>
              </w:rPr>
            </w:pPr>
            <w:r w:rsidRPr="00BC6297">
              <w:rPr>
                <w:rFonts w:ascii="Arial" w:hAnsi="Arial" w:cs="Arial"/>
                <w:b/>
                <w:sz w:val="20"/>
                <w:szCs w:val="20"/>
              </w:rPr>
              <w:t>Bandas de frecuencia permitidas [MHz]</w:t>
            </w:r>
          </w:p>
        </w:tc>
      </w:tr>
      <w:tr w:rsidR="00B069CA" w:rsidRPr="00BC6297" w14:paraId="7E238C77" w14:textId="77777777" w:rsidTr="00872634">
        <w:trPr>
          <w:jc w:val="center"/>
        </w:trPr>
        <w:tc>
          <w:tcPr>
            <w:tcW w:w="1838" w:type="dxa"/>
          </w:tcPr>
          <w:p w14:paraId="2AF472C4" w14:textId="0FA53B06" w:rsidR="00B069CA" w:rsidRPr="00BC6297" w:rsidRDefault="00AA0C92" w:rsidP="00B069CA">
            <w:pPr>
              <w:jc w:val="center"/>
              <w:rPr>
                <w:rFonts w:ascii="Arial" w:hAnsi="Arial" w:cs="Arial"/>
                <w:sz w:val="20"/>
                <w:szCs w:val="20"/>
              </w:rPr>
            </w:pPr>
            <w:r w:rsidRPr="00BC6297">
              <w:rPr>
                <w:rFonts w:ascii="Arial" w:hAnsi="Arial" w:cs="Arial"/>
                <w:sz w:val="20"/>
                <w:szCs w:val="20"/>
              </w:rPr>
              <w:t>806-902</w:t>
            </w:r>
          </w:p>
        </w:tc>
        <w:tc>
          <w:tcPr>
            <w:tcW w:w="1701" w:type="dxa"/>
          </w:tcPr>
          <w:p w14:paraId="7EE3A450" w14:textId="70F88376" w:rsidR="00B069CA" w:rsidRPr="00BC6297" w:rsidRDefault="00AA0C92" w:rsidP="00B069CA">
            <w:pPr>
              <w:jc w:val="center"/>
              <w:rPr>
                <w:rFonts w:ascii="Arial" w:hAnsi="Arial" w:cs="Arial"/>
                <w:sz w:val="20"/>
                <w:szCs w:val="20"/>
              </w:rPr>
            </w:pPr>
            <w:r w:rsidRPr="00BC6297">
              <w:rPr>
                <w:rFonts w:ascii="Arial" w:hAnsi="Arial" w:cs="Arial"/>
                <w:sz w:val="20"/>
                <w:szCs w:val="20"/>
              </w:rPr>
              <w:t>2400-2483.5</w:t>
            </w:r>
          </w:p>
        </w:tc>
      </w:tr>
      <w:tr w:rsidR="00B069CA" w:rsidRPr="00BC6297" w14:paraId="1C9D6EB7" w14:textId="77777777" w:rsidTr="00872634">
        <w:trPr>
          <w:jc w:val="center"/>
        </w:trPr>
        <w:tc>
          <w:tcPr>
            <w:tcW w:w="1838" w:type="dxa"/>
          </w:tcPr>
          <w:p w14:paraId="34D0B7BA" w14:textId="691060CC" w:rsidR="00B069CA" w:rsidRPr="00BC6297" w:rsidRDefault="00AA0C92" w:rsidP="00B069CA">
            <w:pPr>
              <w:jc w:val="center"/>
              <w:rPr>
                <w:rFonts w:ascii="Arial" w:hAnsi="Arial" w:cs="Arial"/>
                <w:sz w:val="20"/>
                <w:szCs w:val="20"/>
              </w:rPr>
            </w:pPr>
            <w:r w:rsidRPr="00BC6297">
              <w:rPr>
                <w:rFonts w:ascii="Arial" w:hAnsi="Arial" w:cs="Arial"/>
                <w:sz w:val="20"/>
                <w:szCs w:val="20"/>
              </w:rPr>
              <w:t>902-928</w:t>
            </w:r>
          </w:p>
        </w:tc>
        <w:tc>
          <w:tcPr>
            <w:tcW w:w="1701" w:type="dxa"/>
          </w:tcPr>
          <w:p w14:paraId="46253635" w14:textId="00BEE294" w:rsidR="00B069CA" w:rsidRPr="00BC6297" w:rsidRDefault="00AA0C92" w:rsidP="00AA0C92">
            <w:pPr>
              <w:jc w:val="center"/>
              <w:rPr>
                <w:rFonts w:ascii="Arial" w:hAnsi="Arial" w:cs="Arial"/>
                <w:sz w:val="20"/>
                <w:szCs w:val="20"/>
              </w:rPr>
            </w:pPr>
            <w:r w:rsidRPr="00BC6297">
              <w:rPr>
                <w:rFonts w:ascii="Arial" w:hAnsi="Arial" w:cs="Arial"/>
                <w:sz w:val="20"/>
                <w:szCs w:val="20"/>
              </w:rPr>
              <w:t>2483.5-2500</w:t>
            </w:r>
          </w:p>
        </w:tc>
      </w:tr>
    </w:tbl>
    <w:p w14:paraId="758EE393" w14:textId="77777777" w:rsidR="00B069CA" w:rsidRPr="00BC6297" w:rsidRDefault="00B069CA" w:rsidP="00C54FFE">
      <w:pPr>
        <w:rPr>
          <w:rFonts w:ascii="Arial" w:hAnsi="Arial" w:cs="Arial"/>
        </w:rPr>
      </w:pPr>
    </w:p>
    <w:p w14:paraId="2AF01454" w14:textId="0A36B422" w:rsidR="00CD3DE1" w:rsidRPr="00BC6297" w:rsidRDefault="00CD3DE1" w:rsidP="00CD3DE1">
      <w:pPr>
        <w:rPr>
          <w:rFonts w:ascii="Arial" w:hAnsi="Arial" w:cs="Arial"/>
        </w:rPr>
      </w:pPr>
      <w:r w:rsidRPr="00BC6297">
        <w:rPr>
          <w:rFonts w:ascii="Arial" w:hAnsi="Arial" w:cs="Arial"/>
        </w:rPr>
        <w:t xml:space="preserve">Lo anterior se comprueba con lo establecido en el método de prueba </w:t>
      </w:r>
      <w:r w:rsidR="0004651B" w:rsidRPr="00BC6297">
        <w:rPr>
          <w:rFonts w:ascii="Arial" w:hAnsi="Arial" w:cs="Arial"/>
          <w:b/>
        </w:rPr>
        <w:t>8</w:t>
      </w:r>
      <w:r w:rsidR="003E10AB" w:rsidRPr="00BC6297">
        <w:rPr>
          <w:rFonts w:ascii="Arial" w:hAnsi="Arial" w:cs="Arial"/>
          <w:b/>
        </w:rPr>
        <w:t>.4</w:t>
      </w:r>
      <w:r w:rsidRPr="00BC6297">
        <w:rPr>
          <w:rFonts w:ascii="Arial" w:hAnsi="Arial" w:cs="Arial"/>
          <w:b/>
        </w:rPr>
        <w:t>.</w:t>
      </w:r>
    </w:p>
    <w:p w14:paraId="5748A704" w14:textId="77777777" w:rsidR="00CD3DE1" w:rsidRPr="00BC6297" w:rsidRDefault="00CD3DE1" w:rsidP="00CD3DE1">
      <w:pPr>
        <w:rPr>
          <w:rFonts w:ascii="Arial" w:hAnsi="Arial" w:cs="Arial"/>
        </w:rPr>
      </w:pPr>
    </w:p>
    <w:p w14:paraId="193C2FC1" w14:textId="77777777" w:rsidR="00CD3DE1" w:rsidRPr="00BC6297" w:rsidRDefault="00CD3DE1" w:rsidP="00431F82">
      <w:pPr>
        <w:pStyle w:val="Ttulo4"/>
        <w:ind w:left="851" w:hanging="851"/>
        <w:rPr>
          <w:rFonts w:ascii="Arial" w:hAnsi="Arial" w:cs="Arial"/>
        </w:rPr>
      </w:pPr>
      <w:bookmarkStart w:id="170" w:name="_Toc48654603"/>
      <w:bookmarkStart w:id="171" w:name="_Toc51320607"/>
      <w:bookmarkStart w:id="172" w:name="_Toc149121742"/>
      <w:r w:rsidRPr="00BC6297">
        <w:rPr>
          <w:rFonts w:ascii="Arial" w:hAnsi="Arial" w:cs="Arial"/>
        </w:rPr>
        <w:t>ANCHO DE BANDA OCUPADO</w:t>
      </w:r>
      <w:bookmarkEnd w:id="170"/>
      <w:bookmarkEnd w:id="171"/>
      <w:bookmarkEnd w:id="172"/>
    </w:p>
    <w:p w14:paraId="3500B6C9" w14:textId="1B09680C" w:rsidR="00CD3DE1" w:rsidRPr="00BC6297" w:rsidRDefault="00CD3DE1" w:rsidP="00CD3DE1">
      <w:pPr>
        <w:spacing w:after="160"/>
        <w:rPr>
          <w:rFonts w:ascii="Arial" w:hAnsi="Arial" w:cs="Arial"/>
        </w:rPr>
      </w:pPr>
      <w:r w:rsidRPr="00BC6297">
        <w:rPr>
          <w:rFonts w:ascii="Arial" w:hAnsi="Arial" w:cs="Arial"/>
        </w:rPr>
        <w:t>El BW</w:t>
      </w:r>
      <w:r w:rsidRPr="00BC6297">
        <w:rPr>
          <w:rFonts w:ascii="Arial" w:hAnsi="Arial" w:cs="Arial"/>
          <w:vertAlign w:val="subscript"/>
        </w:rPr>
        <w:t>Max</w:t>
      </w:r>
      <w:r w:rsidRPr="00BC6297">
        <w:rPr>
          <w:rFonts w:ascii="Arial" w:hAnsi="Arial" w:cs="Arial"/>
        </w:rPr>
        <w:t xml:space="preserve"> permitido es 200 kHz. El fabricante debe declarar el BW</w:t>
      </w:r>
      <w:r w:rsidRPr="00BC6297">
        <w:rPr>
          <w:rFonts w:ascii="Arial" w:hAnsi="Arial" w:cs="Arial"/>
          <w:vertAlign w:val="subscript"/>
        </w:rPr>
        <w:t>ch</w:t>
      </w:r>
      <w:r w:rsidRPr="00BC6297">
        <w:rPr>
          <w:rFonts w:ascii="Arial" w:hAnsi="Arial" w:cs="Arial"/>
        </w:rPr>
        <w:t xml:space="preserve"> o </w:t>
      </w:r>
      <w:r w:rsidR="00025042" w:rsidRPr="00BC6297">
        <w:rPr>
          <w:rFonts w:ascii="Arial" w:hAnsi="Arial" w:cs="Arial"/>
        </w:rPr>
        <w:t xml:space="preserve">el </w:t>
      </w:r>
      <w:r w:rsidRPr="00BC6297">
        <w:rPr>
          <w:rFonts w:ascii="Arial" w:hAnsi="Arial" w:cs="Arial"/>
        </w:rPr>
        <w:t>BW</w:t>
      </w:r>
      <w:r w:rsidRPr="00BC6297">
        <w:rPr>
          <w:rFonts w:ascii="Arial" w:hAnsi="Arial" w:cs="Arial"/>
          <w:vertAlign w:val="subscript"/>
        </w:rPr>
        <w:t>oc</w:t>
      </w:r>
      <w:r w:rsidRPr="00BC6297">
        <w:rPr>
          <w:rFonts w:ascii="Arial" w:hAnsi="Arial" w:cs="Arial"/>
        </w:rPr>
        <w:t xml:space="preserve"> de la alarma inalámbrica, el cual debe ser menor o igual a BW</w:t>
      </w:r>
      <w:r w:rsidRPr="00BC6297">
        <w:rPr>
          <w:rFonts w:ascii="Arial" w:hAnsi="Arial" w:cs="Arial"/>
          <w:vertAlign w:val="subscript"/>
        </w:rPr>
        <w:t>Max</w:t>
      </w:r>
      <w:r w:rsidRPr="00BC6297">
        <w:rPr>
          <w:rFonts w:ascii="Arial" w:hAnsi="Arial" w:cs="Arial"/>
        </w:rPr>
        <w:t>.</w:t>
      </w:r>
    </w:p>
    <w:p w14:paraId="77711548" w14:textId="6FA92629" w:rsidR="00CD3DE1" w:rsidRPr="00BC6297" w:rsidRDefault="00CD3DE1" w:rsidP="00CD3DE1">
      <w:pPr>
        <w:spacing w:after="160"/>
        <w:rPr>
          <w:rFonts w:ascii="Arial" w:hAnsi="Arial" w:cs="Arial"/>
          <w:b/>
        </w:rPr>
      </w:pPr>
      <w:r w:rsidRPr="00BC6297">
        <w:rPr>
          <w:rFonts w:ascii="Arial" w:hAnsi="Arial" w:cs="Arial"/>
        </w:rPr>
        <w:t xml:space="preserve">Lo anterior se comprueba con lo establecido en el método de prueba </w:t>
      </w:r>
      <w:r w:rsidR="0004651B" w:rsidRPr="00BC6297">
        <w:rPr>
          <w:rFonts w:ascii="Arial" w:hAnsi="Arial" w:cs="Arial"/>
          <w:b/>
        </w:rPr>
        <w:t>8</w:t>
      </w:r>
      <w:r w:rsidR="003E10AB" w:rsidRPr="00BC6297">
        <w:rPr>
          <w:rFonts w:ascii="Arial" w:hAnsi="Arial" w:cs="Arial"/>
          <w:b/>
        </w:rPr>
        <w:t>.5</w:t>
      </w:r>
      <w:r w:rsidRPr="00BC6297">
        <w:rPr>
          <w:rFonts w:ascii="Arial" w:hAnsi="Arial" w:cs="Arial"/>
          <w:b/>
        </w:rPr>
        <w:t>.</w:t>
      </w:r>
    </w:p>
    <w:p w14:paraId="484A6A4F" w14:textId="77777777" w:rsidR="00CD3DE1" w:rsidRPr="00BC6297" w:rsidRDefault="00CD3DE1" w:rsidP="00CD3DE1">
      <w:pPr>
        <w:rPr>
          <w:rFonts w:ascii="Arial" w:hAnsi="Arial" w:cs="Arial"/>
        </w:rPr>
      </w:pPr>
    </w:p>
    <w:p w14:paraId="69DD3BFA" w14:textId="77777777" w:rsidR="00CD3DE1" w:rsidRPr="00BC6297" w:rsidRDefault="00CD3DE1" w:rsidP="00431F82">
      <w:pPr>
        <w:pStyle w:val="Ttulo4"/>
        <w:ind w:left="851" w:hanging="851"/>
        <w:rPr>
          <w:rFonts w:ascii="Arial" w:hAnsi="Arial" w:cs="Arial"/>
        </w:rPr>
      </w:pPr>
      <w:bookmarkStart w:id="173" w:name="_Toc48654604"/>
      <w:bookmarkStart w:id="174" w:name="_Toc51320608"/>
      <w:bookmarkStart w:id="175" w:name="_Toc149121743"/>
      <w:r w:rsidRPr="00BC6297">
        <w:rPr>
          <w:rFonts w:ascii="Arial" w:hAnsi="Arial" w:cs="Arial"/>
        </w:rPr>
        <w:t>EMISIONES NO DESEADAS</w:t>
      </w:r>
      <w:bookmarkEnd w:id="173"/>
      <w:bookmarkEnd w:id="174"/>
      <w:bookmarkEnd w:id="175"/>
    </w:p>
    <w:p w14:paraId="6752D982" w14:textId="77777777" w:rsidR="00CD3DE1" w:rsidRPr="00BC6297" w:rsidRDefault="00CD3DE1" w:rsidP="00431F82">
      <w:pPr>
        <w:pStyle w:val="Ttulo5"/>
        <w:ind w:left="851" w:hanging="851"/>
        <w:rPr>
          <w:rFonts w:ascii="Arial" w:hAnsi="Arial" w:cs="Arial"/>
        </w:rPr>
      </w:pPr>
      <w:bookmarkStart w:id="176" w:name="_Toc48654605"/>
      <w:bookmarkStart w:id="177" w:name="_Toc51320609"/>
      <w:bookmarkStart w:id="178" w:name="_Toc149121744"/>
      <w:r w:rsidRPr="00BC6297">
        <w:rPr>
          <w:rFonts w:ascii="Arial" w:hAnsi="Arial" w:cs="Arial"/>
        </w:rPr>
        <w:t>EMISIONES FUERA DE BANDA</w:t>
      </w:r>
      <w:bookmarkEnd w:id="176"/>
      <w:bookmarkEnd w:id="177"/>
      <w:bookmarkEnd w:id="178"/>
    </w:p>
    <w:p w14:paraId="706F3B72" w14:textId="0E158798" w:rsidR="00CD3DE1" w:rsidRPr="00BC6297" w:rsidRDefault="00CD3DE1" w:rsidP="00CD3DE1">
      <w:pPr>
        <w:spacing w:after="160"/>
        <w:rPr>
          <w:rFonts w:ascii="Arial" w:hAnsi="Arial" w:cs="Arial"/>
        </w:rPr>
      </w:pPr>
      <w:r w:rsidRPr="00BC6297">
        <w:rPr>
          <w:rFonts w:ascii="Arial" w:hAnsi="Arial" w:cs="Arial"/>
        </w:rPr>
        <w:t>Las Emisiones fuera de banda se especifican en términos del contorno de emisión del espectro; éste se aplica Δƒ</w:t>
      </w:r>
      <w:r w:rsidRPr="00BC6297">
        <w:rPr>
          <w:rFonts w:ascii="Arial" w:hAnsi="Arial" w:cs="Arial"/>
          <w:vertAlign w:val="subscript"/>
        </w:rPr>
        <w:t>OOB</w:t>
      </w:r>
      <w:r w:rsidRPr="00BC6297">
        <w:rPr>
          <w:rFonts w:ascii="Arial" w:hAnsi="Arial" w:cs="Arial"/>
        </w:rPr>
        <w:t>, partiendo desde la ƒ</w:t>
      </w:r>
      <w:r w:rsidRPr="00BC6297">
        <w:rPr>
          <w:rFonts w:ascii="Arial" w:hAnsi="Arial" w:cs="Arial"/>
          <w:vertAlign w:val="subscript"/>
        </w:rPr>
        <w:t>c</w:t>
      </w:r>
      <w:r w:rsidRPr="00BC6297">
        <w:rPr>
          <w:rFonts w:ascii="Arial" w:hAnsi="Arial" w:cs="Arial"/>
        </w:rPr>
        <w:t xml:space="preserve"> a la frontera superior y </w:t>
      </w:r>
      <w:r w:rsidR="00EC7749" w:rsidRPr="00BC6297">
        <w:rPr>
          <w:rFonts w:ascii="Arial" w:hAnsi="Arial" w:cs="Arial"/>
        </w:rPr>
        <w:t xml:space="preserve">a la </w:t>
      </w:r>
      <w:r w:rsidRPr="00BC6297">
        <w:rPr>
          <w:rFonts w:ascii="Arial" w:hAnsi="Arial" w:cs="Arial"/>
        </w:rPr>
        <w:t>frontera inferior de dicho contorno de emisión.</w:t>
      </w:r>
    </w:p>
    <w:p w14:paraId="764881D7" w14:textId="7BFED799" w:rsidR="00CD3DE1" w:rsidRPr="00BC6297" w:rsidRDefault="00CD3DE1" w:rsidP="00CD3DE1">
      <w:pPr>
        <w:spacing w:after="160"/>
        <w:rPr>
          <w:rFonts w:ascii="Arial" w:hAnsi="Arial" w:cs="Arial"/>
        </w:rPr>
      </w:pPr>
      <w:r w:rsidRPr="00BC6297">
        <w:rPr>
          <w:rFonts w:ascii="Arial" w:hAnsi="Arial" w:cs="Arial"/>
        </w:rPr>
        <w:t xml:space="preserve">La potencia de cualquier Emisión fuera de banda debe ser menor que lo establecido en la </w:t>
      </w:r>
      <w:r w:rsidRPr="00BC6297">
        <w:rPr>
          <w:rFonts w:ascii="Arial" w:hAnsi="Arial" w:cs="Arial"/>
          <w:b/>
        </w:rPr>
        <w:t>Tabla 2</w:t>
      </w:r>
      <w:r w:rsidRPr="00BC6297">
        <w:rPr>
          <w:rFonts w:ascii="Arial" w:hAnsi="Arial" w:cs="Arial"/>
        </w:rPr>
        <w:t xml:space="preserve"> o </w:t>
      </w:r>
      <w:r w:rsidRPr="00BC6297">
        <w:rPr>
          <w:rFonts w:ascii="Arial" w:hAnsi="Arial" w:cs="Arial"/>
          <w:b/>
        </w:rPr>
        <w:t>Tabla 3</w:t>
      </w:r>
      <w:r w:rsidRPr="00BC6297">
        <w:rPr>
          <w:rFonts w:ascii="Arial" w:hAnsi="Arial" w:cs="Arial"/>
        </w:rPr>
        <w:t xml:space="preserve"> del numeral </w:t>
      </w:r>
      <w:r w:rsidR="00E65399" w:rsidRPr="00BC6297">
        <w:rPr>
          <w:rFonts w:ascii="Arial" w:hAnsi="Arial" w:cs="Arial"/>
          <w:b/>
        </w:rPr>
        <w:t>7</w:t>
      </w:r>
      <w:r w:rsidRPr="00BC6297">
        <w:rPr>
          <w:rFonts w:ascii="Arial" w:hAnsi="Arial" w:cs="Arial"/>
          <w:b/>
        </w:rPr>
        <w:t>.</w:t>
      </w:r>
      <w:r w:rsidR="00A33FAE" w:rsidRPr="00BC6297">
        <w:rPr>
          <w:rFonts w:ascii="Arial" w:hAnsi="Arial" w:cs="Arial"/>
          <w:b/>
        </w:rPr>
        <w:t>1</w:t>
      </w:r>
      <w:r w:rsidRPr="00BC6297">
        <w:rPr>
          <w:rFonts w:ascii="Arial" w:hAnsi="Arial" w:cs="Arial"/>
          <w:b/>
        </w:rPr>
        <w:t>.3.1</w:t>
      </w:r>
      <w:r w:rsidRPr="00BC6297">
        <w:rPr>
          <w:rFonts w:ascii="Arial" w:hAnsi="Arial" w:cs="Arial"/>
        </w:rPr>
        <w:t>, según sea el caso.</w:t>
      </w:r>
    </w:p>
    <w:p w14:paraId="56AA1801" w14:textId="2BAB4282" w:rsidR="00CD3DE1" w:rsidRPr="00BC6297" w:rsidRDefault="00CD3DE1" w:rsidP="00CD3DE1">
      <w:pPr>
        <w:spacing w:after="160"/>
        <w:rPr>
          <w:rFonts w:ascii="Arial" w:hAnsi="Arial" w:cs="Arial"/>
        </w:rPr>
      </w:pPr>
      <w:r w:rsidRPr="00BC6297">
        <w:rPr>
          <w:rFonts w:ascii="Arial" w:hAnsi="Arial" w:cs="Arial"/>
        </w:rPr>
        <w:t xml:space="preserve">Comprobándose con lo establecido en el método de prueba </w:t>
      </w:r>
      <w:r w:rsidR="00E65399" w:rsidRPr="00BC6297">
        <w:rPr>
          <w:rFonts w:ascii="Arial" w:hAnsi="Arial" w:cs="Arial"/>
          <w:b/>
        </w:rPr>
        <w:t>8</w:t>
      </w:r>
      <w:r w:rsidR="003E10AB" w:rsidRPr="00BC6297">
        <w:rPr>
          <w:rFonts w:ascii="Arial" w:hAnsi="Arial" w:cs="Arial"/>
          <w:b/>
        </w:rPr>
        <w:t>.</w:t>
      </w:r>
      <w:r w:rsidRPr="00BC6297">
        <w:rPr>
          <w:rFonts w:ascii="Arial" w:hAnsi="Arial" w:cs="Arial"/>
          <w:b/>
        </w:rPr>
        <w:t>6.</w:t>
      </w:r>
      <w:r w:rsidR="003E10AB" w:rsidRPr="00BC6297">
        <w:rPr>
          <w:rFonts w:ascii="Arial" w:hAnsi="Arial" w:cs="Arial"/>
          <w:b/>
        </w:rPr>
        <w:t>1</w:t>
      </w:r>
      <w:r w:rsidRPr="00BC6297">
        <w:rPr>
          <w:rFonts w:ascii="Arial" w:hAnsi="Arial" w:cs="Arial"/>
        </w:rPr>
        <w:t>.</w:t>
      </w:r>
    </w:p>
    <w:p w14:paraId="5667C4CA" w14:textId="77777777" w:rsidR="00CD3DE1" w:rsidRPr="00BC6297" w:rsidRDefault="00CD3DE1" w:rsidP="00CD3DE1">
      <w:pPr>
        <w:rPr>
          <w:rFonts w:ascii="Arial" w:hAnsi="Arial" w:cs="Arial"/>
        </w:rPr>
      </w:pPr>
    </w:p>
    <w:p w14:paraId="65F55ED5" w14:textId="77777777" w:rsidR="00CD3DE1" w:rsidRPr="00BC6297" w:rsidRDefault="00CD3DE1" w:rsidP="000D1CD0">
      <w:pPr>
        <w:pStyle w:val="Ttulo5"/>
        <w:ind w:left="851" w:hanging="851"/>
        <w:rPr>
          <w:rFonts w:ascii="Arial" w:hAnsi="Arial" w:cs="Arial"/>
        </w:rPr>
      </w:pPr>
      <w:bookmarkStart w:id="179" w:name="_Toc48654606"/>
      <w:bookmarkStart w:id="180" w:name="_Toc51320610"/>
      <w:bookmarkStart w:id="181" w:name="_Toc149121745"/>
      <w:r w:rsidRPr="00BC6297">
        <w:rPr>
          <w:rFonts w:ascii="Arial" w:hAnsi="Arial" w:cs="Arial"/>
        </w:rPr>
        <w:t>EMISIONES NO ESENCIALES</w:t>
      </w:r>
      <w:bookmarkEnd w:id="179"/>
      <w:bookmarkEnd w:id="180"/>
      <w:bookmarkEnd w:id="181"/>
    </w:p>
    <w:p w14:paraId="11440F56" w14:textId="376C8A11" w:rsidR="00CD3DE1" w:rsidRPr="00BC6297" w:rsidRDefault="00CD3DE1" w:rsidP="00CD3DE1">
      <w:pPr>
        <w:rPr>
          <w:rFonts w:ascii="Arial" w:hAnsi="Arial" w:cs="Arial"/>
        </w:rPr>
      </w:pPr>
      <w:r w:rsidRPr="00BC6297">
        <w:rPr>
          <w:rFonts w:ascii="Arial" w:hAnsi="Arial" w:cs="Arial"/>
        </w:rPr>
        <w:t xml:space="preserve">El valor máximo permisible de Emisiones no esenciales es el indicado en la </w:t>
      </w:r>
      <w:r w:rsidRPr="00BC6297">
        <w:rPr>
          <w:rFonts w:ascii="Arial" w:hAnsi="Arial" w:cs="Arial"/>
          <w:b/>
        </w:rPr>
        <w:t xml:space="preserve">Tabla </w:t>
      </w:r>
      <w:r w:rsidR="00E65399" w:rsidRPr="00BC6297">
        <w:rPr>
          <w:rFonts w:ascii="Arial" w:hAnsi="Arial" w:cs="Arial"/>
          <w:b/>
        </w:rPr>
        <w:t>22</w:t>
      </w:r>
      <w:r w:rsidRPr="00BC6297">
        <w:rPr>
          <w:rFonts w:ascii="Arial" w:hAnsi="Arial" w:cs="Arial"/>
        </w:rPr>
        <w:t xml:space="preserve"> para los intervalos de frecuencia fundamental del canal de transmisión más alto de</w:t>
      </w:r>
      <w:r w:rsidR="00D669C7" w:rsidRPr="00BC6297">
        <w:rPr>
          <w:rFonts w:ascii="Arial" w:hAnsi="Arial" w:cs="Arial"/>
        </w:rPr>
        <w:t xml:space="preserve"> </w:t>
      </w:r>
      <w:r w:rsidRPr="00BC6297">
        <w:rPr>
          <w:rFonts w:ascii="Arial" w:hAnsi="Arial" w:cs="Arial"/>
        </w:rPr>
        <w:t>l</w:t>
      </w:r>
      <w:r w:rsidR="00D669C7" w:rsidRPr="00BC6297">
        <w:rPr>
          <w:rFonts w:ascii="Arial" w:hAnsi="Arial" w:cs="Arial"/>
        </w:rPr>
        <w:t>a</w:t>
      </w:r>
      <w:r w:rsidRPr="00BC6297">
        <w:rPr>
          <w:rFonts w:ascii="Arial" w:hAnsi="Arial" w:cs="Arial"/>
        </w:rPr>
        <w:t xml:space="preserve"> </w:t>
      </w:r>
      <w:r w:rsidR="00D669C7" w:rsidRPr="00BC6297">
        <w:rPr>
          <w:rFonts w:ascii="Arial" w:hAnsi="Arial" w:cs="Arial"/>
        </w:rPr>
        <w:t xml:space="preserve">alarma inalámbrica </w:t>
      </w:r>
      <w:r w:rsidRPr="00BC6297">
        <w:rPr>
          <w:rFonts w:ascii="Arial" w:hAnsi="Arial" w:cs="Arial"/>
        </w:rPr>
        <w:t xml:space="preserve">en la banda de frecuencia </w:t>
      </w:r>
      <w:r w:rsidR="00486AA4" w:rsidRPr="00BC6297">
        <w:rPr>
          <w:rFonts w:ascii="Arial" w:hAnsi="Arial" w:cs="Arial"/>
        </w:rPr>
        <w:t>bajo análisis</w:t>
      </w:r>
      <w:r w:rsidRPr="00BC6297">
        <w:rPr>
          <w:rFonts w:ascii="Arial" w:hAnsi="Arial" w:cs="Arial"/>
        </w:rPr>
        <w:t>.</w:t>
      </w:r>
    </w:p>
    <w:p w14:paraId="7B0D16AD" w14:textId="5484F764" w:rsidR="00CD3DE1" w:rsidRPr="00BC6297" w:rsidRDefault="00CD3DE1" w:rsidP="00CD3DE1">
      <w:pPr>
        <w:pStyle w:val="Descripcin"/>
        <w:keepNext/>
        <w:jc w:val="center"/>
        <w:rPr>
          <w:rFonts w:ascii="Arial" w:hAnsi="Arial" w:cs="Arial"/>
          <w:color w:val="auto"/>
        </w:rPr>
      </w:pPr>
      <w:bookmarkStart w:id="182" w:name="_Toc149121688"/>
      <w:r w:rsidRPr="00BC6297">
        <w:rPr>
          <w:rFonts w:ascii="Arial" w:hAnsi="Arial" w:cs="Arial"/>
          <w:color w:val="auto"/>
        </w:rPr>
        <w:lastRenderedPageBreak/>
        <w:t xml:space="preserve">Tabla </w:t>
      </w:r>
      <w:r w:rsidR="001D4938" w:rsidRPr="00BC6297">
        <w:rPr>
          <w:rFonts w:ascii="Arial" w:hAnsi="Arial" w:cs="Arial"/>
          <w:noProof/>
          <w:color w:val="auto"/>
        </w:rPr>
        <w:fldChar w:fldCharType="begin"/>
      </w:r>
      <w:r w:rsidR="001D4938" w:rsidRPr="00BC6297">
        <w:rPr>
          <w:rFonts w:ascii="Arial" w:hAnsi="Arial" w:cs="Arial"/>
          <w:noProof/>
          <w:color w:val="auto"/>
        </w:rPr>
        <w:instrText xml:space="preserve"> SEQ Tabla \* ARABIC </w:instrText>
      </w:r>
      <w:r w:rsidR="001D4938" w:rsidRPr="00BC6297">
        <w:rPr>
          <w:rFonts w:ascii="Arial" w:hAnsi="Arial" w:cs="Arial"/>
          <w:noProof/>
          <w:color w:val="auto"/>
        </w:rPr>
        <w:fldChar w:fldCharType="separate"/>
      </w:r>
      <w:r w:rsidR="00D96EFB" w:rsidRPr="00BC6297">
        <w:rPr>
          <w:rFonts w:ascii="Arial" w:hAnsi="Arial" w:cs="Arial"/>
          <w:noProof/>
          <w:color w:val="auto"/>
        </w:rPr>
        <w:t>22</w:t>
      </w:r>
      <w:r w:rsidR="001D4938" w:rsidRPr="00BC6297">
        <w:rPr>
          <w:rFonts w:ascii="Arial" w:hAnsi="Arial" w:cs="Arial"/>
          <w:noProof/>
          <w:color w:val="auto"/>
        </w:rPr>
        <w:fldChar w:fldCharType="end"/>
      </w:r>
      <w:r w:rsidRPr="00BC6297">
        <w:rPr>
          <w:rFonts w:ascii="Arial" w:hAnsi="Arial" w:cs="Arial"/>
          <w:color w:val="auto"/>
        </w:rPr>
        <w:t>. Límite máximo permisible de Emisiones no esenciales para alarmas inalámbricas.</w:t>
      </w:r>
      <w:bookmarkEnd w:id="182"/>
    </w:p>
    <w:tbl>
      <w:tblPr>
        <w:tblStyle w:val="Tablaconcuadrcula"/>
        <w:tblW w:w="0" w:type="auto"/>
        <w:jc w:val="center"/>
        <w:tblLook w:val="04A0" w:firstRow="1" w:lastRow="0" w:firstColumn="1" w:lastColumn="0" w:noHBand="0" w:noVBand="1"/>
      </w:tblPr>
      <w:tblGrid>
        <w:gridCol w:w="2237"/>
        <w:gridCol w:w="1859"/>
        <w:gridCol w:w="1644"/>
        <w:gridCol w:w="2657"/>
      </w:tblGrid>
      <w:tr w:rsidR="004037E4" w:rsidRPr="00BC6297" w:rsidDel="00E9700C" w14:paraId="23E7F089" w14:textId="77777777" w:rsidTr="00761C1A">
        <w:trPr>
          <w:cantSplit/>
          <w:jc w:val="center"/>
        </w:trPr>
        <w:tc>
          <w:tcPr>
            <w:tcW w:w="2200" w:type="dxa"/>
            <w:vAlign w:val="center"/>
          </w:tcPr>
          <w:p w14:paraId="193169B9" w14:textId="77777777" w:rsidR="004037E4" w:rsidRPr="00BC6297" w:rsidDel="00E9700C" w:rsidRDefault="004037E4" w:rsidP="00BB01AF">
            <w:pPr>
              <w:spacing w:after="160"/>
              <w:jc w:val="center"/>
              <w:rPr>
                <w:rFonts w:ascii="Arial" w:hAnsi="Arial" w:cs="Arial"/>
                <w:b/>
                <w:sz w:val="20"/>
                <w:szCs w:val="20"/>
              </w:rPr>
            </w:pPr>
            <w:r w:rsidRPr="00BC6297" w:rsidDel="00E9700C">
              <w:rPr>
                <w:rFonts w:ascii="Arial" w:hAnsi="Arial" w:cs="Arial"/>
                <w:b/>
                <w:sz w:val="20"/>
                <w:szCs w:val="20"/>
              </w:rPr>
              <w:t>Banda de frecuencias</w:t>
            </w:r>
            <w:r w:rsidRPr="00BC6297">
              <w:rPr>
                <w:rFonts w:ascii="Arial" w:hAnsi="Arial" w:cs="Arial"/>
                <w:b/>
                <w:sz w:val="20"/>
                <w:szCs w:val="20"/>
              </w:rPr>
              <w:t xml:space="preserve"> de operación</w:t>
            </w:r>
          </w:p>
        </w:tc>
        <w:tc>
          <w:tcPr>
            <w:tcW w:w="0" w:type="auto"/>
            <w:vAlign w:val="center"/>
          </w:tcPr>
          <w:p w14:paraId="17B1A518" w14:textId="77777777" w:rsidR="004037E4" w:rsidRPr="00BC6297" w:rsidDel="00E9700C" w:rsidRDefault="004037E4" w:rsidP="00BB01AF">
            <w:pPr>
              <w:spacing w:after="160"/>
              <w:jc w:val="center"/>
              <w:rPr>
                <w:rFonts w:ascii="Arial" w:hAnsi="Arial" w:cs="Arial"/>
                <w:b/>
                <w:sz w:val="20"/>
                <w:szCs w:val="20"/>
              </w:rPr>
            </w:pPr>
            <w:r w:rsidRPr="00BC6297" w:rsidDel="00E9700C">
              <w:rPr>
                <w:rFonts w:ascii="Arial" w:hAnsi="Arial" w:cs="Arial"/>
                <w:b/>
                <w:sz w:val="20"/>
                <w:szCs w:val="20"/>
              </w:rPr>
              <w:t>Modo</w:t>
            </w:r>
          </w:p>
        </w:tc>
        <w:tc>
          <w:tcPr>
            <w:tcW w:w="0" w:type="auto"/>
            <w:vAlign w:val="center"/>
          </w:tcPr>
          <w:p w14:paraId="151736C1" w14:textId="77777777" w:rsidR="004037E4" w:rsidRPr="00BC6297" w:rsidDel="00E9700C" w:rsidRDefault="004037E4" w:rsidP="00BB01AF">
            <w:pPr>
              <w:spacing w:after="160"/>
              <w:jc w:val="center"/>
              <w:rPr>
                <w:rFonts w:ascii="Arial" w:hAnsi="Arial" w:cs="Arial"/>
                <w:b/>
                <w:sz w:val="20"/>
                <w:szCs w:val="20"/>
              </w:rPr>
            </w:pPr>
            <w:r w:rsidRPr="00BC6297" w:rsidDel="00E9700C">
              <w:rPr>
                <w:rFonts w:ascii="Arial" w:hAnsi="Arial" w:cs="Arial"/>
                <w:b/>
                <w:sz w:val="20"/>
                <w:szCs w:val="20"/>
              </w:rPr>
              <w:t>Límite máximo</w:t>
            </w:r>
          </w:p>
        </w:tc>
        <w:tc>
          <w:tcPr>
            <w:tcW w:w="2614" w:type="dxa"/>
            <w:vAlign w:val="center"/>
          </w:tcPr>
          <w:p w14:paraId="369C43F5" w14:textId="77777777" w:rsidR="004037E4" w:rsidRPr="00BC6297" w:rsidDel="00E9700C" w:rsidRDefault="004037E4" w:rsidP="00BB01AF">
            <w:pPr>
              <w:spacing w:after="160"/>
              <w:jc w:val="center"/>
              <w:rPr>
                <w:rFonts w:ascii="Arial" w:hAnsi="Arial" w:cs="Arial"/>
                <w:b/>
                <w:sz w:val="20"/>
                <w:szCs w:val="20"/>
              </w:rPr>
            </w:pPr>
            <w:r w:rsidRPr="00BC6297" w:rsidDel="00E9700C">
              <w:rPr>
                <w:rFonts w:ascii="Arial" w:hAnsi="Arial" w:cs="Arial"/>
                <w:b/>
                <w:sz w:val="20"/>
                <w:szCs w:val="20"/>
              </w:rPr>
              <w:t>Intervalo de medición</w:t>
            </w:r>
          </w:p>
        </w:tc>
      </w:tr>
      <w:tr w:rsidR="004037E4" w:rsidRPr="00BC6297" w:rsidDel="00E9700C" w14:paraId="24768933" w14:textId="77777777" w:rsidTr="00761C1A">
        <w:trPr>
          <w:cantSplit/>
          <w:jc w:val="center"/>
        </w:trPr>
        <w:tc>
          <w:tcPr>
            <w:tcW w:w="2200" w:type="dxa"/>
            <w:vMerge w:val="restart"/>
            <w:vAlign w:val="center"/>
          </w:tcPr>
          <w:p w14:paraId="14038C24" w14:textId="2E44CAFE" w:rsidR="004037E4" w:rsidRPr="00BC6297" w:rsidDel="00E9700C" w:rsidRDefault="00C67866" w:rsidP="00BB01AF">
            <w:pPr>
              <w:spacing w:after="160"/>
              <w:jc w:val="center"/>
              <w:rPr>
                <w:rFonts w:ascii="Arial" w:hAnsi="Arial" w:cs="Arial"/>
                <w:sz w:val="20"/>
                <w:szCs w:val="20"/>
              </w:rPr>
            </w:pPr>
            <w:r w:rsidRPr="00BC6297" w:rsidDel="00E9700C">
              <w:rPr>
                <w:rFonts w:ascii="Arial" w:hAnsi="Arial" w:cs="Arial"/>
                <w:sz w:val="20"/>
                <w:szCs w:val="20"/>
              </w:rPr>
              <w:t>ƒ≤ 1 GHz</w:t>
            </w:r>
          </w:p>
        </w:tc>
        <w:tc>
          <w:tcPr>
            <w:tcW w:w="0" w:type="auto"/>
          </w:tcPr>
          <w:p w14:paraId="672408C8" w14:textId="77777777" w:rsidR="004037E4" w:rsidRPr="00BC6297" w:rsidDel="00E9700C" w:rsidRDefault="004037E4" w:rsidP="00BB01AF">
            <w:pPr>
              <w:spacing w:after="160"/>
              <w:rPr>
                <w:rFonts w:ascii="Arial" w:hAnsi="Arial" w:cs="Arial"/>
                <w:sz w:val="20"/>
                <w:szCs w:val="20"/>
              </w:rPr>
            </w:pPr>
            <w:r w:rsidRPr="00BC6297" w:rsidDel="00E9700C">
              <w:rPr>
                <w:rFonts w:ascii="Arial" w:hAnsi="Arial" w:cs="Arial"/>
                <w:sz w:val="20"/>
                <w:szCs w:val="20"/>
              </w:rPr>
              <w:t>Transmisión</w:t>
            </w:r>
          </w:p>
        </w:tc>
        <w:tc>
          <w:tcPr>
            <w:tcW w:w="0" w:type="auto"/>
            <w:vAlign w:val="center"/>
          </w:tcPr>
          <w:p w14:paraId="6C71DA56" w14:textId="77777777" w:rsidR="004037E4" w:rsidRPr="00BC6297" w:rsidDel="00E9700C" w:rsidRDefault="004037E4" w:rsidP="00BB01AF">
            <w:pPr>
              <w:spacing w:after="160"/>
              <w:jc w:val="center"/>
              <w:rPr>
                <w:rFonts w:ascii="Arial" w:hAnsi="Arial" w:cs="Arial"/>
                <w:sz w:val="20"/>
                <w:szCs w:val="20"/>
              </w:rPr>
            </w:pPr>
            <w:r w:rsidRPr="00BC6297" w:rsidDel="00E9700C">
              <w:rPr>
                <w:rFonts w:ascii="Arial" w:hAnsi="Arial" w:cs="Arial"/>
                <w:sz w:val="20"/>
                <w:szCs w:val="20"/>
              </w:rPr>
              <w:t>-36 dBm</w:t>
            </w:r>
          </w:p>
        </w:tc>
        <w:tc>
          <w:tcPr>
            <w:tcW w:w="2614" w:type="dxa"/>
            <w:vMerge w:val="restart"/>
            <w:vAlign w:val="center"/>
          </w:tcPr>
          <w:p w14:paraId="66D214D8" w14:textId="77777777" w:rsidR="004037E4" w:rsidRPr="00BC6297" w:rsidDel="00E9700C" w:rsidRDefault="004037E4" w:rsidP="00BB01AF">
            <w:pPr>
              <w:spacing w:after="160"/>
              <w:jc w:val="left"/>
              <w:rPr>
                <w:rFonts w:ascii="Arial" w:hAnsi="Arial" w:cs="Arial"/>
                <w:sz w:val="20"/>
                <w:szCs w:val="20"/>
              </w:rPr>
            </w:pPr>
            <w:r w:rsidRPr="00BC6297" w:rsidDel="00E9700C">
              <w:rPr>
                <w:rFonts w:ascii="Arial" w:hAnsi="Arial" w:cs="Arial"/>
                <w:sz w:val="20"/>
                <w:szCs w:val="20"/>
              </w:rPr>
              <w:t xml:space="preserve">De 9 kHz a </w:t>
            </w:r>
            <w:r w:rsidRPr="00BC6297">
              <w:rPr>
                <w:rFonts w:ascii="Arial" w:hAnsi="Arial" w:cs="Arial"/>
                <w:sz w:val="20"/>
                <w:szCs w:val="20"/>
              </w:rPr>
              <w:t>6</w:t>
            </w:r>
            <w:r w:rsidRPr="00BC6297" w:rsidDel="00E9700C">
              <w:rPr>
                <w:rFonts w:ascii="Arial" w:hAnsi="Arial" w:cs="Arial"/>
                <w:sz w:val="20"/>
                <w:szCs w:val="20"/>
              </w:rPr>
              <w:t xml:space="preserve"> GHz</w:t>
            </w:r>
          </w:p>
        </w:tc>
      </w:tr>
      <w:tr w:rsidR="004037E4" w:rsidRPr="00BC6297" w:rsidDel="00E9700C" w14:paraId="42046BF1" w14:textId="77777777" w:rsidTr="00761C1A">
        <w:trPr>
          <w:cantSplit/>
          <w:jc w:val="center"/>
        </w:trPr>
        <w:tc>
          <w:tcPr>
            <w:tcW w:w="2200" w:type="dxa"/>
            <w:vMerge/>
            <w:vAlign w:val="center"/>
          </w:tcPr>
          <w:p w14:paraId="727A1E20" w14:textId="77777777" w:rsidR="004037E4" w:rsidRPr="00BC6297" w:rsidDel="00E9700C" w:rsidRDefault="004037E4" w:rsidP="00BB01AF">
            <w:pPr>
              <w:spacing w:after="160"/>
              <w:jc w:val="center"/>
              <w:rPr>
                <w:rFonts w:ascii="Arial" w:hAnsi="Arial" w:cs="Arial"/>
                <w:sz w:val="20"/>
                <w:szCs w:val="20"/>
              </w:rPr>
            </w:pPr>
          </w:p>
        </w:tc>
        <w:tc>
          <w:tcPr>
            <w:tcW w:w="0" w:type="auto"/>
          </w:tcPr>
          <w:p w14:paraId="51E29F18" w14:textId="77777777" w:rsidR="004037E4" w:rsidRPr="00BC6297" w:rsidDel="00E9700C" w:rsidRDefault="004037E4" w:rsidP="00BB01AF">
            <w:pPr>
              <w:spacing w:after="160"/>
              <w:rPr>
                <w:rFonts w:ascii="Arial" w:hAnsi="Arial" w:cs="Arial"/>
                <w:sz w:val="20"/>
                <w:szCs w:val="20"/>
              </w:rPr>
            </w:pPr>
            <w:r w:rsidRPr="00BC6297" w:rsidDel="00E9700C">
              <w:rPr>
                <w:rFonts w:ascii="Arial" w:hAnsi="Arial" w:cs="Arial"/>
                <w:sz w:val="20"/>
                <w:szCs w:val="20"/>
              </w:rPr>
              <w:t>Recepción/espera</w:t>
            </w:r>
          </w:p>
        </w:tc>
        <w:tc>
          <w:tcPr>
            <w:tcW w:w="0" w:type="auto"/>
            <w:vAlign w:val="center"/>
          </w:tcPr>
          <w:p w14:paraId="7DFE4417" w14:textId="77777777" w:rsidR="004037E4" w:rsidRPr="00BC6297" w:rsidDel="00E9700C" w:rsidRDefault="004037E4" w:rsidP="00BB01AF">
            <w:pPr>
              <w:spacing w:after="160"/>
              <w:jc w:val="center"/>
              <w:rPr>
                <w:rFonts w:ascii="Arial" w:hAnsi="Arial" w:cs="Arial"/>
                <w:sz w:val="20"/>
                <w:szCs w:val="20"/>
              </w:rPr>
            </w:pPr>
            <w:r w:rsidRPr="00BC6297" w:rsidDel="00E9700C">
              <w:rPr>
                <w:rFonts w:ascii="Arial" w:hAnsi="Arial" w:cs="Arial"/>
                <w:sz w:val="20"/>
                <w:szCs w:val="20"/>
              </w:rPr>
              <w:t>-57 dBm</w:t>
            </w:r>
          </w:p>
        </w:tc>
        <w:tc>
          <w:tcPr>
            <w:tcW w:w="2614" w:type="dxa"/>
            <w:vMerge/>
          </w:tcPr>
          <w:p w14:paraId="1E872789" w14:textId="77777777" w:rsidR="004037E4" w:rsidRPr="00BC6297" w:rsidDel="00E9700C" w:rsidRDefault="004037E4" w:rsidP="00BB01AF">
            <w:pPr>
              <w:spacing w:after="160"/>
              <w:rPr>
                <w:rFonts w:ascii="Arial" w:hAnsi="Arial" w:cs="Arial"/>
                <w:sz w:val="20"/>
                <w:szCs w:val="20"/>
              </w:rPr>
            </w:pPr>
          </w:p>
        </w:tc>
      </w:tr>
      <w:tr w:rsidR="004037E4" w:rsidRPr="00BC6297" w:rsidDel="00E9700C" w14:paraId="32B2BE38" w14:textId="77777777" w:rsidTr="00761C1A">
        <w:trPr>
          <w:cantSplit/>
          <w:jc w:val="center"/>
        </w:trPr>
        <w:tc>
          <w:tcPr>
            <w:tcW w:w="2200" w:type="dxa"/>
            <w:vMerge w:val="restart"/>
            <w:vAlign w:val="center"/>
          </w:tcPr>
          <w:p w14:paraId="3EADC6BB" w14:textId="67752575" w:rsidR="004037E4" w:rsidRPr="00BC6297" w:rsidDel="00E9700C" w:rsidRDefault="004037E4" w:rsidP="00BB01AF">
            <w:pPr>
              <w:spacing w:after="160"/>
              <w:jc w:val="center"/>
              <w:rPr>
                <w:rFonts w:ascii="Arial" w:hAnsi="Arial" w:cs="Arial"/>
                <w:sz w:val="20"/>
                <w:szCs w:val="20"/>
              </w:rPr>
            </w:pPr>
            <w:r w:rsidRPr="00BC6297" w:rsidDel="00E9700C">
              <w:rPr>
                <w:rFonts w:ascii="Arial" w:hAnsi="Arial" w:cs="Arial"/>
                <w:sz w:val="20"/>
                <w:szCs w:val="20"/>
              </w:rPr>
              <w:t>ƒ</w:t>
            </w:r>
            <w:r w:rsidRPr="00BC6297">
              <w:rPr>
                <w:rFonts w:ascii="Arial" w:hAnsi="Arial" w:cs="Arial"/>
                <w:sz w:val="20"/>
                <w:szCs w:val="20"/>
              </w:rPr>
              <w:t xml:space="preserve"> &gt; 1</w:t>
            </w:r>
            <w:r w:rsidRPr="00BC6297" w:rsidDel="00E9700C">
              <w:rPr>
                <w:rFonts w:ascii="Arial" w:hAnsi="Arial" w:cs="Arial"/>
                <w:sz w:val="20"/>
                <w:szCs w:val="20"/>
              </w:rPr>
              <w:t xml:space="preserve"> GHz</w:t>
            </w:r>
          </w:p>
        </w:tc>
        <w:tc>
          <w:tcPr>
            <w:tcW w:w="0" w:type="auto"/>
          </w:tcPr>
          <w:p w14:paraId="2BADC708" w14:textId="77777777" w:rsidR="004037E4" w:rsidRPr="00BC6297" w:rsidDel="00E9700C" w:rsidRDefault="004037E4" w:rsidP="00BB01AF">
            <w:pPr>
              <w:spacing w:after="160"/>
              <w:rPr>
                <w:rFonts w:ascii="Arial" w:hAnsi="Arial" w:cs="Arial"/>
                <w:sz w:val="20"/>
                <w:szCs w:val="20"/>
              </w:rPr>
            </w:pPr>
            <w:r w:rsidRPr="00BC6297" w:rsidDel="00E9700C">
              <w:rPr>
                <w:rFonts w:ascii="Arial" w:hAnsi="Arial" w:cs="Arial"/>
                <w:sz w:val="20"/>
                <w:szCs w:val="20"/>
              </w:rPr>
              <w:t>Transmisión</w:t>
            </w:r>
          </w:p>
        </w:tc>
        <w:tc>
          <w:tcPr>
            <w:tcW w:w="0" w:type="auto"/>
            <w:vAlign w:val="center"/>
          </w:tcPr>
          <w:p w14:paraId="44B9423E" w14:textId="77777777" w:rsidR="004037E4" w:rsidRPr="00BC6297" w:rsidDel="00E9700C" w:rsidRDefault="004037E4" w:rsidP="00BB01AF">
            <w:pPr>
              <w:spacing w:after="160"/>
              <w:jc w:val="center"/>
              <w:rPr>
                <w:rFonts w:ascii="Arial" w:hAnsi="Arial" w:cs="Arial"/>
                <w:sz w:val="20"/>
                <w:szCs w:val="20"/>
              </w:rPr>
            </w:pPr>
            <w:r w:rsidRPr="00BC6297" w:rsidDel="00E9700C">
              <w:rPr>
                <w:rFonts w:ascii="Arial" w:hAnsi="Arial" w:cs="Arial"/>
                <w:sz w:val="20"/>
                <w:szCs w:val="20"/>
              </w:rPr>
              <w:t>-36 dBm</w:t>
            </w:r>
          </w:p>
        </w:tc>
        <w:tc>
          <w:tcPr>
            <w:tcW w:w="2614" w:type="dxa"/>
            <w:vMerge w:val="restart"/>
            <w:vAlign w:val="center"/>
          </w:tcPr>
          <w:p w14:paraId="122F112E" w14:textId="77777777" w:rsidR="004037E4" w:rsidRPr="00BC6297" w:rsidDel="00E9700C" w:rsidRDefault="004037E4" w:rsidP="00BB01AF">
            <w:pPr>
              <w:spacing w:after="160"/>
              <w:jc w:val="left"/>
              <w:rPr>
                <w:rFonts w:ascii="Arial" w:hAnsi="Arial" w:cs="Arial"/>
                <w:sz w:val="20"/>
                <w:szCs w:val="20"/>
              </w:rPr>
            </w:pPr>
            <w:r w:rsidRPr="00BC6297" w:rsidDel="00E9700C">
              <w:rPr>
                <w:rFonts w:ascii="Arial" w:hAnsi="Arial" w:cs="Arial"/>
                <w:sz w:val="20"/>
                <w:szCs w:val="20"/>
              </w:rPr>
              <w:t xml:space="preserve">De 30 MHz hasta la 5ª armónica* </w:t>
            </w:r>
          </w:p>
        </w:tc>
      </w:tr>
      <w:tr w:rsidR="004037E4" w:rsidRPr="00BC6297" w:rsidDel="00E9700C" w14:paraId="7F257424" w14:textId="77777777" w:rsidTr="00761C1A">
        <w:trPr>
          <w:cantSplit/>
          <w:jc w:val="center"/>
        </w:trPr>
        <w:tc>
          <w:tcPr>
            <w:tcW w:w="2200" w:type="dxa"/>
            <w:vMerge/>
          </w:tcPr>
          <w:p w14:paraId="0E384024" w14:textId="77777777" w:rsidR="004037E4" w:rsidRPr="00BC6297" w:rsidDel="00E9700C" w:rsidRDefault="004037E4" w:rsidP="00BB01AF">
            <w:pPr>
              <w:spacing w:after="160"/>
              <w:rPr>
                <w:rFonts w:ascii="Arial" w:hAnsi="Arial" w:cs="Arial"/>
                <w:sz w:val="20"/>
                <w:szCs w:val="20"/>
              </w:rPr>
            </w:pPr>
          </w:p>
        </w:tc>
        <w:tc>
          <w:tcPr>
            <w:tcW w:w="0" w:type="auto"/>
          </w:tcPr>
          <w:p w14:paraId="1F0157BB" w14:textId="77777777" w:rsidR="004037E4" w:rsidRPr="00BC6297" w:rsidDel="00E9700C" w:rsidRDefault="004037E4" w:rsidP="00BB01AF">
            <w:pPr>
              <w:spacing w:after="160"/>
              <w:rPr>
                <w:rFonts w:ascii="Arial" w:hAnsi="Arial" w:cs="Arial"/>
                <w:sz w:val="20"/>
                <w:szCs w:val="20"/>
              </w:rPr>
            </w:pPr>
            <w:r w:rsidRPr="00BC6297" w:rsidDel="00E9700C">
              <w:rPr>
                <w:rFonts w:ascii="Arial" w:hAnsi="Arial" w:cs="Arial"/>
                <w:sz w:val="20"/>
                <w:szCs w:val="20"/>
              </w:rPr>
              <w:t>Recepción/espera</w:t>
            </w:r>
          </w:p>
        </w:tc>
        <w:tc>
          <w:tcPr>
            <w:tcW w:w="0" w:type="auto"/>
            <w:vAlign w:val="center"/>
          </w:tcPr>
          <w:p w14:paraId="118F72AF" w14:textId="77777777" w:rsidR="004037E4" w:rsidRPr="00BC6297" w:rsidDel="00E9700C" w:rsidRDefault="004037E4" w:rsidP="00BB01AF">
            <w:pPr>
              <w:spacing w:after="160"/>
              <w:jc w:val="center"/>
              <w:rPr>
                <w:rFonts w:ascii="Arial" w:hAnsi="Arial" w:cs="Arial"/>
                <w:sz w:val="20"/>
                <w:szCs w:val="20"/>
              </w:rPr>
            </w:pPr>
            <w:r w:rsidRPr="00BC6297" w:rsidDel="00E9700C">
              <w:rPr>
                <w:rFonts w:ascii="Arial" w:hAnsi="Arial" w:cs="Arial"/>
                <w:sz w:val="20"/>
                <w:szCs w:val="20"/>
              </w:rPr>
              <w:t>-</w:t>
            </w:r>
            <w:r w:rsidRPr="00BC6297">
              <w:rPr>
                <w:rFonts w:ascii="Arial" w:hAnsi="Arial" w:cs="Arial"/>
                <w:sz w:val="20"/>
                <w:szCs w:val="20"/>
              </w:rPr>
              <w:t>4</w:t>
            </w:r>
            <w:r w:rsidRPr="00BC6297" w:rsidDel="00E9700C">
              <w:rPr>
                <w:rFonts w:ascii="Arial" w:hAnsi="Arial" w:cs="Arial"/>
                <w:sz w:val="20"/>
                <w:szCs w:val="20"/>
              </w:rPr>
              <w:t>7 dBm</w:t>
            </w:r>
          </w:p>
        </w:tc>
        <w:tc>
          <w:tcPr>
            <w:tcW w:w="2614" w:type="dxa"/>
            <w:vMerge/>
          </w:tcPr>
          <w:p w14:paraId="472F5D92" w14:textId="77777777" w:rsidR="004037E4" w:rsidRPr="00BC6297" w:rsidDel="00E9700C" w:rsidRDefault="004037E4" w:rsidP="00BB01AF">
            <w:pPr>
              <w:spacing w:after="160"/>
              <w:rPr>
                <w:rFonts w:ascii="Arial" w:hAnsi="Arial" w:cs="Arial"/>
                <w:sz w:val="20"/>
                <w:szCs w:val="20"/>
              </w:rPr>
            </w:pPr>
          </w:p>
        </w:tc>
      </w:tr>
      <w:tr w:rsidR="004037E4" w:rsidRPr="00BC6297" w:rsidDel="00E9700C" w14:paraId="30C2587F" w14:textId="77777777" w:rsidTr="00761C1A">
        <w:trPr>
          <w:cantSplit/>
          <w:jc w:val="center"/>
        </w:trPr>
        <w:tc>
          <w:tcPr>
            <w:tcW w:w="8397" w:type="dxa"/>
            <w:gridSpan w:val="4"/>
          </w:tcPr>
          <w:p w14:paraId="5AE57B91" w14:textId="77777777" w:rsidR="004037E4" w:rsidRPr="00BC6297" w:rsidDel="00E9700C" w:rsidRDefault="004037E4" w:rsidP="00BB01AF">
            <w:pPr>
              <w:spacing w:after="160"/>
              <w:rPr>
                <w:rFonts w:ascii="Arial" w:hAnsi="Arial" w:cs="Arial"/>
                <w:sz w:val="20"/>
                <w:szCs w:val="20"/>
              </w:rPr>
            </w:pPr>
            <w:r w:rsidRPr="00BC6297">
              <w:rPr>
                <w:rFonts w:ascii="Arial" w:hAnsi="Arial" w:cs="Arial"/>
                <w:sz w:val="20"/>
                <w:szCs w:val="20"/>
              </w:rPr>
              <w:t xml:space="preserve">* </w:t>
            </w:r>
            <w:r w:rsidRPr="00BC6297" w:rsidDel="00E9700C">
              <w:rPr>
                <w:rFonts w:ascii="Arial" w:hAnsi="Arial" w:cs="Arial"/>
                <w:sz w:val="20"/>
                <w:szCs w:val="20"/>
              </w:rPr>
              <w:t>5ª armónica de la frecuencia fundamental o de la frecuencia central del canal de transmisión más alto</w:t>
            </w:r>
            <w:r w:rsidRPr="00BC6297">
              <w:rPr>
                <w:rFonts w:ascii="Arial" w:hAnsi="Arial" w:cs="Arial"/>
                <w:sz w:val="20"/>
                <w:szCs w:val="20"/>
              </w:rPr>
              <w:t>, según aplique</w:t>
            </w:r>
            <w:r w:rsidRPr="00BC6297" w:rsidDel="00E9700C">
              <w:rPr>
                <w:rFonts w:ascii="Arial" w:hAnsi="Arial" w:cs="Arial"/>
                <w:sz w:val="20"/>
                <w:szCs w:val="20"/>
              </w:rPr>
              <w:t>.</w:t>
            </w:r>
          </w:p>
        </w:tc>
      </w:tr>
    </w:tbl>
    <w:p w14:paraId="7E67D481" w14:textId="77777777" w:rsidR="004037E4" w:rsidRPr="00BC6297" w:rsidRDefault="004037E4" w:rsidP="00CD3DE1">
      <w:pPr>
        <w:rPr>
          <w:rFonts w:ascii="Arial" w:hAnsi="Arial" w:cs="Arial"/>
        </w:rPr>
      </w:pPr>
    </w:p>
    <w:p w14:paraId="68C9E30C" w14:textId="7EC4FC79" w:rsidR="00EC7749" w:rsidRPr="00BC6297" w:rsidRDefault="00CD3DE1" w:rsidP="00CD3DE1">
      <w:pPr>
        <w:rPr>
          <w:rFonts w:ascii="Arial" w:hAnsi="Arial" w:cs="Arial"/>
        </w:rPr>
      </w:pPr>
      <w:r w:rsidRPr="00BC6297">
        <w:rPr>
          <w:rFonts w:ascii="Arial" w:hAnsi="Arial" w:cs="Arial"/>
        </w:rPr>
        <w:t xml:space="preserve">Los límites de Emisiones no esenciales aplican fuera del intervalo de frecuencias que corresponden al contorno de emisión </w:t>
      </w:r>
      <w:r w:rsidR="00EC7749" w:rsidRPr="00BC6297">
        <w:rPr>
          <w:rFonts w:ascii="Arial" w:hAnsi="Arial" w:cs="Arial"/>
        </w:rPr>
        <w:t xml:space="preserve">fuera de banda </w:t>
      </w:r>
      <w:r w:rsidRPr="00BC6297">
        <w:rPr>
          <w:rFonts w:ascii="Arial" w:hAnsi="Arial" w:cs="Arial"/>
        </w:rPr>
        <w:t xml:space="preserve">del numeral </w:t>
      </w:r>
      <w:r w:rsidR="004C3C5A" w:rsidRPr="00BC6297">
        <w:rPr>
          <w:rFonts w:ascii="Arial" w:hAnsi="Arial" w:cs="Arial"/>
          <w:b/>
        </w:rPr>
        <w:t>7</w:t>
      </w:r>
      <w:r w:rsidRPr="00BC6297">
        <w:rPr>
          <w:rFonts w:ascii="Arial" w:hAnsi="Arial" w:cs="Arial"/>
          <w:b/>
        </w:rPr>
        <w:t>.</w:t>
      </w:r>
      <w:r w:rsidR="00A33FAE" w:rsidRPr="00BC6297">
        <w:rPr>
          <w:rFonts w:ascii="Arial" w:hAnsi="Arial" w:cs="Arial"/>
          <w:b/>
        </w:rPr>
        <w:t>1</w:t>
      </w:r>
      <w:r w:rsidRPr="00BC6297">
        <w:rPr>
          <w:rFonts w:ascii="Arial" w:hAnsi="Arial" w:cs="Arial"/>
          <w:b/>
        </w:rPr>
        <w:t>.3.1</w:t>
      </w:r>
      <w:r w:rsidRPr="00BC6297">
        <w:rPr>
          <w:rFonts w:ascii="Arial" w:hAnsi="Arial" w:cs="Arial"/>
        </w:rPr>
        <w:t xml:space="preserve">. </w:t>
      </w:r>
    </w:p>
    <w:p w14:paraId="58B141DF" w14:textId="355C5E44" w:rsidR="00CD3DE1" w:rsidRPr="00BC6297" w:rsidRDefault="00EC7749" w:rsidP="00CD3DE1">
      <w:pPr>
        <w:rPr>
          <w:rFonts w:ascii="Arial" w:hAnsi="Arial" w:cs="Arial"/>
        </w:rPr>
      </w:pPr>
      <w:r w:rsidRPr="00BC6297">
        <w:rPr>
          <w:rFonts w:ascii="Arial" w:hAnsi="Arial" w:cs="Arial"/>
        </w:rPr>
        <w:t>Lo anterior, se c</w:t>
      </w:r>
      <w:r w:rsidR="00CD3DE1" w:rsidRPr="00BC6297">
        <w:rPr>
          <w:rFonts w:ascii="Arial" w:hAnsi="Arial" w:cs="Arial"/>
        </w:rPr>
        <w:t>ompr</w:t>
      </w:r>
      <w:r w:rsidRPr="00BC6297">
        <w:rPr>
          <w:rFonts w:ascii="Arial" w:hAnsi="Arial" w:cs="Arial"/>
        </w:rPr>
        <w:t>ueba</w:t>
      </w:r>
      <w:r w:rsidR="00CD3DE1" w:rsidRPr="00BC6297">
        <w:rPr>
          <w:rFonts w:ascii="Arial" w:hAnsi="Arial" w:cs="Arial"/>
        </w:rPr>
        <w:t xml:space="preserve"> con lo establecido en el método de prueba </w:t>
      </w:r>
      <w:r w:rsidR="004C3C5A" w:rsidRPr="00BC6297">
        <w:rPr>
          <w:rFonts w:ascii="Arial" w:hAnsi="Arial" w:cs="Arial"/>
          <w:b/>
        </w:rPr>
        <w:t>8</w:t>
      </w:r>
      <w:r w:rsidR="003E10AB" w:rsidRPr="00BC6297">
        <w:rPr>
          <w:rFonts w:ascii="Arial" w:hAnsi="Arial" w:cs="Arial"/>
          <w:b/>
        </w:rPr>
        <w:t>.</w:t>
      </w:r>
      <w:r w:rsidR="00CD3DE1" w:rsidRPr="00BC6297">
        <w:rPr>
          <w:rFonts w:ascii="Arial" w:hAnsi="Arial" w:cs="Arial"/>
          <w:b/>
        </w:rPr>
        <w:t>6.</w:t>
      </w:r>
      <w:r w:rsidR="003E10AB" w:rsidRPr="00BC6297">
        <w:rPr>
          <w:rFonts w:ascii="Arial" w:hAnsi="Arial" w:cs="Arial"/>
          <w:b/>
        </w:rPr>
        <w:t>2</w:t>
      </w:r>
      <w:r w:rsidR="00CD3DE1" w:rsidRPr="00BC6297">
        <w:rPr>
          <w:rFonts w:ascii="Arial" w:hAnsi="Arial" w:cs="Arial"/>
        </w:rPr>
        <w:t>.</w:t>
      </w:r>
    </w:p>
    <w:p w14:paraId="60B40AF6" w14:textId="71CD6DFE" w:rsidR="00CD3DE1" w:rsidRPr="00BC6297" w:rsidRDefault="00CD3DE1" w:rsidP="00C54FFE">
      <w:pPr>
        <w:rPr>
          <w:rFonts w:ascii="Arial" w:hAnsi="Arial" w:cs="Arial"/>
        </w:rPr>
      </w:pPr>
    </w:p>
    <w:p w14:paraId="24FCD4A7" w14:textId="77777777" w:rsidR="000A7FA0" w:rsidRPr="00BC6297" w:rsidRDefault="000A7FA0" w:rsidP="00431F82">
      <w:pPr>
        <w:pStyle w:val="Ttulo4"/>
        <w:ind w:left="851" w:hanging="851"/>
        <w:rPr>
          <w:rFonts w:ascii="Arial" w:hAnsi="Arial" w:cs="Arial"/>
        </w:rPr>
      </w:pPr>
      <w:bookmarkStart w:id="183" w:name="_Toc48654607"/>
      <w:bookmarkStart w:id="184" w:name="_Toc51320611"/>
      <w:bookmarkStart w:id="185" w:name="_Toc149121746"/>
      <w:r w:rsidRPr="00BC6297">
        <w:rPr>
          <w:rFonts w:ascii="Arial" w:hAnsi="Arial" w:cs="Arial"/>
        </w:rPr>
        <w:t>POTENCIA MÁXIMA</w:t>
      </w:r>
      <w:bookmarkEnd w:id="183"/>
      <w:bookmarkEnd w:id="184"/>
      <w:bookmarkEnd w:id="185"/>
    </w:p>
    <w:p w14:paraId="1276CD5B" w14:textId="5BE53B80" w:rsidR="000A7FA0" w:rsidRPr="00BC6297" w:rsidRDefault="000A7FA0" w:rsidP="000A7FA0">
      <w:pPr>
        <w:rPr>
          <w:rFonts w:ascii="Arial" w:hAnsi="Arial" w:cs="Arial"/>
        </w:rPr>
      </w:pPr>
      <w:r w:rsidRPr="00BC6297">
        <w:rPr>
          <w:rFonts w:ascii="Arial" w:hAnsi="Arial" w:cs="Arial"/>
        </w:rPr>
        <w:t xml:space="preserve">El nivel máximo de la potencia suministrada a una antena por el DRBP debe </w:t>
      </w:r>
      <w:r w:rsidR="00874AC8" w:rsidRPr="00BC6297">
        <w:rPr>
          <w:rFonts w:ascii="Arial" w:hAnsi="Arial" w:cs="Arial"/>
        </w:rPr>
        <w:t xml:space="preserve">ser menor o igual a 25 </w:t>
      </w:r>
      <w:proofErr w:type="spellStart"/>
      <w:r w:rsidR="00874AC8" w:rsidRPr="00BC6297">
        <w:rPr>
          <w:rFonts w:ascii="Arial" w:hAnsi="Arial" w:cs="Arial"/>
        </w:rPr>
        <w:t>mW</w:t>
      </w:r>
      <w:proofErr w:type="spellEnd"/>
      <w:r w:rsidRPr="00BC6297">
        <w:rPr>
          <w:rFonts w:ascii="Arial" w:hAnsi="Arial" w:cs="Arial"/>
        </w:rPr>
        <w:t>.</w:t>
      </w:r>
    </w:p>
    <w:p w14:paraId="25434A64" w14:textId="301BCB8B" w:rsidR="000A7FA0" w:rsidRPr="00BC6297" w:rsidRDefault="000A7FA0" w:rsidP="000A7FA0">
      <w:pPr>
        <w:rPr>
          <w:rFonts w:ascii="Arial" w:hAnsi="Arial" w:cs="Arial"/>
        </w:rPr>
      </w:pPr>
      <w:r w:rsidRPr="00BC6297">
        <w:rPr>
          <w:rFonts w:ascii="Arial" w:hAnsi="Arial" w:cs="Arial"/>
        </w:rPr>
        <w:t xml:space="preserve">Lo anterior comprobándose con lo establecido en el método de prueba </w:t>
      </w:r>
      <w:r w:rsidR="0009499A" w:rsidRPr="00BC6297">
        <w:rPr>
          <w:rFonts w:ascii="Arial" w:hAnsi="Arial" w:cs="Arial"/>
          <w:b/>
        </w:rPr>
        <w:t>8</w:t>
      </w:r>
      <w:r w:rsidR="00FE70F0" w:rsidRPr="00BC6297">
        <w:rPr>
          <w:rFonts w:ascii="Arial" w:hAnsi="Arial" w:cs="Arial"/>
          <w:b/>
        </w:rPr>
        <w:t>.</w:t>
      </w:r>
      <w:r w:rsidR="005A2DF3" w:rsidRPr="00BC6297">
        <w:rPr>
          <w:rFonts w:ascii="Arial" w:hAnsi="Arial" w:cs="Arial"/>
          <w:b/>
        </w:rPr>
        <w:t>8</w:t>
      </w:r>
      <w:r w:rsidRPr="00BC6297">
        <w:rPr>
          <w:rFonts w:ascii="Arial" w:hAnsi="Arial" w:cs="Arial"/>
        </w:rPr>
        <w:t>.</w:t>
      </w:r>
    </w:p>
    <w:p w14:paraId="3B92BEFB" w14:textId="02FF925A" w:rsidR="000A7FA0" w:rsidRPr="00BC6297" w:rsidRDefault="000A7FA0" w:rsidP="00C54FFE">
      <w:pPr>
        <w:rPr>
          <w:rFonts w:ascii="Arial" w:hAnsi="Arial" w:cs="Arial"/>
        </w:rPr>
      </w:pPr>
    </w:p>
    <w:p w14:paraId="55D78D03" w14:textId="16374E20" w:rsidR="00CD3DE1" w:rsidRPr="00BC6297" w:rsidRDefault="00EC6789" w:rsidP="000D1CD0">
      <w:pPr>
        <w:pStyle w:val="Ttulo4"/>
        <w:ind w:left="851" w:hanging="851"/>
        <w:rPr>
          <w:rFonts w:ascii="Arial" w:hAnsi="Arial" w:cs="Arial"/>
        </w:rPr>
      </w:pPr>
      <w:bookmarkStart w:id="186" w:name="_Toc149121747"/>
      <w:r w:rsidRPr="00BC6297">
        <w:rPr>
          <w:rFonts w:ascii="Arial" w:hAnsi="Arial" w:cs="Arial"/>
        </w:rPr>
        <w:t>TOLERANCIA DE FRECUENCIA</w:t>
      </w:r>
      <w:bookmarkEnd w:id="186"/>
    </w:p>
    <w:p w14:paraId="49499A75" w14:textId="62BCD8BC" w:rsidR="00CD3DE1" w:rsidRPr="00BC6297" w:rsidRDefault="00CD3DE1" w:rsidP="00CD3DE1">
      <w:pPr>
        <w:spacing w:after="160"/>
        <w:rPr>
          <w:rFonts w:ascii="Arial" w:hAnsi="Arial" w:cs="Arial"/>
        </w:rPr>
      </w:pPr>
      <w:r w:rsidRPr="00BC6297">
        <w:rPr>
          <w:rFonts w:ascii="Arial" w:hAnsi="Arial" w:cs="Arial"/>
        </w:rPr>
        <w:t xml:space="preserve">La </w:t>
      </w:r>
      <w:r w:rsidR="00EC6789" w:rsidRPr="00BC6297">
        <w:rPr>
          <w:rFonts w:ascii="Arial" w:hAnsi="Arial" w:cs="Arial"/>
        </w:rPr>
        <w:t>Tolerancia de Frecuencia</w:t>
      </w:r>
      <w:r w:rsidRPr="00BC6297">
        <w:rPr>
          <w:rFonts w:ascii="Arial" w:hAnsi="Arial" w:cs="Arial"/>
        </w:rPr>
        <w:t xml:space="preserve"> es de ±</w:t>
      </w:r>
      <w:r w:rsidR="00874AC8" w:rsidRPr="00BC6297">
        <w:rPr>
          <w:rFonts w:ascii="Arial" w:hAnsi="Arial" w:cs="Arial"/>
        </w:rPr>
        <w:t>12 ppm de la frecuencia nominal</w:t>
      </w:r>
      <w:r w:rsidRPr="00BC6297">
        <w:rPr>
          <w:rFonts w:ascii="Arial" w:hAnsi="Arial" w:cs="Arial"/>
        </w:rPr>
        <w:t>. El DRBP debe</w:t>
      </w:r>
      <w:r w:rsidR="00025042" w:rsidRPr="00BC6297">
        <w:rPr>
          <w:rFonts w:ascii="Arial" w:hAnsi="Arial" w:cs="Arial"/>
        </w:rPr>
        <w:t>rá</w:t>
      </w:r>
      <w:r w:rsidRPr="00BC6297">
        <w:rPr>
          <w:rFonts w:ascii="Arial" w:hAnsi="Arial" w:cs="Arial"/>
        </w:rPr>
        <w:t xml:space="preserve"> mantener su frecuencia de operación </w:t>
      </w:r>
      <w:r w:rsidR="00025042" w:rsidRPr="00BC6297">
        <w:rPr>
          <w:rFonts w:ascii="Arial" w:hAnsi="Arial" w:cs="Arial"/>
        </w:rPr>
        <w:t xml:space="preserve">bajo </w:t>
      </w:r>
      <w:r w:rsidRPr="00BC6297">
        <w:rPr>
          <w:rFonts w:ascii="Arial" w:hAnsi="Arial" w:cs="Arial"/>
        </w:rPr>
        <w:t xml:space="preserve">las siguientes </w:t>
      </w:r>
      <w:r w:rsidR="00025042" w:rsidRPr="00BC6297">
        <w:rPr>
          <w:rFonts w:ascii="Arial" w:hAnsi="Arial" w:cs="Arial"/>
        </w:rPr>
        <w:t>cond</w:t>
      </w:r>
      <w:r w:rsidRPr="00BC6297">
        <w:rPr>
          <w:rFonts w:ascii="Arial" w:hAnsi="Arial" w:cs="Arial"/>
        </w:rPr>
        <w:t>iciones:</w:t>
      </w:r>
    </w:p>
    <w:p w14:paraId="27B769B3" w14:textId="77777777" w:rsidR="00CD3DE1" w:rsidRPr="00BC6297" w:rsidRDefault="00CD3DE1" w:rsidP="00777E12">
      <w:pPr>
        <w:numPr>
          <w:ilvl w:val="0"/>
          <w:numId w:val="105"/>
        </w:numPr>
        <w:spacing w:after="160"/>
        <w:contextualSpacing/>
        <w:rPr>
          <w:rFonts w:ascii="Arial" w:hAnsi="Arial" w:cs="Arial"/>
        </w:rPr>
      </w:pPr>
      <w:r w:rsidRPr="00BC6297">
        <w:rPr>
          <w:rFonts w:ascii="Arial" w:hAnsi="Arial" w:cs="Arial"/>
        </w:rPr>
        <w:t>Cuando la temperatura ambiental varía en el intervalo de -20 a 50 °C.</w:t>
      </w:r>
    </w:p>
    <w:p w14:paraId="425EC0C8" w14:textId="6C726191" w:rsidR="00CD3DE1" w:rsidRPr="00BC6297" w:rsidRDefault="00CD3DE1" w:rsidP="00777E12">
      <w:pPr>
        <w:numPr>
          <w:ilvl w:val="0"/>
          <w:numId w:val="105"/>
        </w:numPr>
        <w:spacing w:after="160"/>
        <w:contextualSpacing/>
        <w:rPr>
          <w:rFonts w:ascii="Arial" w:hAnsi="Arial" w:cs="Arial"/>
        </w:rPr>
      </w:pPr>
      <w:r w:rsidRPr="00BC6297">
        <w:rPr>
          <w:rFonts w:ascii="Arial" w:hAnsi="Arial" w:cs="Arial"/>
        </w:rPr>
        <w:t xml:space="preserve">Cuando </w:t>
      </w:r>
      <w:r w:rsidR="001E0055" w:rsidRPr="00BC6297">
        <w:rPr>
          <w:rFonts w:ascii="Arial" w:hAnsi="Arial" w:cs="Arial"/>
        </w:rPr>
        <w:t>la tensión eléctrica</w:t>
      </w:r>
      <w:r w:rsidR="008A7A9F" w:rsidRPr="00BC6297">
        <w:rPr>
          <w:rFonts w:ascii="Arial" w:hAnsi="Arial" w:cs="Arial"/>
        </w:rPr>
        <w:t xml:space="preserve"> </w:t>
      </w:r>
      <w:r w:rsidRPr="00BC6297">
        <w:rPr>
          <w:rFonts w:ascii="Arial" w:hAnsi="Arial" w:cs="Arial"/>
        </w:rPr>
        <w:t xml:space="preserve">de alimentación varía entre </w:t>
      </w:r>
      <w:r w:rsidR="002D37BF" w:rsidRPr="00BC6297">
        <w:rPr>
          <w:rFonts w:ascii="Arial" w:hAnsi="Arial" w:cs="Arial"/>
        </w:rPr>
        <w:t xml:space="preserve">85% y </w:t>
      </w:r>
      <w:r w:rsidRPr="00BC6297">
        <w:rPr>
          <w:rFonts w:ascii="Arial" w:hAnsi="Arial" w:cs="Arial"/>
        </w:rPr>
        <w:t xml:space="preserve">115%del nivel principal a una temperatura </w:t>
      </w:r>
      <w:r w:rsidR="002176D1" w:rsidRPr="00BC6297">
        <w:rPr>
          <w:rFonts w:ascii="Arial" w:hAnsi="Arial" w:cs="Arial"/>
        </w:rPr>
        <w:t xml:space="preserve">ambiental </w:t>
      </w:r>
      <w:r w:rsidRPr="00BC6297">
        <w:rPr>
          <w:rFonts w:ascii="Arial" w:hAnsi="Arial" w:cs="Arial"/>
        </w:rPr>
        <w:t>de 20° C</w:t>
      </w:r>
      <w:r w:rsidR="00154FB3" w:rsidRPr="00BC6297">
        <w:rPr>
          <w:rFonts w:ascii="Arial" w:hAnsi="Arial" w:cs="Arial"/>
        </w:rPr>
        <w:t xml:space="preserve"> excepto cuando el DRBP opera exclusivamente con batería interna</w:t>
      </w:r>
      <w:r w:rsidR="00EA1EA3" w:rsidRPr="00BC6297">
        <w:rPr>
          <w:rFonts w:ascii="Arial" w:hAnsi="Arial" w:cs="Arial"/>
        </w:rPr>
        <w:t xml:space="preserve"> no removible por el usuario final</w:t>
      </w:r>
      <w:r w:rsidR="00154FB3" w:rsidRPr="00BC6297">
        <w:rPr>
          <w:rFonts w:ascii="Arial" w:hAnsi="Arial" w:cs="Arial"/>
        </w:rPr>
        <w:t>.</w:t>
      </w:r>
    </w:p>
    <w:p w14:paraId="4816A0CE" w14:textId="77777777" w:rsidR="00CD3DE1" w:rsidRPr="00BC6297" w:rsidRDefault="00CD3DE1" w:rsidP="00CD3DE1">
      <w:pPr>
        <w:spacing w:after="160"/>
        <w:rPr>
          <w:rFonts w:ascii="Arial" w:hAnsi="Arial" w:cs="Arial"/>
        </w:rPr>
      </w:pPr>
    </w:p>
    <w:p w14:paraId="2723EB1C" w14:textId="77777777" w:rsidR="00CD3DE1" w:rsidRPr="00BC6297" w:rsidRDefault="00CD3DE1" w:rsidP="00CD3DE1">
      <w:pPr>
        <w:spacing w:after="160"/>
        <w:rPr>
          <w:rFonts w:ascii="Arial" w:hAnsi="Arial" w:cs="Arial"/>
        </w:rPr>
      </w:pPr>
      <w:r w:rsidRPr="00BC6297">
        <w:rPr>
          <w:rFonts w:ascii="Arial" w:hAnsi="Arial" w:cs="Arial"/>
        </w:rPr>
        <w:t>En ambos casos el DRBP debe de:</w:t>
      </w:r>
    </w:p>
    <w:p w14:paraId="27FF56B5" w14:textId="2A292006" w:rsidR="00CD3DE1" w:rsidRPr="00BC6297" w:rsidRDefault="00CD3DE1" w:rsidP="00197346">
      <w:pPr>
        <w:numPr>
          <w:ilvl w:val="0"/>
          <w:numId w:val="33"/>
        </w:numPr>
        <w:spacing w:after="160"/>
        <w:contextualSpacing/>
        <w:rPr>
          <w:rFonts w:ascii="Arial" w:hAnsi="Arial" w:cs="Arial"/>
        </w:rPr>
      </w:pPr>
      <w:r w:rsidRPr="00BC6297">
        <w:rPr>
          <w:rFonts w:ascii="Arial" w:hAnsi="Arial" w:cs="Arial"/>
        </w:rPr>
        <w:t xml:space="preserve">Mantener </w:t>
      </w:r>
      <w:r w:rsidR="00025042" w:rsidRPr="00BC6297">
        <w:rPr>
          <w:rFonts w:ascii="Arial" w:hAnsi="Arial" w:cs="Arial"/>
        </w:rPr>
        <w:t xml:space="preserve">su emisión </w:t>
      </w:r>
      <w:r w:rsidRPr="00BC6297">
        <w:rPr>
          <w:rFonts w:ascii="Arial" w:hAnsi="Arial" w:cs="Arial"/>
        </w:rPr>
        <w:t>estable dentro de</w:t>
      </w:r>
      <w:r w:rsidR="00FF7852" w:rsidRPr="00BC6297">
        <w:rPr>
          <w:rFonts w:ascii="Arial" w:hAnsi="Arial" w:cs="Arial"/>
        </w:rPr>
        <w:t xml:space="preserve"> </w:t>
      </w:r>
      <w:r w:rsidRPr="00BC6297">
        <w:rPr>
          <w:rFonts w:ascii="Arial" w:hAnsi="Arial" w:cs="Arial"/>
        </w:rPr>
        <w:t>l</w:t>
      </w:r>
      <w:r w:rsidR="00FF7852" w:rsidRPr="00BC6297">
        <w:rPr>
          <w:rFonts w:ascii="Arial" w:hAnsi="Arial" w:cs="Arial"/>
        </w:rPr>
        <w:t xml:space="preserve">a </w:t>
      </w:r>
      <w:r w:rsidR="00EC6789" w:rsidRPr="00BC6297">
        <w:rPr>
          <w:rFonts w:ascii="Arial" w:hAnsi="Arial" w:cs="Arial"/>
        </w:rPr>
        <w:t>Tolerancia de Frecuencia</w:t>
      </w:r>
      <w:r w:rsidRPr="00BC6297">
        <w:rPr>
          <w:rFonts w:ascii="Arial" w:hAnsi="Arial" w:cs="Arial"/>
        </w:rPr>
        <w:t xml:space="preserve"> establecid</w:t>
      </w:r>
      <w:r w:rsidR="00FF7852" w:rsidRPr="00BC6297">
        <w:rPr>
          <w:rFonts w:ascii="Arial" w:hAnsi="Arial" w:cs="Arial"/>
        </w:rPr>
        <w:t>a</w:t>
      </w:r>
      <w:r w:rsidRPr="00BC6297">
        <w:rPr>
          <w:rFonts w:ascii="Arial" w:hAnsi="Arial" w:cs="Arial"/>
        </w:rPr>
        <w:t>, o</w:t>
      </w:r>
    </w:p>
    <w:p w14:paraId="09AE26D0" w14:textId="13C3E226" w:rsidR="00CD3DE1" w:rsidRPr="00BC6297" w:rsidRDefault="00CD3DE1" w:rsidP="00197346">
      <w:pPr>
        <w:numPr>
          <w:ilvl w:val="0"/>
          <w:numId w:val="33"/>
        </w:numPr>
        <w:spacing w:after="160"/>
        <w:contextualSpacing/>
        <w:rPr>
          <w:rFonts w:ascii="Arial" w:hAnsi="Arial" w:cs="Arial"/>
        </w:rPr>
      </w:pPr>
      <w:r w:rsidRPr="00BC6297">
        <w:rPr>
          <w:rFonts w:ascii="Arial" w:hAnsi="Arial" w:cs="Arial"/>
        </w:rPr>
        <w:t xml:space="preserve">Reducir su emisión principal a los niveles de </w:t>
      </w:r>
      <w:r w:rsidR="00025042" w:rsidRPr="00BC6297">
        <w:rPr>
          <w:rFonts w:ascii="Arial" w:hAnsi="Arial" w:cs="Arial"/>
        </w:rPr>
        <w:t>E</w:t>
      </w:r>
      <w:r w:rsidRPr="00BC6297">
        <w:rPr>
          <w:rFonts w:ascii="Arial" w:hAnsi="Arial" w:cs="Arial"/>
        </w:rPr>
        <w:t>misiones no esenciales en modo de recepción/espera, o</w:t>
      </w:r>
    </w:p>
    <w:p w14:paraId="7913B0DB" w14:textId="77777777" w:rsidR="00CD3DE1" w:rsidRPr="00BC6297" w:rsidRDefault="00CD3DE1" w:rsidP="00197346">
      <w:pPr>
        <w:numPr>
          <w:ilvl w:val="0"/>
          <w:numId w:val="33"/>
        </w:numPr>
        <w:spacing w:after="160"/>
        <w:contextualSpacing/>
        <w:rPr>
          <w:rFonts w:ascii="Arial" w:hAnsi="Arial" w:cs="Arial"/>
        </w:rPr>
      </w:pPr>
      <w:r w:rsidRPr="00BC6297">
        <w:rPr>
          <w:rFonts w:ascii="Arial" w:hAnsi="Arial" w:cs="Arial"/>
        </w:rPr>
        <w:t>Detener cualquier transmisión.</w:t>
      </w:r>
    </w:p>
    <w:p w14:paraId="0374C3B7" w14:textId="77777777" w:rsidR="00CD3DE1" w:rsidRPr="00BC6297" w:rsidRDefault="00CD3DE1" w:rsidP="00CD3DE1">
      <w:pPr>
        <w:spacing w:after="160"/>
        <w:rPr>
          <w:rFonts w:ascii="Arial" w:hAnsi="Arial" w:cs="Arial"/>
        </w:rPr>
      </w:pPr>
    </w:p>
    <w:p w14:paraId="3184E43A" w14:textId="4F17D845" w:rsidR="00CD3DE1" w:rsidRPr="00BC6297" w:rsidRDefault="00CD3DE1" w:rsidP="00CD3DE1">
      <w:pPr>
        <w:spacing w:after="160"/>
        <w:rPr>
          <w:rFonts w:ascii="Arial" w:hAnsi="Arial" w:cs="Arial"/>
        </w:rPr>
      </w:pPr>
      <w:r w:rsidRPr="00BC6297">
        <w:rPr>
          <w:rFonts w:ascii="Arial" w:hAnsi="Arial" w:cs="Arial"/>
        </w:rPr>
        <w:t>Lo anterior se comprueba con lo establecido en el método de prueba</w:t>
      </w:r>
      <w:r w:rsidRPr="00BC6297">
        <w:rPr>
          <w:rFonts w:ascii="Arial" w:hAnsi="Arial" w:cs="Arial"/>
          <w:b/>
        </w:rPr>
        <w:t xml:space="preserve"> </w:t>
      </w:r>
      <w:r w:rsidR="00BF50F5" w:rsidRPr="00BC6297">
        <w:rPr>
          <w:rFonts w:ascii="Arial" w:hAnsi="Arial" w:cs="Arial"/>
          <w:b/>
        </w:rPr>
        <w:t>8</w:t>
      </w:r>
      <w:r w:rsidR="003E10AB" w:rsidRPr="00BC6297">
        <w:rPr>
          <w:rFonts w:ascii="Arial" w:hAnsi="Arial" w:cs="Arial"/>
          <w:b/>
        </w:rPr>
        <w:t>.</w:t>
      </w:r>
      <w:r w:rsidR="005A2DF3" w:rsidRPr="00BC6297">
        <w:rPr>
          <w:rFonts w:ascii="Arial" w:hAnsi="Arial" w:cs="Arial"/>
          <w:b/>
        </w:rPr>
        <w:t>9</w:t>
      </w:r>
      <w:r w:rsidR="00154FB3" w:rsidRPr="00BC6297">
        <w:rPr>
          <w:rFonts w:ascii="Arial" w:hAnsi="Arial" w:cs="Arial"/>
          <w:b/>
        </w:rPr>
        <w:t>.1</w:t>
      </w:r>
      <w:r w:rsidR="00154FB3" w:rsidRPr="00BC6297">
        <w:rPr>
          <w:rFonts w:ascii="Arial" w:hAnsi="Arial" w:cs="Arial"/>
        </w:rPr>
        <w:t xml:space="preserve"> y, en su caso, </w:t>
      </w:r>
      <w:r w:rsidR="00BF50F5" w:rsidRPr="00BC6297">
        <w:rPr>
          <w:rFonts w:ascii="Arial" w:hAnsi="Arial" w:cs="Arial"/>
          <w:b/>
        </w:rPr>
        <w:t>8</w:t>
      </w:r>
      <w:r w:rsidR="00154FB3" w:rsidRPr="00BC6297">
        <w:rPr>
          <w:rFonts w:ascii="Arial" w:hAnsi="Arial" w:cs="Arial"/>
          <w:b/>
        </w:rPr>
        <w:t>.9.2</w:t>
      </w:r>
      <w:r w:rsidRPr="00BC6297">
        <w:rPr>
          <w:rFonts w:ascii="Arial" w:hAnsi="Arial" w:cs="Arial"/>
        </w:rPr>
        <w:t>.</w:t>
      </w:r>
    </w:p>
    <w:p w14:paraId="1BD8FC58" w14:textId="65A6613C" w:rsidR="00CD3DE1" w:rsidRPr="00BC6297" w:rsidRDefault="00CD3DE1" w:rsidP="00C54FFE">
      <w:pPr>
        <w:rPr>
          <w:rFonts w:ascii="Arial" w:hAnsi="Arial" w:cs="Arial"/>
        </w:rPr>
      </w:pPr>
    </w:p>
    <w:p w14:paraId="57FBD468" w14:textId="77777777" w:rsidR="00F039FF" w:rsidRPr="00BC6297" w:rsidRDefault="00F039FF" w:rsidP="00F039FF">
      <w:pPr>
        <w:pStyle w:val="Ttulo2"/>
        <w:keepNext/>
        <w:spacing w:before="0" w:after="160"/>
        <w:rPr>
          <w:rFonts w:ascii="Arial" w:hAnsi="Arial" w:cs="Arial"/>
        </w:rPr>
      </w:pPr>
      <w:bookmarkStart w:id="187" w:name="_Ref517428406"/>
      <w:bookmarkStart w:id="188" w:name="_Toc48654609"/>
      <w:bookmarkStart w:id="189" w:name="_Toc51320613"/>
      <w:bookmarkStart w:id="190" w:name="_Toc149121748"/>
      <w:r w:rsidRPr="00BC6297">
        <w:rPr>
          <w:rFonts w:ascii="Arial" w:hAnsi="Arial" w:cs="Arial"/>
        </w:rPr>
        <w:lastRenderedPageBreak/>
        <w:t>MÉTODOS DE PRUEBA</w:t>
      </w:r>
      <w:bookmarkEnd w:id="187"/>
      <w:bookmarkEnd w:id="188"/>
      <w:bookmarkEnd w:id="189"/>
      <w:bookmarkEnd w:id="190"/>
    </w:p>
    <w:p w14:paraId="3E68D935" w14:textId="652D5792" w:rsidR="0083124F" w:rsidRPr="00BC6297" w:rsidRDefault="0083124F" w:rsidP="0083124F">
      <w:pPr>
        <w:rPr>
          <w:rFonts w:ascii="Arial" w:hAnsi="Arial" w:cs="Arial"/>
        </w:rPr>
      </w:pPr>
      <w:r w:rsidRPr="00BC6297">
        <w:rPr>
          <w:rFonts w:ascii="Arial" w:hAnsi="Arial" w:cs="Arial"/>
        </w:rPr>
        <w:t xml:space="preserve">La aplicación de los métodos de prueba se llevará a cabo por los </w:t>
      </w:r>
      <w:r w:rsidR="009D6040" w:rsidRPr="00BC6297">
        <w:rPr>
          <w:rFonts w:ascii="Arial" w:hAnsi="Arial" w:cs="Arial"/>
        </w:rPr>
        <w:t xml:space="preserve">laboratorios de prueba </w:t>
      </w:r>
      <w:r w:rsidRPr="00BC6297">
        <w:rPr>
          <w:rFonts w:ascii="Arial" w:hAnsi="Arial" w:cs="Arial"/>
        </w:rPr>
        <w:t xml:space="preserve">de tercera parte, los cuales deberán estar acreditados por el Instituto o por un Organismo de Acreditación </w:t>
      </w:r>
      <w:r w:rsidR="002A0D10" w:rsidRPr="00BC6297">
        <w:rPr>
          <w:rFonts w:ascii="Arial" w:hAnsi="Arial" w:cs="Arial"/>
        </w:rPr>
        <w:t xml:space="preserve">y </w:t>
      </w:r>
      <w:r w:rsidRPr="00BC6297">
        <w:rPr>
          <w:rFonts w:ascii="Arial" w:hAnsi="Arial" w:cs="Arial"/>
        </w:rPr>
        <w:t>autorizado</w:t>
      </w:r>
      <w:r w:rsidR="00023070" w:rsidRPr="00BC6297">
        <w:rPr>
          <w:rFonts w:ascii="Arial" w:hAnsi="Arial" w:cs="Arial"/>
        </w:rPr>
        <w:t>s</w:t>
      </w:r>
      <w:r w:rsidRPr="00BC6297">
        <w:rPr>
          <w:rFonts w:ascii="Arial" w:hAnsi="Arial" w:cs="Arial"/>
        </w:rPr>
        <w:t xml:space="preserve"> por el Instituto respecto a la presente disposición técnica, conforme a los términos previstos en la LFTR y demás disposiciones aplicables.</w:t>
      </w:r>
    </w:p>
    <w:p w14:paraId="2C080BAC" w14:textId="27C92319" w:rsidR="00F039FF" w:rsidRPr="00BC6297" w:rsidRDefault="00F039FF" w:rsidP="00F039FF">
      <w:pPr>
        <w:spacing w:after="160"/>
        <w:rPr>
          <w:rFonts w:ascii="Arial" w:hAnsi="Arial" w:cs="Arial"/>
        </w:rPr>
      </w:pPr>
    </w:p>
    <w:p w14:paraId="4BB49F8C" w14:textId="77777777" w:rsidR="00F039FF" w:rsidRPr="00BC6297" w:rsidRDefault="00F039FF" w:rsidP="00431F82">
      <w:pPr>
        <w:pStyle w:val="Ttulo3"/>
        <w:ind w:left="567" w:hanging="567"/>
        <w:rPr>
          <w:rFonts w:ascii="Arial" w:hAnsi="Arial" w:cs="Arial"/>
        </w:rPr>
      </w:pPr>
      <w:bookmarkStart w:id="191" w:name="_Ref517424607"/>
      <w:bookmarkStart w:id="192" w:name="_Toc48654610"/>
      <w:bookmarkStart w:id="193" w:name="_Toc51320614"/>
      <w:bookmarkStart w:id="194" w:name="_Toc149121749"/>
      <w:r w:rsidRPr="00BC6297">
        <w:rPr>
          <w:rFonts w:ascii="Arial" w:hAnsi="Arial" w:cs="Arial"/>
        </w:rPr>
        <w:t>CONDICIONES NORMALIZADAS</w:t>
      </w:r>
      <w:bookmarkEnd w:id="191"/>
      <w:bookmarkEnd w:id="192"/>
      <w:bookmarkEnd w:id="193"/>
      <w:bookmarkEnd w:id="194"/>
    </w:p>
    <w:p w14:paraId="6B59A46F" w14:textId="19FA3478" w:rsidR="00F039FF" w:rsidRPr="00BC6297" w:rsidRDefault="00F039FF" w:rsidP="00F039FF">
      <w:pPr>
        <w:spacing w:after="160"/>
        <w:rPr>
          <w:rFonts w:ascii="Arial" w:hAnsi="Arial" w:cs="Arial"/>
        </w:rPr>
      </w:pPr>
      <w:r w:rsidRPr="00BC6297">
        <w:rPr>
          <w:rFonts w:ascii="Arial" w:hAnsi="Arial" w:cs="Arial"/>
        </w:rPr>
        <w:t xml:space="preserve">El intervalo normalizado de las condiciones ambientales para la ejecución de mediciones y pruebas es el señalado en la </w:t>
      </w:r>
      <w:r w:rsidRPr="00BC6297">
        <w:rPr>
          <w:rFonts w:ascii="Arial" w:hAnsi="Arial" w:cs="Arial"/>
          <w:b/>
        </w:rPr>
        <w:t xml:space="preserve">Tabla </w:t>
      </w:r>
      <w:r w:rsidR="000E056C" w:rsidRPr="00BC6297">
        <w:rPr>
          <w:rFonts w:ascii="Arial" w:hAnsi="Arial" w:cs="Arial"/>
          <w:b/>
        </w:rPr>
        <w:t>23</w:t>
      </w:r>
      <w:r w:rsidRPr="00BC6297">
        <w:rPr>
          <w:rFonts w:ascii="Arial" w:hAnsi="Arial" w:cs="Arial"/>
        </w:rPr>
        <w:t>.</w:t>
      </w:r>
    </w:p>
    <w:p w14:paraId="690629B6" w14:textId="71613908" w:rsidR="00F039FF" w:rsidRPr="00BC6297" w:rsidRDefault="00F039FF" w:rsidP="00F039FF">
      <w:pPr>
        <w:pStyle w:val="Descripcin"/>
        <w:keepNext/>
        <w:jc w:val="center"/>
        <w:rPr>
          <w:rFonts w:ascii="Arial" w:hAnsi="Arial" w:cs="Arial"/>
          <w:color w:val="auto"/>
        </w:rPr>
      </w:pPr>
      <w:bookmarkStart w:id="195" w:name="_Toc149121689"/>
      <w:r w:rsidRPr="00BC6297">
        <w:rPr>
          <w:rFonts w:ascii="Arial" w:hAnsi="Arial" w:cs="Arial"/>
          <w:color w:val="auto"/>
        </w:rPr>
        <w:t xml:space="preserve">Tabla </w:t>
      </w:r>
      <w:r w:rsidR="003D3D7C" w:rsidRPr="00BC6297">
        <w:rPr>
          <w:rFonts w:ascii="Arial" w:hAnsi="Arial" w:cs="Arial"/>
          <w:noProof/>
          <w:color w:val="auto"/>
        </w:rPr>
        <w:fldChar w:fldCharType="begin"/>
      </w:r>
      <w:r w:rsidR="003D3D7C" w:rsidRPr="00BC6297">
        <w:rPr>
          <w:rFonts w:ascii="Arial" w:hAnsi="Arial" w:cs="Arial"/>
          <w:noProof/>
          <w:color w:val="auto"/>
        </w:rPr>
        <w:instrText xml:space="preserve"> SEQ Tabla \* ARABIC </w:instrText>
      </w:r>
      <w:r w:rsidR="003D3D7C" w:rsidRPr="00BC6297">
        <w:rPr>
          <w:rFonts w:ascii="Arial" w:hAnsi="Arial" w:cs="Arial"/>
          <w:noProof/>
          <w:color w:val="auto"/>
        </w:rPr>
        <w:fldChar w:fldCharType="separate"/>
      </w:r>
      <w:r w:rsidR="00D96EFB" w:rsidRPr="00BC6297">
        <w:rPr>
          <w:rFonts w:ascii="Arial" w:hAnsi="Arial" w:cs="Arial"/>
          <w:noProof/>
          <w:color w:val="auto"/>
        </w:rPr>
        <w:t>23</w:t>
      </w:r>
      <w:r w:rsidR="003D3D7C" w:rsidRPr="00BC6297">
        <w:rPr>
          <w:rFonts w:ascii="Arial" w:hAnsi="Arial" w:cs="Arial"/>
          <w:noProof/>
          <w:color w:val="auto"/>
        </w:rPr>
        <w:fldChar w:fldCharType="end"/>
      </w:r>
      <w:r w:rsidRPr="00BC6297">
        <w:rPr>
          <w:rFonts w:ascii="Arial" w:hAnsi="Arial" w:cs="Arial"/>
          <w:color w:val="auto"/>
        </w:rPr>
        <w:t>. Condiciones ambientales normalizadas.</w:t>
      </w:r>
      <w:bookmarkEnd w:id="195"/>
    </w:p>
    <w:tbl>
      <w:tblPr>
        <w:tblStyle w:val="Tablaconcuadrcula"/>
        <w:tblW w:w="0" w:type="auto"/>
        <w:jc w:val="center"/>
        <w:tblLook w:val="04A0" w:firstRow="1" w:lastRow="0" w:firstColumn="1" w:lastColumn="0" w:noHBand="0" w:noVBand="1"/>
      </w:tblPr>
      <w:tblGrid>
        <w:gridCol w:w="1644"/>
        <w:gridCol w:w="1950"/>
      </w:tblGrid>
      <w:tr w:rsidR="00F039FF" w:rsidRPr="00BC6297" w14:paraId="4F313190" w14:textId="77777777" w:rsidTr="00D14ABB">
        <w:trPr>
          <w:jc w:val="center"/>
        </w:trPr>
        <w:tc>
          <w:tcPr>
            <w:tcW w:w="0" w:type="auto"/>
          </w:tcPr>
          <w:p w14:paraId="2C7B20D5" w14:textId="77777777" w:rsidR="00F039FF" w:rsidRPr="00BC6297" w:rsidRDefault="00F039FF" w:rsidP="00D14ABB">
            <w:pPr>
              <w:keepNext/>
              <w:keepLines/>
              <w:jc w:val="center"/>
              <w:rPr>
                <w:rFonts w:ascii="Arial" w:hAnsi="Arial" w:cs="Arial"/>
                <w:b/>
                <w:sz w:val="20"/>
                <w:szCs w:val="20"/>
              </w:rPr>
            </w:pPr>
            <w:r w:rsidRPr="00BC6297">
              <w:rPr>
                <w:rFonts w:ascii="Arial" w:hAnsi="Arial" w:cs="Arial"/>
                <w:b/>
                <w:sz w:val="20"/>
                <w:szCs w:val="20"/>
              </w:rPr>
              <w:t>Temperatura</w:t>
            </w:r>
          </w:p>
        </w:tc>
        <w:tc>
          <w:tcPr>
            <w:tcW w:w="0" w:type="auto"/>
          </w:tcPr>
          <w:p w14:paraId="0AA74C92" w14:textId="77777777" w:rsidR="00F039FF" w:rsidRPr="00BC6297" w:rsidRDefault="00F039FF" w:rsidP="00D14ABB">
            <w:pPr>
              <w:keepNext/>
              <w:keepLines/>
              <w:jc w:val="center"/>
              <w:rPr>
                <w:rFonts w:ascii="Arial" w:hAnsi="Arial" w:cs="Arial"/>
                <w:b/>
                <w:sz w:val="20"/>
                <w:szCs w:val="20"/>
              </w:rPr>
            </w:pPr>
            <w:r w:rsidRPr="00BC6297">
              <w:rPr>
                <w:rFonts w:ascii="Arial" w:hAnsi="Arial" w:cs="Arial"/>
                <w:b/>
                <w:sz w:val="20"/>
                <w:szCs w:val="20"/>
              </w:rPr>
              <w:t>Humedad Relativa</w:t>
            </w:r>
          </w:p>
        </w:tc>
      </w:tr>
      <w:tr w:rsidR="00F039FF" w:rsidRPr="00BC6297" w14:paraId="2B02B105" w14:textId="77777777" w:rsidTr="00D14ABB">
        <w:trPr>
          <w:jc w:val="center"/>
        </w:trPr>
        <w:tc>
          <w:tcPr>
            <w:tcW w:w="0" w:type="auto"/>
          </w:tcPr>
          <w:p w14:paraId="2D4747D1" w14:textId="77777777" w:rsidR="00F039FF" w:rsidRPr="00BC6297" w:rsidRDefault="00F039FF" w:rsidP="00D14ABB">
            <w:pPr>
              <w:jc w:val="center"/>
              <w:rPr>
                <w:rFonts w:ascii="Arial" w:hAnsi="Arial" w:cs="Arial"/>
                <w:sz w:val="20"/>
                <w:szCs w:val="20"/>
              </w:rPr>
            </w:pPr>
            <w:r w:rsidRPr="00BC6297">
              <w:rPr>
                <w:rFonts w:ascii="Arial" w:hAnsi="Arial" w:cs="Arial"/>
                <w:sz w:val="20"/>
                <w:szCs w:val="20"/>
              </w:rPr>
              <w:t>De 15°C a 35°C</w:t>
            </w:r>
          </w:p>
        </w:tc>
        <w:tc>
          <w:tcPr>
            <w:tcW w:w="0" w:type="auto"/>
          </w:tcPr>
          <w:p w14:paraId="229AE2FC" w14:textId="77777777" w:rsidR="00F039FF" w:rsidRPr="00BC6297" w:rsidRDefault="00F039FF" w:rsidP="00D14ABB">
            <w:pPr>
              <w:jc w:val="center"/>
              <w:rPr>
                <w:rFonts w:ascii="Arial" w:hAnsi="Arial" w:cs="Arial"/>
                <w:sz w:val="20"/>
                <w:szCs w:val="20"/>
              </w:rPr>
            </w:pPr>
            <w:r w:rsidRPr="00BC6297">
              <w:rPr>
                <w:rFonts w:ascii="Arial" w:hAnsi="Arial" w:cs="Arial"/>
                <w:sz w:val="20"/>
                <w:szCs w:val="20"/>
              </w:rPr>
              <w:t>De 25% a 75%</w:t>
            </w:r>
          </w:p>
        </w:tc>
      </w:tr>
    </w:tbl>
    <w:p w14:paraId="214DCDA2" w14:textId="77777777" w:rsidR="00F039FF" w:rsidRPr="00BC6297" w:rsidRDefault="00F039FF" w:rsidP="00F039FF">
      <w:pPr>
        <w:rPr>
          <w:rFonts w:ascii="Arial" w:hAnsi="Arial" w:cs="Arial"/>
        </w:rPr>
      </w:pPr>
    </w:p>
    <w:p w14:paraId="40D677E6" w14:textId="77777777" w:rsidR="00F039FF" w:rsidRPr="00BC6297" w:rsidRDefault="00F039FF" w:rsidP="000C1A60">
      <w:pPr>
        <w:pStyle w:val="Ttulo3"/>
        <w:ind w:left="709"/>
        <w:rPr>
          <w:rFonts w:ascii="Arial" w:hAnsi="Arial" w:cs="Arial"/>
        </w:rPr>
      </w:pPr>
      <w:bookmarkStart w:id="196" w:name="_Toc48654611"/>
      <w:bookmarkStart w:id="197" w:name="_Toc51320615"/>
      <w:bookmarkStart w:id="198" w:name="_Toc149121750"/>
      <w:r w:rsidRPr="00BC6297">
        <w:rPr>
          <w:rFonts w:ascii="Arial" w:hAnsi="Arial" w:cs="Arial"/>
        </w:rPr>
        <w:t>INSTRUMENTOS DE MEDICIÓN</w:t>
      </w:r>
      <w:bookmarkEnd w:id="196"/>
      <w:bookmarkEnd w:id="197"/>
      <w:bookmarkEnd w:id="198"/>
    </w:p>
    <w:p w14:paraId="7EC2874C" w14:textId="4718B96A" w:rsidR="00F039FF" w:rsidRPr="00BC6297" w:rsidRDefault="00F039FF" w:rsidP="00F039FF">
      <w:pPr>
        <w:spacing w:after="160"/>
        <w:rPr>
          <w:rFonts w:ascii="Arial" w:hAnsi="Arial" w:cs="Arial"/>
        </w:rPr>
      </w:pPr>
      <w:r w:rsidRPr="00BC6297">
        <w:rPr>
          <w:rFonts w:ascii="Arial" w:hAnsi="Arial" w:cs="Arial"/>
        </w:rPr>
        <w:t>Los instrumentos de medición que se utilicen para la aplicación de los métodos de prueba se</w:t>
      </w:r>
      <w:r w:rsidR="007B72C0" w:rsidRPr="00BC6297">
        <w:rPr>
          <w:rFonts w:ascii="Arial" w:hAnsi="Arial" w:cs="Arial"/>
        </w:rPr>
        <w:t xml:space="preserve"> en</w:t>
      </w:r>
      <w:r w:rsidRPr="00BC6297">
        <w:rPr>
          <w:rFonts w:ascii="Arial" w:hAnsi="Arial" w:cs="Arial"/>
        </w:rPr>
        <w:t>lista</w:t>
      </w:r>
      <w:r w:rsidR="007B72C0" w:rsidRPr="00BC6297">
        <w:rPr>
          <w:rFonts w:ascii="Arial" w:hAnsi="Arial" w:cs="Arial"/>
        </w:rPr>
        <w:t xml:space="preserve">n </w:t>
      </w:r>
      <w:r w:rsidRPr="00BC6297">
        <w:rPr>
          <w:rFonts w:ascii="Arial" w:hAnsi="Arial" w:cs="Arial"/>
        </w:rPr>
        <w:t xml:space="preserve">en la </w:t>
      </w:r>
      <w:r w:rsidRPr="00BC6297">
        <w:rPr>
          <w:rFonts w:ascii="Arial" w:hAnsi="Arial" w:cs="Arial"/>
          <w:b/>
        </w:rPr>
        <w:t xml:space="preserve">Tabla </w:t>
      </w:r>
      <w:r w:rsidR="00BB03EB" w:rsidRPr="00BC6297">
        <w:rPr>
          <w:rFonts w:ascii="Arial" w:hAnsi="Arial" w:cs="Arial"/>
          <w:b/>
        </w:rPr>
        <w:t>2</w:t>
      </w:r>
      <w:r w:rsidR="009560D4" w:rsidRPr="00BC6297">
        <w:rPr>
          <w:rFonts w:ascii="Arial" w:hAnsi="Arial" w:cs="Arial"/>
          <w:b/>
        </w:rPr>
        <w:t>4</w:t>
      </w:r>
      <w:r w:rsidRPr="00BC6297">
        <w:rPr>
          <w:rFonts w:ascii="Arial" w:hAnsi="Arial" w:cs="Arial"/>
        </w:rPr>
        <w:t xml:space="preserve"> y debe</w:t>
      </w:r>
      <w:r w:rsidR="00025042" w:rsidRPr="00BC6297">
        <w:rPr>
          <w:rFonts w:ascii="Arial" w:hAnsi="Arial" w:cs="Arial"/>
        </w:rPr>
        <w:t>rá</w:t>
      </w:r>
      <w:r w:rsidRPr="00BC6297">
        <w:rPr>
          <w:rFonts w:ascii="Arial" w:hAnsi="Arial" w:cs="Arial"/>
        </w:rPr>
        <w:t xml:space="preserve">n </w:t>
      </w:r>
      <w:r w:rsidR="00025042" w:rsidRPr="00BC6297">
        <w:rPr>
          <w:rFonts w:ascii="Arial" w:hAnsi="Arial" w:cs="Arial"/>
        </w:rPr>
        <w:t>con</w:t>
      </w:r>
      <w:r w:rsidRPr="00BC6297">
        <w:rPr>
          <w:rFonts w:ascii="Arial" w:hAnsi="Arial" w:cs="Arial"/>
        </w:rPr>
        <w:t>t</w:t>
      </w:r>
      <w:r w:rsidR="00025042" w:rsidRPr="00BC6297">
        <w:rPr>
          <w:rFonts w:ascii="Arial" w:hAnsi="Arial" w:cs="Arial"/>
        </w:rPr>
        <w:t>a</w:t>
      </w:r>
      <w:r w:rsidRPr="00BC6297">
        <w:rPr>
          <w:rFonts w:ascii="Arial" w:hAnsi="Arial" w:cs="Arial"/>
        </w:rPr>
        <w:t xml:space="preserve">r </w:t>
      </w:r>
      <w:r w:rsidR="00025042" w:rsidRPr="00BC6297">
        <w:rPr>
          <w:rFonts w:ascii="Arial" w:hAnsi="Arial" w:cs="Arial"/>
        </w:rPr>
        <w:t xml:space="preserve">con </w:t>
      </w:r>
      <w:r w:rsidRPr="00BC6297">
        <w:rPr>
          <w:rFonts w:ascii="Arial" w:hAnsi="Arial" w:cs="Arial"/>
        </w:rPr>
        <w:t>las características</w:t>
      </w:r>
      <w:r w:rsidR="001E0055" w:rsidRPr="00BC6297">
        <w:rPr>
          <w:rFonts w:ascii="Arial" w:hAnsi="Arial" w:cs="Arial"/>
        </w:rPr>
        <w:t xml:space="preserve"> mínimas</w:t>
      </w:r>
      <w:r w:rsidRPr="00BC6297">
        <w:rPr>
          <w:rFonts w:ascii="Arial" w:hAnsi="Arial" w:cs="Arial"/>
        </w:rPr>
        <w:t xml:space="preserve"> que allí se indican. Todos los instrumentos deben contar con dictamen o certificado de calibración que cumpla con las disposiciones legales aplicables. La calibración de tales instrumentos debe realizarse en las magnitudes y en los alcances de medición en los cuales serán empleados.</w:t>
      </w:r>
    </w:p>
    <w:p w14:paraId="6BE238C2" w14:textId="72BC9122" w:rsidR="00F039FF" w:rsidRPr="00BC6297" w:rsidRDefault="00F039FF" w:rsidP="00F039FF">
      <w:pPr>
        <w:pStyle w:val="Descripcin"/>
        <w:keepNext/>
        <w:jc w:val="center"/>
        <w:rPr>
          <w:rFonts w:ascii="Arial" w:hAnsi="Arial" w:cs="Arial"/>
          <w:color w:val="auto"/>
        </w:rPr>
      </w:pPr>
      <w:bookmarkStart w:id="199" w:name="_Toc149121690"/>
      <w:r w:rsidRPr="00BC6297">
        <w:rPr>
          <w:rFonts w:ascii="Arial" w:hAnsi="Arial" w:cs="Arial"/>
          <w:color w:val="auto"/>
        </w:rPr>
        <w:t xml:space="preserve">Tabla </w:t>
      </w:r>
      <w:r w:rsidR="003D3D7C" w:rsidRPr="00BC6297">
        <w:rPr>
          <w:rFonts w:ascii="Arial" w:hAnsi="Arial" w:cs="Arial"/>
          <w:noProof/>
          <w:color w:val="auto"/>
        </w:rPr>
        <w:fldChar w:fldCharType="begin"/>
      </w:r>
      <w:r w:rsidR="003D3D7C" w:rsidRPr="00BC6297">
        <w:rPr>
          <w:rFonts w:ascii="Arial" w:hAnsi="Arial" w:cs="Arial"/>
          <w:noProof/>
          <w:color w:val="auto"/>
        </w:rPr>
        <w:instrText xml:space="preserve"> SEQ Tabla \* ARABIC </w:instrText>
      </w:r>
      <w:r w:rsidR="003D3D7C" w:rsidRPr="00BC6297">
        <w:rPr>
          <w:rFonts w:ascii="Arial" w:hAnsi="Arial" w:cs="Arial"/>
          <w:noProof/>
          <w:color w:val="auto"/>
        </w:rPr>
        <w:fldChar w:fldCharType="separate"/>
      </w:r>
      <w:r w:rsidR="00D96EFB" w:rsidRPr="00BC6297">
        <w:rPr>
          <w:rFonts w:ascii="Arial" w:hAnsi="Arial" w:cs="Arial"/>
          <w:noProof/>
          <w:color w:val="auto"/>
        </w:rPr>
        <w:t>24</w:t>
      </w:r>
      <w:r w:rsidR="003D3D7C" w:rsidRPr="00BC6297">
        <w:rPr>
          <w:rFonts w:ascii="Arial" w:hAnsi="Arial" w:cs="Arial"/>
          <w:noProof/>
          <w:color w:val="auto"/>
        </w:rPr>
        <w:fldChar w:fldCharType="end"/>
      </w:r>
      <w:r w:rsidRPr="00BC6297">
        <w:rPr>
          <w:rFonts w:ascii="Arial" w:hAnsi="Arial" w:cs="Arial"/>
          <w:color w:val="auto"/>
        </w:rPr>
        <w:t>. Características de</w:t>
      </w:r>
      <w:r w:rsidR="0022636E" w:rsidRPr="00BC6297">
        <w:rPr>
          <w:rFonts w:ascii="Arial" w:hAnsi="Arial" w:cs="Arial"/>
          <w:color w:val="auto"/>
        </w:rPr>
        <w:t xml:space="preserve"> </w:t>
      </w:r>
      <w:r w:rsidRPr="00BC6297">
        <w:rPr>
          <w:rFonts w:ascii="Arial" w:hAnsi="Arial" w:cs="Arial"/>
          <w:color w:val="auto"/>
        </w:rPr>
        <w:t>l</w:t>
      </w:r>
      <w:r w:rsidR="0022636E" w:rsidRPr="00BC6297">
        <w:rPr>
          <w:rFonts w:ascii="Arial" w:hAnsi="Arial" w:cs="Arial"/>
          <w:color w:val="auto"/>
        </w:rPr>
        <w:t>os</w:t>
      </w:r>
      <w:r w:rsidRPr="00BC6297">
        <w:rPr>
          <w:rFonts w:ascii="Arial" w:hAnsi="Arial" w:cs="Arial"/>
          <w:color w:val="auto"/>
        </w:rPr>
        <w:t xml:space="preserve"> </w:t>
      </w:r>
      <w:r w:rsidR="00440343" w:rsidRPr="00BC6297">
        <w:rPr>
          <w:rFonts w:ascii="Arial" w:hAnsi="Arial" w:cs="Arial"/>
          <w:color w:val="auto"/>
        </w:rPr>
        <w:t>instrumentos</w:t>
      </w:r>
      <w:r w:rsidRPr="00BC6297">
        <w:rPr>
          <w:rFonts w:ascii="Arial" w:hAnsi="Arial" w:cs="Arial"/>
          <w:color w:val="auto"/>
        </w:rPr>
        <w:t xml:space="preserve"> de medición.</w:t>
      </w:r>
      <w:bookmarkEnd w:id="199"/>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443"/>
        <w:gridCol w:w="2473"/>
        <w:gridCol w:w="4337"/>
      </w:tblGrid>
      <w:tr w:rsidR="00F039FF" w:rsidRPr="00BC6297" w14:paraId="43A94620" w14:textId="77777777" w:rsidTr="00AF6D4B">
        <w:trPr>
          <w:cantSplit/>
          <w:trHeight w:val="20"/>
        </w:trPr>
        <w:tc>
          <w:tcPr>
            <w:tcW w:w="0" w:type="auto"/>
            <w:noWrap/>
            <w:vAlign w:val="center"/>
          </w:tcPr>
          <w:p w14:paraId="60A85386" w14:textId="77777777" w:rsidR="00F039FF" w:rsidRPr="00BC6297" w:rsidRDefault="00F039FF" w:rsidP="00D14ABB">
            <w:pPr>
              <w:pStyle w:val="Texto0"/>
              <w:keepNext/>
              <w:keepLines/>
              <w:spacing w:before="40" w:after="50" w:line="240" w:lineRule="auto"/>
              <w:ind w:firstLine="0"/>
              <w:jc w:val="center"/>
              <w:rPr>
                <w:b/>
                <w:sz w:val="20"/>
                <w:lang w:val="es-MX"/>
              </w:rPr>
            </w:pPr>
            <w:r w:rsidRPr="00BC6297">
              <w:rPr>
                <w:b/>
                <w:sz w:val="20"/>
                <w:lang w:val="es-MX"/>
              </w:rPr>
              <w:t>Instrumento.</w:t>
            </w:r>
          </w:p>
        </w:tc>
        <w:tc>
          <w:tcPr>
            <w:tcW w:w="0" w:type="auto"/>
            <w:vAlign w:val="center"/>
          </w:tcPr>
          <w:p w14:paraId="34992EFF" w14:textId="77777777" w:rsidR="00F039FF" w:rsidRPr="00BC6297" w:rsidRDefault="00F039FF" w:rsidP="00D14ABB">
            <w:pPr>
              <w:pStyle w:val="Texto0"/>
              <w:keepNext/>
              <w:keepLines/>
              <w:spacing w:before="40" w:after="50" w:line="240" w:lineRule="auto"/>
              <w:ind w:firstLine="0"/>
              <w:jc w:val="center"/>
              <w:rPr>
                <w:b/>
                <w:sz w:val="20"/>
                <w:lang w:val="es-MX"/>
              </w:rPr>
            </w:pPr>
            <w:r w:rsidRPr="00BC6297">
              <w:rPr>
                <w:b/>
                <w:sz w:val="20"/>
                <w:lang w:val="es-MX"/>
              </w:rPr>
              <w:t>Parámetros de medición.</w:t>
            </w:r>
          </w:p>
        </w:tc>
        <w:tc>
          <w:tcPr>
            <w:tcW w:w="0" w:type="auto"/>
            <w:vAlign w:val="center"/>
          </w:tcPr>
          <w:p w14:paraId="73ACB504" w14:textId="77777777" w:rsidR="00F039FF" w:rsidRPr="00BC6297" w:rsidRDefault="00F039FF" w:rsidP="00D14ABB">
            <w:pPr>
              <w:pStyle w:val="Texto0"/>
              <w:keepNext/>
              <w:keepLines/>
              <w:spacing w:before="40" w:after="50" w:line="240" w:lineRule="auto"/>
              <w:ind w:firstLine="0"/>
              <w:jc w:val="center"/>
              <w:rPr>
                <w:b/>
                <w:sz w:val="20"/>
                <w:lang w:val="es-MX"/>
              </w:rPr>
            </w:pPr>
            <w:r w:rsidRPr="00BC6297">
              <w:rPr>
                <w:b/>
                <w:sz w:val="20"/>
                <w:lang w:val="es-MX"/>
              </w:rPr>
              <w:t>Valores requeridos.</w:t>
            </w:r>
          </w:p>
        </w:tc>
      </w:tr>
      <w:tr w:rsidR="001E0055" w:rsidRPr="00BC6297" w14:paraId="5536B6F3" w14:textId="77777777" w:rsidTr="00AF6D4B">
        <w:trPr>
          <w:cantSplit/>
          <w:trHeight w:val="496"/>
        </w:trPr>
        <w:tc>
          <w:tcPr>
            <w:tcW w:w="0" w:type="auto"/>
            <w:vMerge w:val="restart"/>
            <w:vAlign w:val="center"/>
          </w:tcPr>
          <w:p w14:paraId="4FF41436" w14:textId="49C401CF" w:rsidR="001E0055" w:rsidRPr="00BC6297" w:rsidRDefault="001E0055" w:rsidP="00D14ABB">
            <w:pPr>
              <w:pStyle w:val="Texto0"/>
              <w:spacing w:before="40" w:after="50" w:line="240" w:lineRule="auto"/>
              <w:ind w:firstLine="0"/>
              <w:jc w:val="left"/>
              <w:rPr>
                <w:sz w:val="20"/>
                <w:lang w:val="es-MX"/>
              </w:rPr>
            </w:pPr>
            <w:r w:rsidRPr="00BC6297">
              <w:rPr>
                <w:sz w:val="20"/>
                <w:lang w:val="es-MX"/>
              </w:rPr>
              <w:t>Analizador de espectro.</w:t>
            </w:r>
          </w:p>
        </w:tc>
        <w:tc>
          <w:tcPr>
            <w:tcW w:w="0" w:type="auto"/>
          </w:tcPr>
          <w:p w14:paraId="61B84C9B" w14:textId="77777777" w:rsidR="001E0055" w:rsidRPr="00BC6297" w:rsidRDefault="001E0055" w:rsidP="00D14ABB">
            <w:pPr>
              <w:pStyle w:val="Texto0"/>
              <w:spacing w:before="40" w:after="50" w:line="240" w:lineRule="auto"/>
              <w:ind w:firstLine="0"/>
              <w:jc w:val="left"/>
              <w:rPr>
                <w:sz w:val="20"/>
                <w:lang w:val="es-MX"/>
              </w:rPr>
            </w:pPr>
            <w:r w:rsidRPr="00BC6297">
              <w:rPr>
                <w:sz w:val="20"/>
                <w:lang w:val="es-MX"/>
              </w:rPr>
              <w:t>Intervalo de frecuencias de operación:</w:t>
            </w:r>
          </w:p>
        </w:tc>
        <w:tc>
          <w:tcPr>
            <w:tcW w:w="0" w:type="auto"/>
          </w:tcPr>
          <w:p w14:paraId="765FD336" w14:textId="236B2FCD" w:rsidR="001E0055" w:rsidRPr="00BC6297" w:rsidRDefault="001E0055" w:rsidP="001F0465">
            <w:pPr>
              <w:pStyle w:val="Texto0"/>
              <w:spacing w:before="40" w:after="50" w:line="240" w:lineRule="auto"/>
              <w:ind w:firstLine="0"/>
              <w:jc w:val="center"/>
              <w:rPr>
                <w:sz w:val="20"/>
                <w:lang w:val="es-MX"/>
              </w:rPr>
            </w:pPr>
            <w:r w:rsidRPr="00BC6297">
              <w:rPr>
                <w:sz w:val="20"/>
                <w:lang w:val="es-MX"/>
              </w:rPr>
              <w:t>9 kHz a 15 GHz</w:t>
            </w:r>
          </w:p>
        </w:tc>
      </w:tr>
      <w:tr w:rsidR="001E0055" w:rsidRPr="00BC6297" w14:paraId="740F15E2" w14:textId="77777777" w:rsidTr="00AF6D4B">
        <w:trPr>
          <w:cantSplit/>
          <w:trHeight w:val="20"/>
        </w:trPr>
        <w:tc>
          <w:tcPr>
            <w:tcW w:w="0" w:type="auto"/>
            <w:vMerge/>
          </w:tcPr>
          <w:p w14:paraId="7AACE0CD" w14:textId="77777777" w:rsidR="001E0055" w:rsidRPr="00BC6297" w:rsidRDefault="001E0055" w:rsidP="00D14ABB">
            <w:pPr>
              <w:pStyle w:val="Texto0"/>
              <w:spacing w:before="40" w:after="50" w:line="240" w:lineRule="auto"/>
              <w:ind w:firstLine="0"/>
              <w:rPr>
                <w:sz w:val="20"/>
                <w:lang w:val="es-MX"/>
              </w:rPr>
            </w:pPr>
          </w:p>
        </w:tc>
        <w:tc>
          <w:tcPr>
            <w:tcW w:w="0" w:type="auto"/>
          </w:tcPr>
          <w:p w14:paraId="553912FB" w14:textId="77777777" w:rsidR="001E0055" w:rsidRPr="00BC6297" w:rsidRDefault="001E0055" w:rsidP="00D14ABB">
            <w:pPr>
              <w:pStyle w:val="Texto0"/>
              <w:spacing w:before="40" w:after="50" w:line="240" w:lineRule="auto"/>
              <w:ind w:firstLine="0"/>
              <w:jc w:val="left"/>
              <w:rPr>
                <w:sz w:val="20"/>
                <w:lang w:val="es-MX"/>
              </w:rPr>
            </w:pPr>
            <w:r w:rsidRPr="00BC6297">
              <w:rPr>
                <w:sz w:val="20"/>
                <w:lang w:val="es-MX"/>
              </w:rPr>
              <w:t>Estabilidad de la referencia de frecuencia:</w:t>
            </w:r>
          </w:p>
        </w:tc>
        <w:tc>
          <w:tcPr>
            <w:tcW w:w="0" w:type="auto"/>
          </w:tcPr>
          <w:p w14:paraId="099A006D" w14:textId="77777777" w:rsidR="001E0055" w:rsidRPr="00BC6297" w:rsidRDefault="001E0055" w:rsidP="00D14ABB">
            <w:pPr>
              <w:pStyle w:val="Texto0"/>
              <w:spacing w:before="40" w:after="50" w:line="240" w:lineRule="auto"/>
              <w:ind w:firstLine="0"/>
              <w:jc w:val="center"/>
              <w:rPr>
                <w:sz w:val="20"/>
                <w:lang w:val="es-MX"/>
              </w:rPr>
            </w:pPr>
            <w:r w:rsidRPr="00BC6297">
              <w:rPr>
                <w:sz w:val="20"/>
                <w:lang w:val="es-MX"/>
              </w:rPr>
              <w:t>Mejor que 1×10</w:t>
            </w:r>
            <w:r w:rsidRPr="00BC6297">
              <w:rPr>
                <w:sz w:val="20"/>
                <w:vertAlign w:val="superscript"/>
                <w:lang w:val="es-MX"/>
              </w:rPr>
              <w:t>-6</w:t>
            </w:r>
            <w:r w:rsidRPr="00BC6297">
              <w:rPr>
                <w:sz w:val="20"/>
                <w:lang w:val="es-MX"/>
              </w:rPr>
              <w:t xml:space="preserve"> ppm</w:t>
            </w:r>
          </w:p>
        </w:tc>
      </w:tr>
      <w:tr w:rsidR="001E0055" w:rsidRPr="00BC6297" w14:paraId="3CD7B934" w14:textId="77777777" w:rsidTr="00AF6D4B">
        <w:trPr>
          <w:cantSplit/>
          <w:trHeight w:val="20"/>
        </w:trPr>
        <w:tc>
          <w:tcPr>
            <w:tcW w:w="0" w:type="auto"/>
            <w:vMerge/>
          </w:tcPr>
          <w:p w14:paraId="01C77977" w14:textId="77777777" w:rsidR="001E0055" w:rsidRPr="00BC6297" w:rsidRDefault="001E0055" w:rsidP="00D14ABB">
            <w:pPr>
              <w:pStyle w:val="Texto0"/>
              <w:spacing w:before="40" w:after="50" w:line="240" w:lineRule="auto"/>
              <w:ind w:firstLine="0"/>
              <w:rPr>
                <w:sz w:val="20"/>
                <w:lang w:val="es-MX"/>
              </w:rPr>
            </w:pPr>
          </w:p>
        </w:tc>
        <w:tc>
          <w:tcPr>
            <w:tcW w:w="0" w:type="auto"/>
          </w:tcPr>
          <w:p w14:paraId="5C8B6F2B" w14:textId="77777777" w:rsidR="001E0055" w:rsidRPr="00BC6297" w:rsidRDefault="001E0055" w:rsidP="00D14ABB">
            <w:pPr>
              <w:pStyle w:val="Texto0"/>
              <w:spacing w:before="40" w:after="50" w:line="240" w:lineRule="auto"/>
              <w:ind w:firstLine="0"/>
              <w:rPr>
                <w:sz w:val="20"/>
                <w:lang w:val="es-MX"/>
              </w:rPr>
            </w:pPr>
            <w:r w:rsidRPr="00BC6297">
              <w:rPr>
                <w:sz w:val="20"/>
                <w:lang w:val="es-MX"/>
              </w:rPr>
              <w:t>Sensibilidad (nivel de ruido):</w:t>
            </w:r>
          </w:p>
        </w:tc>
        <w:tc>
          <w:tcPr>
            <w:tcW w:w="0" w:type="auto"/>
          </w:tcPr>
          <w:p w14:paraId="6C34B384" w14:textId="361B3996" w:rsidR="001E0055" w:rsidRPr="00BC6297" w:rsidRDefault="001E0055" w:rsidP="00442620">
            <w:pPr>
              <w:pStyle w:val="Texto0"/>
              <w:spacing w:before="40" w:after="50" w:line="240" w:lineRule="auto"/>
              <w:ind w:firstLine="0"/>
              <w:jc w:val="center"/>
              <w:rPr>
                <w:sz w:val="20"/>
                <w:lang w:val="es-MX"/>
              </w:rPr>
            </w:pPr>
            <w:r w:rsidRPr="00BC6297">
              <w:rPr>
                <w:sz w:val="20"/>
                <w:lang w:val="es-MX"/>
              </w:rPr>
              <w:t>&lt;</w:t>
            </w:r>
            <w:r w:rsidR="004C45AB" w:rsidRPr="00BC6297">
              <w:rPr>
                <w:sz w:val="20"/>
                <w:lang w:val="es-MX"/>
              </w:rPr>
              <w:t xml:space="preserve"> </w:t>
            </w:r>
            <w:r w:rsidRPr="00BC6297">
              <w:rPr>
                <w:sz w:val="20"/>
                <w:lang w:val="es-MX"/>
              </w:rPr>
              <w:t>-120 dBm</w:t>
            </w:r>
          </w:p>
        </w:tc>
      </w:tr>
      <w:tr w:rsidR="001E0055" w:rsidRPr="00BC6297" w14:paraId="4A5FA7A5" w14:textId="77777777" w:rsidTr="00AF6D4B">
        <w:trPr>
          <w:cantSplit/>
          <w:trHeight w:val="20"/>
        </w:trPr>
        <w:tc>
          <w:tcPr>
            <w:tcW w:w="0" w:type="auto"/>
            <w:vMerge/>
          </w:tcPr>
          <w:p w14:paraId="3AE8C93F" w14:textId="77777777" w:rsidR="001E0055" w:rsidRPr="00BC6297" w:rsidRDefault="001E0055" w:rsidP="00D14ABB">
            <w:pPr>
              <w:pStyle w:val="Texto0"/>
              <w:spacing w:before="40" w:after="50" w:line="240" w:lineRule="auto"/>
              <w:ind w:firstLine="0"/>
              <w:rPr>
                <w:sz w:val="20"/>
                <w:lang w:val="es-MX"/>
              </w:rPr>
            </w:pPr>
          </w:p>
        </w:tc>
        <w:tc>
          <w:tcPr>
            <w:tcW w:w="0" w:type="auto"/>
          </w:tcPr>
          <w:p w14:paraId="0F7D490F" w14:textId="77777777" w:rsidR="001E0055" w:rsidRPr="00BC6297" w:rsidRDefault="001E0055" w:rsidP="00D14ABB">
            <w:pPr>
              <w:pStyle w:val="Texto0"/>
              <w:spacing w:before="40" w:after="50" w:line="240" w:lineRule="auto"/>
              <w:ind w:firstLine="0"/>
              <w:jc w:val="left"/>
              <w:rPr>
                <w:sz w:val="20"/>
                <w:lang w:val="es-MX"/>
              </w:rPr>
            </w:pPr>
            <w:r w:rsidRPr="00BC6297">
              <w:rPr>
                <w:sz w:val="20"/>
                <w:lang w:val="es-MX"/>
              </w:rPr>
              <w:t>Impedancia de entrada:</w:t>
            </w:r>
          </w:p>
        </w:tc>
        <w:tc>
          <w:tcPr>
            <w:tcW w:w="0" w:type="auto"/>
          </w:tcPr>
          <w:p w14:paraId="54688FC0" w14:textId="77777777" w:rsidR="001E0055" w:rsidRPr="00BC6297" w:rsidRDefault="001E0055" w:rsidP="00D14ABB">
            <w:pPr>
              <w:pStyle w:val="Texto0"/>
              <w:spacing w:before="40" w:after="50" w:line="240" w:lineRule="auto"/>
              <w:ind w:firstLine="0"/>
              <w:jc w:val="center"/>
              <w:rPr>
                <w:sz w:val="20"/>
                <w:lang w:val="es-MX"/>
              </w:rPr>
            </w:pPr>
            <w:r w:rsidRPr="00BC6297">
              <w:rPr>
                <w:sz w:val="20"/>
                <w:lang w:val="es-MX"/>
              </w:rPr>
              <w:t>50 Ohms</w:t>
            </w:r>
          </w:p>
        </w:tc>
      </w:tr>
      <w:tr w:rsidR="001E0055" w:rsidRPr="00BC6297" w14:paraId="594223A9" w14:textId="77777777" w:rsidTr="00AF6D4B">
        <w:trPr>
          <w:cantSplit/>
          <w:trHeight w:val="20"/>
        </w:trPr>
        <w:tc>
          <w:tcPr>
            <w:tcW w:w="0" w:type="auto"/>
            <w:vMerge/>
          </w:tcPr>
          <w:p w14:paraId="52AF3830" w14:textId="77777777" w:rsidR="001E0055" w:rsidRPr="00BC6297" w:rsidRDefault="001E0055" w:rsidP="00D14ABB">
            <w:pPr>
              <w:pStyle w:val="Texto0"/>
              <w:spacing w:before="40" w:after="50" w:line="240" w:lineRule="auto"/>
              <w:ind w:firstLine="0"/>
              <w:rPr>
                <w:sz w:val="20"/>
                <w:lang w:val="es-MX"/>
              </w:rPr>
            </w:pPr>
          </w:p>
        </w:tc>
        <w:tc>
          <w:tcPr>
            <w:tcW w:w="0" w:type="auto"/>
          </w:tcPr>
          <w:p w14:paraId="270B5BB6" w14:textId="77777777" w:rsidR="001E0055" w:rsidRPr="00BC6297" w:rsidRDefault="001E0055" w:rsidP="00D14ABB">
            <w:pPr>
              <w:pStyle w:val="Texto0"/>
              <w:spacing w:before="40" w:after="50" w:line="240" w:lineRule="auto"/>
              <w:ind w:firstLine="0"/>
              <w:rPr>
                <w:sz w:val="20"/>
                <w:lang w:val="es-MX"/>
              </w:rPr>
            </w:pPr>
            <w:r w:rsidRPr="00BC6297">
              <w:rPr>
                <w:sz w:val="20"/>
                <w:lang w:val="es-MX"/>
              </w:rPr>
              <w:t>Exactitud absoluta en amplitud:</w:t>
            </w:r>
          </w:p>
        </w:tc>
        <w:tc>
          <w:tcPr>
            <w:tcW w:w="0" w:type="auto"/>
          </w:tcPr>
          <w:p w14:paraId="79CA1986" w14:textId="77777777" w:rsidR="001E0055" w:rsidRPr="00BC6297" w:rsidRDefault="001E0055" w:rsidP="00D14ABB">
            <w:pPr>
              <w:pStyle w:val="Texto0"/>
              <w:spacing w:before="40" w:after="50" w:line="240" w:lineRule="auto"/>
              <w:ind w:firstLine="0"/>
              <w:jc w:val="center"/>
              <w:rPr>
                <w:sz w:val="20"/>
                <w:lang w:val="es-MX"/>
              </w:rPr>
            </w:pPr>
            <w:r w:rsidRPr="00BC6297">
              <w:rPr>
                <w:sz w:val="20"/>
                <w:lang w:val="es-MX"/>
              </w:rPr>
              <w:t>Menor o igual que ±1 dB.</w:t>
            </w:r>
          </w:p>
        </w:tc>
      </w:tr>
      <w:tr w:rsidR="001E0055" w:rsidRPr="00BC6297" w14:paraId="554C9A94" w14:textId="77777777" w:rsidTr="00AF6D4B">
        <w:trPr>
          <w:cantSplit/>
          <w:trHeight w:val="20"/>
        </w:trPr>
        <w:tc>
          <w:tcPr>
            <w:tcW w:w="0" w:type="auto"/>
            <w:vMerge/>
          </w:tcPr>
          <w:p w14:paraId="595EFF82" w14:textId="77777777" w:rsidR="001E0055" w:rsidRPr="00BC6297" w:rsidRDefault="001E0055" w:rsidP="00D14ABB">
            <w:pPr>
              <w:pStyle w:val="Texto0"/>
              <w:spacing w:before="40" w:after="50" w:line="240" w:lineRule="auto"/>
              <w:ind w:firstLine="0"/>
              <w:rPr>
                <w:sz w:val="20"/>
                <w:lang w:val="es-MX"/>
              </w:rPr>
            </w:pPr>
          </w:p>
        </w:tc>
        <w:tc>
          <w:tcPr>
            <w:tcW w:w="0" w:type="auto"/>
          </w:tcPr>
          <w:p w14:paraId="2C7CF465" w14:textId="77777777" w:rsidR="001E0055" w:rsidRPr="00BC6297" w:rsidRDefault="001E0055" w:rsidP="00D14ABB">
            <w:pPr>
              <w:pStyle w:val="Texto0"/>
              <w:spacing w:before="40" w:after="50" w:line="240" w:lineRule="auto"/>
              <w:ind w:firstLine="0"/>
              <w:rPr>
                <w:sz w:val="20"/>
                <w:lang w:val="es-MX"/>
              </w:rPr>
            </w:pPr>
            <w:r w:rsidRPr="00BC6297">
              <w:rPr>
                <w:sz w:val="20"/>
                <w:lang w:val="es-MX"/>
              </w:rPr>
              <w:t>Resolución:</w:t>
            </w:r>
          </w:p>
        </w:tc>
        <w:tc>
          <w:tcPr>
            <w:tcW w:w="0" w:type="auto"/>
          </w:tcPr>
          <w:p w14:paraId="50B89C2F" w14:textId="77777777" w:rsidR="001E0055" w:rsidRPr="00BC6297" w:rsidRDefault="001E0055" w:rsidP="00D14ABB">
            <w:pPr>
              <w:pStyle w:val="Texto0"/>
              <w:spacing w:before="40" w:after="50" w:line="240" w:lineRule="auto"/>
              <w:ind w:firstLine="0"/>
              <w:jc w:val="center"/>
              <w:rPr>
                <w:sz w:val="20"/>
                <w:lang w:val="es-MX"/>
              </w:rPr>
            </w:pPr>
            <w:r w:rsidRPr="00BC6297">
              <w:rPr>
                <w:sz w:val="20"/>
                <w:lang w:val="es-MX"/>
              </w:rPr>
              <w:t>0.1 dB.</w:t>
            </w:r>
          </w:p>
        </w:tc>
      </w:tr>
      <w:tr w:rsidR="001E0055" w:rsidRPr="00BC6297" w14:paraId="6B770A14" w14:textId="77777777" w:rsidTr="00AF6D4B">
        <w:trPr>
          <w:cantSplit/>
          <w:trHeight w:val="20"/>
        </w:trPr>
        <w:tc>
          <w:tcPr>
            <w:tcW w:w="0" w:type="auto"/>
            <w:vMerge/>
          </w:tcPr>
          <w:p w14:paraId="76D301FE" w14:textId="77777777" w:rsidR="001E0055" w:rsidRPr="00BC6297" w:rsidRDefault="001E0055" w:rsidP="00D14ABB">
            <w:pPr>
              <w:pStyle w:val="Texto0"/>
              <w:spacing w:before="40" w:after="50" w:line="240" w:lineRule="auto"/>
              <w:ind w:firstLine="0"/>
              <w:rPr>
                <w:sz w:val="20"/>
                <w:lang w:val="es-MX"/>
              </w:rPr>
            </w:pPr>
          </w:p>
        </w:tc>
        <w:tc>
          <w:tcPr>
            <w:tcW w:w="0" w:type="auto"/>
          </w:tcPr>
          <w:p w14:paraId="18007280" w14:textId="77777777" w:rsidR="001E0055" w:rsidRPr="00BC6297" w:rsidRDefault="001E0055" w:rsidP="00D14ABB">
            <w:pPr>
              <w:pStyle w:val="Texto0"/>
              <w:spacing w:before="40" w:after="50" w:line="240" w:lineRule="auto"/>
              <w:ind w:firstLine="0"/>
              <w:rPr>
                <w:sz w:val="20"/>
                <w:lang w:val="es-MX"/>
              </w:rPr>
            </w:pPr>
            <w:r w:rsidRPr="00BC6297">
              <w:rPr>
                <w:sz w:val="20"/>
                <w:lang w:val="es-MX"/>
              </w:rPr>
              <w:t>Detector:</w:t>
            </w:r>
          </w:p>
        </w:tc>
        <w:tc>
          <w:tcPr>
            <w:tcW w:w="0" w:type="auto"/>
          </w:tcPr>
          <w:p w14:paraId="64354A7A" w14:textId="77777777" w:rsidR="001E0055" w:rsidRPr="00BC6297" w:rsidRDefault="001E0055" w:rsidP="00D57076">
            <w:pPr>
              <w:pStyle w:val="Texto0"/>
              <w:spacing w:before="40" w:after="50" w:line="240" w:lineRule="auto"/>
              <w:ind w:firstLine="0"/>
              <w:jc w:val="left"/>
              <w:rPr>
                <w:sz w:val="20"/>
                <w:lang w:val="es-MX"/>
              </w:rPr>
            </w:pPr>
            <w:r w:rsidRPr="00BC6297">
              <w:rPr>
                <w:sz w:val="20"/>
                <w:lang w:val="es-MX"/>
              </w:rPr>
              <w:t>Pico, cuasi-pico, muestra, RMS.</w:t>
            </w:r>
          </w:p>
        </w:tc>
      </w:tr>
      <w:tr w:rsidR="001E0055" w:rsidRPr="00BC6297" w14:paraId="2AB41337" w14:textId="77777777" w:rsidTr="00AF6D4B">
        <w:trPr>
          <w:cantSplit/>
          <w:trHeight w:val="20"/>
        </w:trPr>
        <w:tc>
          <w:tcPr>
            <w:tcW w:w="0" w:type="auto"/>
            <w:vMerge/>
          </w:tcPr>
          <w:p w14:paraId="50CA8059" w14:textId="77777777" w:rsidR="001E0055" w:rsidRPr="00BC6297" w:rsidRDefault="001E0055" w:rsidP="00D14ABB">
            <w:pPr>
              <w:pStyle w:val="Texto0"/>
              <w:spacing w:before="40" w:after="50" w:line="240" w:lineRule="auto"/>
              <w:ind w:firstLine="0"/>
              <w:rPr>
                <w:sz w:val="20"/>
                <w:lang w:val="es-MX"/>
              </w:rPr>
            </w:pPr>
          </w:p>
        </w:tc>
        <w:tc>
          <w:tcPr>
            <w:tcW w:w="0" w:type="auto"/>
          </w:tcPr>
          <w:p w14:paraId="03AAC382" w14:textId="77777777" w:rsidR="001E0055" w:rsidRPr="00BC6297" w:rsidRDefault="001E0055" w:rsidP="00D14ABB">
            <w:pPr>
              <w:pStyle w:val="Texto0"/>
              <w:spacing w:before="40" w:after="50" w:line="240" w:lineRule="auto"/>
              <w:ind w:firstLine="0"/>
              <w:rPr>
                <w:sz w:val="20"/>
                <w:lang w:val="es-MX"/>
              </w:rPr>
            </w:pPr>
            <w:r w:rsidRPr="00BC6297">
              <w:rPr>
                <w:sz w:val="20"/>
                <w:lang w:val="es-MX"/>
              </w:rPr>
              <w:t>Traza:</w:t>
            </w:r>
          </w:p>
        </w:tc>
        <w:tc>
          <w:tcPr>
            <w:tcW w:w="0" w:type="auto"/>
          </w:tcPr>
          <w:p w14:paraId="491AF84A" w14:textId="77777777" w:rsidR="001E0055" w:rsidRPr="00BC6297" w:rsidRDefault="001E0055" w:rsidP="00D14ABB">
            <w:pPr>
              <w:pStyle w:val="Texto0"/>
              <w:spacing w:before="40" w:after="50" w:line="240" w:lineRule="auto"/>
              <w:ind w:firstLine="0"/>
              <w:rPr>
                <w:sz w:val="20"/>
                <w:lang w:val="es-MX"/>
              </w:rPr>
            </w:pPr>
            <w:r w:rsidRPr="00BC6297">
              <w:rPr>
                <w:sz w:val="20"/>
                <w:lang w:val="es-MX"/>
              </w:rPr>
              <w:t>Promedio y retención máxima de imagen (</w:t>
            </w:r>
            <w:r w:rsidRPr="00BC6297">
              <w:rPr>
                <w:i/>
                <w:sz w:val="20"/>
                <w:lang w:val="es-MX"/>
              </w:rPr>
              <w:t>max hold</w:t>
            </w:r>
            <w:r w:rsidRPr="00BC6297">
              <w:rPr>
                <w:sz w:val="20"/>
                <w:lang w:val="es-MX"/>
              </w:rPr>
              <w:t>).</w:t>
            </w:r>
          </w:p>
        </w:tc>
      </w:tr>
      <w:tr w:rsidR="001E0055" w:rsidRPr="00BC6297" w14:paraId="5867A464" w14:textId="77777777" w:rsidTr="00AF6D4B">
        <w:trPr>
          <w:cantSplit/>
          <w:trHeight w:val="20"/>
        </w:trPr>
        <w:tc>
          <w:tcPr>
            <w:tcW w:w="0" w:type="auto"/>
            <w:vMerge/>
          </w:tcPr>
          <w:p w14:paraId="5951E0C6" w14:textId="77777777" w:rsidR="001E0055" w:rsidRPr="00BC6297" w:rsidRDefault="001E0055" w:rsidP="00D14ABB">
            <w:pPr>
              <w:pStyle w:val="Texto0"/>
              <w:spacing w:before="40" w:after="50" w:line="240" w:lineRule="auto"/>
              <w:ind w:firstLine="0"/>
              <w:rPr>
                <w:sz w:val="20"/>
                <w:lang w:val="es-MX"/>
              </w:rPr>
            </w:pPr>
          </w:p>
        </w:tc>
        <w:tc>
          <w:tcPr>
            <w:tcW w:w="0" w:type="auto"/>
          </w:tcPr>
          <w:p w14:paraId="3528E3D2" w14:textId="77777777" w:rsidR="001E0055" w:rsidRPr="00BC6297" w:rsidRDefault="001E0055" w:rsidP="00D14ABB">
            <w:pPr>
              <w:pStyle w:val="Texto0"/>
              <w:spacing w:before="40" w:after="50" w:line="240" w:lineRule="auto"/>
              <w:ind w:firstLine="0"/>
              <w:rPr>
                <w:sz w:val="20"/>
                <w:lang w:val="es-MX"/>
              </w:rPr>
            </w:pPr>
            <w:r w:rsidRPr="00BC6297">
              <w:rPr>
                <w:sz w:val="20"/>
                <w:lang w:val="es-MX"/>
              </w:rPr>
              <w:t>A calibrarse en:</w:t>
            </w:r>
          </w:p>
        </w:tc>
        <w:tc>
          <w:tcPr>
            <w:tcW w:w="0" w:type="auto"/>
            <w:vAlign w:val="center"/>
          </w:tcPr>
          <w:p w14:paraId="7CB8CB99" w14:textId="77777777" w:rsidR="001E0055" w:rsidRPr="00BC6297" w:rsidRDefault="001E0055" w:rsidP="00D14ABB">
            <w:pPr>
              <w:pStyle w:val="Texto0"/>
              <w:spacing w:before="40" w:after="50" w:line="240" w:lineRule="auto"/>
              <w:ind w:firstLine="0"/>
              <w:rPr>
                <w:sz w:val="20"/>
                <w:lang w:val="es-MX"/>
              </w:rPr>
            </w:pPr>
            <w:r w:rsidRPr="00BC6297">
              <w:rPr>
                <w:sz w:val="20"/>
                <w:lang w:val="es-MX"/>
              </w:rPr>
              <w:t>Potencia y frecuencia en el intervalo de frecuencias de operación</w:t>
            </w:r>
          </w:p>
        </w:tc>
      </w:tr>
      <w:tr w:rsidR="00F039FF" w:rsidRPr="00BC6297" w14:paraId="760B54AB" w14:textId="77777777" w:rsidTr="00AF6D4B">
        <w:trPr>
          <w:cantSplit/>
          <w:trHeight w:val="20"/>
        </w:trPr>
        <w:tc>
          <w:tcPr>
            <w:tcW w:w="0" w:type="auto"/>
            <w:vMerge w:val="restart"/>
            <w:vAlign w:val="center"/>
          </w:tcPr>
          <w:p w14:paraId="1B1A7B41" w14:textId="419021A6" w:rsidR="00F039FF" w:rsidRPr="00BC6297" w:rsidRDefault="00F039FF" w:rsidP="00D14ABB">
            <w:pPr>
              <w:pStyle w:val="Texto0"/>
              <w:spacing w:before="40" w:after="50" w:line="240" w:lineRule="auto"/>
              <w:ind w:firstLine="0"/>
              <w:jc w:val="left"/>
              <w:rPr>
                <w:sz w:val="20"/>
                <w:lang w:val="es-MX"/>
              </w:rPr>
            </w:pPr>
            <w:bookmarkStart w:id="200" w:name="_Hlk147314013"/>
            <w:r w:rsidRPr="00BC6297">
              <w:rPr>
                <w:sz w:val="20"/>
                <w:lang w:val="es-MX"/>
              </w:rPr>
              <w:t xml:space="preserve">Antenas </w:t>
            </w:r>
            <w:r w:rsidR="00654F90" w:rsidRPr="00BC6297">
              <w:rPr>
                <w:sz w:val="20"/>
                <w:lang w:val="es-MX"/>
              </w:rPr>
              <w:t xml:space="preserve">patrón o antenas </w:t>
            </w:r>
            <w:r w:rsidRPr="00BC6297">
              <w:rPr>
                <w:sz w:val="20"/>
                <w:lang w:val="es-MX"/>
              </w:rPr>
              <w:t>de referencia calibradas</w:t>
            </w:r>
            <w:bookmarkEnd w:id="200"/>
            <w:r w:rsidRPr="00BC6297">
              <w:rPr>
                <w:sz w:val="20"/>
                <w:lang w:val="es-MX"/>
              </w:rPr>
              <w:t>.</w:t>
            </w:r>
          </w:p>
        </w:tc>
        <w:tc>
          <w:tcPr>
            <w:tcW w:w="0" w:type="auto"/>
          </w:tcPr>
          <w:p w14:paraId="61F727CE"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Bandas de frecuencias de operación:</w:t>
            </w:r>
          </w:p>
        </w:tc>
        <w:tc>
          <w:tcPr>
            <w:tcW w:w="0" w:type="auto"/>
          </w:tcPr>
          <w:p w14:paraId="61BEF6B4" w14:textId="72B3CE3A" w:rsidR="00F039FF" w:rsidRPr="00BC6297" w:rsidRDefault="00FD7CB3" w:rsidP="00D57076">
            <w:pPr>
              <w:pStyle w:val="Texto0"/>
              <w:spacing w:before="40" w:after="50" w:line="240" w:lineRule="auto"/>
              <w:ind w:firstLine="0"/>
              <w:rPr>
                <w:sz w:val="20"/>
                <w:lang w:val="es-MX"/>
              </w:rPr>
            </w:pPr>
            <w:r w:rsidRPr="00BC6297">
              <w:rPr>
                <w:sz w:val="20"/>
                <w:lang w:val="es-MX"/>
              </w:rPr>
              <w:t>9 k</w:t>
            </w:r>
            <w:r w:rsidR="00F039FF" w:rsidRPr="00BC6297">
              <w:rPr>
                <w:sz w:val="20"/>
                <w:lang w:val="es-MX"/>
              </w:rPr>
              <w:t xml:space="preserve">Hz a </w:t>
            </w:r>
            <w:r w:rsidR="001F0465" w:rsidRPr="00BC6297">
              <w:rPr>
                <w:sz w:val="20"/>
                <w:lang w:val="es-MX"/>
              </w:rPr>
              <w:t>15</w:t>
            </w:r>
            <w:r w:rsidR="00F039FF" w:rsidRPr="00BC6297">
              <w:rPr>
                <w:sz w:val="20"/>
                <w:lang w:val="es-MX"/>
              </w:rPr>
              <w:t xml:space="preserve"> GHz</w:t>
            </w:r>
          </w:p>
        </w:tc>
      </w:tr>
      <w:tr w:rsidR="00F039FF" w:rsidRPr="00BC6297" w14:paraId="7A9A944A" w14:textId="77777777" w:rsidTr="00AF6D4B">
        <w:trPr>
          <w:cantSplit/>
          <w:trHeight w:val="20"/>
        </w:trPr>
        <w:tc>
          <w:tcPr>
            <w:tcW w:w="0" w:type="auto"/>
            <w:vMerge/>
          </w:tcPr>
          <w:p w14:paraId="2BBC18F0" w14:textId="77777777" w:rsidR="00F039FF" w:rsidRPr="00BC6297" w:rsidRDefault="00F039FF" w:rsidP="00D14ABB">
            <w:pPr>
              <w:pStyle w:val="Texto0"/>
              <w:spacing w:before="40" w:after="50" w:line="240" w:lineRule="auto"/>
              <w:ind w:firstLine="0"/>
              <w:rPr>
                <w:sz w:val="20"/>
                <w:lang w:val="es-MX"/>
              </w:rPr>
            </w:pPr>
          </w:p>
        </w:tc>
        <w:tc>
          <w:tcPr>
            <w:tcW w:w="0" w:type="auto"/>
          </w:tcPr>
          <w:p w14:paraId="6A15698E" w14:textId="77777777" w:rsidR="00F039FF" w:rsidRPr="00BC6297" w:rsidRDefault="00F039FF" w:rsidP="00D14ABB">
            <w:pPr>
              <w:pStyle w:val="Texto0"/>
              <w:spacing w:before="40" w:after="50" w:line="240" w:lineRule="auto"/>
              <w:ind w:firstLine="0"/>
              <w:rPr>
                <w:sz w:val="20"/>
                <w:lang w:val="es-MX"/>
              </w:rPr>
            </w:pPr>
            <w:r w:rsidRPr="00BC6297">
              <w:rPr>
                <w:sz w:val="20"/>
                <w:lang w:val="es-MX"/>
              </w:rPr>
              <w:t>A calibrarse en:</w:t>
            </w:r>
          </w:p>
        </w:tc>
        <w:tc>
          <w:tcPr>
            <w:tcW w:w="0" w:type="auto"/>
          </w:tcPr>
          <w:p w14:paraId="527F5988" w14:textId="77777777" w:rsidR="00F039FF" w:rsidRPr="00BC6297" w:rsidRDefault="00F039FF" w:rsidP="00D14ABB">
            <w:pPr>
              <w:pStyle w:val="Texto0"/>
              <w:spacing w:before="40" w:after="50" w:line="240" w:lineRule="auto"/>
              <w:ind w:firstLine="0"/>
              <w:rPr>
                <w:sz w:val="20"/>
                <w:lang w:val="es-MX"/>
              </w:rPr>
            </w:pPr>
            <w:r w:rsidRPr="00BC6297">
              <w:rPr>
                <w:sz w:val="20"/>
                <w:lang w:val="es-MX"/>
              </w:rPr>
              <w:t>Ganancia, Factor de Antena y Relación de onda estacionaria.</w:t>
            </w:r>
          </w:p>
        </w:tc>
      </w:tr>
      <w:tr w:rsidR="00F039FF" w:rsidRPr="00BC6297" w14:paraId="5DDAD90E" w14:textId="77777777" w:rsidTr="00AF6D4B">
        <w:trPr>
          <w:cantSplit/>
          <w:trHeight w:val="20"/>
        </w:trPr>
        <w:tc>
          <w:tcPr>
            <w:tcW w:w="0" w:type="auto"/>
            <w:vMerge w:val="restart"/>
            <w:vAlign w:val="center"/>
          </w:tcPr>
          <w:p w14:paraId="1737CB94" w14:textId="77777777" w:rsidR="00F039FF" w:rsidRPr="00BC6297" w:rsidRDefault="00F039FF" w:rsidP="00D14ABB">
            <w:pPr>
              <w:pStyle w:val="Texto0"/>
              <w:spacing w:before="40" w:after="50" w:line="240" w:lineRule="auto"/>
              <w:ind w:firstLine="0"/>
              <w:jc w:val="left"/>
              <w:rPr>
                <w:sz w:val="20"/>
              </w:rPr>
            </w:pPr>
            <w:r w:rsidRPr="00BC6297">
              <w:rPr>
                <w:sz w:val="20"/>
                <w:lang w:val="es-MX"/>
              </w:rPr>
              <w:t>Acoplador de impedancias.</w:t>
            </w:r>
          </w:p>
        </w:tc>
        <w:tc>
          <w:tcPr>
            <w:tcW w:w="0" w:type="auto"/>
          </w:tcPr>
          <w:p w14:paraId="5289A76F" w14:textId="77777777" w:rsidR="00F039FF" w:rsidRPr="00BC6297" w:rsidRDefault="00F039FF" w:rsidP="00D14ABB">
            <w:pPr>
              <w:pStyle w:val="Texto0"/>
              <w:spacing w:before="40" w:after="50" w:line="240" w:lineRule="auto"/>
              <w:ind w:firstLine="0"/>
              <w:rPr>
                <w:sz w:val="20"/>
                <w:lang w:val="es-MX"/>
              </w:rPr>
            </w:pPr>
            <w:r w:rsidRPr="00BC6297">
              <w:rPr>
                <w:sz w:val="20"/>
                <w:lang w:val="es-MX"/>
              </w:rPr>
              <w:t>Impedancias a acoplar</w:t>
            </w:r>
          </w:p>
        </w:tc>
        <w:tc>
          <w:tcPr>
            <w:tcW w:w="0" w:type="auto"/>
          </w:tcPr>
          <w:p w14:paraId="05E92FC9" w14:textId="4F4B6F00" w:rsidR="00F039FF" w:rsidRPr="00BC6297" w:rsidRDefault="00F039FF" w:rsidP="00D14ABB">
            <w:pPr>
              <w:pStyle w:val="Texto0"/>
              <w:spacing w:before="40" w:after="50" w:line="240" w:lineRule="auto"/>
              <w:ind w:firstLine="0"/>
              <w:rPr>
                <w:sz w:val="20"/>
                <w:lang w:val="es-MX"/>
              </w:rPr>
            </w:pPr>
            <w:r w:rsidRPr="00BC6297">
              <w:rPr>
                <w:sz w:val="20"/>
                <w:lang w:val="es-MX"/>
              </w:rPr>
              <w:t xml:space="preserve">De acuerdo </w:t>
            </w:r>
            <w:r w:rsidR="003A5630" w:rsidRPr="00BC6297">
              <w:rPr>
                <w:sz w:val="20"/>
                <w:lang w:val="es-MX"/>
              </w:rPr>
              <w:t xml:space="preserve">con el </w:t>
            </w:r>
            <w:r w:rsidRPr="00BC6297">
              <w:rPr>
                <w:sz w:val="20"/>
                <w:lang w:val="es-MX"/>
              </w:rPr>
              <w:t xml:space="preserve">desacoplamiento específico de impedancias entre el </w:t>
            </w:r>
            <w:r w:rsidR="008923C2" w:rsidRPr="00BC6297">
              <w:rPr>
                <w:sz w:val="20"/>
                <w:lang w:val="es-MX"/>
              </w:rPr>
              <w:t>DBP</w:t>
            </w:r>
            <w:r w:rsidRPr="00BC6297">
              <w:rPr>
                <w:sz w:val="20"/>
                <w:lang w:val="es-MX"/>
              </w:rPr>
              <w:t xml:space="preserve"> y los </w:t>
            </w:r>
            <w:r w:rsidR="003A5630" w:rsidRPr="00BC6297">
              <w:rPr>
                <w:sz w:val="20"/>
                <w:lang w:val="es-MX"/>
              </w:rPr>
              <w:t xml:space="preserve">instrumentos </w:t>
            </w:r>
            <w:r w:rsidRPr="00BC6297">
              <w:rPr>
                <w:sz w:val="20"/>
                <w:lang w:val="es-MX"/>
              </w:rPr>
              <w:t>de medición.</w:t>
            </w:r>
          </w:p>
        </w:tc>
      </w:tr>
      <w:tr w:rsidR="00F039FF" w:rsidRPr="00BC6297" w14:paraId="5D741D20" w14:textId="77777777" w:rsidTr="00AF6D4B">
        <w:trPr>
          <w:cantSplit/>
          <w:trHeight w:val="20"/>
        </w:trPr>
        <w:tc>
          <w:tcPr>
            <w:tcW w:w="0" w:type="auto"/>
            <w:vMerge/>
          </w:tcPr>
          <w:p w14:paraId="2FC5E047" w14:textId="77777777" w:rsidR="00F039FF" w:rsidRPr="00BC6297" w:rsidRDefault="00F039FF" w:rsidP="00D14ABB">
            <w:pPr>
              <w:pStyle w:val="Texto0"/>
              <w:spacing w:before="40" w:after="50" w:line="240" w:lineRule="auto"/>
              <w:ind w:firstLine="0"/>
              <w:rPr>
                <w:sz w:val="20"/>
                <w:lang w:val="es-MX"/>
              </w:rPr>
            </w:pPr>
          </w:p>
        </w:tc>
        <w:tc>
          <w:tcPr>
            <w:tcW w:w="0" w:type="auto"/>
          </w:tcPr>
          <w:p w14:paraId="5539D6BD"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Intervalo de frecuencias de operación:</w:t>
            </w:r>
          </w:p>
        </w:tc>
        <w:tc>
          <w:tcPr>
            <w:tcW w:w="0" w:type="auto"/>
          </w:tcPr>
          <w:p w14:paraId="26EFED6C" w14:textId="3B369C6F" w:rsidR="00F039FF" w:rsidRPr="00BC6297" w:rsidRDefault="00FD7CB3" w:rsidP="001F0465">
            <w:pPr>
              <w:pStyle w:val="Texto0"/>
              <w:spacing w:before="40" w:after="50" w:line="240" w:lineRule="auto"/>
              <w:ind w:firstLine="0"/>
              <w:jc w:val="center"/>
              <w:rPr>
                <w:sz w:val="20"/>
                <w:lang w:val="es-MX"/>
              </w:rPr>
            </w:pPr>
            <w:r w:rsidRPr="00BC6297">
              <w:rPr>
                <w:sz w:val="20"/>
                <w:lang w:val="es-MX"/>
              </w:rPr>
              <w:t>9 k</w:t>
            </w:r>
            <w:r w:rsidR="00F039FF" w:rsidRPr="00BC6297">
              <w:rPr>
                <w:sz w:val="20"/>
                <w:lang w:val="es-MX"/>
              </w:rPr>
              <w:t xml:space="preserve">Hz a </w:t>
            </w:r>
            <w:r w:rsidR="001F0465" w:rsidRPr="00BC6297">
              <w:rPr>
                <w:sz w:val="20"/>
                <w:lang w:val="es-MX"/>
              </w:rPr>
              <w:t xml:space="preserve">15 </w:t>
            </w:r>
            <w:r w:rsidR="00F039FF" w:rsidRPr="00BC6297">
              <w:rPr>
                <w:sz w:val="20"/>
                <w:lang w:val="es-MX"/>
              </w:rPr>
              <w:t>GHz</w:t>
            </w:r>
          </w:p>
        </w:tc>
      </w:tr>
      <w:tr w:rsidR="00F039FF" w:rsidRPr="00BC6297" w14:paraId="0E7EDB97" w14:textId="77777777" w:rsidTr="00AF6D4B">
        <w:trPr>
          <w:cantSplit/>
          <w:trHeight w:val="274"/>
        </w:trPr>
        <w:tc>
          <w:tcPr>
            <w:tcW w:w="0" w:type="auto"/>
            <w:vMerge/>
          </w:tcPr>
          <w:p w14:paraId="4A8E4D1C" w14:textId="77777777" w:rsidR="00F039FF" w:rsidRPr="00BC6297" w:rsidRDefault="00F039FF" w:rsidP="00D14ABB">
            <w:pPr>
              <w:pStyle w:val="Texto0"/>
              <w:spacing w:before="40" w:after="50" w:line="240" w:lineRule="auto"/>
              <w:ind w:firstLine="0"/>
              <w:rPr>
                <w:sz w:val="20"/>
                <w:lang w:val="es-MX"/>
              </w:rPr>
            </w:pPr>
          </w:p>
        </w:tc>
        <w:tc>
          <w:tcPr>
            <w:tcW w:w="0" w:type="auto"/>
          </w:tcPr>
          <w:p w14:paraId="50310802" w14:textId="77777777" w:rsidR="00F039FF" w:rsidRPr="00BC6297" w:rsidRDefault="00F039FF" w:rsidP="00D14ABB">
            <w:pPr>
              <w:pStyle w:val="Texto0"/>
              <w:spacing w:before="40" w:after="50" w:line="240" w:lineRule="auto"/>
              <w:ind w:firstLine="0"/>
              <w:rPr>
                <w:sz w:val="20"/>
                <w:lang w:val="es-MX"/>
              </w:rPr>
            </w:pPr>
            <w:r w:rsidRPr="00BC6297">
              <w:rPr>
                <w:sz w:val="20"/>
                <w:lang w:val="es-MX"/>
              </w:rPr>
              <w:t>Pérdidas por inserción</w:t>
            </w:r>
          </w:p>
          <w:p w14:paraId="040D1098" w14:textId="77777777" w:rsidR="00F039FF" w:rsidRPr="00BC6297" w:rsidRDefault="00F039FF" w:rsidP="00D14ABB">
            <w:pPr>
              <w:pStyle w:val="Texto0"/>
              <w:spacing w:before="40" w:after="50" w:line="240" w:lineRule="auto"/>
              <w:ind w:firstLine="0"/>
              <w:rPr>
                <w:sz w:val="20"/>
                <w:lang w:val="es-MX"/>
              </w:rPr>
            </w:pPr>
            <w:r w:rsidRPr="00BC6297">
              <w:rPr>
                <w:sz w:val="20"/>
                <w:lang w:val="es-MX"/>
              </w:rPr>
              <w:t>en las trayectorias</w:t>
            </w:r>
          </w:p>
        </w:tc>
        <w:tc>
          <w:tcPr>
            <w:tcW w:w="0" w:type="auto"/>
          </w:tcPr>
          <w:p w14:paraId="04423EDC"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&lt; 3.5 dB</w:t>
            </w:r>
          </w:p>
          <w:p w14:paraId="7C7234C4" w14:textId="77777777" w:rsidR="00F039FF" w:rsidRPr="00BC6297" w:rsidRDefault="00F039FF" w:rsidP="00D14ABB">
            <w:pPr>
              <w:pStyle w:val="Texto0"/>
              <w:spacing w:before="40" w:after="50" w:line="240" w:lineRule="auto"/>
              <w:ind w:firstLine="0"/>
              <w:rPr>
                <w:sz w:val="20"/>
                <w:lang w:val="es-MX"/>
              </w:rPr>
            </w:pPr>
            <w:r w:rsidRPr="00BC6297">
              <w:rPr>
                <w:sz w:val="20"/>
                <w:lang w:val="es-MX"/>
              </w:rPr>
              <w:t>Entrada – Salida: &lt; 3.5 dB</w:t>
            </w:r>
          </w:p>
          <w:p w14:paraId="445F41E8" w14:textId="77777777" w:rsidR="00F039FF" w:rsidRPr="00BC6297" w:rsidRDefault="00F039FF" w:rsidP="00D14ABB">
            <w:pPr>
              <w:pStyle w:val="Texto0"/>
              <w:spacing w:before="40" w:after="50" w:line="240" w:lineRule="auto"/>
              <w:ind w:firstLine="0"/>
              <w:rPr>
                <w:sz w:val="20"/>
                <w:lang w:val="es-MX"/>
              </w:rPr>
            </w:pPr>
            <w:r w:rsidRPr="00BC6297">
              <w:rPr>
                <w:sz w:val="20"/>
                <w:lang w:val="es-MX"/>
              </w:rPr>
              <w:t>Entrada – Acoplamiento: ≤ 20 dB</w:t>
            </w:r>
          </w:p>
          <w:p w14:paraId="1570411E" w14:textId="77777777" w:rsidR="00F039FF" w:rsidRPr="00BC6297" w:rsidRDefault="00F039FF" w:rsidP="00D14ABB">
            <w:pPr>
              <w:pStyle w:val="Texto0"/>
              <w:spacing w:before="40" w:after="50" w:line="240" w:lineRule="auto"/>
              <w:ind w:firstLine="0"/>
              <w:rPr>
                <w:sz w:val="20"/>
                <w:lang w:val="es-MX"/>
              </w:rPr>
            </w:pPr>
            <w:r w:rsidRPr="00BC6297">
              <w:rPr>
                <w:sz w:val="20"/>
                <w:lang w:val="es-MX"/>
              </w:rPr>
              <w:t>Salida – Acoplamiento: ≥ 40 dB</w:t>
            </w:r>
          </w:p>
        </w:tc>
      </w:tr>
      <w:tr w:rsidR="00F039FF" w:rsidRPr="00BC6297" w14:paraId="4FB45D38" w14:textId="77777777" w:rsidTr="00AF6D4B">
        <w:trPr>
          <w:cantSplit/>
          <w:trHeight w:val="275"/>
        </w:trPr>
        <w:tc>
          <w:tcPr>
            <w:tcW w:w="0" w:type="auto"/>
            <w:vMerge w:val="restart"/>
            <w:vAlign w:val="center"/>
          </w:tcPr>
          <w:p w14:paraId="33BAF278"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Filtro pasa banda</w:t>
            </w:r>
          </w:p>
        </w:tc>
        <w:tc>
          <w:tcPr>
            <w:tcW w:w="0" w:type="auto"/>
          </w:tcPr>
          <w:p w14:paraId="25F4AB6E" w14:textId="72135DC7" w:rsidR="00F039FF" w:rsidRPr="00BC6297" w:rsidRDefault="00F039FF" w:rsidP="00011029">
            <w:pPr>
              <w:pStyle w:val="Texto0"/>
              <w:spacing w:before="40" w:after="50" w:line="240" w:lineRule="auto"/>
              <w:ind w:firstLine="0"/>
              <w:rPr>
                <w:sz w:val="20"/>
                <w:lang w:val="es-MX"/>
              </w:rPr>
            </w:pPr>
            <w:r w:rsidRPr="00BC6297">
              <w:rPr>
                <w:sz w:val="20"/>
                <w:lang w:val="es-MX"/>
              </w:rPr>
              <w:t>Intervalo de frecuencia de operación:</w:t>
            </w:r>
          </w:p>
        </w:tc>
        <w:tc>
          <w:tcPr>
            <w:tcW w:w="0" w:type="auto"/>
          </w:tcPr>
          <w:p w14:paraId="36615987" w14:textId="08C65FB2" w:rsidR="00F039FF" w:rsidRPr="00BC6297" w:rsidRDefault="00F039FF" w:rsidP="00FD146E">
            <w:pPr>
              <w:pStyle w:val="Texto0"/>
              <w:spacing w:before="40" w:after="50" w:line="240" w:lineRule="auto"/>
              <w:ind w:firstLine="0"/>
              <w:rPr>
                <w:sz w:val="20"/>
                <w:lang w:val="es-MX"/>
              </w:rPr>
            </w:pPr>
            <w:r w:rsidRPr="00BC6297">
              <w:rPr>
                <w:sz w:val="20"/>
                <w:lang w:val="es-MX"/>
              </w:rPr>
              <w:t xml:space="preserve">De acuerdo </w:t>
            </w:r>
            <w:r w:rsidR="00682713" w:rsidRPr="00BC6297">
              <w:rPr>
                <w:sz w:val="20"/>
                <w:lang w:val="es-MX"/>
              </w:rPr>
              <w:t xml:space="preserve">con </w:t>
            </w:r>
            <w:r w:rsidRPr="00BC6297">
              <w:rPr>
                <w:sz w:val="20"/>
                <w:lang w:val="es-MX"/>
              </w:rPr>
              <w:t>las bandas de frecuencia de</w:t>
            </w:r>
            <w:r w:rsidR="00682713" w:rsidRPr="00BC6297">
              <w:rPr>
                <w:sz w:val="20"/>
                <w:lang w:val="es-MX"/>
              </w:rPr>
              <w:t xml:space="preserve"> </w:t>
            </w:r>
            <w:r w:rsidRPr="00BC6297">
              <w:rPr>
                <w:sz w:val="20"/>
                <w:lang w:val="es-MX"/>
              </w:rPr>
              <w:t>l</w:t>
            </w:r>
            <w:r w:rsidR="00682713" w:rsidRPr="00BC6297">
              <w:rPr>
                <w:sz w:val="20"/>
                <w:lang w:val="es-MX"/>
              </w:rPr>
              <w:t>os</w:t>
            </w:r>
            <w:r w:rsidRPr="00BC6297">
              <w:rPr>
                <w:sz w:val="20"/>
                <w:lang w:val="es-MX"/>
              </w:rPr>
              <w:t xml:space="preserve"> numeral</w:t>
            </w:r>
            <w:r w:rsidR="00682713" w:rsidRPr="00BC6297">
              <w:rPr>
                <w:sz w:val="20"/>
                <w:lang w:val="es-MX"/>
              </w:rPr>
              <w:t>es</w:t>
            </w:r>
            <w:r w:rsidRPr="00BC6297">
              <w:rPr>
                <w:sz w:val="20"/>
                <w:lang w:val="es-MX"/>
              </w:rPr>
              <w:t xml:space="preserve"> </w:t>
            </w:r>
            <w:r w:rsidR="00E63097" w:rsidRPr="00BC6297">
              <w:rPr>
                <w:b/>
                <w:sz w:val="20"/>
                <w:lang w:val="es-MX"/>
              </w:rPr>
              <w:t>7</w:t>
            </w:r>
            <w:r w:rsidR="00FD146E" w:rsidRPr="00BC6297">
              <w:rPr>
                <w:b/>
                <w:sz w:val="20"/>
                <w:lang w:val="es-MX"/>
              </w:rPr>
              <w:t>.</w:t>
            </w:r>
            <w:r w:rsidR="00E37E91" w:rsidRPr="00BC6297">
              <w:rPr>
                <w:b/>
                <w:sz w:val="20"/>
                <w:lang w:val="es-MX"/>
              </w:rPr>
              <w:t>1</w:t>
            </w:r>
            <w:r w:rsidR="00FD146E" w:rsidRPr="00BC6297">
              <w:rPr>
                <w:b/>
                <w:sz w:val="20"/>
                <w:lang w:val="es-MX"/>
              </w:rPr>
              <w:t xml:space="preserve">.1, </w:t>
            </w:r>
            <w:r w:rsidR="00E63097" w:rsidRPr="00BC6297">
              <w:rPr>
                <w:b/>
                <w:sz w:val="20"/>
                <w:lang w:val="es-MX"/>
              </w:rPr>
              <w:t>7</w:t>
            </w:r>
            <w:r w:rsidR="00FD146E" w:rsidRPr="00BC6297">
              <w:rPr>
                <w:b/>
                <w:sz w:val="20"/>
                <w:lang w:val="es-MX"/>
              </w:rPr>
              <w:t>.</w:t>
            </w:r>
            <w:r w:rsidR="00E37E91" w:rsidRPr="00BC6297">
              <w:rPr>
                <w:b/>
                <w:sz w:val="20"/>
                <w:lang w:val="es-MX"/>
              </w:rPr>
              <w:t>2</w:t>
            </w:r>
            <w:r w:rsidR="00FD146E" w:rsidRPr="00BC6297">
              <w:rPr>
                <w:b/>
                <w:sz w:val="20"/>
                <w:lang w:val="es-MX"/>
              </w:rPr>
              <w:t xml:space="preserve">.1, </w:t>
            </w:r>
            <w:r w:rsidR="00E63097" w:rsidRPr="00BC6297">
              <w:rPr>
                <w:b/>
                <w:sz w:val="20"/>
                <w:lang w:val="es-MX"/>
              </w:rPr>
              <w:t>7</w:t>
            </w:r>
            <w:r w:rsidR="00FD146E" w:rsidRPr="00BC6297">
              <w:rPr>
                <w:b/>
                <w:sz w:val="20"/>
                <w:lang w:val="es-MX"/>
              </w:rPr>
              <w:t>.</w:t>
            </w:r>
            <w:r w:rsidR="00E37E91" w:rsidRPr="00BC6297">
              <w:rPr>
                <w:b/>
                <w:sz w:val="20"/>
                <w:lang w:val="es-MX"/>
              </w:rPr>
              <w:t>3</w:t>
            </w:r>
            <w:r w:rsidR="00FD146E" w:rsidRPr="00BC6297">
              <w:rPr>
                <w:b/>
                <w:sz w:val="20"/>
                <w:lang w:val="es-MX"/>
              </w:rPr>
              <w:t xml:space="preserve">.1, </w:t>
            </w:r>
            <w:r w:rsidR="00E63097" w:rsidRPr="00BC6297">
              <w:rPr>
                <w:b/>
                <w:sz w:val="20"/>
                <w:lang w:val="es-MX"/>
              </w:rPr>
              <w:t>7</w:t>
            </w:r>
            <w:r w:rsidR="00FD146E" w:rsidRPr="00BC6297">
              <w:rPr>
                <w:b/>
                <w:sz w:val="20"/>
                <w:lang w:val="es-MX"/>
              </w:rPr>
              <w:t>.</w:t>
            </w:r>
            <w:r w:rsidR="00E37E91" w:rsidRPr="00BC6297">
              <w:rPr>
                <w:b/>
                <w:sz w:val="20"/>
                <w:lang w:val="es-MX"/>
              </w:rPr>
              <w:t>4</w:t>
            </w:r>
            <w:r w:rsidR="00FD146E" w:rsidRPr="00BC6297">
              <w:rPr>
                <w:b/>
                <w:sz w:val="20"/>
                <w:lang w:val="es-MX"/>
              </w:rPr>
              <w:t>.1</w:t>
            </w:r>
            <w:r w:rsidR="00FD146E" w:rsidRPr="00BC6297">
              <w:rPr>
                <w:sz w:val="20"/>
                <w:lang w:val="es-MX"/>
              </w:rPr>
              <w:t xml:space="preserve"> y </w:t>
            </w:r>
            <w:r w:rsidR="00E63097" w:rsidRPr="00BC6297">
              <w:rPr>
                <w:b/>
                <w:sz w:val="20"/>
                <w:lang w:val="es-MX"/>
              </w:rPr>
              <w:t>7</w:t>
            </w:r>
            <w:r w:rsidR="00FD146E" w:rsidRPr="00BC6297">
              <w:rPr>
                <w:b/>
                <w:sz w:val="20"/>
                <w:lang w:val="es-MX"/>
              </w:rPr>
              <w:t>.</w:t>
            </w:r>
            <w:r w:rsidR="00E37E91" w:rsidRPr="00BC6297">
              <w:rPr>
                <w:b/>
                <w:sz w:val="20"/>
                <w:lang w:val="es-MX"/>
              </w:rPr>
              <w:t>5</w:t>
            </w:r>
            <w:r w:rsidR="00FD146E" w:rsidRPr="00BC6297">
              <w:rPr>
                <w:b/>
                <w:sz w:val="20"/>
                <w:lang w:val="es-MX"/>
              </w:rPr>
              <w:t>.1</w:t>
            </w:r>
            <w:r w:rsidRPr="00BC6297">
              <w:rPr>
                <w:sz w:val="20"/>
                <w:lang w:val="es-MX"/>
              </w:rPr>
              <w:t>.</w:t>
            </w:r>
          </w:p>
        </w:tc>
      </w:tr>
      <w:tr w:rsidR="00F039FF" w:rsidRPr="00BC6297" w14:paraId="333DC80B" w14:textId="77777777" w:rsidTr="00AF6D4B">
        <w:trPr>
          <w:cantSplit/>
          <w:trHeight w:val="367"/>
        </w:trPr>
        <w:tc>
          <w:tcPr>
            <w:tcW w:w="0" w:type="auto"/>
            <w:vMerge/>
          </w:tcPr>
          <w:p w14:paraId="55690AA1" w14:textId="77777777" w:rsidR="00F039FF" w:rsidRPr="00BC6297" w:rsidRDefault="00F039FF" w:rsidP="00D14ABB">
            <w:pPr>
              <w:pStyle w:val="Texto0"/>
              <w:spacing w:before="40" w:after="50" w:line="240" w:lineRule="auto"/>
              <w:ind w:firstLine="0"/>
              <w:rPr>
                <w:sz w:val="20"/>
                <w:lang w:val="es-MX"/>
              </w:rPr>
            </w:pPr>
          </w:p>
        </w:tc>
        <w:tc>
          <w:tcPr>
            <w:tcW w:w="0" w:type="auto"/>
          </w:tcPr>
          <w:p w14:paraId="39C9A1CC" w14:textId="77777777" w:rsidR="00F039FF" w:rsidRPr="00BC6297" w:rsidRDefault="00F039FF" w:rsidP="00D14ABB">
            <w:pPr>
              <w:pStyle w:val="Texto0"/>
              <w:spacing w:before="40" w:after="50" w:line="240" w:lineRule="auto"/>
              <w:ind w:firstLine="0"/>
              <w:rPr>
                <w:sz w:val="20"/>
                <w:lang w:val="es-MX"/>
              </w:rPr>
            </w:pPr>
            <w:r w:rsidRPr="00BC6297">
              <w:rPr>
                <w:sz w:val="20"/>
                <w:lang w:val="es-MX"/>
              </w:rPr>
              <w:t>Pérdidas por inserción:</w:t>
            </w:r>
          </w:p>
        </w:tc>
        <w:tc>
          <w:tcPr>
            <w:tcW w:w="0" w:type="auto"/>
          </w:tcPr>
          <w:p w14:paraId="0750EAC0" w14:textId="06040074" w:rsidR="00F039FF" w:rsidRPr="00BC6297" w:rsidRDefault="00F039FF" w:rsidP="00D14ABB">
            <w:pPr>
              <w:pStyle w:val="Texto0"/>
              <w:spacing w:before="40" w:after="50" w:line="240" w:lineRule="auto"/>
              <w:ind w:firstLine="0"/>
              <w:rPr>
                <w:sz w:val="20"/>
                <w:lang w:val="es-MX"/>
              </w:rPr>
            </w:pPr>
            <w:r w:rsidRPr="00BC6297">
              <w:rPr>
                <w:sz w:val="20"/>
                <w:lang w:val="es-MX"/>
              </w:rPr>
              <w:t>&lt; 3.5 dB en el intervalo de frecuencias de operación.</w:t>
            </w:r>
          </w:p>
          <w:p w14:paraId="464A80D8" w14:textId="77777777" w:rsidR="00F039FF" w:rsidRPr="00BC6297" w:rsidRDefault="00F039FF" w:rsidP="00D14ABB">
            <w:pPr>
              <w:pStyle w:val="Texto0"/>
              <w:spacing w:before="40" w:after="50" w:line="240" w:lineRule="auto"/>
              <w:ind w:firstLine="0"/>
              <w:rPr>
                <w:sz w:val="20"/>
                <w:lang w:val="es-MX"/>
              </w:rPr>
            </w:pPr>
            <w:r w:rsidRPr="00BC6297">
              <w:rPr>
                <w:sz w:val="20"/>
                <w:lang w:val="es-MX"/>
              </w:rPr>
              <w:t>≥ 40 dB fuera del intervalo de frecuencias de operación.</w:t>
            </w:r>
          </w:p>
        </w:tc>
      </w:tr>
      <w:tr w:rsidR="00F039FF" w:rsidRPr="00BC6297" w14:paraId="54303BAF" w14:textId="77777777" w:rsidTr="00AF6D4B">
        <w:trPr>
          <w:cantSplit/>
          <w:trHeight w:val="20"/>
        </w:trPr>
        <w:tc>
          <w:tcPr>
            <w:tcW w:w="0" w:type="auto"/>
            <w:vMerge w:val="restart"/>
            <w:vAlign w:val="center"/>
          </w:tcPr>
          <w:p w14:paraId="64302536"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Medidor de potencia de RF</w:t>
            </w:r>
          </w:p>
        </w:tc>
        <w:tc>
          <w:tcPr>
            <w:tcW w:w="0" w:type="auto"/>
          </w:tcPr>
          <w:p w14:paraId="261072F1" w14:textId="47AB51AA" w:rsidR="00F039FF" w:rsidRPr="00BC6297" w:rsidRDefault="00F039FF" w:rsidP="0055169F">
            <w:pPr>
              <w:pStyle w:val="Texto0"/>
              <w:spacing w:before="40" w:after="50" w:line="240" w:lineRule="auto"/>
              <w:ind w:firstLine="0"/>
              <w:rPr>
                <w:sz w:val="20"/>
                <w:lang w:val="es-MX"/>
              </w:rPr>
            </w:pPr>
            <w:r w:rsidRPr="00BC6297">
              <w:rPr>
                <w:sz w:val="20"/>
                <w:lang w:val="es-MX"/>
              </w:rPr>
              <w:t>Intervalos de las bandas de frecuencias de operación:</w:t>
            </w:r>
          </w:p>
        </w:tc>
        <w:tc>
          <w:tcPr>
            <w:tcW w:w="0" w:type="auto"/>
          </w:tcPr>
          <w:p w14:paraId="601657B9" w14:textId="65F522B7" w:rsidR="00F039FF" w:rsidRPr="00BC6297" w:rsidRDefault="00FD7CB3" w:rsidP="001F0465">
            <w:pPr>
              <w:pStyle w:val="Texto0"/>
              <w:spacing w:before="40" w:after="50" w:line="240" w:lineRule="auto"/>
              <w:ind w:firstLine="0"/>
              <w:jc w:val="center"/>
              <w:rPr>
                <w:sz w:val="20"/>
                <w:lang w:val="es-MX"/>
              </w:rPr>
            </w:pPr>
            <w:r w:rsidRPr="00BC6297">
              <w:rPr>
                <w:sz w:val="20"/>
                <w:lang w:val="es-MX"/>
              </w:rPr>
              <w:t>9 k</w:t>
            </w:r>
            <w:r w:rsidR="00F039FF" w:rsidRPr="00BC6297">
              <w:rPr>
                <w:sz w:val="20"/>
                <w:lang w:val="es-MX"/>
              </w:rPr>
              <w:t xml:space="preserve">Hz a </w:t>
            </w:r>
            <w:r w:rsidR="001F0465" w:rsidRPr="00BC6297">
              <w:rPr>
                <w:sz w:val="20"/>
                <w:lang w:val="es-MX"/>
              </w:rPr>
              <w:t xml:space="preserve">15 </w:t>
            </w:r>
            <w:r w:rsidR="00F039FF" w:rsidRPr="00BC6297">
              <w:rPr>
                <w:sz w:val="20"/>
                <w:lang w:val="es-MX"/>
              </w:rPr>
              <w:t>GHz</w:t>
            </w:r>
          </w:p>
        </w:tc>
      </w:tr>
      <w:tr w:rsidR="00F039FF" w:rsidRPr="00BC6297" w14:paraId="5C09D7CD" w14:textId="77777777" w:rsidTr="00AF6D4B">
        <w:trPr>
          <w:cantSplit/>
          <w:trHeight w:val="20"/>
        </w:trPr>
        <w:tc>
          <w:tcPr>
            <w:tcW w:w="0" w:type="auto"/>
            <w:vMerge/>
            <w:vAlign w:val="center"/>
          </w:tcPr>
          <w:p w14:paraId="596E7C7E"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7EAAD865" w14:textId="77777777" w:rsidR="00F039FF" w:rsidRPr="00BC6297" w:rsidRDefault="00F039FF" w:rsidP="0055169F">
            <w:pPr>
              <w:pStyle w:val="Texto0"/>
              <w:spacing w:before="40" w:after="50" w:line="240" w:lineRule="auto"/>
              <w:ind w:firstLine="0"/>
              <w:rPr>
                <w:sz w:val="20"/>
                <w:lang w:val="es-MX"/>
              </w:rPr>
            </w:pPr>
            <w:r w:rsidRPr="00BC6297">
              <w:rPr>
                <w:sz w:val="20"/>
                <w:lang w:val="es-MX"/>
              </w:rPr>
              <w:t>Capacidad de medición de potencia:</w:t>
            </w:r>
          </w:p>
        </w:tc>
        <w:tc>
          <w:tcPr>
            <w:tcW w:w="0" w:type="auto"/>
          </w:tcPr>
          <w:p w14:paraId="7B3C86BC"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Diodo de respuesta rápida.</w:t>
            </w:r>
          </w:p>
        </w:tc>
      </w:tr>
      <w:tr w:rsidR="00F039FF" w:rsidRPr="00BC6297" w14:paraId="5FF74394" w14:textId="77777777" w:rsidTr="00AF6D4B">
        <w:trPr>
          <w:cantSplit/>
          <w:trHeight w:val="20"/>
        </w:trPr>
        <w:tc>
          <w:tcPr>
            <w:tcW w:w="0" w:type="auto"/>
            <w:vMerge/>
            <w:vAlign w:val="center"/>
          </w:tcPr>
          <w:p w14:paraId="00A8B6E8"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637D972E" w14:textId="77777777" w:rsidR="00F039FF" w:rsidRPr="00BC6297" w:rsidRDefault="00F039FF" w:rsidP="00D14ABB">
            <w:pPr>
              <w:pStyle w:val="Texto0"/>
              <w:spacing w:before="40" w:after="50" w:line="240" w:lineRule="auto"/>
              <w:ind w:firstLine="0"/>
              <w:rPr>
                <w:sz w:val="20"/>
                <w:lang w:val="es-MX"/>
              </w:rPr>
            </w:pPr>
            <w:r w:rsidRPr="00BC6297">
              <w:rPr>
                <w:sz w:val="20"/>
                <w:lang w:val="es-MX"/>
              </w:rPr>
              <w:t>Intervalo de potencia:</w:t>
            </w:r>
          </w:p>
        </w:tc>
        <w:tc>
          <w:tcPr>
            <w:tcW w:w="0" w:type="auto"/>
          </w:tcPr>
          <w:p w14:paraId="641DA2B1"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De -40 dBm hasta 47 dBm</w:t>
            </w:r>
          </w:p>
        </w:tc>
      </w:tr>
      <w:tr w:rsidR="00F039FF" w:rsidRPr="00BC6297" w14:paraId="6B394294" w14:textId="77777777" w:rsidTr="00AF6D4B">
        <w:trPr>
          <w:cantSplit/>
          <w:trHeight w:val="20"/>
        </w:trPr>
        <w:tc>
          <w:tcPr>
            <w:tcW w:w="0" w:type="auto"/>
            <w:vMerge/>
            <w:vAlign w:val="center"/>
          </w:tcPr>
          <w:p w14:paraId="2BE87875"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1061E55E" w14:textId="77777777" w:rsidR="00F039FF" w:rsidRPr="00BC6297" w:rsidRDefault="00F039FF" w:rsidP="00D14ABB">
            <w:pPr>
              <w:pStyle w:val="Texto0"/>
              <w:spacing w:before="40" w:after="50" w:line="240" w:lineRule="auto"/>
              <w:ind w:firstLine="0"/>
              <w:rPr>
                <w:sz w:val="20"/>
                <w:lang w:val="es-MX"/>
              </w:rPr>
            </w:pPr>
            <w:r w:rsidRPr="00BC6297">
              <w:rPr>
                <w:sz w:val="20"/>
                <w:lang w:val="es-MX"/>
              </w:rPr>
              <w:t>Exactitud en amplitud</w:t>
            </w:r>
          </w:p>
        </w:tc>
        <w:tc>
          <w:tcPr>
            <w:tcW w:w="0" w:type="auto"/>
          </w:tcPr>
          <w:p w14:paraId="16A8F7DB"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Menor o igual que ±1 dB</w:t>
            </w:r>
          </w:p>
        </w:tc>
      </w:tr>
      <w:tr w:rsidR="00F039FF" w:rsidRPr="00BC6297" w14:paraId="71D1CF97" w14:textId="77777777" w:rsidTr="00AF6D4B">
        <w:trPr>
          <w:cantSplit/>
          <w:trHeight w:val="20"/>
        </w:trPr>
        <w:tc>
          <w:tcPr>
            <w:tcW w:w="0" w:type="auto"/>
            <w:vMerge/>
            <w:vAlign w:val="center"/>
          </w:tcPr>
          <w:p w14:paraId="0EBC268C"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631F8939" w14:textId="77777777" w:rsidR="00F039FF" w:rsidRPr="00BC6297" w:rsidRDefault="00F039FF" w:rsidP="00D14ABB">
            <w:pPr>
              <w:pStyle w:val="Texto0"/>
              <w:spacing w:before="40" w:after="50" w:line="240" w:lineRule="auto"/>
              <w:ind w:firstLine="0"/>
              <w:rPr>
                <w:sz w:val="20"/>
                <w:lang w:val="es-MX"/>
              </w:rPr>
            </w:pPr>
            <w:r w:rsidRPr="00BC6297">
              <w:rPr>
                <w:sz w:val="20"/>
                <w:lang w:val="es-MX"/>
              </w:rPr>
              <w:t>Impedancia de entrada:</w:t>
            </w:r>
          </w:p>
        </w:tc>
        <w:tc>
          <w:tcPr>
            <w:tcW w:w="0" w:type="auto"/>
          </w:tcPr>
          <w:p w14:paraId="4BE02AAB"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50 Ohms</w:t>
            </w:r>
          </w:p>
        </w:tc>
      </w:tr>
      <w:tr w:rsidR="00F039FF" w:rsidRPr="00BC6297" w14:paraId="418B275C" w14:textId="77777777" w:rsidTr="00AF6D4B">
        <w:trPr>
          <w:cantSplit/>
          <w:trHeight w:val="20"/>
        </w:trPr>
        <w:tc>
          <w:tcPr>
            <w:tcW w:w="0" w:type="auto"/>
            <w:vMerge/>
            <w:vAlign w:val="center"/>
          </w:tcPr>
          <w:p w14:paraId="1915BC29"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71E01E60" w14:textId="77777777" w:rsidR="00F039FF" w:rsidRPr="00BC6297" w:rsidRDefault="00F039FF" w:rsidP="00D14ABB">
            <w:pPr>
              <w:pStyle w:val="Texto0"/>
              <w:spacing w:before="40" w:after="50" w:line="240" w:lineRule="auto"/>
              <w:ind w:firstLine="0"/>
              <w:rPr>
                <w:sz w:val="20"/>
                <w:lang w:val="es-MX"/>
              </w:rPr>
            </w:pPr>
            <w:r w:rsidRPr="00BC6297">
              <w:rPr>
                <w:sz w:val="20"/>
                <w:lang w:val="es-MX"/>
              </w:rPr>
              <w:t>Detector:</w:t>
            </w:r>
          </w:p>
        </w:tc>
        <w:tc>
          <w:tcPr>
            <w:tcW w:w="0" w:type="auto"/>
          </w:tcPr>
          <w:p w14:paraId="3DFA2C88"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Pico y RMS</w:t>
            </w:r>
          </w:p>
        </w:tc>
      </w:tr>
      <w:tr w:rsidR="00F039FF" w:rsidRPr="00BC6297" w14:paraId="186467E8" w14:textId="77777777" w:rsidTr="00AF6D4B">
        <w:trPr>
          <w:cantSplit/>
          <w:trHeight w:val="20"/>
        </w:trPr>
        <w:tc>
          <w:tcPr>
            <w:tcW w:w="0" w:type="auto"/>
            <w:vMerge/>
            <w:vAlign w:val="center"/>
          </w:tcPr>
          <w:p w14:paraId="1271D8FB"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349DBF85"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A calibrarse en:</w:t>
            </w:r>
          </w:p>
        </w:tc>
        <w:tc>
          <w:tcPr>
            <w:tcW w:w="0" w:type="auto"/>
          </w:tcPr>
          <w:p w14:paraId="22C91CD9"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Potencia</w:t>
            </w:r>
          </w:p>
        </w:tc>
      </w:tr>
      <w:tr w:rsidR="00F039FF" w:rsidRPr="00BC6297" w14:paraId="462E5DE8" w14:textId="77777777" w:rsidTr="00AF6D4B">
        <w:trPr>
          <w:cantSplit/>
          <w:trHeight w:val="425"/>
        </w:trPr>
        <w:tc>
          <w:tcPr>
            <w:tcW w:w="0" w:type="auto"/>
            <w:vMerge w:val="restart"/>
            <w:vAlign w:val="center"/>
          </w:tcPr>
          <w:p w14:paraId="5EF2F629"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Cámara anecoica.</w:t>
            </w:r>
          </w:p>
        </w:tc>
        <w:tc>
          <w:tcPr>
            <w:tcW w:w="0" w:type="auto"/>
          </w:tcPr>
          <w:p w14:paraId="29DA7CA8" w14:textId="77777777" w:rsidR="00F039FF" w:rsidRPr="00BC6297" w:rsidRDefault="00F039FF" w:rsidP="00D14ABB">
            <w:pPr>
              <w:pStyle w:val="Texto0"/>
              <w:spacing w:before="40" w:after="50" w:line="240" w:lineRule="auto"/>
              <w:ind w:firstLine="0"/>
              <w:rPr>
                <w:sz w:val="20"/>
                <w:lang w:val="es-MX"/>
              </w:rPr>
            </w:pPr>
            <w:r w:rsidRPr="00BC6297">
              <w:rPr>
                <w:sz w:val="20"/>
                <w:lang w:val="es-MX"/>
              </w:rPr>
              <w:t>Pérdida por blindaje:</w:t>
            </w:r>
          </w:p>
        </w:tc>
        <w:tc>
          <w:tcPr>
            <w:tcW w:w="0" w:type="auto"/>
          </w:tcPr>
          <w:p w14:paraId="3DECF2E0" w14:textId="77777777" w:rsidR="00F039FF" w:rsidRPr="00BC6297" w:rsidRDefault="00F039FF" w:rsidP="00D14ABB">
            <w:pPr>
              <w:pStyle w:val="Texto0"/>
              <w:spacing w:before="40" w:after="50" w:line="240" w:lineRule="auto"/>
              <w:ind w:firstLine="0"/>
              <w:rPr>
                <w:sz w:val="20"/>
                <w:lang w:val="es-MX"/>
              </w:rPr>
            </w:pPr>
            <w:r w:rsidRPr="00BC6297">
              <w:rPr>
                <w:sz w:val="20"/>
                <w:lang w:val="es-MX"/>
              </w:rPr>
              <w:t>Mayor que 105 dB en el intervalo de 30 MHz a 6 GHz</w:t>
            </w:r>
          </w:p>
        </w:tc>
      </w:tr>
      <w:tr w:rsidR="00F039FF" w:rsidRPr="00BC6297" w14:paraId="32FB713B" w14:textId="77777777" w:rsidTr="00AF6D4B">
        <w:trPr>
          <w:cantSplit/>
          <w:trHeight w:val="1309"/>
        </w:trPr>
        <w:tc>
          <w:tcPr>
            <w:tcW w:w="0" w:type="auto"/>
            <w:vMerge/>
            <w:vAlign w:val="center"/>
          </w:tcPr>
          <w:p w14:paraId="7BD561A6"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44100B60" w14:textId="4BF3147A" w:rsidR="00F039FF" w:rsidRPr="00BC6297" w:rsidRDefault="00F039FF" w:rsidP="00D14ABB">
            <w:pPr>
              <w:pStyle w:val="Texto0"/>
              <w:spacing w:before="40" w:after="50" w:line="240" w:lineRule="auto"/>
              <w:ind w:firstLine="0"/>
              <w:rPr>
                <w:sz w:val="20"/>
                <w:lang w:val="es-MX"/>
              </w:rPr>
            </w:pPr>
            <w:r w:rsidRPr="00BC6297">
              <w:rPr>
                <w:sz w:val="20"/>
                <w:lang w:val="es-MX"/>
              </w:rPr>
              <w:t>ANS:</w:t>
            </w:r>
          </w:p>
          <w:p w14:paraId="36913545" w14:textId="77777777" w:rsidR="00F039FF" w:rsidRPr="00BC6297" w:rsidRDefault="00F039FF" w:rsidP="00D14ABB">
            <w:pPr>
              <w:pStyle w:val="Texto0"/>
              <w:spacing w:before="40" w:after="50" w:line="240" w:lineRule="auto"/>
              <w:rPr>
                <w:sz w:val="20"/>
                <w:lang w:val="es-MX"/>
              </w:rPr>
            </w:pPr>
          </w:p>
        </w:tc>
        <w:tc>
          <w:tcPr>
            <w:tcW w:w="0" w:type="auto"/>
          </w:tcPr>
          <w:p w14:paraId="7BB57845" w14:textId="77777777" w:rsidR="00F039FF" w:rsidRPr="00BC6297" w:rsidRDefault="00F039FF" w:rsidP="00D14ABB">
            <w:pPr>
              <w:spacing w:after="0"/>
              <w:jc w:val="center"/>
              <w:rPr>
                <w:rFonts w:ascii="Arial" w:hAnsi="Arial" w:cs="Arial"/>
                <w:sz w:val="20"/>
                <w:szCs w:val="20"/>
              </w:rPr>
            </w:pPr>
            <w:r w:rsidRPr="00BC6297">
              <w:rPr>
                <w:rFonts w:ascii="Arial" w:hAnsi="Arial" w:cs="Arial"/>
                <w:sz w:val="20"/>
                <w:szCs w:val="20"/>
              </w:rPr>
              <w:t>±4 dB</w:t>
            </w:r>
          </w:p>
          <w:p w14:paraId="7BD3F7F5" w14:textId="77777777" w:rsidR="00F039FF" w:rsidRPr="00BC6297" w:rsidRDefault="00F039FF" w:rsidP="00D14ABB">
            <w:pPr>
              <w:spacing w:after="0"/>
              <w:rPr>
                <w:rFonts w:ascii="Arial" w:hAnsi="Arial" w:cs="Arial"/>
                <w:sz w:val="20"/>
                <w:szCs w:val="20"/>
              </w:rPr>
            </w:pPr>
            <w:r w:rsidRPr="00BC6297">
              <w:rPr>
                <w:rFonts w:ascii="Arial" w:hAnsi="Arial" w:cs="Arial"/>
                <w:sz w:val="20"/>
                <w:szCs w:val="20"/>
              </w:rPr>
              <w:t xml:space="preserve">En el intervalo de 30 MHz a 1 GHz con respecto al valor de ANS </w:t>
            </w:r>
          </w:p>
          <w:p w14:paraId="0DDC6CD1" w14:textId="77777777" w:rsidR="00F039FF" w:rsidRPr="00BC6297" w:rsidRDefault="00F039FF" w:rsidP="00D14ABB">
            <w:pPr>
              <w:spacing w:after="0"/>
              <w:rPr>
                <w:rFonts w:ascii="Arial" w:hAnsi="Arial" w:cs="Arial"/>
                <w:sz w:val="20"/>
                <w:szCs w:val="20"/>
              </w:rPr>
            </w:pPr>
            <w:r w:rsidRPr="00BC6297">
              <w:rPr>
                <w:rFonts w:ascii="Arial" w:hAnsi="Arial" w:cs="Arial"/>
                <w:sz w:val="20"/>
                <w:szCs w:val="20"/>
              </w:rPr>
              <w:t xml:space="preserve">1) calculado teóricamente, o </w:t>
            </w:r>
          </w:p>
          <w:p w14:paraId="5C473650" w14:textId="4C46D500" w:rsidR="00F039FF" w:rsidRPr="00BC6297" w:rsidRDefault="00F039FF" w:rsidP="00011029">
            <w:pPr>
              <w:spacing w:after="0"/>
              <w:rPr>
                <w:rFonts w:ascii="Arial" w:hAnsi="Arial" w:cs="Arial"/>
                <w:sz w:val="20"/>
                <w:szCs w:val="20"/>
              </w:rPr>
            </w:pPr>
            <w:r w:rsidRPr="00BC6297">
              <w:rPr>
                <w:rFonts w:ascii="Arial" w:hAnsi="Arial" w:cs="Arial"/>
                <w:sz w:val="20"/>
                <w:szCs w:val="20"/>
              </w:rPr>
              <w:t>2)</w:t>
            </w:r>
            <w:r w:rsidR="00011029" w:rsidRPr="00BC6297">
              <w:rPr>
                <w:rFonts w:ascii="Arial" w:hAnsi="Arial" w:cs="Arial"/>
                <w:sz w:val="20"/>
                <w:szCs w:val="20"/>
              </w:rPr>
              <w:t xml:space="preserve"> </w:t>
            </w:r>
            <w:r w:rsidRPr="00BC6297">
              <w:rPr>
                <w:rFonts w:ascii="Arial" w:hAnsi="Arial" w:cs="Arial"/>
                <w:sz w:val="20"/>
                <w:szCs w:val="20"/>
              </w:rPr>
              <w:t>con respecto al valor de ANS medido en el sitio de referencia CALTS del CENAM con las mismas antenas.</w:t>
            </w:r>
          </w:p>
        </w:tc>
      </w:tr>
      <w:tr w:rsidR="00F039FF" w:rsidRPr="00BC6297" w14:paraId="5F3E7735" w14:textId="77777777" w:rsidTr="00AF6D4B">
        <w:trPr>
          <w:cantSplit/>
          <w:trHeight w:val="738"/>
        </w:trPr>
        <w:tc>
          <w:tcPr>
            <w:tcW w:w="0" w:type="auto"/>
            <w:vMerge/>
            <w:vAlign w:val="center"/>
          </w:tcPr>
          <w:p w14:paraId="7333B9ED"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22709C9B" w14:textId="5628A812" w:rsidR="00F039FF" w:rsidRPr="00BC6297" w:rsidRDefault="00F039FF" w:rsidP="00011029">
            <w:pPr>
              <w:pStyle w:val="Texto0"/>
              <w:spacing w:before="40" w:after="50" w:line="240" w:lineRule="auto"/>
              <w:ind w:firstLine="0"/>
              <w:rPr>
                <w:sz w:val="20"/>
                <w:lang w:val="es-MX"/>
              </w:rPr>
            </w:pPr>
            <w:r w:rsidRPr="00BC6297">
              <w:rPr>
                <w:sz w:val="20"/>
                <w:lang w:val="es-MX"/>
              </w:rPr>
              <w:t>VSWR del Sitio</w:t>
            </w:r>
          </w:p>
        </w:tc>
        <w:tc>
          <w:tcPr>
            <w:tcW w:w="0" w:type="auto"/>
          </w:tcPr>
          <w:p w14:paraId="5534A22D" w14:textId="3EB844DF" w:rsidR="00F039FF" w:rsidRPr="00BC6297" w:rsidRDefault="00F117B3" w:rsidP="00F039FF">
            <w:pPr>
              <w:pStyle w:val="Texto0"/>
              <w:spacing w:before="40" w:after="50" w:line="240" w:lineRule="auto"/>
              <w:ind w:firstLine="0"/>
              <w:rPr>
                <w:sz w:val="20"/>
                <w:lang w:val="es-MX"/>
              </w:rPr>
            </w:pPr>
            <w:r w:rsidRPr="00BC6297">
              <w:rPr>
                <w:sz w:val="20"/>
                <w:lang w:val="es-MX"/>
              </w:rPr>
              <w:t>Considerando un valor m</w:t>
            </w:r>
            <w:r w:rsidR="00F039FF" w:rsidRPr="00BC6297">
              <w:rPr>
                <w:sz w:val="20"/>
                <w:lang w:val="es-MX"/>
              </w:rPr>
              <w:t>enor o igual que 6 dB</w:t>
            </w:r>
            <w:r w:rsidRPr="00BC6297">
              <w:rPr>
                <w:sz w:val="20"/>
                <w:lang w:val="es-MX"/>
              </w:rPr>
              <w:t xml:space="preserve"> de pérdidas</w:t>
            </w:r>
            <w:r w:rsidR="00F039FF" w:rsidRPr="00BC6297">
              <w:rPr>
                <w:sz w:val="20"/>
                <w:lang w:val="es-MX"/>
              </w:rPr>
              <w:t>, en el intervalo de 1 GHz a 18 GHz</w:t>
            </w:r>
          </w:p>
        </w:tc>
      </w:tr>
      <w:tr w:rsidR="00F039FF" w:rsidRPr="00BC6297" w14:paraId="1C59359C" w14:textId="77777777" w:rsidTr="00AF6D4B">
        <w:trPr>
          <w:cantSplit/>
          <w:trHeight w:val="274"/>
        </w:trPr>
        <w:tc>
          <w:tcPr>
            <w:tcW w:w="0" w:type="auto"/>
            <w:vMerge/>
            <w:vAlign w:val="center"/>
          </w:tcPr>
          <w:p w14:paraId="7A700471"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36675B3D" w14:textId="77777777" w:rsidR="00F039FF" w:rsidRPr="00BC6297" w:rsidRDefault="00F039FF" w:rsidP="00D14ABB">
            <w:pPr>
              <w:pStyle w:val="Texto0"/>
              <w:spacing w:before="40" w:after="50" w:line="240" w:lineRule="auto"/>
              <w:ind w:firstLine="0"/>
              <w:rPr>
                <w:sz w:val="20"/>
                <w:lang w:val="es-MX"/>
              </w:rPr>
            </w:pPr>
            <w:r w:rsidRPr="00BC6297">
              <w:rPr>
                <w:sz w:val="20"/>
                <w:lang w:val="es-MX"/>
              </w:rPr>
              <w:t xml:space="preserve">Distancia de medición: </w:t>
            </w:r>
          </w:p>
        </w:tc>
        <w:tc>
          <w:tcPr>
            <w:tcW w:w="0" w:type="auto"/>
          </w:tcPr>
          <w:p w14:paraId="3623F420" w14:textId="77777777" w:rsidR="00F039FF" w:rsidRPr="00BC6297" w:rsidRDefault="00F039FF" w:rsidP="00D14ABB">
            <w:pPr>
              <w:pStyle w:val="Texto0"/>
              <w:spacing w:before="40" w:after="50" w:line="240" w:lineRule="auto"/>
              <w:ind w:firstLine="0"/>
              <w:jc w:val="center"/>
              <w:rPr>
                <w:sz w:val="20"/>
                <w:lang w:val="es-MX"/>
              </w:rPr>
            </w:pPr>
            <w:r w:rsidRPr="00BC6297">
              <w:rPr>
                <w:sz w:val="20"/>
                <w:lang w:val="es-MX"/>
              </w:rPr>
              <w:t>3 metros</w:t>
            </w:r>
          </w:p>
        </w:tc>
      </w:tr>
      <w:tr w:rsidR="00F039FF" w:rsidRPr="00BC6297" w14:paraId="5C669D31" w14:textId="77777777" w:rsidTr="00AF6D4B">
        <w:trPr>
          <w:cantSplit/>
          <w:trHeight w:val="416"/>
        </w:trPr>
        <w:tc>
          <w:tcPr>
            <w:tcW w:w="0" w:type="auto"/>
            <w:vMerge/>
            <w:vAlign w:val="center"/>
          </w:tcPr>
          <w:p w14:paraId="256A6E2D" w14:textId="77777777" w:rsidR="00F039FF" w:rsidRPr="00BC6297" w:rsidRDefault="00F039FF" w:rsidP="00D14ABB">
            <w:pPr>
              <w:pStyle w:val="Texto0"/>
              <w:spacing w:before="40" w:after="50" w:line="240" w:lineRule="auto"/>
              <w:ind w:firstLine="0"/>
              <w:jc w:val="left"/>
              <w:rPr>
                <w:sz w:val="20"/>
                <w:lang w:val="es-MX"/>
              </w:rPr>
            </w:pPr>
          </w:p>
        </w:tc>
        <w:tc>
          <w:tcPr>
            <w:tcW w:w="0" w:type="auto"/>
            <w:gridSpan w:val="2"/>
          </w:tcPr>
          <w:p w14:paraId="7F117947" w14:textId="70C4A71C" w:rsidR="00F039FF" w:rsidRPr="00BC6297" w:rsidRDefault="00F039FF" w:rsidP="00D14ABB">
            <w:pPr>
              <w:pStyle w:val="Texto0"/>
              <w:spacing w:before="40" w:after="50" w:line="240" w:lineRule="auto"/>
              <w:ind w:firstLine="0"/>
              <w:rPr>
                <w:sz w:val="20"/>
                <w:lang w:val="es-MX"/>
              </w:rPr>
            </w:pPr>
            <w:r w:rsidRPr="00BC6297">
              <w:rPr>
                <w:sz w:val="20"/>
                <w:lang w:val="es-MX"/>
              </w:rPr>
              <w:t>Debe validarse de acuerdo con los procedimientos aplicables establecidos en la norma internacional IEC/CISPR 16-1-4:201</w:t>
            </w:r>
            <w:r w:rsidR="00A84536" w:rsidRPr="00BC6297">
              <w:rPr>
                <w:sz w:val="20"/>
                <w:lang w:val="es-MX"/>
              </w:rPr>
              <w:t>9</w:t>
            </w:r>
            <w:r w:rsidRPr="00BC6297">
              <w:rPr>
                <w:sz w:val="20"/>
                <w:lang w:val="es-MX"/>
              </w:rPr>
              <w:t xml:space="preserve"> (o la que la sustituya).</w:t>
            </w:r>
          </w:p>
        </w:tc>
      </w:tr>
      <w:tr w:rsidR="00F039FF" w:rsidRPr="00BC6297" w14:paraId="55813CBF" w14:textId="77777777" w:rsidTr="00AF6D4B">
        <w:trPr>
          <w:cantSplit/>
          <w:trHeight w:val="20"/>
        </w:trPr>
        <w:tc>
          <w:tcPr>
            <w:tcW w:w="0" w:type="auto"/>
            <w:vMerge w:val="restart"/>
            <w:vAlign w:val="center"/>
          </w:tcPr>
          <w:p w14:paraId="67A93924" w14:textId="77777777" w:rsidR="00F039FF" w:rsidRPr="00BC6297" w:rsidRDefault="00F039FF" w:rsidP="00D14ABB">
            <w:pPr>
              <w:pStyle w:val="Texto0"/>
              <w:spacing w:before="40" w:after="50" w:line="240" w:lineRule="auto"/>
              <w:ind w:firstLine="0"/>
              <w:jc w:val="left"/>
              <w:rPr>
                <w:sz w:val="20"/>
                <w:lang w:val="es-MX"/>
              </w:rPr>
            </w:pPr>
            <w:r w:rsidRPr="00BC6297">
              <w:rPr>
                <w:sz w:val="20"/>
                <w:lang w:val="es-MX"/>
              </w:rPr>
              <w:t>Cámara de temperatura controlada.</w:t>
            </w:r>
          </w:p>
        </w:tc>
        <w:tc>
          <w:tcPr>
            <w:tcW w:w="0" w:type="auto"/>
          </w:tcPr>
          <w:p w14:paraId="6201F9D6" w14:textId="77777777" w:rsidR="00F039FF" w:rsidRPr="00BC6297" w:rsidRDefault="00F039FF" w:rsidP="00D14ABB">
            <w:pPr>
              <w:pStyle w:val="Texto0"/>
              <w:tabs>
                <w:tab w:val="left" w:pos="5208"/>
              </w:tabs>
              <w:spacing w:before="40" w:after="50" w:line="240" w:lineRule="auto"/>
              <w:ind w:firstLine="0"/>
              <w:rPr>
                <w:sz w:val="20"/>
                <w:lang w:val="es-MX"/>
              </w:rPr>
            </w:pPr>
            <w:r w:rsidRPr="00BC6297">
              <w:rPr>
                <w:sz w:val="20"/>
                <w:lang w:val="es-MX"/>
              </w:rPr>
              <w:t>Intervalo de temperatura:</w:t>
            </w:r>
          </w:p>
        </w:tc>
        <w:tc>
          <w:tcPr>
            <w:tcW w:w="0" w:type="auto"/>
          </w:tcPr>
          <w:p w14:paraId="00DA65D5" w14:textId="77777777" w:rsidR="00F039FF" w:rsidRPr="00BC6297" w:rsidRDefault="00F039FF" w:rsidP="00D14ABB">
            <w:pPr>
              <w:pStyle w:val="Texto0"/>
              <w:tabs>
                <w:tab w:val="left" w:pos="5208"/>
              </w:tabs>
              <w:spacing w:before="40" w:after="50" w:line="240" w:lineRule="auto"/>
              <w:ind w:firstLine="0"/>
              <w:jc w:val="center"/>
              <w:rPr>
                <w:sz w:val="20"/>
                <w:lang w:val="es-MX"/>
              </w:rPr>
            </w:pPr>
            <w:r w:rsidRPr="00BC6297">
              <w:rPr>
                <w:sz w:val="20"/>
                <w:lang w:val="es-MX"/>
              </w:rPr>
              <w:t>- 10 °C a +50 °C</w:t>
            </w:r>
          </w:p>
        </w:tc>
      </w:tr>
      <w:tr w:rsidR="00F039FF" w:rsidRPr="00BC6297" w14:paraId="34C65FD2" w14:textId="77777777" w:rsidTr="00AF6D4B">
        <w:trPr>
          <w:cantSplit/>
          <w:trHeight w:val="20"/>
        </w:trPr>
        <w:tc>
          <w:tcPr>
            <w:tcW w:w="0" w:type="auto"/>
            <w:vMerge/>
            <w:vAlign w:val="center"/>
          </w:tcPr>
          <w:p w14:paraId="5A045735" w14:textId="77777777" w:rsidR="00F039FF" w:rsidRPr="00BC6297" w:rsidRDefault="00F039FF" w:rsidP="00D14ABB">
            <w:pPr>
              <w:pStyle w:val="Texto0"/>
              <w:spacing w:before="40" w:after="50" w:line="240" w:lineRule="auto"/>
              <w:ind w:firstLine="0"/>
              <w:jc w:val="left"/>
              <w:rPr>
                <w:sz w:val="20"/>
                <w:lang w:val="es-MX"/>
              </w:rPr>
            </w:pPr>
          </w:p>
        </w:tc>
        <w:tc>
          <w:tcPr>
            <w:tcW w:w="0" w:type="auto"/>
          </w:tcPr>
          <w:p w14:paraId="7392802A" w14:textId="77777777" w:rsidR="00F039FF" w:rsidRPr="00BC6297" w:rsidRDefault="00F039FF" w:rsidP="00D14ABB">
            <w:pPr>
              <w:pStyle w:val="Texto0"/>
              <w:tabs>
                <w:tab w:val="left" w:pos="5208"/>
              </w:tabs>
              <w:spacing w:before="40" w:after="50" w:line="240" w:lineRule="auto"/>
              <w:ind w:firstLine="0"/>
              <w:rPr>
                <w:sz w:val="20"/>
                <w:lang w:val="es-MX"/>
              </w:rPr>
            </w:pPr>
            <w:r w:rsidRPr="00BC6297">
              <w:rPr>
                <w:sz w:val="20"/>
                <w:lang w:val="es-MX"/>
              </w:rPr>
              <w:t>Variación en temperatura:</w:t>
            </w:r>
          </w:p>
        </w:tc>
        <w:tc>
          <w:tcPr>
            <w:tcW w:w="0" w:type="auto"/>
          </w:tcPr>
          <w:p w14:paraId="564BCB62" w14:textId="77777777" w:rsidR="00F039FF" w:rsidRPr="00BC6297" w:rsidRDefault="00F039FF" w:rsidP="00D14ABB">
            <w:pPr>
              <w:pStyle w:val="Texto0"/>
              <w:tabs>
                <w:tab w:val="left" w:pos="5208"/>
              </w:tabs>
              <w:spacing w:before="40" w:after="50" w:line="240" w:lineRule="auto"/>
              <w:ind w:firstLine="0"/>
              <w:jc w:val="center"/>
              <w:rPr>
                <w:sz w:val="20"/>
                <w:lang w:val="es-MX"/>
              </w:rPr>
            </w:pPr>
            <w:r w:rsidRPr="00BC6297">
              <w:rPr>
                <w:sz w:val="20"/>
                <w:lang w:val="es-MX"/>
              </w:rPr>
              <w:t>± 1°C</w:t>
            </w:r>
          </w:p>
        </w:tc>
      </w:tr>
      <w:tr w:rsidR="00F039FF" w:rsidRPr="00BC6297" w14:paraId="70016513" w14:textId="77777777" w:rsidTr="00AF6D4B">
        <w:trPr>
          <w:cantSplit/>
          <w:trHeight w:val="20"/>
        </w:trPr>
        <w:tc>
          <w:tcPr>
            <w:tcW w:w="0" w:type="auto"/>
            <w:vMerge w:val="restart"/>
            <w:vAlign w:val="center"/>
          </w:tcPr>
          <w:p w14:paraId="3956C060" w14:textId="77777777" w:rsidR="00F039FF" w:rsidRPr="00BC6297" w:rsidRDefault="00F039FF" w:rsidP="00D14ABB">
            <w:pPr>
              <w:jc w:val="left"/>
              <w:rPr>
                <w:rFonts w:ascii="Arial" w:hAnsi="Arial" w:cs="Arial"/>
                <w:sz w:val="20"/>
                <w:szCs w:val="20"/>
              </w:rPr>
            </w:pPr>
            <w:r w:rsidRPr="00BC6297">
              <w:rPr>
                <w:rFonts w:ascii="Arial" w:hAnsi="Arial" w:cs="Arial"/>
                <w:color w:val="000000"/>
                <w:sz w:val="20"/>
                <w:szCs w:val="20"/>
              </w:rPr>
              <w:lastRenderedPageBreak/>
              <w:t>Contador de frecuencia</w:t>
            </w:r>
          </w:p>
        </w:tc>
        <w:tc>
          <w:tcPr>
            <w:tcW w:w="0" w:type="auto"/>
            <w:vAlign w:val="center"/>
          </w:tcPr>
          <w:p w14:paraId="501EE87C" w14:textId="434BBE94" w:rsidR="00F039FF" w:rsidRPr="00BC6297" w:rsidRDefault="00F039FF" w:rsidP="00011029">
            <w:pPr>
              <w:pStyle w:val="Texto0"/>
              <w:tabs>
                <w:tab w:val="left" w:pos="5208"/>
              </w:tabs>
              <w:spacing w:before="40" w:after="50" w:line="240" w:lineRule="auto"/>
              <w:ind w:firstLine="0"/>
              <w:rPr>
                <w:sz w:val="20"/>
                <w:lang w:val="es-MX"/>
              </w:rPr>
            </w:pPr>
            <w:r w:rsidRPr="00BC6297">
              <w:rPr>
                <w:color w:val="000000"/>
                <w:sz w:val="20"/>
              </w:rPr>
              <w:t xml:space="preserve">Intervalo de frecuencia de operación </w:t>
            </w:r>
          </w:p>
        </w:tc>
        <w:tc>
          <w:tcPr>
            <w:tcW w:w="0" w:type="auto"/>
          </w:tcPr>
          <w:p w14:paraId="4CC9AD12" w14:textId="573A6A90" w:rsidR="00F039FF" w:rsidRPr="00BC6297" w:rsidRDefault="00F039FF" w:rsidP="001F0465">
            <w:pPr>
              <w:pStyle w:val="Texto0"/>
              <w:tabs>
                <w:tab w:val="left" w:pos="5208"/>
              </w:tabs>
              <w:spacing w:after="0" w:line="240" w:lineRule="auto"/>
              <w:ind w:firstLine="0"/>
              <w:jc w:val="center"/>
              <w:rPr>
                <w:sz w:val="20"/>
                <w:lang w:val="es-MX"/>
              </w:rPr>
            </w:pPr>
            <w:r w:rsidRPr="00BC6297">
              <w:rPr>
                <w:sz w:val="20"/>
                <w:lang w:val="es-MX"/>
              </w:rPr>
              <w:t xml:space="preserve">20 Hz a </w:t>
            </w:r>
            <w:r w:rsidR="001F0465" w:rsidRPr="00BC6297">
              <w:rPr>
                <w:sz w:val="20"/>
                <w:lang w:val="es-MX"/>
              </w:rPr>
              <w:t xml:space="preserve">15 </w:t>
            </w:r>
            <w:r w:rsidRPr="00BC6297">
              <w:rPr>
                <w:sz w:val="20"/>
                <w:lang w:val="es-MX"/>
              </w:rPr>
              <w:t>GHz</w:t>
            </w:r>
          </w:p>
        </w:tc>
      </w:tr>
      <w:tr w:rsidR="00F039FF" w:rsidRPr="00BC6297" w14:paraId="57EB9BB2" w14:textId="77777777" w:rsidTr="00AF6D4B">
        <w:trPr>
          <w:cantSplit/>
          <w:trHeight w:val="20"/>
        </w:trPr>
        <w:tc>
          <w:tcPr>
            <w:tcW w:w="0" w:type="auto"/>
            <w:vMerge/>
            <w:vAlign w:val="center"/>
          </w:tcPr>
          <w:p w14:paraId="008F8C6E" w14:textId="77777777" w:rsidR="00F039FF" w:rsidRPr="00BC6297" w:rsidRDefault="00F039FF" w:rsidP="00D14ABB">
            <w:pPr>
              <w:pStyle w:val="Texto0"/>
              <w:spacing w:before="40" w:after="50" w:line="240" w:lineRule="auto"/>
              <w:ind w:firstLine="0"/>
              <w:jc w:val="left"/>
              <w:rPr>
                <w:sz w:val="20"/>
                <w:lang w:val="es-MX"/>
              </w:rPr>
            </w:pPr>
          </w:p>
        </w:tc>
        <w:tc>
          <w:tcPr>
            <w:tcW w:w="0" w:type="auto"/>
            <w:vAlign w:val="center"/>
          </w:tcPr>
          <w:p w14:paraId="1E0B1BA0" w14:textId="77777777" w:rsidR="00F039FF" w:rsidRPr="00BC6297" w:rsidRDefault="00F039FF" w:rsidP="00D14ABB">
            <w:pPr>
              <w:pStyle w:val="Texto0"/>
              <w:tabs>
                <w:tab w:val="left" w:pos="5208"/>
              </w:tabs>
              <w:spacing w:before="40" w:after="50" w:line="240" w:lineRule="auto"/>
              <w:ind w:firstLine="0"/>
              <w:rPr>
                <w:sz w:val="20"/>
                <w:lang w:val="es-MX"/>
              </w:rPr>
            </w:pPr>
            <w:r w:rsidRPr="00BC6297">
              <w:rPr>
                <w:color w:val="000000"/>
                <w:sz w:val="20"/>
              </w:rPr>
              <w:t>Sensibilidad</w:t>
            </w:r>
          </w:p>
        </w:tc>
        <w:tc>
          <w:tcPr>
            <w:tcW w:w="0" w:type="auto"/>
            <w:vAlign w:val="center"/>
          </w:tcPr>
          <w:p w14:paraId="2B2F7D6D" w14:textId="77777777" w:rsidR="00F039FF" w:rsidRPr="00BC6297" w:rsidRDefault="00F039FF" w:rsidP="00D14ABB">
            <w:pPr>
              <w:pStyle w:val="Texto0"/>
              <w:tabs>
                <w:tab w:val="left" w:pos="5208"/>
              </w:tabs>
              <w:spacing w:before="40" w:after="50" w:line="240" w:lineRule="auto"/>
              <w:ind w:firstLine="0"/>
              <w:jc w:val="center"/>
              <w:rPr>
                <w:sz w:val="20"/>
                <w:lang w:val="es-MX"/>
              </w:rPr>
            </w:pPr>
            <w:r w:rsidRPr="00BC6297">
              <w:rPr>
                <w:color w:val="000000"/>
                <w:sz w:val="20"/>
              </w:rPr>
              <w:t xml:space="preserve">&lt; 25 </w:t>
            </w:r>
            <w:proofErr w:type="spellStart"/>
            <w:r w:rsidRPr="00BC6297">
              <w:rPr>
                <w:color w:val="000000"/>
                <w:sz w:val="20"/>
              </w:rPr>
              <w:t>mV</w:t>
            </w:r>
            <w:proofErr w:type="spellEnd"/>
            <w:r w:rsidRPr="00BC6297">
              <w:rPr>
                <w:color w:val="000000"/>
                <w:sz w:val="20"/>
              </w:rPr>
              <w:t xml:space="preserve"> RMS</w:t>
            </w:r>
          </w:p>
        </w:tc>
      </w:tr>
      <w:tr w:rsidR="0046694A" w:rsidRPr="00BC6297" w14:paraId="4CFB375C" w14:textId="77777777" w:rsidTr="00AF6D4B">
        <w:trPr>
          <w:cantSplit/>
          <w:trHeight w:val="20"/>
        </w:trPr>
        <w:tc>
          <w:tcPr>
            <w:tcW w:w="0" w:type="auto"/>
            <w:vMerge w:val="restart"/>
            <w:vAlign w:val="center"/>
          </w:tcPr>
          <w:p w14:paraId="3B230B6E" w14:textId="3336BB84" w:rsidR="0046694A" w:rsidRPr="00BC6297" w:rsidRDefault="0046694A" w:rsidP="00D14ABB">
            <w:pPr>
              <w:pStyle w:val="Texto0"/>
              <w:spacing w:before="40" w:after="50" w:line="240" w:lineRule="auto"/>
              <w:ind w:firstLine="0"/>
              <w:jc w:val="left"/>
              <w:rPr>
                <w:sz w:val="20"/>
                <w:lang w:val="es-MX"/>
              </w:rPr>
            </w:pPr>
            <w:r w:rsidRPr="00BC6297">
              <w:rPr>
                <w:sz w:val="20"/>
                <w:lang w:val="es-MX"/>
              </w:rPr>
              <w:t>Fuente variable de voltaje</w:t>
            </w:r>
          </w:p>
        </w:tc>
        <w:tc>
          <w:tcPr>
            <w:tcW w:w="0" w:type="auto"/>
            <w:vAlign w:val="center"/>
          </w:tcPr>
          <w:p w14:paraId="4A7A4EF5" w14:textId="6EF18D3B" w:rsidR="0046694A" w:rsidRPr="00BC6297" w:rsidRDefault="0046694A" w:rsidP="001E0055">
            <w:pPr>
              <w:pStyle w:val="Texto0"/>
              <w:tabs>
                <w:tab w:val="left" w:pos="5208"/>
              </w:tabs>
              <w:spacing w:before="40" w:after="50" w:line="240" w:lineRule="auto"/>
              <w:ind w:firstLine="0"/>
              <w:rPr>
                <w:color w:val="000000"/>
                <w:sz w:val="20"/>
              </w:rPr>
            </w:pPr>
            <w:r w:rsidRPr="00BC6297">
              <w:rPr>
                <w:color w:val="000000"/>
                <w:sz w:val="20"/>
              </w:rPr>
              <w:t xml:space="preserve">Intervalo de </w:t>
            </w:r>
            <w:r w:rsidR="001E0055" w:rsidRPr="00BC6297">
              <w:rPr>
                <w:color w:val="000000"/>
                <w:sz w:val="20"/>
              </w:rPr>
              <w:t xml:space="preserve">tensión eléctrica </w:t>
            </w:r>
            <w:r w:rsidRPr="00BC6297">
              <w:rPr>
                <w:color w:val="000000"/>
                <w:sz w:val="20"/>
              </w:rPr>
              <w:t>de salida</w:t>
            </w:r>
          </w:p>
        </w:tc>
        <w:tc>
          <w:tcPr>
            <w:tcW w:w="0" w:type="auto"/>
            <w:vAlign w:val="center"/>
          </w:tcPr>
          <w:p w14:paraId="0A9C9B12" w14:textId="023C2EE8" w:rsidR="0046694A" w:rsidRPr="00BC6297" w:rsidRDefault="0046694A" w:rsidP="00D14ABB">
            <w:pPr>
              <w:pStyle w:val="Texto0"/>
              <w:tabs>
                <w:tab w:val="left" w:pos="5208"/>
              </w:tabs>
              <w:spacing w:before="40" w:after="50" w:line="240" w:lineRule="auto"/>
              <w:ind w:firstLine="0"/>
              <w:jc w:val="center"/>
              <w:rPr>
                <w:color w:val="000000"/>
                <w:sz w:val="20"/>
              </w:rPr>
            </w:pPr>
            <w:r w:rsidRPr="00BC6297">
              <w:rPr>
                <w:color w:val="000000"/>
                <w:sz w:val="20"/>
              </w:rPr>
              <w:t>50 a 200 VAC</w:t>
            </w:r>
          </w:p>
          <w:p w14:paraId="5133D83B" w14:textId="67DE0363" w:rsidR="0046694A" w:rsidRPr="00BC6297" w:rsidRDefault="0046694A" w:rsidP="00C02695">
            <w:pPr>
              <w:pStyle w:val="Texto0"/>
              <w:tabs>
                <w:tab w:val="left" w:pos="5208"/>
              </w:tabs>
              <w:spacing w:before="40" w:after="50" w:line="240" w:lineRule="auto"/>
              <w:ind w:firstLine="0"/>
              <w:jc w:val="center"/>
              <w:rPr>
                <w:color w:val="000000"/>
                <w:sz w:val="20"/>
              </w:rPr>
            </w:pPr>
            <w:r w:rsidRPr="00BC6297">
              <w:rPr>
                <w:color w:val="000000"/>
                <w:sz w:val="20"/>
              </w:rPr>
              <w:t>0 a 100 VDC</w:t>
            </w:r>
          </w:p>
        </w:tc>
      </w:tr>
      <w:tr w:rsidR="0046694A" w:rsidRPr="00BC6297" w14:paraId="1404DB33" w14:textId="77777777" w:rsidTr="00AF6D4B">
        <w:trPr>
          <w:cantSplit/>
          <w:trHeight w:val="20"/>
        </w:trPr>
        <w:tc>
          <w:tcPr>
            <w:tcW w:w="0" w:type="auto"/>
            <w:vMerge/>
            <w:vAlign w:val="center"/>
          </w:tcPr>
          <w:p w14:paraId="4288F054" w14:textId="77777777" w:rsidR="0046694A" w:rsidRPr="00BC6297" w:rsidRDefault="0046694A" w:rsidP="00D14ABB">
            <w:pPr>
              <w:pStyle w:val="Texto0"/>
              <w:spacing w:before="40" w:after="50" w:line="240" w:lineRule="auto"/>
              <w:ind w:firstLine="0"/>
              <w:jc w:val="left"/>
              <w:rPr>
                <w:sz w:val="20"/>
                <w:lang w:val="es-MX"/>
              </w:rPr>
            </w:pPr>
          </w:p>
        </w:tc>
        <w:tc>
          <w:tcPr>
            <w:tcW w:w="0" w:type="auto"/>
            <w:vAlign w:val="center"/>
          </w:tcPr>
          <w:p w14:paraId="1A789AF6" w14:textId="11A4651C" w:rsidR="0046694A" w:rsidRPr="00BC6297" w:rsidRDefault="0046694A" w:rsidP="00C02695">
            <w:pPr>
              <w:pStyle w:val="Texto0"/>
              <w:tabs>
                <w:tab w:val="left" w:pos="5208"/>
              </w:tabs>
              <w:spacing w:before="40" w:after="50" w:line="240" w:lineRule="auto"/>
              <w:ind w:firstLine="0"/>
              <w:rPr>
                <w:color w:val="000000"/>
                <w:sz w:val="20"/>
              </w:rPr>
            </w:pPr>
            <w:r w:rsidRPr="00BC6297">
              <w:rPr>
                <w:color w:val="000000"/>
                <w:sz w:val="20"/>
              </w:rPr>
              <w:t>Intervalo de frecuencia de salida</w:t>
            </w:r>
          </w:p>
        </w:tc>
        <w:tc>
          <w:tcPr>
            <w:tcW w:w="0" w:type="auto"/>
            <w:vAlign w:val="center"/>
          </w:tcPr>
          <w:p w14:paraId="1FDD9E0B" w14:textId="5110AF99" w:rsidR="0046694A" w:rsidRPr="00BC6297" w:rsidRDefault="0046694A" w:rsidP="00D14ABB">
            <w:pPr>
              <w:pStyle w:val="Texto0"/>
              <w:tabs>
                <w:tab w:val="left" w:pos="5208"/>
              </w:tabs>
              <w:spacing w:before="40" w:after="50" w:line="240" w:lineRule="auto"/>
              <w:ind w:firstLine="0"/>
              <w:jc w:val="center"/>
              <w:rPr>
                <w:color w:val="000000"/>
                <w:sz w:val="20"/>
              </w:rPr>
            </w:pPr>
            <w:r w:rsidRPr="00BC6297">
              <w:rPr>
                <w:color w:val="000000"/>
                <w:sz w:val="20"/>
              </w:rPr>
              <w:t>0 a 60 Hz</w:t>
            </w:r>
          </w:p>
        </w:tc>
      </w:tr>
      <w:tr w:rsidR="0046694A" w:rsidRPr="00BC6297" w14:paraId="73A88784" w14:textId="77777777" w:rsidTr="00AF6D4B">
        <w:trPr>
          <w:cantSplit/>
          <w:trHeight w:val="20"/>
        </w:trPr>
        <w:tc>
          <w:tcPr>
            <w:tcW w:w="0" w:type="auto"/>
            <w:vMerge/>
            <w:vAlign w:val="center"/>
          </w:tcPr>
          <w:p w14:paraId="2A8DF17B" w14:textId="77777777" w:rsidR="0046694A" w:rsidRPr="00BC6297" w:rsidRDefault="0046694A" w:rsidP="00D14ABB">
            <w:pPr>
              <w:pStyle w:val="Texto0"/>
              <w:spacing w:before="40" w:after="50" w:line="240" w:lineRule="auto"/>
              <w:ind w:firstLine="0"/>
              <w:jc w:val="left"/>
              <w:rPr>
                <w:sz w:val="20"/>
                <w:lang w:val="es-MX"/>
              </w:rPr>
            </w:pPr>
          </w:p>
        </w:tc>
        <w:tc>
          <w:tcPr>
            <w:tcW w:w="0" w:type="auto"/>
            <w:vAlign w:val="center"/>
          </w:tcPr>
          <w:p w14:paraId="2275CBA2" w14:textId="391DEE1F" w:rsidR="0046694A" w:rsidRPr="00BC6297" w:rsidRDefault="0046694A" w:rsidP="00C02695">
            <w:pPr>
              <w:pStyle w:val="Texto0"/>
              <w:tabs>
                <w:tab w:val="left" w:pos="5208"/>
              </w:tabs>
              <w:spacing w:before="40" w:after="50" w:line="240" w:lineRule="auto"/>
              <w:ind w:firstLine="0"/>
              <w:rPr>
                <w:color w:val="000000"/>
                <w:sz w:val="20"/>
              </w:rPr>
            </w:pPr>
            <w:r w:rsidRPr="00BC6297">
              <w:rPr>
                <w:color w:val="000000"/>
                <w:sz w:val="20"/>
              </w:rPr>
              <w:t>A calibrarse en</w:t>
            </w:r>
          </w:p>
        </w:tc>
        <w:tc>
          <w:tcPr>
            <w:tcW w:w="0" w:type="auto"/>
            <w:vAlign w:val="center"/>
          </w:tcPr>
          <w:p w14:paraId="1C11D86D" w14:textId="43C3F1FE" w:rsidR="0046694A" w:rsidRPr="00BC6297" w:rsidRDefault="00812A5E" w:rsidP="00D14ABB">
            <w:pPr>
              <w:pStyle w:val="Texto0"/>
              <w:tabs>
                <w:tab w:val="left" w:pos="5208"/>
              </w:tabs>
              <w:spacing w:before="40" w:after="50" w:line="240" w:lineRule="auto"/>
              <w:ind w:firstLine="0"/>
              <w:jc w:val="center"/>
              <w:rPr>
                <w:color w:val="000000"/>
                <w:sz w:val="20"/>
              </w:rPr>
            </w:pPr>
            <w:r w:rsidRPr="00BC6297">
              <w:rPr>
                <w:color w:val="000000"/>
                <w:sz w:val="20"/>
              </w:rPr>
              <w:t xml:space="preserve">Tensión eléctrica </w:t>
            </w:r>
            <w:r w:rsidR="0046694A" w:rsidRPr="00BC6297">
              <w:rPr>
                <w:color w:val="000000"/>
                <w:sz w:val="20"/>
              </w:rPr>
              <w:t>de salida</w:t>
            </w:r>
          </w:p>
        </w:tc>
      </w:tr>
    </w:tbl>
    <w:p w14:paraId="04C0DCBD" w14:textId="7846C553" w:rsidR="00F039FF" w:rsidRPr="00BC6297" w:rsidRDefault="00F039FF" w:rsidP="00F039FF">
      <w:pPr>
        <w:rPr>
          <w:rFonts w:ascii="Arial" w:hAnsi="Arial" w:cs="Arial"/>
        </w:rPr>
      </w:pPr>
    </w:p>
    <w:p w14:paraId="729F6ECC" w14:textId="77777777" w:rsidR="00386620" w:rsidRPr="00BC6297" w:rsidRDefault="00386620" w:rsidP="000D1CD0">
      <w:pPr>
        <w:pStyle w:val="Ttulo3"/>
        <w:keepNext/>
        <w:ind w:left="567" w:hanging="567"/>
        <w:rPr>
          <w:rFonts w:ascii="Arial" w:hAnsi="Arial" w:cs="Arial"/>
        </w:rPr>
      </w:pPr>
      <w:bookmarkStart w:id="201" w:name="_Toc512868515"/>
      <w:bookmarkStart w:id="202" w:name="_Toc528327289"/>
      <w:bookmarkStart w:id="203" w:name="_Toc48654612"/>
      <w:bookmarkStart w:id="204" w:name="_Toc51320616"/>
      <w:bookmarkStart w:id="205" w:name="_Toc149121751"/>
      <w:r w:rsidRPr="00BC6297">
        <w:rPr>
          <w:rFonts w:ascii="Arial" w:hAnsi="Arial" w:cs="Arial"/>
        </w:rPr>
        <w:t>CONFIGURACIÓN PARA LA APLICACIÓN DE LOS MÉTODOS DE PRUEBA</w:t>
      </w:r>
      <w:bookmarkEnd w:id="201"/>
      <w:bookmarkEnd w:id="202"/>
      <w:bookmarkEnd w:id="203"/>
      <w:bookmarkEnd w:id="204"/>
      <w:bookmarkEnd w:id="205"/>
    </w:p>
    <w:p w14:paraId="696A8683" w14:textId="7C3CFC54" w:rsidR="00386620" w:rsidRPr="00BC6297" w:rsidRDefault="00386620" w:rsidP="00D16351">
      <w:pPr>
        <w:keepNext/>
        <w:numPr>
          <w:ilvl w:val="0"/>
          <w:numId w:val="2"/>
        </w:numPr>
        <w:spacing w:after="160"/>
        <w:ind w:hanging="436"/>
        <w:rPr>
          <w:rFonts w:ascii="Arial" w:hAnsi="Arial" w:cs="Arial"/>
        </w:rPr>
      </w:pPr>
      <w:r w:rsidRPr="00BC6297">
        <w:rPr>
          <w:rFonts w:ascii="Arial" w:hAnsi="Arial" w:cs="Arial"/>
        </w:rPr>
        <w:t xml:space="preserve">Los resultados de </w:t>
      </w:r>
      <w:r w:rsidR="00A84536" w:rsidRPr="00BC6297">
        <w:rPr>
          <w:rFonts w:ascii="Arial" w:hAnsi="Arial" w:cs="Arial"/>
        </w:rPr>
        <w:t>los métodos</w:t>
      </w:r>
      <w:r w:rsidRPr="00BC6297">
        <w:rPr>
          <w:rFonts w:ascii="Arial" w:hAnsi="Arial" w:cs="Arial"/>
        </w:rPr>
        <w:t xml:space="preserve"> se presentarán dentro de</w:t>
      </w:r>
      <w:r w:rsidR="00A84536" w:rsidRPr="00BC6297">
        <w:rPr>
          <w:rFonts w:ascii="Arial" w:hAnsi="Arial" w:cs="Arial"/>
        </w:rPr>
        <w:t xml:space="preserve"> un</w:t>
      </w:r>
      <w:r w:rsidRPr="00BC6297">
        <w:rPr>
          <w:rFonts w:ascii="Arial" w:hAnsi="Arial" w:cs="Arial"/>
        </w:rPr>
        <w:t xml:space="preserve"> </w:t>
      </w:r>
      <w:r w:rsidR="00682713" w:rsidRPr="00BC6297">
        <w:rPr>
          <w:rFonts w:ascii="Arial" w:hAnsi="Arial" w:cs="Arial"/>
        </w:rPr>
        <w:t>r</w:t>
      </w:r>
      <w:r w:rsidRPr="00BC6297">
        <w:rPr>
          <w:rFonts w:ascii="Arial" w:hAnsi="Arial" w:cs="Arial"/>
        </w:rPr>
        <w:t xml:space="preserve">eporte de </w:t>
      </w:r>
      <w:r w:rsidR="00682713" w:rsidRPr="00BC6297">
        <w:rPr>
          <w:rFonts w:ascii="Arial" w:hAnsi="Arial" w:cs="Arial"/>
        </w:rPr>
        <w:t>p</w:t>
      </w:r>
      <w:r w:rsidRPr="00BC6297">
        <w:rPr>
          <w:rFonts w:ascii="Arial" w:hAnsi="Arial" w:cs="Arial"/>
        </w:rPr>
        <w:t xml:space="preserve">ruebas con </w:t>
      </w:r>
      <w:r w:rsidR="00140F8D" w:rsidRPr="00BC6297">
        <w:rPr>
          <w:rFonts w:ascii="Arial" w:hAnsi="Arial" w:cs="Arial"/>
        </w:rPr>
        <w:t xml:space="preserve">al </w:t>
      </w:r>
      <w:r w:rsidRPr="00BC6297">
        <w:rPr>
          <w:rFonts w:ascii="Arial" w:hAnsi="Arial" w:cs="Arial"/>
        </w:rPr>
        <w:t xml:space="preserve">menos, la información listada en el formato del </w:t>
      </w:r>
      <w:r w:rsidRPr="00BC6297">
        <w:rPr>
          <w:rFonts w:ascii="Arial" w:hAnsi="Arial" w:cs="Arial"/>
          <w:b/>
          <w:bCs/>
        </w:rPr>
        <w:t>Anexo A</w:t>
      </w:r>
      <w:r w:rsidRPr="00BC6297">
        <w:rPr>
          <w:rFonts w:ascii="Arial" w:hAnsi="Arial" w:cs="Arial"/>
        </w:rPr>
        <w:t xml:space="preserve">, en forma tabulada </w:t>
      </w:r>
      <w:r w:rsidR="00375B23" w:rsidRPr="00BC6297">
        <w:rPr>
          <w:rFonts w:ascii="Arial" w:hAnsi="Arial" w:cs="Arial"/>
        </w:rPr>
        <w:t>y</w:t>
      </w:r>
      <w:r w:rsidRPr="00BC6297">
        <w:rPr>
          <w:rFonts w:ascii="Arial" w:hAnsi="Arial" w:cs="Arial"/>
        </w:rPr>
        <w:t xml:space="preserve"> </w:t>
      </w:r>
      <w:r w:rsidR="00A84536" w:rsidRPr="00BC6297">
        <w:rPr>
          <w:rFonts w:ascii="Arial" w:hAnsi="Arial" w:cs="Arial"/>
        </w:rPr>
        <w:t xml:space="preserve">de </w:t>
      </w:r>
      <w:r w:rsidRPr="00BC6297">
        <w:rPr>
          <w:rFonts w:ascii="Arial" w:hAnsi="Arial" w:cs="Arial"/>
        </w:rPr>
        <w:t>forma gráfica mostrando los límites de la especificación</w:t>
      </w:r>
      <w:r w:rsidR="00A84536" w:rsidRPr="00BC6297">
        <w:rPr>
          <w:rFonts w:ascii="Arial" w:hAnsi="Arial" w:cs="Arial"/>
        </w:rPr>
        <w:t>.</w:t>
      </w:r>
      <w:r w:rsidRPr="00BC6297">
        <w:rPr>
          <w:rFonts w:ascii="Arial" w:hAnsi="Arial" w:cs="Arial"/>
        </w:rPr>
        <w:t xml:space="preserve"> </w:t>
      </w:r>
      <w:r w:rsidR="00A84536" w:rsidRPr="00BC6297">
        <w:rPr>
          <w:rFonts w:ascii="Arial" w:hAnsi="Arial" w:cs="Arial"/>
        </w:rPr>
        <w:t>A</w:t>
      </w:r>
      <w:r w:rsidRPr="00BC6297">
        <w:rPr>
          <w:rFonts w:ascii="Arial" w:hAnsi="Arial" w:cs="Arial"/>
        </w:rPr>
        <w:t>sí mismo</w:t>
      </w:r>
      <w:r w:rsidR="00A84536" w:rsidRPr="00BC6297">
        <w:rPr>
          <w:rFonts w:ascii="Arial" w:hAnsi="Arial" w:cs="Arial"/>
        </w:rPr>
        <w:t>,</w:t>
      </w:r>
      <w:r w:rsidRPr="00BC6297">
        <w:rPr>
          <w:rFonts w:ascii="Arial" w:hAnsi="Arial" w:cs="Arial"/>
        </w:rPr>
        <w:t xml:space="preserve"> los resultados deben acompañarse de su incertidumbre, la cual no debe ser mayor que 3 dB, de lo contrario a la medición debe </w:t>
      </w:r>
      <w:r w:rsidR="0055169F" w:rsidRPr="00BC6297">
        <w:rPr>
          <w:rFonts w:ascii="Arial" w:hAnsi="Arial" w:cs="Arial"/>
        </w:rPr>
        <w:t xml:space="preserve">adicionarse </w:t>
      </w:r>
      <w:r w:rsidRPr="00BC6297">
        <w:rPr>
          <w:rFonts w:ascii="Arial" w:hAnsi="Arial" w:cs="Arial"/>
        </w:rPr>
        <w:t>la diferencia entre el límite de la incertidumbre y la incertidumbre del Laboratorio de Prueba.</w:t>
      </w:r>
    </w:p>
    <w:p w14:paraId="36B739EA" w14:textId="3CCACEA2" w:rsidR="00386620" w:rsidRPr="00BC6297" w:rsidRDefault="00386620" w:rsidP="00E723BB">
      <w:pPr>
        <w:numPr>
          <w:ilvl w:val="0"/>
          <w:numId w:val="2"/>
        </w:numPr>
        <w:spacing w:after="160"/>
        <w:ind w:hanging="436"/>
        <w:rPr>
          <w:rFonts w:ascii="Arial" w:hAnsi="Arial" w:cs="Arial"/>
        </w:rPr>
      </w:pPr>
      <w:r w:rsidRPr="00BC6297">
        <w:rPr>
          <w:rFonts w:ascii="Arial" w:hAnsi="Arial" w:cs="Arial"/>
        </w:rPr>
        <w:t xml:space="preserve">El DBP y el </w:t>
      </w:r>
      <w:r w:rsidR="00E81ACC" w:rsidRPr="00BC6297">
        <w:rPr>
          <w:rFonts w:ascii="Arial" w:hAnsi="Arial" w:cs="Arial"/>
        </w:rPr>
        <w:t xml:space="preserve">instrumento </w:t>
      </w:r>
      <w:r w:rsidRPr="00BC6297">
        <w:rPr>
          <w:rFonts w:ascii="Arial" w:hAnsi="Arial" w:cs="Arial"/>
        </w:rPr>
        <w:t xml:space="preserve">de medición que serán utilizados en la aplicación de los métodos de prueba deben cumplir con el tiempo de estabilización térmica, previo a las pruebas, especificado por el o los fabricantes en los correspondientes manuales de operación. En el caso de que este tiempo no sea especificado, los </w:t>
      </w:r>
      <w:r w:rsidR="00E81ACC" w:rsidRPr="00BC6297">
        <w:rPr>
          <w:rFonts w:ascii="Arial" w:hAnsi="Arial" w:cs="Arial"/>
        </w:rPr>
        <w:t>instrumento</w:t>
      </w:r>
      <w:r w:rsidRPr="00BC6297">
        <w:rPr>
          <w:rFonts w:ascii="Arial" w:hAnsi="Arial" w:cs="Arial"/>
        </w:rPr>
        <w:t xml:space="preserve">s y el </w:t>
      </w:r>
      <w:r w:rsidR="008923C2" w:rsidRPr="00BC6297">
        <w:rPr>
          <w:rFonts w:ascii="Arial" w:hAnsi="Arial" w:cs="Arial"/>
        </w:rPr>
        <w:t>DBP</w:t>
      </w:r>
      <w:r w:rsidRPr="00BC6297">
        <w:rPr>
          <w:rFonts w:ascii="Arial" w:hAnsi="Arial" w:cs="Arial"/>
        </w:rPr>
        <w:t xml:space="preserve"> deben de estar en</w:t>
      </w:r>
      <w:r w:rsidR="009D7F0B" w:rsidRPr="00BC6297">
        <w:rPr>
          <w:rFonts w:ascii="Arial" w:hAnsi="Arial" w:cs="Arial"/>
        </w:rPr>
        <w:t xml:space="preserve"> funcionamiento</w:t>
      </w:r>
      <w:r w:rsidR="00011029" w:rsidRPr="00BC6297">
        <w:rPr>
          <w:rFonts w:ascii="Arial" w:hAnsi="Arial" w:cs="Arial"/>
        </w:rPr>
        <w:t xml:space="preserve"> </w:t>
      </w:r>
      <w:r w:rsidRPr="00BC6297">
        <w:rPr>
          <w:rFonts w:ascii="Arial" w:hAnsi="Arial" w:cs="Arial"/>
        </w:rPr>
        <w:t xml:space="preserve">al menos durante 30 minutos </w:t>
      </w:r>
      <w:r w:rsidR="0055169F" w:rsidRPr="00BC6297">
        <w:rPr>
          <w:rFonts w:ascii="Arial" w:hAnsi="Arial" w:cs="Arial"/>
        </w:rPr>
        <w:t xml:space="preserve">previos a la </w:t>
      </w:r>
      <w:r w:rsidRPr="00BC6297">
        <w:rPr>
          <w:rFonts w:ascii="Arial" w:hAnsi="Arial" w:cs="Arial"/>
        </w:rPr>
        <w:t>realiza</w:t>
      </w:r>
      <w:r w:rsidR="0055169F" w:rsidRPr="00BC6297">
        <w:rPr>
          <w:rFonts w:ascii="Arial" w:hAnsi="Arial" w:cs="Arial"/>
        </w:rPr>
        <w:t xml:space="preserve">ción de </w:t>
      </w:r>
      <w:r w:rsidRPr="00BC6297">
        <w:rPr>
          <w:rFonts w:ascii="Arial" w:hAnsi="Arial" w:cs="Arial"/>
        </w:rPr>
        <w:t>las pruebas.</w:t>
      </w:r>
    </w:p>
    <w:p w14:paraId="51C97DC2" w14:textId="79E35D54" w:rsidR="00AB5234" w:rsidRPr="00BC6297" w:rsidRDefault="00AB5234" w:rsidP="00E723BB">
      <w:pPr>
        <w:numPr>
          <w:ilvl w:val="0"/>
          <w:numId w:val="2"/>
        </w:numPr>
        <w:spacing w:after="160"/>
        <w:ind w:hanging="436"/>
        <w:rPr>
          <w:rFonts w:ascii="Arial" w:hAnsi="Arial" w:cs="Arial"/>
        </w:rPr>
      </w:pPr>
      <w:r w:rsidRPr="00BC6297">
        <w:rPr>
          <w:rFonts w:ascii="Arial" w:hAnsi="Arial" w:cs="Arial"/>
        </w:rPr>
        <w:t>El solicitante de las pruebas deberá proporcionar al LP</w:t>
      </w:r>
      <w:r w:rsidR="00C42826" w:rsidRPr="00BC6297">
        <w:rPr>
          <w:rFonts w:ascii="Arial" w:hAnsi="Arial" w:cs="Arial"/>
        </w:rPr>
        <w:t>,</w:t>
      </w:r>
      <w:r w:rsidRPr="00BC6297">
        <w:rPr>
          <w:rFonts w:ascii="Arial" w:hAnsi="Arial" w:cs="Arial"/>
        </w:rPr>
        <w:t xml:space="preserve"> en su caso, las antenas compatibles con el DRBP identificando la</w:t>
      </w:r>
      <w:r w:rsidR="00EA1EA3" w:rsidRPr="00BC6297">
        <w:rPr>
          <w:rFonts w:ascii="Arial" w:hAnsi="Arial" w:cs="Arial"/>
        </w:rPr>
        <w:t>(</w:t>
      </w:r>
      <w:r w:rsidRPr="00BC6297">
        <w:rPr>
          <w:rFonts w:ascii="Arial" w:hAnsi="Arial" w:cs="Arial"/>
        </w:rPr>
        <w:t>s</w:t>
      </w:r>
      <w:r w:rsidR="00EA1EA3" w:rsidRPr="00BC6297">
        <w:rPr>
          <w:rFonts w:ascii="Arial" w:hAnsi="Arial" w:cs="Arial"/>
        </w:rPr>
        <w:t>)</w:t>
      </w:r>
      <w:r w:rsidRPr="00BC6297">
        <w:rPr>
          <w:rFonts w:ascii="Arial" w:hAnsi="Arial" w:cs="Arial"/>
        </w:rPr>
        <w:t xml:space="preserve"> marca</w:t>
      </w:r>
      <w:r w:rsidR="00EA1EA3" w:rsidRPr="00BC6297">
        <w:rPr>
          <w:rFonts w:ascii="Arial" w:hAnsi="Arial" w:cs="Arial"/>
        </w:rPr>
        <w:t>(</w:t>
      </w:r>
      <w:r w:rsidRPr="00BC6297">
        <w:rPr>
          <w:rFonts w:ascii="Arial" w:hAnsi="Arial" w:cs="Arial"/>
        </w:rPr>
        <w:t>s</w:t>
      </w:r>
      <w:r w:rsidR="00EA1EA3" w:rsidRPr="00BC6297">
        <w:rPr>
          <w:rFonts w:ascii="Arial" w:hAnsi="Arial" w:cs="Arial"/>
        </w:rPr>
        <w:t>)</w:t>
      </w:r>
      <w:r w:rsidRPr="00BC6297">
        <w:rPr>
          <w:rFonts w:ascii="Arial" w:hAnsi="Arial" w:cs="Arial"/>
        </w:rPr>
        <w:t>, modelo</w:t>
      </w:r>
      <w:r w:rsidR="00EA1EA3" w:rsidRPr="00BC6297">
        <w:rPr>
          <w:rFonts w:ascii="Arial" w:hAnsi="Arial" w:cs="Arial"/>
        </w:rPr>
        <w:t>(</w:t>
      </w:r>
      <w:r w:rsidRPr="00BC6297">
        <w:rPr>
          <w:rFonts w:ascii="Arial" w:hAnsi="Arial" w:cs="Arial"/>
        </w:rPr>
        <w:t>s</w:t>
      </w:r>
      <w:r w:rsidR="00EA1EA3" w:rsidRPr="00BC6297">
        <w:rPr>
          <w:rFonts w:ascii="Arial" w:hAnsi="Arial" w:cs="Arial"/>
        </w:rPr>
        <w:t>)</w:t>
      </w:r>
      <w:r w:rsidRPr="00BC6297">
        <w:rPr>
          <w:rFonts w:ascii="Arial" w:hAnsi="Arial" w:cs="Arial"/>
        </w:rPr>
        <w:t xml:space="preserve"> y ganancia</w:t>
      </w:r>
      <w:r w:rsidR="00EA1EA3" w:rsidRPr="00BC6297">
        <w:rPr>
          <w:rFonts w:ascii="Arial" w:hAnsi="Arial" w:cs="Arial"/>
        </w:rPr>
        <w:t>(</w:t>
      </w:r>
      <w:r w:rsidRPr="00BC6297">
        <w:rPr>
          <w:rFonts w:ascii="Arial" w:hAnsi="Arial" w:cs="Arial"/>
        </w:rPr>
        <w:t>s</w:t>
      </w:r>
      <w:r w:rsidR="00EA1EA3" w:rsidRPr="00BC6297">
        <w:rPr>
          <w:rFonts w:ascii="Arial" w:hAnsi="Arial" w:cs="Arial"/>
        </w:rPr>
        <w:t>)</w:t>
      </w:r>
      <w:r w:rsidRPr="00BC6297">
        <w:rPr>
          <w:rFonts w:ascii="Arial" w:hAnsi="Arial" w:cs="Arial"/>
        </w:rPr>
        <w:t xml:space="preserve"> en dBi </w:t>
      </w:r>
      <w:r w:rsidR="00EA1EA3" w:rsidRPr="00BC6297">
        <w:rPr>
          <w:rFonts w:ascii="Arial" w:hAnsi="Arial" w:cs="Arial"/>
        </w:rPr>
        <w:t>de cada antena compatible</w:t>
      </w:r>
      <w:r w:rsidRPr="00BC6297">
        <w:rPr>
          <w:rFonts w:ascii="Arial" w:hAnsi="Arial" w:cs="Arial"/>
        </w:rPr>
        <w:t>, así como los accesorios y/o software necesario para realización de éstas.</w:t>
      </w:r>
    </w:p>
    <w:p w14:paraId="55CEE4D2" w14:textId="7618352D" w:rsidR="00386620" w:rsidRPr="00BC6297" w:rsidRDefault="00386620" w:rsidP="00F039FF">
      <w:pPr>
        <w:rPr>
          <w:rFonts w:ascii="Arial" w:hAnsi="Arial" w:cs="Arial"/>
        </w:rPr>
      </w:pPr>
    </w:p>
    <w:p w14:paraId="49FEF15E" w14:textId="77777777" w:rsidR="00386620" w:rsidRPr="00BC6297" w:rsidRDefault="00386620" w:rsidP="000D1CD0">
      <w:pPr>
        <w:pStyle w:val="Ttulo4"/>
        <w:ind w:left="851" w:hanging="851"/>
        <w:rPr>
          <w:rFonts w:ascii="Arial" w:hAnsi="Arial" w:cs="Arial"/>
        </w:rPr>
      </w:pPr>
      <w:bookmarkStart w:id="206" w:name="_Toc528327290"/>
      <w:bookmarkStart w:id="207" w:name="_Toc48654613"/>
      <w:bookmarkStart w:id="208" w:name="_Toc51320617"/>
      <w:bookmarkStart w:id="209" w:name="_Toc149121752"/>
      <w:r w:rsidRPr="00BC6297">
        <w:rPr>
          <w:rFonts w:ascii="Arial" w:hAnsi="Arial" w:cs="Arial"/>
        </w:rPr>
        <w:t>CONFIGURACIÓN GENERAL.</w:t>
      </w:r>
      <w:bookmarkEnd w:id="206"/>
      <w:bookmarkEnd w:id="207"/>
      <w:bookmarkEnd w:id="208"/>
      <w:bookmarkEnd w:id="209"/>
    </w:p>
    <w:p w14:paraId="547E73EC" w14:textId="77777777"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Para la aplicación de los métodos de prueba de la presente Disposición Técnica pueden emplearse dos configuraciones de medición para:</w:t>
      </w:r>
    </w:p>
    <w:p w14:paraId="1231F73C" w14:textId="4D63C4BF" w:rsidR="00386620" w:rsidRPr="00BC6297" w:rsidRDefault="00386620" w:rsidP="00E723BB">
      <w:pPr>
        <w:numPr>
          <w:ilvl w:val="0"/>
          <w:numId w:val="3"/>
        </w:numPr>
        <w:spacing w:after="160"/>
        <w:ind w:left="709" w:hanging="425"/>
        <w:rPr>
          <w:rFonts w:ascii="Arial" w:hAnsi="Arial" w:cs="Arial"/>
        </w:rPr>
      </w:pPr>
      <w:r w:rsidRPr="00BC6297">
        <w:rPr>
          <w:rFonts w:ascii="Arial" w:hAnsi="Arial" w:cs="Arial"/>
        </w:rPr>
        <w:t>Emisiones conducidas, o</w:t>
      </w:r>
      <w:r w:rsidR="00654F90" w:rsidRPr="00BC6297">
        <w:rPr>
          <w:rFonts w:ascii="Arial" w:hAnsi="Arial" w:cs="Arial"/>
        </w:rPr>
        <w:t>;</w:t>
      </w:r>
    </w:p>
    <w:p w14:paraId="21E66BC0" w14:textId="77777777" w:rsidR="00386620" w:rsidRPr="00BC6297" w:rsidRDefault="00386620" w:rsidP="00E723BB">
      <w:pPr>
        <w:numPr>
          <w:ilvl w:val="0"/>
          <w:numId w:val="3"/>
        </w:numPr>
        <w:spacing w:after="160"/>
        <w:ind w:left="709" w:hanging="425"/>
        <w:rPr>
          <w:rFonts w:ascii="Arial" w:hAnsi="Arial" w:cs="Arial"/>
        </w:rPr>
      </w:pPr>
      <w:r w:rsidRPr="00BC6297">
        <w:rPr>
          <w:rFonts w:ascii="Arial" w:hAnsi="Arial" w:cs="Arial"/>
        </w:rPr>
        <w:t>Emisiones radiadas.</w:t>
      </w:r>
    </w:p>
    <w:p w14:paraId="19BCF896" w14:textId="69F7EAC1" w:rsidR="00386620" w:rsidRPr="00BC6297" w:rsidRDefault="00386620" w:rsidP="00F039FF">
      <w:pPr>
        <w:rPr>
          <w:rFonts w:ascii="Arial" w:hAnsi="Arial" w:cs="Arial"/>
        </w:rPr>
      </w:pPr>
    </w:p>
    <w:p w14:paraId="681C3B7D" w14:textId="233A6763" w:rsidR="00386620" w:rsidRPr="00BC6297" w:rsidRDefault="00386620" w:rsidP="000D1CD0">
      <w:pPr>
        <w:pStyle w:val="Ttulo5"/>
        <w:ind w:left="851" w:hanging="851"/>
        <w:rPr>
          <w:rFonts w:ascii="Arial" w:hAnsi="Arial" w:cs="Arial"/>
        </w:rPr>
      </w:pPr>
      <w:bookmarkStart w:id="210" w:name="_Toc528327291"/>
      <w:bookmarkStart w:id="211" w:name="_Toc48654614"/>
      <w:bookmarkStart w:id="212" w:name="_Toc51320618"/>
      <w:bookmarkStart w:id="213" w:name="_Toc149121753"/>
      <w:r w:rsidRPr="00BC6297">
        <w:rPr>
          <w:rFonts w:ascii="Arial" w:hAnsi="Arial" w:cs="Arial"/>
        </w:rPr>
        <w:t>CONFIGURACIÓN PARA MEDICIÓN DE EMISIONES CONDUCIDAS</w:t>
      </w:r>
      <w:bookmarkEnd w:id="210"/>
      <w:bookmarkEnd w:id="211"/>
      <w:bookmarkEnd w:id="212"/>
      <w:bookmarkEnd w:id="213"/>
    </w:p>
    <w:p w14:paraId="1E230D65" w14:textId="4DFDC281" w:rsidR="00386620" w:rsidRPr="00BC6297" w:rsidRDefault="00386620" w:rsidP="00386620">
      <w:pPr>
        <w:spacing w:after="160"/>
        <w:rPr>
          <w:rFonts w:ascii="Arial" w:eastAsia="Times New Roman" w:hAnsi="Arial" w:cs="Arial"/>
          <w:lang w:eastAsia="es-ES"/>
        </w:rPr>
      </w:pPr>
      <w:r w:rsidRPr="00BC6297">
        <w:rPr>
          <w:rFonts w:ascii="Arial" w:eastAsia="Times New Roman" w:hAnsi="Arial" w:cs="Arial"/>
          <w:lang w:val="es-ES" w:eastAsia="es-ES"/>
        </w:rPr>
        <w:t xml:space="preserve">Los </w:t>
      </w:r>
      <w:r w:rsidR="00E81ACC" w:rsidRPr="00BC6297">
        <w:rPr>
          <w:rFonts w:ascii="Arial" w:eastAsia="Times New Roman" w:hAnsi="Arial" w:cs="Arial"/>
          <w:lang w:val="es-ES" w:eastAsia="es-ES"/>
        </w:rPr>
        <w:t>instrumento</w:t>
      </w:r>
      <w:r w:rsidRPr="00BC6297">
        <w:rPr>
          <w:rFonts w:ascii="Arial" w:eastAsia="Times New Roman" w:hAnsi="Arial" w:cs="Arial"/>
          <w:lang w:val="es-ES" w:eastAsia="es-ES"/>
        </w:rPr>
        <w:t xml:space="preserve">s </w:t>
      </w:r>
      <w:r w:rsidR="0055169F" w:rsidRPr="00BC6297">
        <w:rPr>
          <w:rFonts w:ascii="Arial" w:eastAsia="Times New Roman" w:hAnsi="Arial" w:cs="Arial"/>
          <w:lang w:val="es-ES" w:eastAsia="es-ES"/>
        </w:rPr>
        <w:t xml:space="preserve">de medición </w:t>
      </w:r>
      <w:r w:rsidRPr="00BC6297">
        <w:rPr>
          <w:rFonts w:ascii="Arial" w:eastAsia="Times New Roman" w:hAnsi="Arial" w:cs="Arial"/>
          <w:lang w:val="es-ES" w:eastAsia="es-ES"/>
        </w:rPr>
        <w:t xml:space="preserve">se configuran conforme se indica en la </w:t>
      </w:r>
      <w:r w:rsidRPr="00BC6297">
        <w:rPr>
          <w:rFonts w:ascii="Arial" w:eastAsia="Times New Roman" w:hAnsi="Arial" w:cs="Arial"/>
          <w:b/>
          <w:lang w:val="es-ES" w:eastAsia="es-ES"/>
        </w:rPr>
        <w:t>Figura 1</w:t>
      </w:r>
      <w:r w:rsidRPr="00BC6297">
        <w:rPr>
          <w:rFonts w:ascii="Arial" w:eastAsia="Times New Roman" w:hAnsi="Arial" w:cs="Arial"/>
          <w:lang w:val="es-ES" w:eastAsia="es-ES"/>
        </w:rPr>
        <w:t xml:space="preserve">, a efecto de utilizar la referida configuración, se requiere que la antena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sea desmontable y que 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cuente con un conector externo;</w:t>
      </w:r>
      <w:r w:rsidRPr="00BC6297">
        <w:rPr>
          <w:rFonts w:ascii="Arial" w:eastAsia="Times New Roman" w:hAnsi="Arial" w:cs="Arial"/>
          <w:lang w:eastAsia="es-ES"/>
        </w:rPr>
        <w:t xml:space="preserve"> en caso de que el </w:t>
      </w:r>
      <w:r w:rsidR="008923C2" w:rsidRPr="00BC6297">
        <w:rPr>
          <w:rFonts w:ascii="Arial" w:eastAsia="Times New Roman" w:hAnsi="Arial" w:cs="Arial"/>
          <w:lang w:eastAsia="es-ES"/>
        </w:rPr>
        <w:t>DBP</w:t>
      </w:r>
      <w:r w:rsidRPr="00BC6297">
        <w:rPr>
          <w:rFonts w:ascii="Arial" w:eastAsia="Times New Roman" w:hAnsi="Arial" w:cs="Arial"/>
          <w:lang w:eastAsia="es-ES"/>
        </w:rPr>
        <w:t xml:space="preserve"> no cuente con un conector externo, el solicitante </w:t>
      </w:r>
      <w:r w:rsidR="0055169F" w:rsidRPr="00BC6297">
        <w:rPr>
          <w:rFonts w:ascii="Arial" w:eastAsia="Times New Roman" w:hAnsi="Arial" w:cs="Arial"/>
          <w:lang w:eastAsia="es-ES"/>
        </w:rPr>
        <w:t xml:space="preserve">de las pruebas </w:t>
      </w:r>
      <w:r w:rsidRPr="00BC6297">
        <w:rPr>
          <w:rFonts w:ascii="Arial" w:eastAsia="Times New Roman" w:hAnsi="Arial" w:cs="Arial"/>
          <w:lang w:eastAsia="es-ES"/>
        </w:rPr>
        <w:t xml:space="preserve">debe entregar al Laboratorio de Prueba las instrucciones correspondientes, </w:t>
      </w:r>
      <w:r w:rsidR="00E81BF9" w:rsidRPr="00BC6297">
        <w:rPr>
          <w:rFonts w:ascii="Arial" w:eastAsia="Times New Roman" w:hAnsi="Arial" w:cs="Arial"/>
          <w:lang w:eastAsia="es-ES"/>
        </w:rPr>
        <w:t xml:space="preserve">software, </w:t>
      </w:r>
      <w:r w:rsidRPr="00BC6297">
        <w:rPr>
          <w:rFonts w:ascii="Arial" w:eastAsia="Times New Roman" w:hAnsi="Arial" w:cs="Arial"/>
          <w:lang w:eastAsia="es-ES"/>
        </w:rPr>
        <w:t>así como los medios de conexión para tener acceso a la antena y batería de</w:t>
      </w:r>
      <w:r w:rsidR="0055169F" w:rsidRPr="00BC6297">
        <w:rPr>
          <w:rFonts w:ascii="Arial" w:eastAsia="Times New Roman" w:hAnsi="Arial" w:cs="Arial"/>
          <w:lang w:eastAsia="es-ES"/>
        </w:rPr>
        <w:t xml:space="preserve"> éste</w:t>
      </w:r>
      <w:r w:rsidRPr="00BC6297">
        <w:rPr>
          <w:rFonts w:ascii="Arial" w:eastAsia="Times New Roman" w:hAnsi="Arial" w:cs="Arial"/>
          <w:lang w:eastAsia="es-ES"/>
        </w:rPr>
        <w:t>.</w:t>
      </w:r>
    </w:p>
    <w:p w14:paraId="666745E4" w14:textId="1B1BB285" w:rsidR="00125E9E" w:rsidRPr="00BC6297" w:rsidDel="005E6507" w:rsidRDefault="006D71D3" w:rsidP="00DD18ED">
      <w:pPr>
        <w:spacing w:after="160"/>
        <w:jc w:val="center"/>
        <w:rPr>
          <w:rFonts w:ascii="Arial" w:hAnsi="Arial" w:cs="Arial"/>
          <w:noProof/>
          <w:sz w:val="18"/>
          <w:szCs w:val="18"/>
        </w:rPr>
      </w:pPr>
      <w:r w:rsidRPr="00BC6297">
        <w:rPr>
          <w:rFonts w:ascii="Arial" w:hAnsi="Arial" w:cs="Arial"/>
          <w:i/>
          <w:iCs/>
          <w:noProof/>
          <w:lang w:eastAsia="es-MX"/>
        </w:rPr>
        <w:lastRenderedPageBreak/>
        <w:drawing>
          <wp:anchor distT="0" distB="0" distL="114300" distR="114300" simplePos="0" relativeHeight="251658240" behindDoc="0" locked="0" layoutInCell="1" allowOverlap="1" wp14:anchorId="2B81CA6F" wp14:editId="1797AAFE">
            <wp:simplePos x="0" y="0"/>
            <wp:positionH relativeFrom="margin">
              <wp:align>center</wp:align>
            </wp:positionH>
            <wp:positionV relativeFrom="paragraph">
              <wp:posOffset>29268</wp:posOffset>
            </wp:positionV>
            <wp:extent cx="5580000" cy="943200"/>
            <wp:effectExtent l="0" t="0" r="190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s-DT_IFT_016_2020-1-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0000" cy="943200"/>
                    </a:xfrm>
                    <a:prstGeom prst="rect">
                      <a:avLst/>
                    </a:prstGeom>
                  </pic:spPr>
                </pic:pic>
              </a:graphicData>
            </a:graphic>
            <wp14:sizeRelH relativeFrom="margin">
              <wp14:pctWidth>0</wp14:pctWidth>
            </wp14:sizeRelH>
            <wp14:sizeRelV relativeFrom="margin">
              <wp14:pctHeight>0</wp14:pctHeight>
            </wp14:sizeRelV>
          </wp:anchor>
        </w:drawing>
      </w:r>
      <w:r w:rsidR="00125E9E" w:rsidRPr="00BC6297" w:rsidDel="005E6507">
        <w:rPr>
          <w:rFonts w:ascii="Arial" w:hAnsi="Arial" w:cs="Arial"/>
          <w:sz w:val="18"/>
          <w:szCs w:val="18"/>
        </w:rPr>
        <w:t xml:space="preserve">Figura </w:t>
      </w:r>
      <w:r w:rsidR="00125E9E" w:rsidRPr="00BC6297" w:rsidDel="005E6507">
        <w:rPr>
          <w:rFonts w:ascii="Arial" w:hAnsi="Arial" w:cs="Arial"/>
          <w:noProof/>
          <w:sz w:val="18"/>
          <w:szCs w:val="18"/>
        </w:rPr>
        <w:fldChar w:fldCharType="begin"/>
      </w:r>
      <w:r w:rsidR="00125E9E" w:rsidRPr="00BC6297" w:rsidDel="005E6507">
        <w:rPr>
          <w:rFonts w:ascii="Arial" w:hAnsi="Arial" w:cs="Arial"/>
          <w:noProof/>
          <w:sz w:val="18"/>
          <w:szCs w:val="18"/>
        </w:rPr>
        <w:instrText xml:space="preserve"> SEQ Figura \* ARABIC </w:instrText>
      </w:r>
      <w:r w:rsidR="00125E9E" w:rsidRPr="00BC6297" w:rsidDel="005E6507">
        <w:rPr>
          <w:rFonts w:ascii="Arial" w:hAnsi="Arial" w:cs="Arial"/>
          <w:noProof/>
          <w:sz w:val="18"/>
          <w:szCs w:val="18"/>
        </w:rPr>
        <w:fldChar w:fldCharType="separate"/>
      </w:r>
      <w:r w:rsidR="00D96EFB" w:rsidRPr="00BC6297">
        <w:rPr>
          <w:rFonts w:ascii="Arial" w:hAnsi="Arial" w:cs="Arial"/>
          <w:noProof/>
          <w:sz w:val="18"/>
          <w:szCs w:val="18"/>
        </w:rPr>
        <w:t>1</w:t>
      </w:r>
      <w:r w:rsidR="00125E9E" w:rsidRPr="00BC6297" w:rsidDel="005E6507">
        <w:rPr>
          <w:rFonts w:ascii="Arial" w:hAnsi="Arial" w:cs="Arial"/>
          <w:noProof/>
          <w:sz w:val="18"/>
          <w:szCs w:val="18"/>
        </w:rPr>
        <w:fldChar w:fldCharType="end"/>
      </w:r>
      <w:r w:rsidR="00125E9E" w:rsidRPr="00BC6297" w:rsidDel="005E6507">
        <w:rPr>
          <w:rFonts w:ascii="Arial" w:hAnsi="Arial" w:cs="Arial"/>
          <w:sz w:val="18"/>
          <w:szCs w:val="18"/>
        </w:rPr>
        <w:t>. Configuración para medición de emisiones conducidas.</w:t>
      </w:r>
    </w:p>
    <w:p w14:paraId="7A2DDFCB" w14:textId="77777777" w:rsidR="00E55D33" w:rsidRPr="00BC6297" w:rsidRDefault="00E55D33" w:rsidP="00386620">
      <w:pPr>
        <w:rPr>
          <w:rFonts w:ascii="Arial" w:hAnsi="Arial" w:cs="Arial"/>
          <w:lang w:val="es-ES" w:eastAsia="es-ES"/>
        </w:rPr>
      </w:pPr>
    </w:p>
    <w:p w14:paraId="52C499C9" w14:textId="2A904A66" w:rsidR="00386620" w:rsidRPr="00BC6297" w:rsidRDefault="00386620" w:rsidP="00386620">
      <w:pPr>
        <w:rPr>
          <w:rFonts w:ascii="Arial" w:hAnsi="Arial" w:cs="Arial"/>
          <w:lang w:val="es-ES" w:eastAsia="es-ES"/>
        </w:rPr>
      </w:pPr>
      <w:r w:rsidRPr="00BC6297">
        <w:rPr>
          <w:rFonts w:ascii="Arial" w:hAnsi="Arial" w:cs="Arial"/>
          <w:lang w:val="es-ES" w:eastAsia="es-ES"/>
        </w:rPr>
        <w:t xml:space="preserve">Con objeto de no dañar el analizador de espectro o el medidor de potencia </w:t>
      </w:r>
      <w:r w:rsidR="003B1344" w:rsidRPr="00BC6297">
        <w:rPr>
          <w:rFonts w:ascii="Arial" w:hAnsi="Arial" w:cs="Arial"/>
          <w:lang w:val="es-ES" w:eastAsia="es-ES"/>
        </w:rPr>
        <w:t xml:space="preserve">de RF </w:t>
      </w:r>
      <w:r w:rsidRPr="00BC6297">
        <w:rPr>
          <w:rFonts w:ascii="Arial" w:hAnsi="Arial" w:cs="Arial"/>
          <w:lang w:val="es-ES" w:eastAsia="es-ES"/>
        </w:rPr>
        <w:t xml:space="preserve">debe </w:t>
      </w:r>
      <w:r w:rsidR="004578CA" w:rsidRPr="00BC6297">
        <w:rPr>
          <w:rFonts w:ascii="Arial" w:hAnsi="Arial" w:cs="Arial"/>
          <w:lang w:val="es-ES" w:eastAsia="es-ES"/>
        </w:rPr>
        <w:t xml:space="preserve">observarse </w:t>
      </w:r>
      <w:r w:rsidRPr="00BC6297">
        <w:rPr>
          <w:rFonts w:ascii="Arial" w:hAnsi="Arial" w:cs="Arial"/>
          <w:lang w:val="es-ES" w:eastAsia="es-ES"/>
        </w:rPr>
        <w:t xml:space="preserve">el no exceder el nivel máximo de potencia de entrada especificado por el fabricante. Para tal efecto, se podrán emplear uno o varios atenuadores, según se requiera, dispuestos conforme a la </w:t>
      </w:r>
      <w:r w:rsidRPr="00BC6297">
        <w:rPr>
          <w:rFonts w:ascii="Arial" w:hAnsi="Arial" w:cs="Arial"/>
          <w:b/>
          <w:lang w:val="es-ES" w:eastAsia="es-ES"/>
        </w:rPr>
        <w:t>Figura 1</w:t>
      </w:r>
      <w:r w:rsidRPr="00BC6297">
        <w:rPr>
          <w:rFonts w:ascii="Arial" w:hAnsi="Arial" w:cs="Arial"/>
          <w:lang w:val="es-ES" w:eastAsia="es-ES"/>
        </w:rPr>
        <w:t xml:space="preserve">. </w:t>
      </w:r>
    </w:p>
    <w:p w14:paraId="5B4C8996" w14:textId="60A60595"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 xml:space="preserve">Para simplificar el proceso de medición y garantizar la máxima transferencia de potencia, todos los </w:t>
      </w:r>
      <w:r w:rsidR="00E81ACC" w:rsidRPr="00BC6297">
        <w:rPr>
          <w:rFonts w:ascii="Arial" w:eastAsia="Times New Roman" w:hAnsi="Arial" w:cs="Arial"/>
          <w:lang w:val="es-ES" w:eastAsia="es-ES"/>
        </w:rPr>
        <w:t>instrumento</w:t>
      </w:r>
      <w:r w:rsidRPr="00BC6297">
        <w:rPr>
          <w:rFonts w:ascii="Arial" w:eastAsia="Times New Roman" w:hAnsi="Arial" w:cs="Arial"/>
          <w:lang w:val="es-ES" w:eastAsia="es-ES"/>
        </w:rPr>
        <w:t xml:space="preserve">s y accesorios que se empleen en la medición deben tener una impedancia de entrada y de salida, según corresponda, de 50 Ohms; </w:t>
      </w:r>
      <w:r w:rsidR="00F943D8" w:rsidRPr="00BC6297">
        <w:rPr>
          <w:rFonts w:ascii="Arial" w:eastAsia="Times New Roman" w:hAnsi="Arial" w:cs="Arial"/>
          <w:lang w:val="es-ES" w:eastAsia="es-ES"/>
        </w:rPr>
        <w:t xml:space="preserve">asimismo, </w:t>
      </w:r>
      <w:r w:rsidRPr="00BC6297">
        <w:rPr>
          <w:rFonts w:ascii="Arial" w:eastAsia="Times New Roman" w:hAnsi="Arial" w:cs="Arial"/>
          <w:lang w:val="es-ES" w:eastAsia="es-ES"/>
        </w:rPr>
        <w:t xml:space="preserve">debe </w:t>
      </w:r>
      <w:r w:rsidR="0072037E" w:rsidRPr="00BC6297">
        <w:rPr>
          <w:rFonts w:ascii="Arial" w:eastAsia="Times New Roman" w:hAnsi="Arial" w:cs="Arial"/>
          <w:lang w:val="es-ES" w:eastAsia="es-ES"/>
        </w:rPr>
        <w:t xml:space="preserve">considerarse </w:t>
      </w:r>
      <w:r w:rsidRPr="00BC6297">
        <w:rPr>
          <w:rFonts w:ascii="Arial" w:eastAsia="Times New Roman" w:hAnsi="Arial" w:cs="Arial"/>
          <w:lang w:val="es-ES" w:eastAsia="es-ES"/>
        </w:rPr>
        <w:t>también que los acoplamientos en la cadena cable-atenuadores-cable-analizador de espectro/medidor de potencia</w:t>
      </w:r>
      <w:r w:rsidR="003B1344" w:rsidRPr="00BC6297">
        <w:rPr>
          <w:rFonts w:ascii="Arial" w:eastAsia="Times New Roman" w:hAnsi="Arial" w:cs="Arial"/>
          <w:lang w:val="es-ES" w:eastAsia="es-ES"/>
        </w:rPr>
        <w:t xml:space="preserve"> de RF</w:t>
      </w:r>
      <w:r w:rsidRPr="00BC6297">
        <w:rPr>
          <w:rFonts w:ascii="Arial" w:eastAsia="Times New Roman" w:hAnsi="Arial" w:cs="Arial"/>
          <w:lang w:val="es-ES" w:eastAsia="es-ES"/>
        </w:rPr>
        <w:t xml:space="preserve">, para lo cual, según sean las impedancias de entrada y de salida de los dispositivos de la cadena, así como las impedancias características de los cables, pudiera requerirse o no el uso de acopladores de impedancias, como se indica en la </w:t>
      </w:r>
      <w:r w:rsidRPr="00BC6297">
        <w:rPr>
          <w:rFonts w:ascii="Arial" w:eastAsia="Times New Roman" w:hAnsi="Arial" w:cs="Arial"/>
          <w:b/>
          <w:lang w:val="es-ES" w:eastAsia="es-ES"/>
        </w:rPr>
        <w:t>Figura 1</w:t>
      </w:r>
      <w:r w:rsidRPr="00BC6297">
        <w:rPr>
          <w:rFonts w:ascii="Arial" w:eastAsia="Times New Roman" w:hAnsi="Arial" w:cs="Arial"/>
          <w:lang w:val="es-ES" w:eastAsia="es-ES"/>
        </w:rPr>
        <w:t>.</w:t>
      </w:r>
    </w:p>
    <w:p w14:paraId="224729F8" w14:textId="5EAAE2D5"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 xml:space="preserve">Considerando lo anterior, en la aplicación de los métodos de prueba para la determinación de la potencia de salida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debe sumarse al valor medido en el analizador de espectro/medidor de potencia</w:t>
      </w:r>
      <w:r w:rsidR="003B1344" w:rsidRPr="00BC6297">
        <w:rPr>
          <w:rFonts w:ascii="Arial" w:eastAsia="Times New Roman" w:hAnsi="Arial" w:cs="Arial"/>
          <w:lang w:val="es-ES" w:eastAsia="es-ES"/>
        </w:rPr>
        <w:t xml:space="preserve"> de RF</w:t>
      </w:r>
      <w:r w:rsidRPr="00BC6297">
        <w:rPr>
          <w:rFonts w:ascii="Arial" w:eastAsia="Times New Roman" w:hAnsi="Arial" w:cs="Arial"/>
          <w:lang w:val="es-ES" w:eastAsia="es-ES"/>
        </w:rPr>
        <w:t xml:space="preserve">, las pérdidas en la cadena mencionada, de la forma que lo indica la </w:t>
      </w:r>
      <w:r w:rsidRPr="00BC6297">
        <w:rPr>
          <w:rFonts w:ascii="Arial" w:eastAsia="Times New Roman" w:hAnsi="Arial" w:cs="Arial"/>
          <w:b/>
          <w:lang w:val="es-ES" w:eastAsia="es-ES"/>
        </w:rPr>
        <w:t>ecuación (</w:t>
      </w:r>
      <w:r w:rsidR="00BB03EB" w:rsidRPr="00BC6297">
        <w:rPr>
          <w:rFonts w:ascii="Arial" w:eastAsia="Times New Roman" w:hAnsi="Arial" w:cs="Arial"/>
          <w:b/>
          <w:lang w:val="es-ES" w:eastAsia="es-ES"/>
        </w:rPr>
        <w:t>4</w:t>
      </w:r>
      <w:r w:rsidRPr="00BC6297">
        <w:rPr>
          <w:rFonts w:ascii="Arial" w:eastAsia="Times New Roman" w:hAnsi="Arial" w:cs="Arial"/>
          <w:b/>
          <w:lang w:val="es-ES" w:eastAsia="es-ES"/>
        </w:rPr>
        <w:t>)</w:t>
      </w:r>
      <w:r w:rsidRPr="00BC6297">
        <w:rPr>
          <w:rFonts w:ascii="Arial" w:eastAsia="Times New Roman" w:hAnsi="Arial" w:cs="Arial"/>
          <w:lang w:val="es-ES" w:eastAsia="es-ES"/>
        </w:rPr>
        <w:t xml:space="preserve">: </w:t>
      </w:r>
    </w:p>
    <w:p w14:paraId="1F21C6D8" w14:textId="77777777"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noProof/>
          <w:lang w:eastAsia="es-MX"/>
        </w:rPr>
        <w:drawing>
          <wp:anchor distT="0" distB="0" distL="114300" distR="114300" simplePos="0" relativeHeight="251658241" behindDoc="0" locked="0" layoutInCell="1" allowOverlap="1" wp14:anchorId="4A8214A3" wp14:editId="7DB631D4">
            <wp:simplePos x="0" y="0"/>
            <wp:positionH relativeFrom="margin">
              <wp:posOffset>523240</wp:posOffset>
            </wp:positionH>
            <wp:positionV relativeFrom="paragraph">
              <wp:posOffset>285115</wp:posOffset>
            </wp:positionV>
            <wp:extent cx="5292090" cy="177800"/>
            <wp:effectExtent l="0" t="0" r="381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92090" cy="17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60556" w14:textId="077E0D4C" w:rsidR="00386620" w:rsidRPr="00BC6297" w:rsidRDefault="00386620" w:rsidP="00386620">
      <w:pPr>
        <w:spacing w:before="60" w:after="60"/>
        <w:jc w:val="right"/>
        <w:rPr>
          <w:rFonts w:ascii="Arial" w:eastAsia="Times New Roman" w:hAnsi="Arial" w:cs="Arial"/>
          <w:lang w:val="es-ES" w:eastAsia="es-ES"/>
        </w:rPr>
      </w:pPr>
      <w:r w:rsidRPr="00BC6297">
        <w:rPr>
          <w:rFonts w:ascii="Arial" w:eastAsia="Times New Roman" w:hAnsi="Arial" w:cs="Arial"/>
          <w:noProof/>
          <w:lang w:eastAsia="es-MX"/>
        </w:rPr>
        <w:t xml:space="preserve"> </w:t>
      </w:r>
      <w:r w:rsidRPr="00BC6297">
        <w:rPr>
          <w:rFonts w:ascii="Arial" w:eastAsia="Times New Roman" w:hAnsi="Arial" w:cs="Arial"/>
          <w:lang w:val="es-ES" w:eastAsia="es-ES"/>
        </w:rPr>
        <w:br/>
        <w:t>Ecuación (</w:t>
      </w:r>
      <w:r w:rsidR="00BB03EB" w:rsidRPr="00BC6297">
        <w:rPr>
          <w:rFonts w:ascii="Arial" w:eastAsia="Times New Roman" w:hAnsi="Arial" w:cs="Arial"/>
          <w:lang w:val="es-ES" w:eastAsia="es-ES"/>
        </w:rPr>
        <w:t>4</w:t>
      </w:r>
      <w:r w:rsidRPr="00BC6297">
        <w:rPr>
          <w:rFonts w:ascii="Arial" w:eastAsia="Times New Roman" w:hAnsi="Arial" w:cs="Arial"/>
          <w:lang w:val="es-ES" w:eastAsia="es-ES"/>
        </w:rPr>
        <w:t>)</w:t>
      </w:r>
    </w:p>
    <w:p w14:paraId="4697AF46" w14:textId="6A8F40E2" w:rsidR="00386620" w:rsidRPr="00BC6297" w:rsidRDefault="00386620" w:rsidP="00386620">
      <w:pPr>
        <w:spacing w:after="80"/>
        <w:jc w:val="left"/>
        <w:rPr>
          <w:rFonts w:ascii="Arial" w:eastAsia="Times New Roman" w:hAnsi="Arial" w:cs="Arial"/>
          <w:lang w:val="es-ES" w:eastAsia="es-ES"/>
        </w:rPr>
      </w:pPr>
    </w:p>
    <w:p w14:paraId="442BF429" w14:textId="69DBFA9A" w:rsidR="00386620" w:rsidRPr="00BC6297" w:rsidRDefault="00386620" w:rsidP="00386620">
      <w:pPr>
        <w:spacing w:after="80"/>
        <w:jc w:val="left"/>
        <w:rPr>
          <w:rFonts w:ascii="Arial" w:eastAsia="Times New Roman" w:hAnsi="Arial" w:cs="Arial"/>
          <w:lang w:val="es-ES" w:eastAsia="es-ES"/>
        </w:rPr>
      </w:pPr>
      <w:r w:rsidRPr="00BC6297">
        <w:rPr>
          <w:rFonts w:ascii="Arial" w:eastAsia="Times New Roman" w:hAnsi="Arial" w:cs="Arial"/>
          <w:lang w:val="es-ES" w:eastAsia="es-ES"/>
        </w:rPr>
        <w:t>Donde:</w:t>
      </w:r>
    </w:p>
    <w:tbl>
      <w:tblPr>
        <w:tblW w:w="5000" w:type="pct"/>
        <w:jc w:val="center"/>
        <w:tblCellMar>
          <w:left w:w="72" w:type="dxa"/>
          <w:right w:w="72" w:type="dxa"/>
        </w:tblCellMar>
        <w:tblLook w:val="04A0" w:firstRow="1" w:lastRow="0" w:firstColumn="1" w:lastColumn="0" w:noHBand="0" w:noVBand="1"/>
      </w:tblPr>
      <w:tblGrid>
        <w:gridCol w:w="1789"/>
        <w:gridCol w:w="7615"/>
      </w:tblGrid>
      <w:tr w:rsidR="00386620" w:rsidRPr="00BC6297" w14:paraId="004711B8" w14:textId="77777777" w:rsidTr="008270EF">
        <w:trPr>
          <w:trHeight w:val="20"/>
          <w:jc w:val="center"/>
        </w:trPr>
        <w:tc>
          <w:tcPr>
            <w:tcW w:w="951" w:type="pct"/>
            <w:shd w:val="clear" w:color="auto" w:fill="auto"/>
            <w:noWrap/>
          </w:tcPr>
          <w:p w14:paraId="654299AA" w14:textId="2BED2619" w:rsidR="00386620" w:rsidRPr="00BC6297" w:rsidRDefault="00386620" w:rsidP="00386620">
            <w:pPr>
              <w:spacing w:before="60" w:after="60"/>
              <w:jc w:val="center"/>
              <w:rPr>
                <w:rFonts w:ascii="Arial" w:eastAsia="Times New Roman" w:hAnsi="Arial" w:cs="Arial"/>
                <w:i/>
                <w:lang w:val="es-ES" w:eastAsia="es-ES"/>
              </w:rPr>
            </w:pPr>
            <w:r w:rsidRPr="00BC6297">
              <w:rPr>
                <w:rFonts w:ascii="Arial" w:eastAsia="Times New Roman" w:hAnsi="Arial" w:cs="Arial"/>
                <w:i/>
                <w:lang w:val="es-ES" w:eastAsia="es-ES"/>
              </w:rPr>
              <w:t>[P</w:t>
            </w:r>
            <w:r w:rsidR="00EC4D1E" w:rsidRPr="00BC6297">
              <w:rPr>
                <w:rFonts w:ascii="Arial" w:eastAsia="Times New Roman" w:hAnsi="Arial" w:cs="Arial"/>
                <w:i/>
                <w:vertAlign w:val="subscript"/>
                <w:lang w:val="es-ES" w:eastAsia="es-ES"/>
              </w:rPr>
              <w:t>DBP</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w:t>
            </w:r>
          </w:p>
        </w:tc>
        <w:tc>
          <w:tcPr>
            <w:tcW w:w="4049" w:type="pct"/>
            <w:shd w:val="clear" w:color="auto" w:fill="auto"/>
          </w:tcPr>
          <w:p w14:paraId="470E079E" w14:textId="43DB6739"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Potencia de salida del </w:t>
            </w:r>
            <w:r w:rsidR="00AA4198" w:rsidRPr="00BC6297">
              <w:rPr>
                <w:rFonts w:ascii="Arial" w:eastAsia="Times New Roman" w:hAnsi="Arial" w:cs="Arial"/>
                <w:lang w:val="es-ES" w:eastAsia="es-ES"/>
              </w:rPr>
              <w:t>D</w:t>
            </w:r>
            <w:r w:rsidRPr="00BC6297">
              <w:rPr>
                <w:rFonts w:ascii="Arial" w:eastAsia="Times New Roman" w:hAnsi="Arial" w:cs="Arial"/>
                <w:lang w:val="es-ES" w:eastAsia="es-ES"/>
              </w:rPr>
              <w:t>BP en dBW.</w:t>
            </w:r>
          </w:p>
        </w:tc>
      </w:tr>
      <w:tr w:rsidR="00386620" w:rsidRPr="00BC6297" w14:paraId="2B011BC3" w14:textId="77777777" w:rsidTr="008270EF">
        <w:trPr>
          <w:trHeight w:val="20"/>
          <w:jc w:val="center"/>
        </w:trPr>
        <w:tc>
          <w:tcPr>
            <w:tcW w:w="951" w:type="pct"/>
            <w:shd w:val="clear" w:color="auto" w:fill="auto"/>
            <w:noWrap/>
          </w:tcPr>
          <w:p w14:paraId="417F60BD" w14:textId="77777777" w:rsidR="00386620" w:rsidRPr="00BC6297" w:rsidRDefault="00386620" w:rsidP="00386620">
            <w:pPr>
              <w:spacing w:before="60" w:after="60"/>
              <w:rPr>
                <w:rFonts w:ascii="Arial" w:eastAsia="Times New Roman" w:hAnsi="Arial" w:cs="Arial"/>
                <w:i/>
                <w:lang w:val="es-ES" w:eastAsia="es-ES"/>
              </w:rPr>
            </w:pPr>
            <w:r w:rsidRPr="00BC6297">
              <w:rPr>
                <w:rFonts w:ascii="Arial" w:eastAsia="Times New Roman" w:hAnsi="Arial" w:cs="Arial"/>
                <w:i/>
                <w:lang w:val="es-ES" w:eastAsia="es-ES"/>
              </w:rPr>
              <w:t>[</w:t>
            </w:r>
            <w:proofErr w:type="spellStart"/>
            <w:r w:rsidRPr="00BC6297">
              <w:rPr>
                <w:rFonts w:ascii="Arial" w:eastAsia="Times New Roman" w:hAnsi="Arial" w:cs="Arial"/>
                <w:i/>
                <w:lang w:val="es-ES" w:eastAsia="es-ES"/>
              </w:rPr>
              <w:t>P</w:t>
            </w:r>
            <w:r w:rsidRPr="00BC6297">
              <w:rPr>
                <w:rFonts w:ascii="Arial" w:eastAsia="Times New Roman" w:hAnsi="Arial" w:cs="Arial"/>
                <w:i/>
                <w:vertAlign w:val="subscript"/>
                <w:lang w:val="es-ES" w:eastAsia="es-ES"/>
              </w:rPr>
              <w:t>medida</w:t>
            </w:r>
            <w:proofErr w:type="spellEnd"/>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w:t>
            </w:r>
          </w:p>
        </w:tc>
        <w:tc>
          <w:tcPr>
            <w:tcW w:w="4049" w:type="pct"/>
            <w:shd w:val="clear" w:color="auto" w:fill="auto"/>
          </w:tcPr>
          <w:p w14:paraId="4EAF0289" w14:textId="442758A5"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Potencia medida en el analizador de espectro/medidor de potencia de RF en dBW.</w:t>
            </w:r>
          </w:p>
        </w:tc>
      </w:tr>
      <w:tr w:rsidR="00386620" w:rsidRPr="00BC6297" w14:paraId="22F1460E" w14:textId="77777777" w:rsidTr="008270EF">
        <w:trPr>
          <w:trHeight w:val="20"/>
          <w:jc w:val="center"/>
        </w:trPr>
        <w:tc>
          <w:tcPr>
            <w:tcW w:w="951" w:type="pct"/>
            <w:shd w:val="clear" w:color="auto" w:fill="auto"/>
            <w:noWrap/>
          </w:tcPr>
          <w:p w14:paraId="6492C115" w14:textId="77777777" w:rsidR="00386620" w:rsidRPr="00BC6297" w:rsidRDefault="00386620" w:rsidP="00386620">
            <w:pPr>
              <w:spacing w:before="60" w:after="60"/>
              <w:rPr>
                <w:rFonts w:ascii="Arial" w:eastAsia="Times New Roman" w:hAnsi="Arial" w:cs="Arial"/>
                <w:i/>
                <w:lang w:val="es-ES" w:eastAsia="es-ES"/>
              </w:rPr>
            </w:pPr>
            <w:r w:rsidRPr="00BC6297">
              <w:rPr>
                <w:rFonts w:ascii="Arial" w:eastAsia="Times New Roman" w:hAnsi="Arial" w:cs="Arial"/>
                <w:i/>
                <w:lang w:val="es-ES" w:eastAsia="es-ES"/>
              </w:rPr>
              <w:t>[α</w:t>
            </w:r>
            <w:r w:rsidRPr="00BC6297">
              <w:rPr>
                <w:rFonts w:ascii="Arial" w:eastAsia="Times New Roman" w:hAnsi="Arial" w:cs="Arial"/>
                <w:i/>
                <w:vertAlign w:val="subscript"/>
                <w:lang w:val="es-ES" w:eastAsia="es-ES"/>
              </w:rPr>
              <w:t>atenuadores</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4049" w:type="pct"/>
            <w:shd w:val="clear" w:color="auto" w:fill="auto"/>
          </w:tcPr>
          <w:p w14:paraId="6D063A23"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Atenuación del atenuador o atenuadores, en dB.</w:t>
            </w:r>
          </w:p>
        </w:tc>
      </w:tr>
      <w:tr w:rsidR="00386620" w:rsidRPr="00BC6297" w14:paraId="401FCE92" w14:textId="77777777" w:rsidTr="008270EF">
        <w:trPr>
          <w:trHeight w:val="20"/>
          <w:jc w:val="center"/>
        </w:trPr>
        <w:tc>
          <w:tcPr>
            <w:tcW w:w="951" w:type="pct"/>
            <w:shd w:val="clear" w:color="auto" w:fill="auto"/>
            <w:noWrap/>
          </w:tcPr>
          <w:p w14:paraId="1D194BF3" w14:textId="77777777" w:rsidR="00386620" w:rsidRPr="00BC6297" w:rsidRDefault="00386620" w:rsidP="00386620">
            <w:pPr>
              <w:spacing w:before="60" w:after="60"/>
              <w:jc w:val="center"/>
              <w:rPr>
                <w:rFonts w:ascii="Arial" w:eastAsia="Times New Roman" w:hAnsi="Arial" w:cs="Arial"/>
                <w:i/>
                <w:lang w:val="es-ES" w:eastAsia="es-ES"/>
              </w:rPr>
            </w:pPr>
            <w:r w:rsidRPr="00BC6297">
              <w:rPr>
                <w:rFonts w:ascii="Arial" w:eastAsia="Times New Roman" w:hAnsi="Arial" w:cs="Arial"/>
                <w:i/>
                <w:lang w:val="es-ES" w:eastAsia="es-ES"/>
              </w:rPr>
              <w:t>[α</w:t>
            </w:r>
            <w:r w:rsidRPr="00BC6297">
              <w:rPr>
                <w:rFonts w:ascii="Arial" w:eastAsia="Times New Roman" w:hAnsi="Arial" w:cs="Arial"/>
                <w:i/>
                <w:vertAlign w:val="subscript"/>
                <w:lang w:val="es-ES" w:eastAsia="es-ES"/>
              </w:rPr>
              <w:t>cables</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4049" w:type="pct"/>
            <w:shd w:val="clear" w:color="auto" w:fill="auto"/>
          </w:tcPr>
          <w:p w14:paraId="6E8359FA" w14:textId="4211C473"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Atenuación en los cables, en dB.</w:t>
            </w:r>
          </w:p>
        </w:tc>
      </w:tr>
      <w:tr w:rsidR="00386620" w:rsidRPr="00BC6297" w14:paraId="3DC93458" w14:textId="77777777" w:rsidTr="008270EF">
        <w:trPr>
          <w:trHeight w:val="20"/>
          <w:jc w:val="center"/>
        </w:trPr>
        <w:tc>
          <w:tcPr>
            <w:tcW w:w="951" w:type="pct"/>
            <w:shd w:val="clear" w:color="auto" w:fill="auto"/>
            <w:noWrap/>
          </w:tcPr>
          <w:p w14:paraId="1F448F88" w14:textId="5B6A65D8" w:rsidR="00386620" w:rsidRPr="00BC6297" w:rsidRDefault="00386620" w:rsidP="00386620">
            <w:pPr>
              <w:spacing w:before="60" w:after="60"/>
              <w:jc w:val="center"/>
              <w:rPr>
                <w:rFonts w:ascii="Arial" w:eastAsia="Times New Roman" w:hAnsi="Arial" w:cs="Arial"/>
                <w:i/>
                <w:lang w:val="es-ES" w:eastAsia="es-ES"/>
              </w:rPr>
            </w:pPr>
            <w:r w:rsidRPr="00BC6297">
              <w:rPr>
                <w:rFonts w:ascii="Arial" w:eastAsia="Times New Roman" w:hAnsi="Arial" w:cs="Arial"/>
                <w:i/>
                <w:lang w:val="es-ES" w:eastAsia="es-ES"/>
              </w:rPr>
              <w:t>[L]</w:t>
            </w:r>
            <w:r w:rsidRPr="00BC6297">
              <w:rPr>
                <w:rFonts w:ascii="Arial" w:eastAsia="Times New Roman" w:hAnsi="Arial" w:cs="Arial"/>
                <w:i/>
                <w:vertAlign w:val="subscript"/>
                <w:lang w:val="es-ES" w:eastAsia="es-ES"/>
              </w:rPr>
              <w:t>dB</w:t>
            </w:r>
          </w:p>
        </w:tc>
        <w:tc>
          <w:tcPr>
            <w:tcW w:w="4049" w:type="pct"/>
            <w:shd w:val="clear" w:color="auto" w:fill="auto"/>
          </w:tcPr>
          <w:p w14:paraId="24431BBD" w14:textId="060E78F4"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noProof/>
                <w:lang w:eastAsia="es-MX"/>
              </w:rPr>
              <w:drawing>
                <wp:anchor distT="0" distB="0" distL="114300" distR="114300" simplePos="0" relativeHeight="251658242" behindDoc="0" locked="0" layoutInCell="1" allowOverlap="1" wp14:anchorId="73519D8B" wp14:editId="2CFC6F5C">
                  <wp:simplePos x="0" y="0"/>
                  <wp:positionH relativeFrom="column">
                    <wp:posOffset>470535</wp:posOffset>
                  </wp:positionH>
                  <wp:positionV relativeFrom="paragraph">
                    <wp:posOffset>359410</wp:posOffset>
                  </wp:positionV>
                  <wp:extent cx="3142615" cy="503555"/>
                  <wp:effectExtent l="0" t="0" r="635" b="0"/>
                  <wp:wrapTopAndBottom/>
                  <wp:docPr id="23" name="Imagen 23" descr="d:\Users\jorge.velazquez\Documents\MyJabberFiles\luis.perez@ift.org.mx\perdidas acopl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orge.velazquez\Documents\MyJabberFiles\luis.perez@ift.org.mx\perdidas acoplamient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261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297">
              <w:rPr>
                <w:rFonts w:ascii="Arial" w:eastAsia="Times New Roman" w:hAnsi="Arial" w:cs="Arial"/>
                <w:lang w:val="es-ES" w:eastAsia="es-ES"/>
              </w:rPr>
              <w:t>Pérdidas de acoplamiento y otras pérdidas, en dB.</w:t>
            </w:r>
          </w:p>
          <w:p w14:paraId="3D8BF881" w14:textId="5227E592" w:rsidR="00386620" w:rsidRPr="00BC6297" w:rsidRDefault="00386620" w:rsidP="0086339A">
            <w:pPr>
              <w:spacing w:before="60" w:after="60"/>
              <w:rPr>
                <w:rFonts w:ascii="Arial" w:eastAsia="Times New Roman" w:hAnsi="Arial" w:cs="Arial"/>
                <w:lang w:val="es-ES" w:eastAsia="es-ES"/>
              </w:rPr>
            </w:pPr>
            <w:r w:rsidRPr="00BC6297">
              <w:rPr>
                <w:rFonts w:ascii="Arial" w:eastAsia="Times New Roman" w:hAnsi="Arial" w:cs="Arial"/>
                <w:lang w:val="es-ES" w:eastAsia="es-ES"/>
              </w:rPr>
              <w:t>VSWR = Relación de onda estacionaria entre cada uno de los elementos del sistema de medición</w:t>
            </w:r>
            <w:r w:rsidR="00C42826" w:rsidRPr="00BC6297">
              <w:rPr>
                <w:rFonts w:ascii="Arial" w:eastAsia="Times New Roman" w:hAnsi="Arial" w:cs="Arial"/>
                <w:lang w:val="es-ES" w:eastAsia="es-ES"/>
              </w:rPr>
              <w:t>,</w:t>
            </w:r>
            <w:r w:rsidRPr="00BC6297">
              <w:rPr>
                <w:rFonts w:ascii="Arial" w:eastAsia="Times New Roman" w:hAnsi="Arial" w:cs="Arial"/>
                <w:lang w:val="es-ES" w:eastAsia="es-ES"/>
              </w:rPr>
              <w:t xml:space="preserve"> analizador de espectro/medidor de potencia</w:t>
            </w:r>
            <w:r w:rsidR="0072037E" w:rsidRPr="00BC6297">
              <w:rPr>
                <w:rFonts w:ascii="Arial" w:eastAsia="Times New Roman" w:hAnsi="Arial" w:cs="Arial"/>
                <w:lang w:val="es-ES" w:eastAsia="es-ES"/>
              </w:rPr>
              <w:t xml:space="preserve"> de RF</w:t>
            </w:r>
            <w:r w:rsidRPr="00BC6297">
              <w:rPr>
                <w:rFonts w:ascii="Arial" w:eastAsia="Times New Roman" w:hAnsi="Arial" w:cs="Arial"/>
                <w:lang w:val="es-ES" w:eastAsia="es-ES"/>
              </w:rPr>
              <w:t xml:space="preserve">, cables, atenuadores y </w:t>
            </w:r>
            <w:r w:rsidR="008923C2" w:rsidRPr="00BC6297">
              <w:rPr>
                <w:rFonts w:ascii="Arial" w:eastAsia="Times New Roman" w:hAnsi="Arial" w:cs="Arial"/>
                <w:lang w:val="es-ES" w:eastAsia="es-ES"/>
              </w:rPr>
              <w:t>D</w:t>
            </w:r>
            <w:r w:rsidRPr="00BC6297">
              <w:rPr>
                <w:rFonts w:ascii="Arial" w:eastAsia="Times New Roman" w:hAnsi="Arial" w:cs="Arial"/>
                <w:lang w:val="es-ES" w:eastAsia="es-ES"/>
              </w:rPr>
              <w:t>BP.</w:t>
            </w:r>
          </w:p>
        </w:tc>
      </w:tr>
      <w:tr w:rsidR="00386620" w:rsidRPr="00BC6297" w14:paraId="58AB7B70" w14:textId="77777777" w:rsidTr="008270EF">
        <w:trPr>
          <w:trHeight w:val="20"/>
          <w:jc w:val="center"/>
        </w:trPr>
        <w:tc>
          <w:tcPr>
            <w:tcW w:w="951" w:type="pct"/>
            <w:shd w:val="clear" w:color="auto" w:fill="auto"/>
            <w:noWrap/>
          </w:tcPr>
          <w:p w14:paraId="6AE9F8BF" w14:textId="77777777" w:rsidR="00386620" w:rsidRPr="00BC6297" w:rsidRDefault="00386620" w:rsidP="00386620">
            <w:pPr>
              <w:spacing w:before="60" w:after="60"/>
              <w:jc w:val="center"/>
              <w:rPr>
                <w:rFonts w:ascii="Arial" w:eastAsia="Times New Roman" w:hAnsi="Arial" w:cs="Arial"/>
                <w:i/>
                <w:vertAlign w:val="subscript"/>
                <w:lang w:val="es-ES" w:eastAsia="es-ES"/>
              </w:rPr>
            </w:pPr>
            <w:r w:rsidRPr="00BC6297">
              <w:rPr>
                <w:rFonts w:ascii="Arial" w:eastAsia="Times New Roman" w:hAnsi="Arial" w:cs="Arial"/>
                <w:i/>
                <w:lang w:val="es-ES" w:eastAsia="es-ES"/>
              </w:rPr>
              <w:lastRenderedPageBreak/>
              <w:t>[ε]</w:t>
            </w:r>
            <w:r w:rsidRPr="00BC6297">
              <w:rPr>
                <w:rFonts w:ascii="Arial" w:eastAsia="Times New Roman" w:hAnsi="Arial" w:cs="Arial"/>
                <w:i/>
                <w:vertAlign w:val="subscript"/>
                <w:lang w:val="es-ES" w:eastAsia="es-ES"/>
              </w:rPr>
              <w:t>dB</w:t>
            </w:r>
          </w:p>
        </w:tc>
        <w:tc>
          <w:tcPr>
            <w:tcW w:w="4049" w:type="pct"/>
            <w:shd w:val="clear" w:color="auto" w:fill="auto"/>
          </w:tcPr>
          <w:p w14:paraId="2CF89CFE"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Error del analizador de espectro/medidor de potencia de RF, obtenido de su certificado de calibración y cuyo conocimiento y aplicación garantiza la trazabilidad de la medición a los patrones nacionales.</w:t>
            </w:r>
          </w:p>
        </w:tc>
      </w:tr>
    </w:tbl>
    <w:p w14:paraId="45AB563F" w14:textId="77777777" w:rsidR="00386620" w:rsidRPr="00BC6297" w:rsidRDefault="00386620" w:rsidP="00582DCD">
      <w:pPr>
        <w:rPr>
          <w:rFonts w:ascii="Arial" w:hAnsi="Arial" w:cs="Arial"/>
        </w:rPr>
      </w:pPr>
      <w:bookmarkStart w:id="214" w:name="_Toc528327292"/>
    </w:p>
    <w:p w14:paraId="59189191" w14:textId="77777777" w:rsidR="00386620" w:rsidRPr="00BC6297" w:rsidRDefault="00386620" w:rsidP="00E24248">
      <w:pPr>
        <w:pStyle w:val="Ttulo5"/>
        <w:ind w:left="851" w:hanging="851"/>
        <w:rPr>
          <w:rFonts w:ascii="Arial" w:hAnsi="Arial" w:cs="Arial"/>
        </w:rPr>
      </w:pPr>
      <w:bookmarkStart w:id="215" w:name="_Toc48654615"/>
      <w:bookmarkStart w:id="216" w:name="_Toc51320619"/>
      <w:bookmarkStart w:id="217" w:name="_Toc149121754"/>
      <w:r w:rsidRPr="00BC6297">
        <w:rPr>
          <w:rFonts w:ascii="Arial" w:hAnsi="Arial" w:cs="Arial"/>
        </w:rPr>
        <w:t>CONFIGURACIÓN PARA MEDICIÓN DE EMISIONES RADIADAS</w:t>
      </w:r>
      <w:bookmarkEnd w:id="214"/>
      <w:bookmarkEnd w:id="215"/>
      <w:bookmarkEnd w:id="216"/>
      <w:bookmarkEnd w:id="217"/>
    </w:p>
    <w:p w14:paraId="1E9549FC" w14:textId="7AB9BB23"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El sitio para la aplicación de los métodos de pruebas de emisiones radiadas debe ser una cámara anecoica, la cual debe poseer las características que aseguren condiciones de espacio libre de reflexiones y bajo condiciones de intervisibilidad a las frecuencias de</w:t>
      </w:r>
      <w:r w:rsidR="000001A0" w:rsidRPr="00BC6297">
        <w:rPr>
          <w:rFonts w:ascii="Arial" w:eastAsia="Times New Roman" w:hAnsi="Arial" w:cs="Arial"/>
          <w:lang w:val="es-ES" w:eastAsia="es-ES"/>
        </w:rPr>
        <w:t xml:space="preserve"> operación especificas</w:t>
      </w:r>
      <w:r w:rsidR="00B333D0" w:rsidRPr="00BC6297">
        <w:rPr>
          <w:rFonts w:ascii="Arial" w:eastAsia="Times New Roman" w:hAnsi="Arial" w:cs="Arial"/>
          <w:lang w:val="es-ES" w:eastAsia="es-ES"/>
        </w:rPr>
        <w:t xml:space="preserve"> </w:t>
      </w:r>
      <w:r w:rsidRPr="00BC6297">
        <w:rPr>
          <w:rFonts w:ascii="Arial" w:eastAsia="Times New Roman" w:hAnsi="Arial" w:cs="Arial"/>
          <w:lang w:val="es-ES" w:eastAsia="es-ES"/>
        </w:rPr>
        <w:t>aquí indicadas. Lo anterior a efecto de asegurar la confiabilidad de las mediciones en las frecuencias a las que se refiere esta Disposición Técnica y que cumplan con la normatividad aplicable.</w:t>
      </w:r>
    </w:p>
    <w:p w14:paraId="60440802" w14:textId="6AAED54B"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 xml:space="preserve">La configuración para la medición de emisiones radiadas se dispone conforme se indica la </w:t>
      </w:r>
      <w:r w:rsidRPr="00BC6297">
        <w:rPr>
          <w:rFonts w:ascii="Arial" w:eastAsia="Times New Roman" w:hAnsi="Arial" w:cs="Arial"/>
          <w:b/>
          <w:lang w:val="es-ES" w:eastAsia="es-ES"/>
        </w:rPr>
        <w:t>Figura</w:t>
      </w:r>
      <w:r w:rsidR="00D74CC7" w:rsidRPr="00BC6297">
        <w:rPr>
          <w:rFonts w:ascii="Arial" w:eastAsia="Times New Roman" w:hAnsi="Arial" w:cs="Arial"/>
          <w:b/>
          <w:lang w:val="es-ES" w:eastAsia="es-ES"/>
        </w:rPr>
        <w:t> </w:t>
      </w:r>
      <w:r w:rsidRPr="00BC6297">
        <w:rPr>
          <w:rFonts w:ascii="Arial" w:eastAsia="Times New Roman" w:hAnsi="Arial" w:cs="Arial"/>
          <w:b/>
          <w:lang w:val="es-ES" w:eastAsia="es-ES"/>
        </w:rPr>
        <w:t>2</w:t>
      </w:r>
      <w:r w:rsidRPr="00BC6297">
        <w:rPr>
          <w:rFonts w:ascii="Arial" w:eastAsia="Times New Roman" w:hAnsi="Arial" w:cs="Arial"/>
          <w:lang w:val="es-ES" w:eastAsia="es-ES"/>
        </w:rPr>
        <w:t xml:space="preserve">. Esta configuración es aplicable en caso de que la antena del </w:t>
      </w:r>
      <w:r w:rsidR="008923C2" w:rsidRPr="00BC6297">
        <w:rPr>
          <w:rFonts w:ascii="Arial" w:eastAsia="Times New Roman" w:hAnsi="Arial" w:cs="Arial"/>
          <w:lang w:val="es-ES" w:eastAsia="es-ES"/>
        </w:rPr>
        <w:t>D</w:t>
      </w:r>
      <w:r w:rsidRPr="00BC6297">
        <w:rPr>
          <w:rFonts w:ascii="Arial" w:eastAsia="Times New Roman" w:hAnsi="Arial" w:cs="Arial"/>
          <w:lang w:val="es-ES" w:eastAsia="es-ES"/>
        </w:rPr>
        <w:t xml:space="preserve">BP no sea desmontable, o que dicho </w:t>
      </w:r>
      <w:r w:rsidR="008923C2" w:rsidRPr="00BC6297">
        <w:rPr>
          <w:rFonts w:ascii="Arial" w:eastAsia="Times New Roman" w:hAnsi="Arial" w:cs="Arial"/>
          <w:lang w:val="es-ES" w:eastAsia="es-ES"/>
        </w:rPr>
        <w:t>D</w:t>
      </w:r>
      <w:r w:rsidRPr="00BC6297">
        <w:rPr>
          <w:rFonts w:ascii="Arial" w:eastAsia="Times New Roman" w:hAnsi="Arial" w:cs="Arial"/>
          <w:lang w:val="es-ES" w:eastAsia="es-ES"/>
        </w:rPr>
        <w:t>BP no cuente con un conector.</w:t>
      </w:r>
    </w:p>
    <w:p w14:paraId="2CF42F29" w14:textId="46354898"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 xml:space="preserve">Para este arreglo es necesario conectar al analizador de espectro una antena receptora </w:t>
      </w:r>
      <w:r w:rsidR="00066E5D" w:rsidRPr="00BC6297">
        <w:rPr>
          <w:rFonts w:ascii="Arial" w:eastAsia="Times New Roman" w:hAnsi="Arial" w:cs="Arial"/>
          <w:lang w:val="es-ES" w:eastAsia="es-ES"/>
        </w:rPr>
        <w:t xml:space="preserve">de referencia </w:t>
      </w:r>
      <w:r w:rsidRPr="00BC6297">
        <w:rPr>
          <w:rFonts w:ascii="Arial" w:eastAsia="Times New Roman" w:hAnsi="Arial" w:cs="Arial"/>
          <w:lang w:val="es-ES" w:eastAsia="es-ES"/>
        </w:rPr>
        <w:t>calibrada con ganancia conocida.</w:t>
      </w:r>
    </w:p>
    <w:p w14:paraId="66F5DAAF" w14:textId="16119D3D" w:rsidR="00386620" w:rsidRPr="00BC6297" w:rsidRDefault="00386620" w:rsidP="00F039FF">
      <w:pPr>
        <w:rPr>
          <w:rFonts w:ascii="Arial" w:hAnsi="Arial" w:cs="Arial"/>
          <w:lang w:val="es-ES"/>
        </w:rPr>
      </w:pPr>
    </w:p>
    <w:p w14:paraId="768CAA57" w14:textId="7CF7F0BC" w:rsidR="00386620" w:rsidRPr="00BC6297" w:rsidRDefault="00C027DF" w:rsidP="00386620">
      <w:pPr>
        <w:spacing w:after="320"/>
        <w:jc w:val="center"/>
        <w:rPr>
          <w:rFonts w:ascii="Arial" w:eastAsia="Times New Roman" w:hAnsi="Arial" w:cs="Arial"/>
          <w:i/>
          <w:sz w:val="18"/>
          <w:szCs w:val="18"/>
          <w:lang w:val="es-ES" w:eastAsia="es-ES"/>
        </w:rPr>
      </w:pPr>
      <w:r w:rsidRPr="00BC6297">
        <w:rPr>
          <w:rFonts w:ascii="Arial" w:eastAsia="Times New Roman" w:hAnsi="Arial" w:cs="Arial"/>
          <w:i/>
          <w:noProof/>
          <w:sz w:val="18"/>
          <w:szCs w:val="18"/>
          <w:lang w:eastAsia="es-MX"/>
        </w:rPr>
        <w:drawing>
          <wp:anchor distT="0" distB="107950" distL="114300" distR="114300" simplePos="0" relativeHeight="251658243" behindDoc="0" locked="0" layoutInCell="1" allowOverlap="1" wp14:anchorId="4071F595" wp14:editId="311FC6E3">
            <wp:simplePos x="929640" y="1257300"/>
            <wp:positionH relativeFrom="column">
              <wp:align>center</wp:align>
            </wp:positionH>
            <wp:positionV relativeFrom="paragraph">
              <wp:posOffset>0</wp:posOffset>
            </wp:positionV>
            <wp:extent cx="5580000" cy="3109920"/>
            <wp:effectExtent l="0" t="0" r="190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s-DT_IFT_016_2020-1-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80000" cy="3109920"/>
                    </a:xfrm>
                    <a:prstGeom prst="rect">
                      <a:avLst/>
                    </a:prstGeom>
                  </pic:spPr>
                </pic:pic>
              </a:graphicData>
            </a:graphic>
            <wp14:sizeRelH relativeFrom="margin">
              <wp14:pctWidth>0</wp14:pctWidth>
            </wp14:sizeRelH>
            <wp14:sizeRelV relativeFrom="margin">
              <wp14:pctHeight>0</wp14:pctHeight>
            </wp14:sizeRelV>
          </wp:anchor>
        </w:drawing>
      </w:r>
      <w:r w:rsidR="00386620" w:rsidRPr="00BC6297">
        <w:rPr>
          <w:rFonts w:ascii="Arial" w:eastAsia="Times New Roman" w:hAnsi="Arial" w:cs="Arial"/>
          <w:i/>
          <w:sz w:val="18"/>
          <w:szCs w:val="18"/>
          <w:lang w:val="es-ES" w:eastAsia="es-ES"/>
        </w:rPr>
        <w:t xml:space="preserve">Figura </w:t>
      </w:r>
      <w:r w:rsidR="00386620" w:rsidRPr="00BC6297">
        <w:rPr>
          <w:rFonts w:ascii="Arial" w:eastAsia="Times New Roman" w:hAnsi="Arial" w:cs="Arial"/>
          <w:i/>
          <w:sz w:val="18"/>
          <w:szCs w:val="18"/>
          <w:lang w:val="es-ES" w:eastAsia="es-ES"/>
        </w:rPr>
        <w:fldChar w:fldCharType="begin"/>
      </w:r>
      <w:r w:rsidR="00386620" w:rsidRPr="00BC6297">
        <w:rPr>
          <w:rFonts w:ascii="Arial" w:eastAsia="Times New Roman" w:hAnsi="Arial" w:cs="Arial"/>
          <w:i/>
          <w:sz w:val="18"/>
          <w:szCs w:val="18"/>
          <w:lang w:val="es-ES" w:eastAsia="es-ES"/>
        </w:rPr>
        <w:instrText xml:space="preserve"> SEQ Figura \* ARABIC </w:instrText>
      </w:r>
      <w:r w:rsidR="00386620" w:rsidRPr="00BC6297">
        <w:rPr>
          <w:rFonts w:ascii="Arial" w:eastAsia="Times New Roman" w:hAnsi="Arial" w:cs="Arial"/>
          <w:i/>
          <w:sz w:val="18"/>
          <w:szCs w:val="18"/>
          <w:lang w:val="es-ES" w:eastAsia="es-ES"/>
        </w:rPr>
        <w:fldChar w:fldCharType="separate"/>
      </w:r>
      <w:r w:rsidR="00D96EFB" w:rsidRPr="00BC6297">
        <w:rPr>
          <w:rFonts w:ascii="Arial" w:eastAsia="Times New Roman" w:hAnsi="Arial" w:cs="Arial"/>
          <w:i/>
          <w:noProof/>
          <w:sz w:val="18"/>
          <w:szCs w:val="18"/>
          <w:lang w:val="es-ES" w:eastAsia="es-ES"/>
        </w:rPr>
        <w:t>2</w:t>
      </w:r>
      <w:r w:rsidR="00386620" w:rsidRPr="00BC6297">
        <w:rPr>
          <w:rFonts w:ascii="Arial" w:eastAsia="Times New Roman" w:hAnsi="Arial" w:cs="Arial"/>
          <w:i/>
          <w:sz w:val="18"/>
          <w:szCs w:val="18"/>
          <w:lang w:val="es-ES" w:eastAsia="es-ES"/>
        </w:rPr>
        <w:fldChar w:fldCharType="end"/>
      </w:r>
      <w:r w:rsidR="00386620" w:rsidRPr="00BC6297">
        <w:rPr>
          <w:rFonts w:ascii="Arial" w:eastAsia="Times New Roman" w:hAnsi="Arial" w:cs="Arial"/>
          <w:i/>
          <w:sz w:val="18"/>
          <w:szCs w:val="18"/>
          <w:lang w:val="es-ES" w:eastAsia="es-ES"/>
        </w:rPr>
        <w:t xml:space="preserve">. Configuración para </w:t>
      </w:r>
      <w:r w:rsidR="00810F7A" w:rsidRPr="00BC6297">
        <w:rPr>
          <w:rFonts w:ascii="Arial" w:eastAsia="Times New Roman" w:hAnsi="Arial" w:cs="Arial"/>
          <w:i/>
          <w:sz w:val="18"/>
          <w:szCs w:val="18"/>
          <w:lang w:val="es-ES" w:eastAsia="es-ES"/>
        </w:rPr>
        <w:t>medición</w:t>
      </w:r>
      <w:r w:rsidR="00386620" w:rsidRPr="00BC6297">
        <w:rPr>
          <w:rFonts w:ascii="Arial" w:eastAsia="Times New Roman" w:hAnsi="Arial" w:cs="Arial"/>
          <w:i/>
          <w:sz w:val="18"/>
          <w:szCs w:val="18"/>
          <w:lang w:val="es-ES" w:eastAsia="es-ES"/>
        </w:rPr>
        <w:t xml:space="preserve"> de emisiones radiadas.</w:t>
      </w:r>
    </w:p>
    <w:p w14:paraId="3736CB77" w14:textId="03CB4126" w:rsidR="00066E5D" w:rsidRPr="00BC6297" w:rsidRDefault="00066E5D" w:rsidP="00386620">
      <w:pPr>
        <w:spacing w:after="160"/>
        <w:rPr>
          <w:rFonts w:ascii="Arial" w:eastAsia="Times New Roman" w:hAnsi="Arial" w:cs="Arial"/>
          <w:lang w:val="es-ES" w:eastAsia="es-ES"/>
        </w:rPr>
      </w:pPr>
    </w:p>
    <w:p w14:paraId="5181CE98" w14:textId="77777777" w:rsidR="00066E5D" w:rsidRPr="00BC6297" w:rsidRDefault="00A54421" w:rsidP="00386620">
      <w:pPr>
        <w:spacing w:after="160"/>
        <w:rPr>
          <w:rFonts w:ascii="Arial" w:eastAsia="Times New Roman" w:hAnsi="Arial" w:cs="Arial"/>
          <w:lang w:val="es-ES" w:eastAsia="es-ES"/>
        </w:rPr>
      </w:pPr>
      <w:r w:rsidRPr="00BC6297">
        <w:rPr>
          <w:rFonts w:ascii="Arial" w:eastAsia="Times New Roman" w:hAnsi="Arial" w:cs="Arial"/>
          <w:lang w:val="es-ES" w:eastAsia="es-ES"/>
        </w:rPr>
        <w:t>La altura, polarización, distancia (D) entre el DBP y la antena de medición (receptora calibrada) y la orientación de las antenas que intervienen en la aplicación de los métodos de prueba de emisiones radiadas deben ser tales que se asegure la máxima transferencia de energía al sistema medidor para que las mediciones sean confiables.</w:t>
      </w:r>
      <w:r w:rsidR="000D0E66" w:rsidRPr="00BC6297">
        <w:rPr>
          <w:rFonts w:ascii="Arial" w:eastAsia="Times New Roman" w:hAnsi="Arial" w:cs="Arial"/>
          <w:lang w:val="es-ES" w:eastAsia="es-ES"/>
        </w:rPr>
        <w:t xml:space="preserve"> La distancia (D) entre el DBP y la antena de medición debe ser de mínimo de 3 metros</w:t>
      </w:r>
      <w:r w:rsidR="0016679C" w:rsidRPr="00BC6297">
        <w:rPr>
          <w:rFonts w:ascii="Arial" w:eastAsia="Times New Roman" w:hAnsi="Arial" w:cs="Arial"/>
          <w:lang w:val="es-ES" w:eastAsia="es-ES"/>
        </w:rPr>
        <w:t xml:space="preserve"> para cumplir con la condición de campo lejano en la </w:t>
      </w:r>
      <w:r w:rsidR="00A310C6" w:rsidRPr="00BC6297">
        <w:rPr>
          <w:rFonts w:ascii="Arial" w:eastAsia="Times New Roman" w:hAnsi="Arial" w:cs="Arial"/>
          <w:lang w:val="es-ES" w:eastAsia="es-ES"/>
        </w:rPr>
        <w:t xml:space="preserve">banda de frecuencia </w:t>
      </w:r>
      <w:r w:rsidR="00F013B2" w:rsidRPr="00BC6297">
        <w:rPr>
          <w:rFonts w:ascii="Arial" w:eastAsia="Times New Roman" w:hAnsi="Arial" w:cs="Arial"/>
          <w:lang w:val="es-ES" w:eastAsia="es-ES"/>
        </w:rPr>
        <w:t>a probarse</w:t>
      </w:r>
      <w:r w:rsidR="00A310C6" w:rsidRPr="00BC6297">
        <w:rPr>
          <w:rFonts w:ascii="Arial" w:eastAsia="Times New Roman" w:hAnsi="Arial" w:cs="Arial"/>
          <w:lang w:val="es-ES" w:eastAsia="es-ES"/>
        </w:rPr>
        <w:t xml:space="preserve">. </w:t>
      </w:r>
    </w:p>
    <w:p w14:paraId="4DFB86D1" w14:textId="4EF2D7D7" w:rsidR="001B33C7" w:rsidRPr="00BC6297" w:rsidRDefault="00A310C6" w:rsidP="001B33C7">
      <w:pPr>
        <w:spacing w:after="160"/>
        <w:rPr>
          <w:rFonts w:ascii="Arial" w:eastAsia="Times New Roman" w:hAnsi="Arial" w:cs="Arial"/>
          <w:lang w:val="es-ES" w:eastAsia="es-ES"/>
        </w:rPr>
      </w:pPr>
      <w:r w:rsidRPr="00BC6297">
        <w:rPr>
          <w:rFonts w:ascii="Arial" w:eastAsia="Times New Roman" w:hAnsi="Arial" w:cs="Arial"/>
          <w:lang w:val="es-ES" w:eastAsia="es-ES"/>
        </w:rPr>
        <w:lastRenderedPageBreak/>
        <w:t>En caso de</w:t>
      </w:r>
      <w:r w:rsidR="00BE34B4" w:rsidRPr="00BC6297">
        <w:rPr>
          <w:rFonts w:ascii="Arial" w:eastAsia="Times New Roman" w:hAnsi="Arial" w:cs="Arial"/>
          <w:lang w:val="es-ES" w:eastAsia="es-ES"/>
        </w:rPr>
        <w:t xml:space="preserve"> no poder</w:t>
      </w:r>
      <w:r w:rsidRPr="00BC6297">
        <w:rPr>
          <w:rFonts w:ascii="Arial" w:eastAsia="Times New Roman" w:hAnsi="Arial" w:cs="Arial"/>
          <w:lang w:val="es-ES" w:eastAsia="es-ES"/>
        </w:rPr>
        <w:t xml:space="preserve"> </w:t>
      </w:r>
      <w:r w:rsidR="001B33C7" w:rsidRPr="00BC6297">
        <w:rPr>
          <w:rFonts w:ascii="Arial" w:eastAsia="Times New Roman" w:hAnsi="Arial" w:cs="Arial"/>
          <w:lang w:val="es-ES" w:eastAsia="es-ES"/>
        </w:rPr>
        <w:t xml:space="preserve">observar las condiciones del párrafo anterior y la </w:t>
      </w:r>
      <w:r w:rsidRPr="00BC6297">
        <w:rPr>
          <w:rFonts w:ascii="Arial" w:eastAsia="Times New Roman" w:hAnsi="Arial" w:cs="Arial"/>
          <w:lang w:val="es-ES" w:eastAsia="es-ES"/>
        </w:rPr>
        <w:t>medici</w:t>
      </w:r>
      <w:r w:rsidR="001B33C7" w:rsidRPr="00BC6297">
        <w:rPr>
          <w:rFonts w:ascii="Arial" w:eastAsia="Times New Roman" w:hAnsi="Arial" w:cs="Arial"/>
          <w:lang w:val="es-ES" w:eastAsia="es-ES"/>
        </w:rPr>
        <w:t xml:space="preserve">ón se realizará en </w:t>
      </w:r>
      <w:r w:rsidRPr="00BC6297">
        <w:rPr>
          <w:rFonts w:ascii="Arial" w:eastAsia="Times New Roman" w:hAnsi="Arial" w:cs="Arial"/>
          <w:lang w:val="es-ES" w:eastAsia="es-ES"/>
        </w:rPr>
        <w:t xml:space="preserve">campo cercano, se debe </w:t>
      </w:r>
      <w:r w:rsidR="004313A2" w:rsidRPr="00BC6297">
        <w:rPr>
          <w:rFonts w:ascii="Arial" w:eastAsia="Times New Roman" w:hAnsi="Arial" w:cs="Arial"/>
          <w:lang w:val="es-ES" w:eastAsia="es-ES"/>
        </w:rPr>
        <w:t>indicar</w:t>
      </w:r>
      <w:r w:rsidRPr="00BC6297">
        <w:rPr>
          <w:rFonts w:ascii="Arial" w:eastAsia="Times New Roman" w:hAnsi="Arial" w:cs="Arial"/>
          <w:lang w:val="es-ES" w:eastAsia="es-ES"/>
        </w:rPr>
        <w:t xml:space="preserve"> en el </w:t>
      </w:r>
      <w:r w:rsidR="00577DCC" w:rsidRPr="00BC6297">
        <w:rPr>
          <w:rFonts w:ascii="Arial" w:eastAsia="Times New Roman" w:hAnsi="Arial" w:cs="Arial"/>
          <w:lang w:val="es-ES" w:eastAsia="es-ES"/>
        </w:rPr>
        <w:t xml:space="preserve">reporte de pruebas </w:t>
      </w:r>
      <w:r w:rsidR="001B33C7" w:rsidRPr="00BC6297">
        <w:rPr>
          <w:rFonts w:ascii="Arial" w:eastAsia="Times New Roman" w:hAnsi="Arial" w:cs="Arial"/>
          <w:lang w:val="es-ES" w:eastAsia="es-ES"/>
        </w:rPr>
        <w:t>esto e incorporar la incertidumbre adicional en los resultados obtenidos.</w:t>
      </w:r>
    </w:p>
    <w:p w14:paraId="1485FA67" w14:textId="2CC504EF" w:rsidR="00386620" w:rsidRPr="00BC6297" w:rsidRDefault="00947781" w:rsidP="00386620">
      <w:pPr>
        <w:spacing w:after="160"/>
        <w:rPr>
          <w:rFonts w:ascii="Arial" w:eastAsia="Times New Roman" w:hAnsi="Arial" w:cs="Arial"/>
          <w:lang w:val="es-ES" w:eastAsia="es-ES"/>
        </w:rPr>
      </w:pPr>
      <w:r w:rsidRPr="00BC6297">
        <w:rPr>
          <w:rFonts w:ascii="Arial" w:eastAsia="Times New Roman" w:hAnsi="Arial" w:cs="Arial"/>
          <w:noProof/>
          <w:lang w:eastAsia="es-MX"/>
        </w:rPr>
        <w:drawing>
          <wp:anchor distT="0" distB="0" distL="114300" distR="114300" simplePos="0" relativeHeight="251658244" behindDoc="0" locked="0" layoutInCell="1" allowOverlap="1" wp14:anchorId="6253AF8D" wp14:editId="661E138E">
            <wp:simplePos x="0" y="0"/>
            <wp:positionH relativeFrom="column">
              <wp:posOffset>130810</wp:posOffset>
            </wp:positionH>
            <wp:positionV relativeFrom="paragraph">
              <wp:posOffset>624840</wp:posOffset>
            </wp:positionV>
            <wp:extent cx="5709285" cy="120015"/>
            <wp:effectExtent l="0" t="0" r="571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09285"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20" w:rsidRPr="00BC6297">
        <w:rPr>
          <w:rFonts w:ascii="Arial" w:eastAsia="Times New Roman" w:hAnsi="Arial" w:cs="Arial"/>
          <w:lang w:val="es-ES" w:eastAsia="es-ES"/>
        </w:rPr>
        <w:t xml:space="preserve">Cuando se use la presente configuración, la determinación de la potencia de salida del </w:t>
      </w:r>
      <w:r w:rsidR="008923C2" w:rsidRPr="00BC6297">
        <w:rPr>
          <w:rFonts w:ascii="Arial" w:eastAsia="Times New Roman" w:hAnsi="Arial" w:cs="Arial"/>
          <w:lang w:val="es-ES" w:eastAsia="es-ES"/>
        </w:rPr>
        <w:t>DBP</w:t>
      </w:r>
      <w:r w:rsidR="00386620" w:rsidRPr="00BC6297">
        <w:rPr>
          <w:rFonts w:ascii="Arial" w:eastAsia="Times New Roman" w:hAnsi="Arial" w:cs="Arial"/>
          <w:lang w:val="es-ES" w:eastAsia="es-ES"/>
        </w:rPr>
        <w:t xml:space="preserve"> debe considerar las pérdidas y ganancias en los elementos de la configuración, de la forma que indica la </w:t>
      </w:r>
      <w:r w:rsidR="00386620" w:rsidRPr="00BC6297">
        <w:rPr>
          <w:rFonts w:ascii="Arial" w:eastAsia="Times New Roman" w:hAnsi="Arial" w:cs="Arial"/>
          <w:b/>
          <w:lang w:val="es-ES" w:eastAsia="es-ES"/>
        </w:rPr>
        <w:t>ecuación (</w:t>
      </w:r>
      <w:r w:rsidR="00BB03EB" w:rsidRPr="00BC6297">
        <w:rPr>
          <w:rFonts w:ascii="Arial" w:eastAsia="Times New Roman" w:hAnsi="Arial" w:cs="Arial"/>
          <w:b/>
          <w:lang w:val="es-ES" w:eastAsia="es-ES"/>
        </w:rPr>
        <w:t>5</w:t>
      </w:r>
      <w:r w:rsidR="00386620" w:rsidRPr="00BC6297">
        <w:rPr>
          <w:rFonts w:ascii="Arial" w:eastAsia="Times New Roman" w:hAnsi="Arial" w:cs="Arial"/>
          <w:b/>
          <w:lang w:val="es-ES" w:eastAsia="es-ES"/>
        </w:rPr>
        <w:t>)</w:t>
      </w:r>
      <w:r w:rsidR="00386620" w:rsidRPr="00BC6297">
        <w:rPr>
          <w:rFonts w:ascii="Arial" w:eastAsia="Times New Roman" w:hAnsi="Arial" w:cs="Arial"/>
          <w:lang w:val="es-ES" w:eastAsia="es-ES"/>
        </w:rPr>
        <w:t>:</w:t>
      </w:r>
    </w:p>
    <w:p w14:paraId="740B06E1" w14:textId="02986E1D" w:rsidR="00810F7A" w:rsidRPr="00BC6297" w:rsidRDefault="00810F7A" w:rsidP="00D74CC7">
      <w:pPr>
        <w:keepNext/>
        <w:spacing w:after="60"/>
        <w:jc w:val="right"/>
        <w:rPr>
          <w:rFonts w:ascii="Arial" w:eastAsia="Times New Roman" w:hAnsi="Arial" w:cs="Arial"/>
          <w:lang w:val="es-ES" w:eastAsia="es-ES"/>
        </w:rPr>
      </w:pPr>
    </w:p>
    <w:p w14:paraId="72E3EB3A" w14:textId="603EFAE0" w:rsidR="00386620" w:rsidRPr="00BC6297" w:rsidRDefault="00386620" w:rsidP="00D74CC7">
      <w:pPr>
        <w:keepNext/>
        <w:spacing w:after="60"/>
        <w:jc w:val="right"/>
        <w:rPr>
          <w:rFonts w:ascii="Arial" w:eastAsia="Times New Roman" w:hAnsi="Arial" w:cs="Arial"/>
          <w:lang w:val="es-ES" w:eastAsia="es-ES"/>
        </w:rPr>
      </w:pPr>
      <w:r w:rsidRPr="00BC6297">
        <w:rPr>
          <w:rFonts w:ascii="Arial" w:eastAsia="Times New Roman" w:hAnsi="Arial" w:cs="Arial"/>
          <w:lang w:val="es-ES" w:eastAsia="es-ES"/>
        </w:rPr>
        <w:t>Ecuación (</w:t>
      </w:r>
      <w:r w:rsidR="00BB03EB" w:rsidRPr="00BC6297">
        <w:rPr>
          <w:rFonts w:ascii="Arial" w:eastAsia="Times New Roman" w:hAnsi="Arial" w:cs="Arial"/>
          <w:lang w:val="es-ES" w:eastAsia="es-ES"/>
        </w:rPr>
        <w:t>5</w:t>
      </w:r>
      <w:r w:rsidRPr="00BC6297">
        <w:rPr>
          <w:rFonts w:ascii="Arial" w:eastAsia="Times New Roman" w:hAnsi="Arial" w:cs="Arial"/>
          <w:lang w:val="es-ES" w:eastAsia="es-ES"/>
        </w:rPr>
        <w:t>)</w:t>
      </w:r>
    </w:p>
    <w:p w14:paraId="2CC3F78C" w14:textId="062DB2A8" w:rsidR="00386620" w:rsidRPr="00BC6297" w:rsidRDefault="00386620" w:rsidP="00386620">
      <w:pPr>
        <w:keepNext/>
        <w:keepLines/>
        <w:spacing w:after="60"/>
        <w:rPr>
          <w:rFonts w:ascii="Arial" w:eastAsia="Times New Roman" w:hAnsi="Arial" w:cs="Arial"/>
          <w:lang w:val="es-ES" w:eastAsia="es-ES"/>
        </w:rPr>
      </w:pPr>
      <w:r w:rsidRPr="00BC6297">
        <w:rPr>
          <w:rFonts w:ascii="Arial" w:eastAsia="Times New Roman" w:hAnsi="Arial" w:cs="Arial"/>
          <w:lang w:val="es-ES" w:eastAsia="es-ES"/>
        </w:rPr>
        <w:t>Donde:</w:t>
      </w:r>
    </w:p>
    <w:tbl>
      <w:tblPr>
        <w:tblW w:w="5000" w:type="pct"/>
        <w:tblCellMar>
          <w:left w:w="72" w:type="dxa"/>
          <w:right w:w="72" w:type="dxa"/>
        </w:tblCellMar>
        <w:tblLook w:val="04A0" w:firstRow="1" w:lastRow="0" w:firstColumn="1" w:lastColumn="0" w:noHBand="0" w:noVBand="1"/>
      </w:tblPr>
      <w:tblGrid>
        <w:gridCol w:w="3374"/>
        <w:gridCol w:w="6030"/>
      </w:tblGrid>
      <w:tr w:rsidR="00386620" w:rsidRPr="00BC6297" w14:paraId="425143F2" w14:textId="77777777" w:rsidTr="008270EF">
        <w:trPr>
          <w:trHeight w:val="20"/>
        </w:trPr>
        <w:tc>
          <w:tcPr>
            <w:tcW w:w="1794" w:type="pct"/>
            <w:shd w:val="clear" w:color="auto" w:fill="auto"/>
            <w:noWrap/>
          </w:tcPr>
          <w:p w14:paraId="74FC89DA" w14:textId="34B35D22" w:rsidR="00386620" w:rsidRPr="00BC6297" w:rsidRDefault="00386620" w:rsidP="00386620">
            <w:pPr>
              <w:keepNext/>
              <w:keepLines/>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[P</w:t>
            </w:r>
            <w:r w:rsidR="00C6779D" w:rsidRPr="00BC6297">
              <w:rPr>
                <w:rFonts w:ascii="Arial" w:eastAsia="Times New Roman" w:hAnsi="Arial" w:cs="Arial"/>
                <w:i/>
                <w:vertAlign w:val="subscript"/>
                <w:lang w:val="es-ES" w:eastAsia="es-ES"/>
              </w:rPr>
              <w:t>DBP</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w:t>
            </w:r>
          </w:p>
        </w:tc>
        <w:tc>
          <w:tcPr>
            <w:tcW w:w="3206" w:type="pct"/>
            <w:shd w:val="clear" w:color="auto" w:fill="auto"/>
          </w:tcPr>
          <w:p w14:paraId="174161CA" w14:textId="4088A0B9" w:rsidR="00386620" w:rsidRPr="00BC6297" w:rsidRDefault="00386620" w:rsidP="00386620">
            <w:pPr>
              <w:keepNext/>
              <w:keepLines/>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Potencia de salida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en dBW.</w:t>
            </w:r>
          </w:p>
        </w:tc>
      </w:tr>
      <w:tr w:rsidR="00386620" w:rsidRPr="00BC6297" w14:paraId="34360F05" w14:textId="77777777" w:rsidTr="008270EF">
        <w:trPr>
          <w:trHeight w:val="20"/>
        </w:trPr>
        <w:tc>
          <w:tcPr>
            <w:tcW w:w="1794" w:type="pct"/>
            <w:shd w:val="clear" w:color="auto" w:fill="auto"/>
            <w:noWrap/>
          </w:tcPr>
          <w:p w14:paraId="42A87248" w14:textId="18688D7E"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w:t>
            </w:r>
            <w:proofErr w:type="spellStart"/>
            <w:r w:rsidRPr="00BC6297">
              <w:rPr>
                <w:rFonts w:ascii="Arial" w:eastAsia="Times New Roman" w:hAnsi="Arial" w:cs="Arial"/>
                <w:i/>
                <w:lang w:val="es-ES" w:eastAsia="es-ES"/>
              </w:rPr>
              <w:t>P</w:t>
            </w:r>
            <w:r w:rsidRPr="00BC6297">
              <w:rPr>
                <w:rFonts w:ascii="Arial" w:eastAsia="Times New Roman" w:hAnsi="Arial" w:cs="Arial"/>
                <w:i/>
                <w:vertAlign w:val="subscript"/>
                <w:lang w:val="es-ES" w:eastAsia="es-ES"/>
              </w:rPr>
              <w:t>medida</w:t>
            </w:r>
            <w:proofErr w:type="spellEnd"/>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w:t>
            </w:r>
          </w:p>
        </w:tc>
        <w:tc>
          <w:tcPr>
            <w:tcW w:w="3206" w:type="pct"/>
            <w:shd w:val="clear" w:color="auto" w:fill="auto"/>
          </w:tcPr>
          <w:p w14:paraId="5335060D"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Potencia medida en el analizador de espectro/ medidor de potencia de RF en dBW.</w:t>
            </w:r>
          </w:p>
        </w:tc>
      </w:tr>
      <w:tr w:rsidR="00386620" w:rsidRPr="00BC6297" w14:paraId="500D27C4" w14:textId="77777777" w:rsidTr="008270EF">
        <w:trPr>
          <w:trHeight w:val="20"/>
        </w:trPr>
        <w:tc>
          <w:tcPr>
            <w:tcW w:w="1794" w:type="pct"/>
            <w:shd w:val="clear" w:color="auto" w:fill="auto"/>
            <w:noWrap/>
          </w:tcPr>
          <w:p w14:paraId="18EAF4AE" w14:textId="609D5F4A"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[α</w:t>
            </w:r>
            <w:r w:rsidRPr="00BC6297">
              <w:rPr>
                <w:rFonts w:ascii="Arial" w:eastAsia="Times New Roman" w:hAnsi="Arial" w:cs="Arial"/>
                <w:i/>
                <w:vertAlign w:val="subscript"/>
                <w:lang w:val="es-ES" w:eastAsia="es-ES"/>
              </w:rPr>
              <w:t>atenuadores</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3206" w:type="pct"/>
            <w:shd w:val="clear" w:color="auto" w:fill="auto"/>
          </w:tcPr>
          <w:p w14:paraId="08B98417"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Atenuación del atenuador o atenuadores en dB.</w:t>
            </w:r>
          </w:p>
        </w:tc>
      </w:tr>
      <w:tr w:rsidR="00386620" w:rsidRPr="00BC6297" w14:paraId="4E9E6A79" w14:textId="77777777" w:rsidTr="008270EF">
        <w:trPr>
          <w:trHeight w:val="20"/>
        </w:trPr>
        <w:tc>
          <w:tcPr>
            <w:tcW w:w="1794" w:type="pct"/>
            <w:shd w:val="clear" w:color="auto" w:fill="auto"/>
            <w:noWrap/>
          </w:tcPr>
          <w:p w14:paraId="23BB7A00" w14:textId="43AE37C1"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[α</w:t>
            </w:r>
            <w:r w:rsidRPr="00BC6297">
              <w:rPr>
                <w:rFonts w:ascii="Arial" w:eastAsia="Times New Roman" w:hAnsi="Arial" w:cs="Arial"/>
                <w:i/>
                <w:vertAlign w:val="subscript"/>
                <w:lang w:val="es-ES" w:eastAsia="es-ES"/>
              </w:rPr>
              <w:t>cables</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3206" w:type="pct"/>
            <w:shd w:val="clear" w:color="auto" w:fill="auto"/>
          </w:tcPr>
          <w:p w14:paraId="6A4405C6"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Atenuación en los cables en dB.</w:t>
            </w:r>
          </w:p>
        </w:tc>
      </w:tr>
      <w:tr w:rsidR="00386620" w:rsidRPr="00BC6297" w14:paraId="06DFAA94" w14:textId="77777777" w:rsidTr="008270EF">
        <w:trPr>
          <w:trHeight w:val="20"/>
        </w:trPr>
        <w:tc>
          <w:tcPr>
            <w:tcW w:w="1794" w:type="pct"/>
            <w:shd w:val="clear" w:color="auto" w:fill="auto"/>
            <w:noWrap/>
          </w:tcPr>
          <w:p w14:paraId="2E67933A" w14:textId="018F4BF8"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[L]</w:t>
            </w:r>
            <w:r w:rsidRPr="00BC6297">
              <w:rPr>
                <w:rFonts w:ascii="Arial" w:eastAsia="Times New Roman" w:hAnsi="Arial" w:cs="Arial"/>
                <w:i/>
                <w:vertAlign w:val="subscript"/>
                <w:lang w:val="es-ES" w:eastAsia="es-ES"/>
              </w:rPr>
              <w:t>dB</w:t>
            </w:r>
          </w:p>
        </w:tc>
        <w:tc>
          <w:tcPr>
            <w:tcW w:w="3206" w:type="pct"/>
            <w:shd w:val="clear" w:color="auto" w:fill="auto"/>
          </w:tcPr>
          <w:p w14:paraId="5687E7CB"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Pérdidas de acoplamiento y otras pérdidas en dB.</w:t>
            </w:r>
          </w:p>
          <w:p w14:paraId="36D43AC7"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i/>
                <w:noProof/>
                <w:lang w:eastAsia="es-MX"/>
              </w:rPr>
              <w:drawing>
                <wp:anchor distT="107950" distB="107950" distL="114300" distR="114300" simplePos="0" relativeHeight="251658245" behindDoc="0" locked="0" layoutInCell="1" allowOverlap="1" wp14:anchorId="0F9F0155" wp14:editId="6202C928">
                  <wp:simplePos x="0" y="0"/>
                  <wp:positionH relativeFrom="column">
                    <wp:align>center</wp:align>
                  </wp:positionH>
                  <wp:positionV relativeFrom="paragraph">
                    <wp:posOffset>414</wp:posOffset>
                  </wp:positionV>
                  <wp:extent cx="3150000" cy="504000"/>
                  <wp:effectExtent l="0" t="0" r="0" b="0"/>
                  <wp:wrapTopAndBottom/>
                  <wp:docPr id="29" name="Imagen 29" descr="d:\Users\jorge.velazquez\Documents\MyJabberFiles\luis.perez@ift.org.mx\perdidas acopl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jorge.velazquez\Documents\MyJabberFiles\luis.perez@ift.org.mx\perdidas acoplamient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0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297">
              <w:rPr>
                <w:rFonts w:ascii="Arial" w:eastAsia="Times New Roman" w:hAnsi="Arial" w:cs="Arial"/>
                <w:lang w:val="es-ES" w:eastAsia="es-ES"/>
              </w:rPr>
              <w:t>VSWR = Relación de onda estacionaria entre cada uno de los elementos del sistema de medición, analizador de espectro/medidor de potencia, cables, atenuadores y antena receptora.</w:t>
            </w:r>
          </w:p>
        </w:tc>
      </w:tr>
      <w:tr w:rsidR="00386620" w:rsidRPr="00BC6297" w14:paraId="05C2A327" w14:textId="77777777" w:rsidTr="008270EF">
        <w:trPr>
          <w:trHeight w:val="20"/>
        </w:trPr>
        <w:tc>
          <w:tcPr>
            <w:tcW w:w="1794" w:type="pct"/>
            <w:shd w:val="clear" w:color="auto" w:fill="auto"/>
            <w:noWrap/>
          </w:tcPr>
          <w:p w14:paraId="4D9FB1C7"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[Γ</w:t>
            </w:r>
            <w:r w:rsidRPr="00BC6297">
              <w:rPr>
                <w:rFonts w:ascii="Arial" w:eastAsia="Times New Roman" w:hAnsi="Arial" w:cs="Arial"/>
                <w:i/>
                <w:vertAlign w:val="subscript"/>
                <w:lang w:val="es-ES" w:eastAsia="es-ES"/>
              </w:rPr>
              <w:t>0</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3206" w:type="pct"/>
            <w:shd w:val="clear" w:color="auto" w:fill="auto"/>
          </w:tcPr>
          <w:p w14:paraId="0273FA1C" w14:textId="5320A738"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noProof/>
                <w:lang w:eastAsia="es-MX"/>
              </w:rPr>
              <w:drawing>
                <wp:anchor distT="107950" distB="107950" distL="114300" distR="114300" simplePos="0" relativeHeight="251658246" behindDoc="0" locked="0" layoutInCell="1" allowOverlap="1" wp14:anchorId="1FEBF4FA" wp14:editId="7B598FB0">
                  <wp:simplePos x="0" y="0"/>
                  <wp:positionH relativeFrom="column">
                    <wp:align>center</wp:align>
                  </wp:positionH>
                  <wp:positionV relativeFrom="paragraph">
                    <wp:posOffset>0</wp:posOffset>
                  </wp:positionV>
                  <wp:extent cx="2376000" cy="504000"/>
                  <wp:effectExtent l="0" t="0" r="5715" b="0"/>
                  <wp:wrapTopAndBottom/>
                  <wp:docPr id="30" name="Imagen 30" descr="d:\Users\jorge.velazquez\Documents\MyJabberFiles\luis.perez@ift.org.mx\atenuacion espacio li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jorge.velazquez\Documents\MyJabberFiles\luis.perez@ift.org.mx\atenuacion espacio lib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6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297">
              <w:rPr>
                <w:rFonts w:ascii="Arial" w:eastAsia="Times New Roman" w:hAnsi="Arial" w:cs="Arial"/>
                <w:lang w:val="es-ES" w:eastAsia="es-ES"/>
              </w:rPr>
              <w:t xml:space="preserve">Atenuación en el espacio libre en dB, calculada de acuerdo </w:t>
            </w:r>
            <w:r w:rsidR="00360B8F" w:rsidRPr="00BC6297">
              <w:rPr>
                <w:rFonts w:ascii="Arial" w:eastAsia="Times New Roman" w:hAnsi="Arial" w:cs="Arial"/>
                <w:lang w:val="es-ES" w:eastAsia="es-ES"/>
              </w:rPr>
              <w:t>con</w:t>
            </w:r>
            <w:r w:rsidRPr="00BC6297">
              <w:rPr>
                <w:rFonts w:ascii="Arial" w:eastAsia="Times New Roman" w:hAnsi="Arial" w:cs="Arial"/>
                <w:lang w:val="es-ES" w:eastAsia="es-ES"/>
              </w:rPr>
              <w:t xml:space="preserve"> la siguiente expresión:</w:t>
            </w:r>
          </w:p>
          <w:p w14:paraId="364EBD58" w14:textId="147D26B8" w:rsidR="00386620" w:rsidRPr="00BC6297" w:rsidRDefault="00386620" w:rsidP="00BB03EB">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Para </w:t>
            </w:r>
            <w:r w:rsidRPr="00BC6297">
              <w:rPr>
                <w:rFonts w:ascii="Arial" w:eastAsia="Times New Roman" w:hAnsi="Arial" w:cs="Arial"/>
                <w:i/>
                <w:lang w:val="es-ES" w:eastAsia="es-ES"/>
              </w:rPr>
              <w:t xml:space="preserve">D </w:t>
            </w:r>
            <w:r w:rsidRPr="00BC6297">
              <w:rPr>
                <w:rFonts w:ascii="Arial" w:eastAsia="Times New Roman" w:hAnsi="Arial" w:cs="Arial"/>
                <w:lang w:val="es-ES" w:eastAsia="es-ES"/>
              </w:rPr>
              <w:t>y</w:t>
            </w:r>
            <w:r w:rsidRPr="00BC6297">
              <w:rPr>
                <w:rFonts w:ascii="Arial" w:eastAsia="Times New Roman" w:hAnsi="Arial" w:cs="Arial"/>
                <w:i/>
                <w:lang w:val="es-ES" w:eastAsia="es-ES"/>
              </w:rPr>
              <w:t xml:space="preserve"> </w:t>
            </w:r>
            <m:oMath>
              <m:r>
                <w:rPr>
                  <w:rFonts w:ascii="Cambria Math" w:eastAsia="Times New Roman" w:hAnsi="Cambria Math" w:cs="Arial"/>
                  <w:lang w:val="es-ES" w:eastAsia="es-ES"/>
                </w:rPr>
                <m:t>λ</m:t>
              </m:r>
            </m:oMath>
            <w:r w:rsidRPr="00BC6297">
              <w:rPr>
                <w:rFonts w:ascii="Arial" w:eastAsia="Times New Roman" w:hAnsi="Arial" w:cs="Arial"/>
                <w:i/>
                <w:lang w:val="es-ES" w:eastAsia="es-ES"/>
              </w:rPr>
              <w:t xml:space="preserve"> </w:t>
            </w:r>
            <w:r w:rsidRPr="00BC6297">
              <w:rPr>
                <w:rFonts w:ascii="Arial" w:eastAsia="Times New Roman" w:hAnsi="Arial" w:cs="Arial"/>
                <w:lang w:val="es-ES" w:eastAsia="es-ES"/>
              </w:rPr>
              <w:t xml:space="preserve">ver la </w:t>
            </w:r>
            <w:r w:rsidRPr="00BC6297">
              <w:rPr>
                <w:rFonts w:ascii="Arial" w:eastAsia="Times New Roman" w:hAnsi="Arial" w:cs="Arial"/>
                <w:b/>
                <w:lang w:val="es-ES" w:eastAsia="es-ES"/>
              </w:rPr>
              <w:t>ecuación (</w:t>
            </w:r>
            <w:r w:rsidR="00BB03EB" w:rsidRPr="00BC6297">
              <w:rPr>
                <w:rFonts w:ascii="Arial" w:eastAsia="Times New Roman" w:hAnsi="Arial" w:cs="Arial"/>
                <w:b/>
                <w:lang w:val="es-ES" w:eastAsia="es-ES"/>
              </w:rPr>
              <w:t>6</w:t>
            </w:r>
            <w:r w:rsidRPr="00BC6297">
              <w:rPr>
                <w:rFonts w:ascii="Arial" w:eastAsia="Times New Roman" w:hAnsi="Arial" w:cs="Arial"/>
                <w:b/>
                <w:lang w:val="es-ES" w:eastAsia="es-ES"/>
              </w:rPr>
              <w:t>)</w:t>
            </w:r>
            <w:r w:rsidRPr="00BC6297">
              <w:rPr>
                <w:rFonts w:ascii="Arial" w:eastAsia="Times New Roman" w:hAnsi="Arial" w:cs="Arial"/>
                <w:lang w:val="es-ES" w:eastAsia="es-ES"/>
              </w:rPr>
              <w:t>.</w:t>
            </w:r>
          </w:p>
        </w:tc>
      </w:tr>
      <w:tr w:rsidR="00386620" w:rsidRPr="00BC6297" w14:paraId="306CF3B3" w14:textId="77777777" w:rsidTr="008270EF">
        <w:trPr>
          <w:trHeight w:val="20"/>
        </w:trPr>
        <w:tc>
          <w:tcPr>
            <w:tcW w:w="1794" w:type="pct"/>
            <w:shd w:val="clear" w:color="auto" w:fill="auto"/>
            <w:noWrap/>
          </w:tcPr>
          <w:p w14:paraId="16F9D2E8" w14:textId="5D9CFFFA"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w:t>
            </w:r>
            <w:proofErr w:type="spellStart"/>
            <w:r w:rsidRPr="00BC6297">
              <w:rPr>
                <w:rFonts w:ascii="Arial" w:eastAsia="Times New Roman" w:hAnsi="Arial" w:cs="Arial"/>
                <w:i/>
                <w:lang w:val="es-ES" w:eastAsia="es-ES"/>
              </w:rPr>
              <w:t>G</w:t>
            </w:r>
            <w:r w:rsidRPr="00BC6297">
              <w:rPr>
                <w:rFonts w:ascii="Arial" w:eastAsia="Times New Roman" w:hAnsi="Arial" w:cs="Arial"/>
                <w:i/>
                <w:vertAlign w:val="subscript"/>
                <w:lang w:val="es-ES" w:eastAsia="es-ES"/>
              </w:rPr>
              <w:t>antena</w:t>
            </w:r>
            <w:r w:rsidR="00947781" w:rsidRPr="00BC6297">
              <w:rPr>
                <w:rFonts w:ascii="Arial" w:eastAsia="Times New Roman" w:hAnsi="Arial" w:cs="Arial"/>
                <w:i/>
                <w:vertAlign w:val="subscript"/>
                <w:lang w:val="es-ES" w:eastAsia="es-ES"/>
              </w:rPr>
              <w:t>DBP</w:t>
            </w:r>
            <w:proofErr w:type="spellEnd"/>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3206" w:type="pct"/>
            <w:shd w:val="clear" w:color="auto" w:fill="auto"/>
          </w:tcPr>
          <w:p w14:paraId="091CC98E" w14:textId="5459E61E"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Ganancia de la antena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en dB.</w:t>
            </w:r>
          </w:p>
        </w:tc>
      </w:tr>
      <w:tr w:rsidR="00386620" w:rsidRPr="00BC6297" w14:paraId="1D5B0A75" w14:textId="77777777" w:rsidTr="008270EF">
        <w:trPr>
          <w:trHeight w:val="20"/>
        </w:trPr>
        <w:tc>
          <w:tcPr>
            <w:tcW w:w="1794" w:type="pct"/>
            <w:shd w:val="clear" w:color="auto" w:fill="auto"/>
            <w:noWrap/>
          </w:tcPr>
          <w:p w14:paraId="5ECDECD2" w14:textId="548AA256"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w:t>
            </w:r>
            <w:proofErr w:type="spellStart"/>
            <w:r w:rsidRPr="00BC6297">
              <w:rPr>
                <w:rFonts w:ascii="Arial" w:eastAsia="Times New Roman" w:hAnsi="Arial" w:cs="Arial"/>
                <w:i/>
                <w:lang w:val="es-ES" w:eastAsia="es-ES"/>
              </w:rPr>
              <w:t>G</w:t>
            </w:r>
            <w:r w:rsidRPr="00BC6297">
              <w:rPr>
                <w:rFonts w:ascii="Arial" w:eastAsia="Times New Roman" w:hAnsi="Arial" w:cs="Arial"/>
                <w:i/>
                <w:vertAlign w:val="subscript"/>
                <w:lang w:val="es-ES" w:eastAsia="es-ES"/>
              </w:rPr>
              <w:t>antena</w:t>
            </w:r>
            <w:r w:rsidR="00947781" w:rsidRPr="00BC6297">
              <w:rPr>
                <w:rFonts w:ascii="Arial" w:eastAsia="Times New Roman" w:hAnsi="Arial" w:cs="Arial"/>
                <w:i/>
                <w:vertAlign w:val="subscript"/>
                <w:lang w:val="es-ES" w:eastAsia="es-ES"/>
              </w:rPr>
              <w:t>Rx</w:t>
            </w:r>
            <w:proofErr w:type="spellEnd"/>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3206" w:type="pct"/>
            <w:shd w:val="clear" w:color="auto" w:fill="auto"/>
          </w:tcPr>
          <w:p w14:paraId="1D03297B"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Ganancia de la antena receptora calibrada que se conecta al analizador de espectro en dB.</w:t>
            </w:r>
          </w:p>
        </w:tc>
      </w:tr>
      <w:tr w:rsidR="00386620" w:rsidRPr="00BC6297" w14:paraId="6A753052" w14:textId="77777777" w:rsidTr="008270EF">
        <w:trPr>
          <w:trHeight w:val="20"/>
        </w:trPr>
        <w:tc>
          <w:tcPr>
            <w:tcW w:w="1794" w:type="pct"/>
            <w:shd w:val="clear" w:color="auto" w:fill="auto"/>
            <w:noWrap/>
          </w:tcPr>
          <w:p w14:paraId="48ACFBE0"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[ε]</w:t>
            </w:r>
            <w:r w:rsidRPr="00BC6297">
              <w:rPr>
                <w:rFonts w:ascii="Arial" w:eastAsia="Times New Roman" w:hAnsi="Arial" w:cs="Arial"/>
                <w:i/>
                <w:vertAlign w:val="subscript"/>
                <w:lang w:val="es-ES" w:eastAsia="es-ES"/>
              </w:rPr>
              <w:t>dB</w:t>
            </w:r>
          </w:p>
        </w:tc>
        <w:tc>
          <w:tcPr>
            <w:tcW w:w="3206" w:type="pct"/>
            <w:shd w:val="clear" w:color="auto" w:fill="auto"/>
          </w:tcPr>
          <w:p w14:paraId="2F47A441"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Error del analizador de espectro obtenido de su certificado de calibración y cuyo conocimiento y aplicación garantiza la trazabilidad de la medición a los patrones nacionales.</w:t>
            </w:r>
          </w:p>
        </w:tc>
      </w:tr>
    </w:tbl>
    <w:p w14:paraId="2CCBAA68" w14:textId="77777777" w:rsidR="00386620" w:rsidRPr="00BC6297" w:rsidRDefault="00386620" w:rsidP="00386620">
      <w:pPr>
        <w:spacing w:after="160"/>
        <w:rPr>
          <w:rFonts w:ascii="Arial" w:eastAsia="Times New Roman" w:hAnsi="Arial" w:cs="Arial"/>
          <w:lang w:val="es-ES" w:eastAsia="es-ES"/>
        </w:rPr>
      </w:pPr>
    </w:p>
    <w:p w14:paraId="1C5531D9" w14:textId="1B46F30F"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 xml:space="preserve">Para el caso de mediciones pico, la determinación de la potencia de salida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puede hacerse a partir de la medición de la intensidad de campo</w:t>
      </w:r>
      <w:r w:rsidR="00D073C0" w:rsidRPr="00BC6297">
        <w:rPr>
          <w:rFonts w:ascii="Arial" w:eastAsia="Times New Roman" w:hAnsi="Arial" w:cs="Arial"/>
          <w:lang w:val="es-ES" w:eastAsia="es-ES"/>
        </w:rPr>
        <w:t xml:space="preserve"> eléctrico</w:t>
      </w:r>
      <w:r w:rsidRPr="00BC6297">
        <w:rPr>
          <w:rFonts w:ascii="Arial" w:eastAsia="Times New Roman" w:hAnsi="Arial" w:cs="Arial"/>
          <w:lang w:val="es-ES" w:eastAsia="es-ES"/>
        </w:rPr>
        <w:t>.</w:t>
      </w:r>
    </w:p>
    <w:p w14:paraId="0B66120D" w14:textId="5C2361CD"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lastRenderedPageBreak/>
        <w:t xml:space="preserve">La </w:t>
      </w:r>
      <w:r w:rsidRPr="00BC6297">
        <w:rPr>
          <w:rFonts w:ascii="Arial" w:eastAsia="Times New Roman" w:hAnsi="Arial" w:cs="Arial"/>
          <w:b/>
          <w:lang w:val="es-ES" w:eastAsia="es-ES"/>
        </w:rPr>
        <w:t>ecuación (</w:t>
      </w:r>
      <w:r w:rsidR="00BB03EB" w:rsidRPr="00BC6297">
        <w:rPr>
          <w:rFonts w:ascii="Arial" w:eastAsia="Times New Roman" w:hAnsi="Arial" w:cs="Arial"/>
          <w:b/>
          <w:lang w:val="es-ES" w:eastAsia="es-ES"/>
        </w:rPr>
        <w:t>6</w:t>
      </w:r>
      <w:r w:rsidRPr="00BC6297">
        <w:rPr>
          <w:rFonts w:ascii="Arial" w:eastAsia="Times New Roman" w:hAnsi="Arial" w:cs="Arial"/>
          <w:b/>
          <w:lang w:val="es-ES" w:eastAsia="es-ES"/>
        </w:rPr>
        <w:t>)</w:t>
      </w:r>
      <w:r w:rsidRPr="00BC6297">
        <w:rPr>
          <w:rFonts w:ascii="Arial" w:eastAsia="Times New Roman" w:hAnsi="Arial" w:cs="Arial"/>
          <w:lang w:val="es-ES" w:eastAsia="es-ES"/>
        </w:rPr>
        <w:t xml:space="preserve"> se usa para calcular la potencia de salida del transmisor </w:t>
      </w:r>
      <m:oMath>
        <m:sSub>
          <m:sSubPr>
            <m:ctrlPr>
              <w:rPr>
                <w:rFonts w:ascii="Cambria Math" w:eastAsia="Times New Roman" w:hAnsi="Cambria Math" w:cs="Arial"/>
                <w:i/>
                <w:lang w:val="es-ES" w:eastAsia="es-ES"/>
              </w:rPr>
            </m:ctrlPr>
          </m:sSubPr>
          <m:e>
            <m:d>
              <m:dPr>
                <m:begChr m:val="["/>
                <m:endChr m:val="]"/>
                <m:ctrlPr>
                  <w:rPr>
                    <w:rFonts w:ascii="Cambria Math" w:eastAsia="Times New Roman" w:hAnsi="Cambria Math" w:cs="Arial"/>
                    <w:i/>
                    <w:lang w:val="es-ES" w:eastAsia="es-ES"/>
                  </w:rPr>
                </m:ctrlPr>
              </m:dPr>
              <m:e>
                <m:sSub>
                  <m:sSubPr>
                    <m:ctrlPr>
                      <w:rPr>
                        <w:rFonts w:ascii="Cambria Math" w:eastAsia="Times New Roman" w:hAnsi="Cambria Math" w:cs="Arial"/>
                        <w:i/>
                        <w:lang w:val="es-ES" w:eastAsia="es-ES"/>
                      </w:rPr>
                    </m:ctrlPr>
                  </m:sSubPr>
                  <m:e>
                    <m:r>
                      <w:rPr>
                        <w:rFonts w:ascii="Cambria Math" w:eastAsia="Times New Roman" w:hAnsi="Cambria Math" w:cs="Arial"/>
                        <w:lang w:val="es-ES" w:eastAsia="es-ES"/>
                      </w:rPr>
                      <m:t>P</m:t>
                    </m:r>
                  </m:e>
                  <m:sub>
                    <m:r>
                      <w:rPr>
                        <w:rFonts w:ascii="Cambria Math" w:eastAsia="Times New Roman" w:hAnsi="Cambria Math" w:cs="Arial"/>
                        <w:lang w:val="es-ES" w:eastAsia="es-ES"/>
                      </w:rPr>
                      <m:t>T</m:t>
                    </m:r>
                  </m:sub>
                </m:sSub>
              </m:e>
            </m:d>
          </m:e>
          <m:sub>
            <m:r>
              <w:rPr>
                <w:rFonts w:ascii="Cambria Math" w:eastAsia="Times New Roman" w:hAnsi="Cambria Math" w:cs="Arial"/>
                <w:lang w:val="es-ES" w:eastAsia="es-ES"/>
              </w:rPr>
              <m:t>w</m:t>
            </m:r>
          </m:sub>
        </m:sSub>
      </m:oMath>
      <w:r w:rsidRPr="00BC6297">
        <w:rPr>
          <w:rFonts w:ascii="Arial" w:eastAsia="Times New Roman" w:hAnsi="Arial" w:cs="Arial"/>
          <w:lang w:val="es-ES" w:eastAsia="es-ES"/>
        </w:rPr>
        <w:t xml:space="preserve"> a partir de la intensidad de campo </w:t>
      </w:r>
      <m:oMath>
        <m:d>
          <m:dPr>
            <m:begChr m:val="["/>
            <m:endChr m:val="]"/>
            <m:ctrlPr>
              <w:rPr>
                <w:rFonts w:ascii="Cambria Math" w:eastAsia="Times New Roman" w:hAnsi="Cambria Math" w:cs="Arial"/>
                <w:i/>
                <w:lang w:val="es-ES" w:eastAsia="es-ES"/>
              </w:rPr>
            </m:ctrlPr>
          </m:dPr>
          <m:e>
            <m:r>
              <w:rPr>
                <w:rFonts w:ascii="Cambria Math" w:eastAsia="Times New Roman" w:hAnsi="Cambria Math" w:cs="Arial"/>
                <w:lang w:val="es-ES" w:eastAsia="es-ES"/>
              </w:rPr>
              <m:t>E</m:t>
            </m:r>
          </m:e>
        </m:d>
        <m:f>
          <m:fPr>
            <m:ctrlPr>
              <w:rPr>
                <w:rFonts w:ascii="Cambria Math" w:eastAsia="Times New Roman" w:hAnsi="Cambria Math" w:cs="Arial"/>
                <w:i/>
                <w:lang w:val="es-ES" w:eastAsia="es-ES"/>
              </w:rPr>
            </m:ctrlPr>
          </m:fPr>
          <m:num>
            <m:r>
              <w:rPr>
                <w:rFonts w:ascii="Cambria Math" w:eastAsia="Times New Roman" w:hAnsi="Cambria Math" w:cs="Arial"/>
                <w:lang w:val="es-ES" w:eastAsia="es-ES"/>
              </w:rPr>
              <m:t>v</m:t>
            </m:r>
          </m:num>
          <m:den>
            <m:r>
              <w:rPr>
                <w:rFonts w:ascii="Cambria Math" w:eastAsia="Times New Roman" w:hAnsi="Cambria Math" w:cs="Arial"/>
                <w:lang w:val="es-ES" w:eastAsia="es-ES"/>
              </w:rPr>
              <m:t>m</m:t>
            </m:r>
          </m:den>
        </m:f>
      </m:oMath>
      <w:r w:rsidRPr="00BC6297">
        <w:rPr>
          <w:rFonts w:ascii="Arial" w:eastAsia="Times New Roman" w:hAnsi="Arial" w:cs="Arial"/>
          <w:lang w:val="es-ES" w:eastAsia="es-ES"/>
        </w:rPr>
        <w:t xml:space="preserve"> medida en el analizador de espectro:</w:t>
      </w:r>
    </w:p>
    <w:p w14:paraId="65CF2362" w14:textId="67489800" w:rsidR="00386620" w:rsidRPr="00BC6297" w:rsidRDefault="00386620" w:rsidP="00386620">
      <w:pPr>
        <w:jc w:val="right"/>
        <w:rPr>
          <w:rFonts w:ascii="Arial" w:hAnsi="Arial" w:cs="Arial"/>
        </w:rPr>
      </w:pPr>
      <w:r w:rsidRPr="00BC6297">
        <w:rPr>
          <w:rFonts w:ascii="Arial" w:hAnsi="Arial" w:cs="Arial"/>
          <w:noProof/>
          <w:lang w:eastAsia="es-MX"/>
        </w:rPr>
        <w:drawing>
          <wp:anchor distT="0" distB="0" distL="114300" distR="114300" simplePos="0" relativeHeight="251658247" behindDoc="0" locked="0" layoutInCell="1" allowOverlap="1" wp14:anchorId="3DF9CB06" wp14:editId="32EE7654">
            <wp:simplePos x="1076325" y="6667500"/>
            <wp:positionH relativeFrom="column">
              <wp:align>center</wp:align>
            </wp:positionH>
            <wp:positionV relativeFrom="paragraph">
              <wp:posOffset>0</wp:posOffset>
            </wp:positionV>
            <wp:extent cx="1533600" cy="504000"/>
            <wp:effectExtent l="0" t="0" r="0" b="0"/>
            <wp:wrapTopAndBottom/>
            <wp:docPr id="5" name="Imagen 5" descr="d:\Users\jorge.velazquez\Documents\MyJabberFiles\luis.perez@ift.org.mx\Ecuación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orge.velazquez\Documents\MyJabberFiles\luis.perez@ift.org.mx\Ecuación 0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297">
        <w:rPr>
          <w:rFonts w:ascii="Arial" w:hAnsi="Arial" w:cs="Arial"/>
        </w:rPr>
        <w:t>Ecuación (</w:t>
      </w:r>
      <w:r w:rsidR="00BB03EB" w:rsidRPr="00BC6297">
        <w:rPr>
          <w:rFonts w:ascii="Arial" w:hAnsi="Arial" w:cs="Arial"/>
        </w:rPr>
        <w:t>6</w:t>
      </w:r>
      <w:r w:rsidRPr="00BC6297">
        <w:rPr>
          <w:rFonts w:ascii="Arial" w:hAnsi="Arial" w:cs="Arial"/>
        </w:rPr>
        <w:t>)</w:t>
      </w:r>
    </w:p>
    <w:p w14:paraId="568D5C50" w14:textId="77777777" w:rsidR="00386620" w:rsidRPr="00BC6297" w:rsidRDefault="00386620" w:rsidP="00386620">
      <w:pPr>
        <w:spacing w:after="101"/>
        <w:ind w:firstLine="288"/>
        <w:jc w:val="left"/>
        <w:rPr>
          <w:rFonts w:ascii="Arial" w:eastAsia="Times New Roman" w:hAnsi="Arial" w:cs="Arial"/>
          <w:lang w:val="es-ES" w:eastAsia="es-ES"/>
        </w:rPr>
      </w:pPr>
      <w:r w:rsidRPr="00BC6297">
        <w:rPr>
          <w:rFonts w:ascii="Arial" w:eastAsia="Times New Roman" w:hAnsi="Arial" w:cs="Arial"/>
          <w:lang w:val="es-ES" w:eastAsia="es-ES"/>
        </w:rPr>
        <w:t>Donde:</w:t>
      </w:r>
    </w:p>
    <w:tbl>
      <w:tblPr>
        <w:tblW w:w="5000" w:type="pct"/>
        <w:jc w:val="center"/>
        <w:tblCellMar>
          <w:left w:w="72" w:type="dxa"/>
          <w:right w:w="72" w:type="dxa"/>
        </w:tblCellMar>
        <w:tblLook w:val="04A0" w:firstRow="1" w:lastRow="0" w:firstColumn="1" w:lastColumn="0" w:noHBand="0" w:noVBand="1"/>
      </w:tblPr>
      <w:tblGrid>
        <w:gridCol w:w="1789"/>
        <w:gridCol w:w="7615"/>
      </w:tblGrid>
      <w:tr w:rsidR="00386620" w:rsidRPr="00BC6297" w14:paraId="154F513D" w14:textId="77777777" w:rsidTr="008270EF">
        <w:trPr>
          <w:trHeight w:val="20"/>
          <w:jc w:val="center"/>
        </w:trPr>
        <w:tc>
          <w:tcPr>
            <w:tcW w:w="951" w:type="pct"/>
            <w:shd w:val="clear" w:color="auto" w:fill="auto"/>
            <w:noWrap/>
          </w:tcPr>
          <w:p w14:paraId="081B509E" w14:textId="77777777" w:rsidR="00386620" w:rsidRPr="00BC6297" w:rsidRDefault="00386620" w:rsidP="00386620">
            <w:pPr>
              <w:spacing w:before="60" w:after="60"/>
              <w:jc w:val="left"/>
              <w:rPr>
                <w:rFonts w:ascii="Arial" w:eastAsia="Times New Roman" w:hAnsi="Arial" w:cs="Arial"/>
                <w:lang w:val="es-ES" w:eastAsia="es-ES"/>
              </w:rPr>
            </w:pPr>
            <w:r w:rsidRPr="00BC6297">
              <w:rPr>
                <w:rFonts w:ascii="Arial" w:eastAsia="Times New Roman" w:hAnsi="Arial" w:cs="Arial"/>
                <w:i/>
                <w:lang w:val="es-ES" w:eastAsia="es-ES"/>
              </w:rPr>
              <w:t>[P</w:t>
            </w:r>
            <w:r w:rsidRPr="00BC6297">
              <w:rPr>
                <w:rFonts w:ascii="Arial" w:eastAsia="Times New Roman" w:hAnsi="Arial" w:cs="Arial"/>
                <w:i/>
                <w:vertAlign w:val="subscript"/>
                <w:lang w:val="es-ES" w:eastAsia="es-ES"/>
              </w:rPr>
              <w:t>T</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W</w:t>
            </w:r>
          </w:p>
        </w:tc>
        <w:tc>
          <w:tcPr>
            <w:tcW w:w="4049" w:type="pct"/>
            <w:shd w:val="clear" w:color="auto" w:fill="auto"/>
          </w:tcPr>
          <w:p w14:paraId="1AF071ED"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Potencia de salida del transmisor en W.</w:t>
            </w:r>
          </w:p>
        </w:tc>
      </w:tr>
      <w:tr w:rsidR="00386620" w:rsidRPr="00BC6297" w14:paraId="44D65CBD" w14:textId="77777777" w:rsidTr="008270EF">
        <w:trPr>
          <w:trHeight w:val="20"/>
          <w:jc w:val="center"/>
        </w:trPr>
        <w:tc>
          <w:tcPr>
            <w:tcW w:w="951" w:type="pct"/>
            <w:shd w:val="clear" w:color="auto" w:fill="auto"/>
            <w:noWrap/>
          </w:tcPr>
          <w:p w14:paraId="1EEC5738" w14:textId="77777777" w:rsidR="00386620" w:rsidRPr="00BC6297" w:rsidRDefault="00386620" w:rsidP="00386620">
            <w:pPr>
              <w:spacing w:before="60" w:after="60"/>
              <w:jc w:val="left"/>
              <w:rPr>
                <w:rFonts w:ascii="Arial" w:eastAsia="Times New Roman" w:hAnsi="Arial" w:cs="Arial"/>
                <w:lang w:val="es-ES" w:eastAsia="es-ES"/>
              </w:rPr>
            </w:pPr>
            <w:r w:rsidRPr="00BC6297">
              <w:rPr>
                <w:rFonts w:ascii="Arial" w:eastAsia="Times New Roman" w:hAnsi="Arial" w:cs="Arial"/>
                <w:noProof/>
                <w:lang w:eastAsia="es-MX"/>
              </w:rPr>
              <w:drawing>
                <wp:inline distT="0" distB="0" distL="0" distR="0" wp14:anchorId="013E437F" wp14:editId="4CAFFD7B">
                  <wp:extent cx="293298" cy="293298"/>
                  <wp:effectExtent l="0" t="0" r="0" b="0"/>
                  <wp:docPr id="16" name="Imagen 16" descr="http://latex2png.com/output/latex_3c3fffe3345a41bab445798f2985e9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tex2png.com/output/latex_3c3fffe3345a41bab445798f2985e91f.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365" cy="307365"/>
                          </a:xfrm>
                          <a:prstGeom prst="rect">
                            <a:avLst/>
                          </a:prstGeom>
                          <a:noFill/>
                          <a:ln>
                            <a:noFill/>
                          </a:ln>
                        </pic:spPr>
                      </pic:pic>
                    </a:graphicData>
                  </a:graphic>
                </wp:inline>
              </w:drawing>
            </w:r>
          </w:p>
        </w:tc>
        <w:tc>
          <w:tcPr>
            <w:tcW w:w="4049" w:type="pct"/>
            <w:shd w:val="clear" w:color="auto" w:fill="auto"/>
          </w:tcPr>
          <w:p w14:paraId="6BDAD2D0"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Intensidad de campo eléctrico en volt/metro.</w:t>
            </w:r>
          </w:p>
        </w:tc>
      </w:tr>
      <w:tr w:rsidR="00386620" w:rsidRPr="00BC6297" w14:paraId="76D07813" w14:textId="77777777" w:rsidTr="008270EF">
        <w:trPr>
          <w:trHeight w:val="20"/>
          <w:jc w:val="center"/>
        </w:trPr>
        <w:tc>
          <w:tcPr>
            <w:tcW w:w="951" w:type="pct"/>
            <w:shd w:val="clear" w:color="auto" w:fill="auto"/>
            <w:noWrap/>
          </w:tcPr>
          <w:p w14:paraId="6EB09D24" w14:textId="77777777" w:rsidR="00386620" w:rsidRPr="00BC6297" w:rsidRDefault="00386620" w:rsidP="00386620">
            <w:pPr>
              <w:spacing w:before="60" w:after="60"/>
              <w:jc w:val="left"/>
              <w:rPr>
                <w:rFonts w:ascii="Arial" w:eastAsia="Times New Roman" w:hAnsi="Arial" w:cs="Arial"/>
                <w:vertAlign w:val="subscript"/>
                <w:lang w:val="es-ES" w:eastAsia="es-ES"/>
              </w:rPr>
            </w:pPr>
            <w:r w:rsidRPr="00BC6297">
              <w:rPr>
                <w:rFonts w:ascii="Arial" w:eastAsia="Times New Roman" w:hAnsi="Arial" w:cs="Arial"/>
                <w:i/>
                <w:lang w:val="es-ES" w:eastAsia="es-ES"/>
              </w:rPr>
              <w:t>[D]</w:t>
            </w:r>
            <w:r w:rsidRPr="00BC6297">
              <w:rPr>
                <w:rFonts w:ascii="Arial" w:eastAsia="Times New Roman" w:hAnsi="Arial" w:cs="Arial"/>
                <w:i/>
                <w:vertAlign w:val="subscript"/>
                <w:lang w:val="es-ES" w:eastAsia="es-ES"/>
              </w:rPr>
              <w:t>m</w:t>
            </w:r>
          </w:p>
        </w:tc>
        <w:tc>
          <w:tcPr>
            <w:tcW w:w="4049" w:type="pct"/>
            <w:shd w:val="clear" w:color="auto" w:fill="auto"/>
          </w:tcPr>
          <w:p w14:paraId="08897028"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Distancia en metros entre las dos antenas, debiendo cumplirse que:</w:t>
            </w:r>
          </w:p>
          <w:p w14:paraId="1BA06E99" w14:textId="77777777" w:rsidR="00386620" w:rsidRPr="00BC6297" w:rsidRDefault="00386620" w:rsidP="00386620">
            <w:pPr>
              <w:spacing w:before="60" w:after="60"/>
              <w:rPr>
                <w:rFonts w:ascii="Arial" w:eastAsia="Times New Roman" w:hAnsi="Arial" w:cs="Arial"/>
                <w:lang w:val="es-ES" w:eastAsia="es-ES"/>
              </w:rPr>
            </w:pPr>
            <m:oMathPara>
              <m:oMath>
                <m:r>
                  <w:rPr>
                    <w:rFonts w:ascii="Cambria Math" w:eastAsia="Times New Roman" w:hAnsi="Cambria Math" w:cs="Arial"/>
                    <w:lang w:val="es-ES" w:eastAsia="es-ES"/>
                  </w:rPr>
                  <m:t>D≥2</m:t>
                </m:r>
                <m:sSup>
                  <m:sSupPr>
                    <m:ctrlPr>
                      <w:rPr>
                        <w:rFonts w:ascii="Cambria Math" w:eastAsia="Times New Roman" w:hAnsi="Cambria Math" w:cs="Arial"/>
                        <w:i/>
                        <w:lang w:val="es-ES" w:eastAsia="es-ES"/>
                      </w:rPr>
                    </m:ctrlPr>
                  </m:sSupPr>
                  <m:e>
                    <m:r>
                      <w:rPr>
                        <w:rFonts w:ascii="Cambria Math" w:eastAsia="Times New Roman" w:hAnsi="Cambria Math" w:cs="Arial"/>
                        <w:lang w:val="es-ES" w:eastAsia="es-ES"/>
                      </w:rPr>
                      <m:t>d</m:t>
                    </m:r>
                  </m:e>
                  <m:sup>
                    <m:r>
                      <w:rPr>
                        <w:rFonts w:ascii="Cambria Math" w:eastAsia="Times New Roman" w:hAnsi="Cambria Math" w:cs="Arial"/>
                        <w:lang w:val="es-ES" w:eastAsia="es-ES"/>
                      </w:rPr>
                      <m:t>2</m:t>
                    </m:r>
                  </m:sup>
                </m:sSup>
                <m:r>
                  <w:rPr>
                    <w:rFonts w:ascii="Cambria Math" w:eastAsia="Times New Roman" w:hAnsi="Cambria Math" w:cs="Arial"/>
                    <w:lang w:val="es-ES" w:eastAsia="es-ES"/>
                  </w:rPr>
                  <m:t>/λ</m:t>
                </m:r>
              </m:oMath>
            </m:oMathPara>
          </w:p>
          <w:p w14:paraId="74BFA2AB" w14:textId="424D2946"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(siendo </w:t>
            </w:r>
            <w:r w:rsidRPr="00BC6297">
              <w:rPr>
                <w:rFonts w:ascii="Arial" w:eastAsia="Times New Roman" w:hAnsi="Arial" w:cs="Arial"/>
                <w:i/>
                <w:lang w:val="es-ES" w:eastAsia="es-ES"/>
              </w:rPr>
              <w:t>d</w:t>
            </w:r>
            <w:r w:rsidRPr="00BC6297">
              <w:rPr>
                <w:rFonts w:ascii="Arial" w:eastAsia="Times New Roman" w:hAnsi="Arial" w:cs="Arial"/>
                <w:lang w:val="es-ES" w:eastAsia="es-ES"/>
              </w:rPr>
              <w:t xml:space="preserve"> un parámetro que corresponda a la antena que se conecta al analizador de espectro -denominada antena receptora calibrada- y puede ser, cualquiera de las siguientes opciones: a) la longitud mayor del elemento si la antena receptora calibrada es logarítmica periódica, o b) la apertura mayor si la antena receptora calibrada es de corneta; y </w:t>
            </w:r>
            <w:r w:rsidRPr="00BC6297">
              <w:rPr>
                <w:rFonts w:ascii="Arial" w:eastAsia="Times New Roman" w:hAnsi="Arial" w:cs="Arial"/>
                <w:i/>
                <w:lang w:val="es-ES" w:eastAsia="es-ES"/>
              </w:rPr>
              <w:t>λ</w:t>
            </w:r>
            <w:r w:rsidRPr="00BC6297">
              <w:rPr>
                <w:rFonts w:ascii="Arial" w:eastAsia="Times New Roman" w:hAnsi="Arial" w:cs="Arial"/>
                <w:lang w:val="es-ES" w:eastAsia="es-ES"/>
              </w:rPr>
              <w:t xml:space="preserve"> es la longitud de onda en metros correspondientes a la frecuencia más alta de la </w:t>
            </w:r>
            <w:r w:rsidR="003A5630" w:rsidRPr="00BC6297">
              <w:rPr>
                <w:rFonts w:ascii="Arial" w:eastAsia="Times New Roman" w:hAnsi="Arial" w:cs="Arial"/>
                <w:lang w:val="es-ES" w:eastAsia="es-ES"/>
              </w:rPr>
              <w:t>b</w:t>
            </w:r>
            <w:r w:rsidRPr="00BC6297">
              <w:rPr>
                <w:rFonts w:ascii="Arial" w:eastAsia="Times New Roman" w:hAnsi="Arial" w:cs="Arial"/>
                <w:lang w:val="es-ES" w:eastAsia="es-ES"/>
              </w:rPr>
              <w:t xml:space="preserve">anda de frecuencias en que opere 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condición de región de campo lejano.</w:t>
            </w:r>
          </w:p>
        </w:tc>
      </w:tr>
      <w:tr w:rsidR="00386620" w:rsidRPr="00BC6297" w14:paraId="49915AE6" w14:textId="77777777" w:rsidTr="008270EF">
        <w:trPr>
          <w:trHeight w:val="20"/>
          <w:jc w:val="center"/>
        </w:trPr>
        <w:tc>
          <w:tcPr>
            <w:tcW w:w="951" w:type="pct"/>
            <w:shd w:val="clear" w:color="auto" w:fill="auto"/>
            <w:noWrap/>
          </w:tcPr>
          <w:p w14:paraId="369B57C8" w14:textId="77777777" w:rsidR="00386620" w:rsidRPr="00BC6297" w:rsidRDefault="00386620" w:rsidP="00386620">
            <w:pPr>
              <w:spacing w:before="60" w:after="60"/>
              <w:jc w:val="left"/>
              <w:rPr>
                <w:rFonts w:ascii="Arial" w:eastAsia="Times New Roman" w:hAnsi="Arial" w:cs="Arial"/>
                <w:i/>
                <w:lang w:val="es-ES" w:eastAsia="es-ES"/>
              </w:rPr>
            </w:pPr>
            <w:r w:rsidRPr="00BC6297">
              <w:rPr>
                <w:rFonts w:ascii="Arial" w:eastAsia="Times New Roman" w:hAnsi="Arial" w:cs="Arial"/>
                <w:i/>
                <w:lang w:val="es-ES" w:eastAsia="es-ES"/>
              </w:rPr>
              <w:t>[G]</w:t>
            </w:r>
          </w:p>
        </w:tc>
        <w:tc>
          <w:tcPr>
            <w:tcW w:w="4049" w:type="pct"/>
            <w:shd w:val="clear" w:color="auto" w:fill="auto"/>
          </w:tcPr>
          <w:p w14:paraId="00835646" w14:textId="132CAF10"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Ganancia numérica de la antena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w:t>
            </w:r>
          </w:p>
        </w:tc>
      </w:tr>
    </w:tbl>
    <w:p w14:paraId="68590E7B" w14:textId="77777777" w:rsidR="00386620" w:rsidRPr="00BC6297" w:rsidRDefault="00386620" w:rsidP="00386620">
      <w:pPr>
        <w:jc w:val="center"/>
        <w:rPr>
          <w:rFonts w:ascii="Arial" w:hAnsi="Arial" w:cs="Arial"/>
        </w:rPr>
      </w:pPr>
    </w:p>
    <w:p w14:paraId="3B8D83B0" w14:textId="265ECC90"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lang w:val="es-ES" w:eastAsia="es-ES"/>
        </w:rPr>
        <w:t xml:space="preserve">Lo anterior </w:t>
      </w:r>
      <w:r w:rsidR="00743DAC" w:rsidRPr="00BC6297">
        <w:rPr>
          <w:rFonts w:ascii="Arial" w:eastAsia="Times New Roman" w:hAnsi="Arial" w:cs="Arial"/>
          <w:lang w:val="es-ES" w:eastAsia="es-ES"/>
        </w:rPr>
        <w:t xml:space="preserve">considera </w:t>
      </w:r>
      <w:r w:rsidRPr="00BC6297">
        <w:rPr>
          <w:rFonts w:ascii="Arial" w:eastAsia="Times New Roman" w:hAnsi="Arial" w:cs="Arial"/>
          <w:lang w:val="es-ES" w:eastAsia="es-ES"/>
        </w:rPr>
        <w:t xml:space="preserve">que las pérdidas en los cables son despreciables y que no hay pérdidas de acoplamiento, ni atenuadores ni </w:t>
      </w:r>
      <w:r w:rsidR="00A84536" w:rsidRPr="00BC6297">
        <w:rPr>
          <w:rFonts w:ascii="Arial" w:eastAsia="Times New Roman" w:hAnsi="Arial" w:cs="Arial"/>
          <w:lang w:val="es-ES" w:eastAsia="es-ES"/>
        </w:rPr>
        <w:t>preamplificador</w:t>
      </w:r>
      <w:r w:rsidRPr="00BC6297">
        <w:rPr>
          <w:rFonts w:ascii="Arial" w:eastAsia="Times New Roman" w:hAnsi="Arial" w:cs="Arial"/>
          <w:lang w:val="es-ES" w:eastAsia="es-ES"/>
        </w:rPr>
        <w:t>.</w:t>
      </w:r>
    </w:p>
    <w:p w14:paraId="3F01CC35" w14:textId="55FB9F7D" w:rsidR="00386620" w:rsidRPr="00BC6297" w:rsidRDefault="00386620" w:rsidP="00386620">
      <w:pPr>
        <w:spacing w:after="160"/>
        <w:rPr>
          <w:rFonts w:ascii="Arial" w:eastAsia="Times New Roman" w:hAnsi="Arial" w:cs="Arial"/>
          <w:lang w:val="es-ES" w:eastAsia="es-ES"/>
        </w:rPr>
      </w:pPr>
      <w:r w:rsidRPr="00BC6297">
        <w:rPr>
          <w:rFonts w:ascii="Arial" w:eastAsia="Times New Roman" w:hAnsi="Arial" w:cs="Arial"/>
          <w:noProof/>
          <w:lang w:eastAsia="es-MX"/>
        </w:rPr>
        <w:drawing>
          <wp:anchor distT="107950" distB="107950" distL="114300" distR="114300" simplePos="0" relativeHeight="251658248" behindDoc="0" locked="0" layoutInCell="1" allowOverlap="1" wp14:anchorId="169C472E" wp14:editId="04637972">
            <wp:simplePos x="0" y="0"/>
            <wp:positionH relativeFrom="column">
              <wp:posOffset>0</wp:posOffset>
            </wp:positionH>
            <wp:positionV relativeFrom="paragraph">
              <wp:posOffset>483606</wp:posOffset>
            </wp:positionV>
            <wp:extent cx="5612130" cy="158115"/>
            <wp:effectExtent l="0" t="0" r="7620" b="0"/>
            <wp:wrapTopAndBottom/>
            <wp:docPr id="21" name="Imagen 21" descr="d:\Users\jorge.velazquez\Documents\MyJabberFiles\luis.perez@ift.org.mx\Ecuación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orge.velazquez\Documents\MyJabberFiles\luis.perez@ift.org.mx\Ecuación 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158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297">
        <w:rPr>
          <w:rFonts w:ascii="Arial" w:eastAsia="Times New Roman" w:hAnsi="Arial" w:cs="Arial"/>
          <w:lang w:val="es-ES" w:eastAsia="es-ES"/>
        </w:rPr>
        <w:t xml:space="preserve">De no ser ese el caso, la potencia de salida del </w:t>
      </w:r>
      <w:r w:rsidR="008923C2" w:rsidRPr="00BC6297">
        <w:rPr>
          <w:rFonts w:ascii="Arial" w:eastAsia="Times New Roman" w:hAnsi="Arial" w:cs="Arial"/>
          <w:lang w:val="es-ES" w:eastAsia="es-ES"/>
        </w:rPr>
        <w:t>DBP</w:t>
      </w:r>
      <w:r w:rsidRPr="00BC6297">
        <w:rPr>
          <w:rFonts w:ascii="Arial" w:eastAsia="Times New Roman" w:hAnsi="Arial" w:cs="Arial"/>
          <w:lang w:val="es-ES" w:eastAsia="es-ES"/>
        </w:rPr>
        <w:t xml:space="preserve"> debe considerar es</w:t>
      </w:r>
      <w:r w:rsidR="00891B43" w:rsidRPr="00BC6297">
        <w:rPr>
          <w:rFonts w:ascii="Arial" w:eastAsia="Times New Roman" w:hAnsi="Arial" w:cs="Arial"/>
          <w:lang w:val="es-ES" w:eastAsia="es-ES"/>
        </w:rPr>
        <w:t>a</w:t>
      </w:r>
      <w:r w:rsidRPr="00BC6297">
        <w:rPr>
          <w:rFonts w:ascii="Arial" w:eastAsia="Times New Roman" w:hAnsi="Arial" w:cs="Arial"/>
          <w:lang w:val="es-ES" w:eastAsia="es-ES"/>
        </w:rPr>
        <w:t>s</w:t>
      </w:r>
      <w:r w:rsidR="00891B43" w:rsidRPr="00BC6297">
        <w:rPr>
          <w:rFonts w:ascii="Arial" w:eastAsia="Times New Roman" w:hAnsi="Arial" w:cs="Arial"/>
          <w:lang w:val="es-ES" w:eastAsia="es-ES"/>
        </w:rPr>
        <w:t xml:space="preserve"> pérdidas</w:t>
      </w:r>
      <w:r w:rsidRPr="00BC6297">
        <w:rPr>
          <w:rFonts w:ascii="Arial" w:eastAsia="Times New Roman" w:hAnsi="Arial" w:cs="Arial"/>
          <w:lang w:val="es-ES" w:eastAsia="es-ES"/>
        </w:rPr>
        <w:t xml:space="preserve">, como se indica en la </w:t>
      </w:r>
      <w:r w:rsidRPr="00BC6297">
        <w:rPr>
          <w:rFonts w:ascii="Arial" w:eastAsia="Times New Roman" w:hAnsi="Arial" w:cs="Arial"/>
          <w:b/>
          <w:lang w:val="es-ES" w:eastAsia="es-ES"/>
        </w:rPr>
        <w:t>ecuación (</w:t>
      </w:r>
      <w:r w:rsidR="00BB03EB" w:rsidRPr="00BC6297">
        <w:rPr>
          <w:rFonts w:ascii="Arial" w:eastAsia="Times New Roman" w:hAnsi="Arial" w:cs="Arial"/>
          <w:b/>
          <w:lang w:val="es-ES" w:eastAsia="es-ES"/>
        </w:rPr>
        <w:t>7</w:t>
      </w:r>
      <w:r w:rsidRPr="00BC6297">
        <w:rPr>
          <w:rFonts w:ascii="Arial" w:eastAsia="Times New Roman" w:hAnsi="Arial" w:cs="Arial"/>
          <w:b/>
          <w:lang w:val="es-ES" w:eastAsia="es-ES"/>
        </w:rPr>
        <w:t>)</w:t>
      </w:r>
      <w:r w:rsidRPr="00BC6297">
        <w:rPr>
          <w:rFonts w:ascii="Arial" w:eastAsia="Times New Roman" w:hAnsi="Arial" w:cs="Arial"/>
          <w:lang w:val="es-ES" w:eastAsia="es-ES"/>
        </w:rPr>
        <w:t>:</w:t>
      </w:r>
    </w:p>
    <w:p w14:paraId="4303DBDB" w14:textId="1ED05A88" w:rsidR="00386620" w:rsidRPr="00BC6297" w:rsidRDefault="00386620" w:rsidP="00386620">
      <w:pPr>
        <w:spacing w:after="60"/>
        <w:jc w:val="right"/>
        <w:rPr>
          <w:rFonts w:ascii="Arial" w:eastAsia="Times New Roman" w:hAnsi="Arial" w:cs="Arial"/>
          <w:lang w:val="es-ES" w:eastAsia="es-ES"/>
        </w:rPr>
      </w:pPr>
      <w:r w:rsidRPr="00BC6297">
        <w:rPr>
          <w:rFonts w:ascii="Arial" w:eastAsia="Times New Roman" w:hAnsi="Arial" w:cs="Arial"/>
          <w:lang w:val="es-ES" w:eastAsia="es-ES"/>
        </w:rPr>
        <w:t>Ecuación (</w:t>
      </w:r>
      <w:r w:rsidR="00BB03EB" w:rsidRPr="00BC6297">
        <w:rPr>
          <w:rFonts w:ascii="Arial" w:eastAsia="Times New Roman" w:hAnsi="Arial" w:cs="Arial"/>
          <w:lang w:val="es-ES" w:eastAsia="es-ES"/>
        </w:rPr>
        <w:t>7</w:t>
      </w:r>
      <w:r w:rsidRPr="00BC6297">
        <w:rPr>
          <w:rFonts w:ascii="Arial" w:eastAsia="Times New Roman" w:hAnsi="Arial" w:cs="Arial"/>
          <w:lang w:val="es-ES" w:eastAsia="es-ES"/>
        </w:rPr>
        <w:t>)</w:t>
      </w:r>
    </w:p>
    <w:p w14:paraId="061628CB" w14:textId="77777777" w:rsidR="00386620" w:rsidRPr="00BC6297" w:rsidRDefault="00386620" w:rsidP="00386620">
      <w:pPr>
        <w:spacing w:after="101"/>
        <w:ind w:firstLine="288"/>
        <w:jc w:val="left"/>
        <w:rPr>
          <w:rFonts w:ascii="Arial" w:eastAsia="Times New Roman" w:hAnsi="Arial" w:cs="Arial"/>
          <w:lang w:val="es-ES" w:eastAsia="es-ES"/>
        </w:rPr>
      </w:pPr>
      <w:r w:rsidRPr="00BC6297">
        <w:rPr>
          <w:rFonts w:ascii="Arial" w:eastAsia="Times New Roman" w:hAnsi="Arial" w:cs="Arial"/>
          <w:lang w:val="es-ES" w:eastAsia="es-ES"/>
        </w:rPr>
        <w:t>Donde:</w:t>
      </w:r>
    </w:p>
    <w:tbl>
      <w:tblPr>
        <w:tblW w:w="5000" w:type="pct"/>
        <w:jc w:val="center"/>
        <w:tblCellMar>
          <w:left w:w="72" w:type="dxa"/>
          <w:right w:w="72" w:type="dxa"/>
        </w:tblCellMar>
        <w:tblLook w:val="04A0" w:firstRow="1" w:lastRow="0" w:firstColumn="1" w:lastColumn="0" w:noHBand="0" w:noVBand="1"/>
      </w:tblPr>
      <w:tblGrid>
        <w:gridCol w:w="1789"/>
        <w:gridCol w:w="7615"/>
      </w:tblGrid>
      <w:tr w:rsidR="00386620" w:rsidRPr="00BC6297" w14:paraId="35406FF1" w14:textId="77777777" w:rsidTr="008270EF">
        <w:trPr>
          <w:trHeight w:val="20"/>
          <w:jc w:val="center"/>
        </w:trPr>
        <w:tc>
          <w:tcPr>
            <w:tcW w:w="951" w:type="pct"/>
            <w:shd w:val="clear" w:color="auto" w:fill="auto"/>
            <w:noWrap/>
          </w:tcPr>
          <w:p w14:paraId="1B27AB1F"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[P</w:t>
            </w:r>
            <w:r w:rsidRPr="00BC6297">
              <w:rPr>
                <w:rFonts w:ascii="Arial" w:eastAsia="Times New Roman" w:hAnsi="Arial" w:cs="Arial"/>
                <w:i/>
                <w:vertAlign w:val="subscript"/>
                <w:lang w:val="es-ES" w:eastAsia="es-ES"/>
              </w:rPr>
              <w:t>m</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w:t>
            </w:r>
          </w:p>
        </w:tc>
        <w:tc>
          <w:tcPr>
            <w:tcW w:w="4049" w:type="pct"/>
            <w:shd w:val="clear" w:color="auto" w:fill="auto"/>
          </w:tcPr>
          <w:p w14:paraId="5BDC80A7"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Potencia medida en el analizador de espectro en dBW.</w:t>
            </w:r>
          </w:p>
        </w:tc>
      </w:tr>
      <w:tr w:rsidR="00386620" w:rsidRPr="00BC6297" w14:paraId="766337E8" w14:textId="77777777" w:rsidTr="008270EF">
        <w:trPr>
          <w:trHeight w:val="20"/>
          <w:jc w:val="center"/>
        </w:trPr>
        <w:tc>
          <w:tcPr>
            <w:tcW w:w="951" w:type="pct"/>
            <w:shd w:val="clear" w:color="auto" w:fill="auto"/>
            <w:noWrap/>
          </w:tcPr>
          <w:p w14:paraId="04135243"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[α</w:t>
            </w:r>
            <w:r w:rsidRPr="00BC6297">
              <w:rPr>
                <w:rFonts w:ascii="Arial" w:eastAsia="Times New Roman" w:hAnsi="Arial" w:cs="Arial"/>
                <w:i/>
                <w:vertAlign w:val="subscript"/>
                <w:lang w:val="es-ES" w:eastAsia="es-ES"/>
              </w:rPr>
              <w:t>cables</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4049" w:type="pct"/>
            <w:shd w:val="clear" w:color="auto" w:fill="auto"/>
          </w:tcPr>
          <w:p w14:paraId="7447826B"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Atenuación en los cables en dB.</w:t>
            </w:r>
          </w:p>
        </w:tc>
      </w:tr>
      <w:tr w:rsidR="00386620" w:rsidRPr="00BC6297" w14:paraId="50526869" w14:textId="77777777" w:rsidTr="008270EF">
        <w:trPr>
          <w:trHeight w:val="20"/>
          <w:jc w:val="center"/>
        </w:trPr>
        <w:tc>
          <w:tcPr>
            <w:tcW w:w="951" w:type="pct"/>
            <w:shd w:val="clear" w:color="auto" w:fill="auto"/>
            <w:noWrap/>
          </w:tcPr>
          <w:p w14:paraId="5764B4FE"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[α</w:t>
            </w:r>
            <w:r w:rsidRPr="00BC6297">
              <w:rPr>
                <w:rFonts w:ascii="Arial" w:eastAsia="Times New Roman" w:hAnsi="Arial" w:cs="Arial"/>
                <w:i/>
                <w:vertAlign w:val="subscript"/>
                <w:lang w:val="es-ES" w:eastAsia="es-ES"/>
              </w:rPr>
              <w:t>atenuadores</w:t>
            </w:r>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4049" w:type="pct"/>
            <w:shd w:val="clear" w:color="auto" w:fill="auto"/>
          </w:tcPr>
          <w:p w14:paraId="4D805BE6"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Atenuación del atenuador o atenuadores en dB.</w:t>
            </w:r>
          </w:p>
        </w:tc>
      </w:tr>
      <w:tr w:rsidR="00386620" w:rsidRPr="00BC6297" w14:paraId="54B7A8A3" w14:textId="77777777" w:rsidTr="008270EF">
        <w:trPr>
          <w:trHeight w:val="20"/>
          <w:jc w:val="center"/>
        </w:trPr>
        <w:tc>
          <w:tcPr>
            <w:tcW w:w="951" w:type="pct"/>
            <w:shd w:val="clear" w:color="auto" w:fill="auto"/>
            <w:noWrap/>
          </w:tcPr>
          <w:p w14:paraId="047C6688"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[L]</w:t>
            </w:r>
            <w:r w:rsidRPr="00BC6297">
              <w:rPr>
                <w:rFonts w:ascii="Arial" w:eastAsia="Times New Roman" w:hAnsi="Arial" w:cs="Arial"/>
                <w:i/>
                <w:vertAlign w:val="subscript"/>
                <w:lang w:val="es-ES" w:eastAsia="es-ES"/>
              </w:rPr>
              <w:t>dB</w:t>
            </w:r>
          </w:p>
        </w:tc>
        <w:tc>
          <w:tcPr>
            <w:tcW w:w="4049" w:type="pct"/>
            <w:shd w:val="clear" w:color="auto" w:fill="auto"/>
          </w:tcPr>
          <w:p w14:paraId="33760F7A"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noProof/>
                <w:lang w:eastAsia="es-MX"/>
              </w:rPr>
              <w:drawing>
                <wp:anchor distT="36195" distB="36195" distL="114300" distR="114300" simplePos="0" relativeHeight="251658249" behindDoc="0" locked="0" layoutInCell="1" allowOverlap="1" wp14:anchorId="7736B3B2" wp14:editId="0898B718">
                  <wp:simplePos x="0" y="0"/>
                  <wp:positionH relativeFrom="column">
                    <wp:posOffset>655320</wp:posOffset>
                  </wp:positionH>
                  <wp:positionV relativeFrom="paragraph">
                    <wp:posOffset>316230</wp:posOffset>
                  </wp:positionV>
                  <wp:extent cx="3142800" cy="504000"/>
                  <wp:effectExtent l="0" t="0" r="635" b="0"/>
                  <wp:wrapTopAndBottom/>
                  <wp:docPr id="35" name="Imagen 35" descr="d:\Users\jorge.velazquez\Documents\MyJabberFiles\luis.perez@ift.org.mx\perdidas acopl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jorge.velazquez\Documents\MyJabberFiles\luis.perez@ift.org.mx\perdidas acoplamient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28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297">
              <w:rPr>
                <w:rFonts w:ascii="Arial" w:eastAsia="Times New Roman" w:hAnsi="Arial" w:cs="Arial"/>
                <w:lang w:val="es-ES" w:eastAsia="es-ES"/>
              </w:rPr>
              <w:t>Pérdidas de acoplamiento y otras pérdidas en dB.</w:t>
            </w:r>
          </w:p>
          <w:p w14:paraId="533C8B45" w14:textId="08F00FAC"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VSWR = Relación de onda estacionaria entre cada uno de los elementos del sistema de medición, analizador de espectro, cables, atenuadores y </w:t>
            </w:r>
            <w:r w:rsidR="00EC2403" w:rsidRPr="00BC6297">
              <w:rPr>
                <w:rFonts w:ascii="Arial" w:eastAsia="Times New Roman" w:hAnsi="Arial" w:cs="Arial"/>
                <w:lang w:val="es-ES" w:eastAsia="es-ES"/>
              </w:rPr>
              <w:t>preamplificador</w:t>
            </w:r>
            <w:r w:rsidRPr="00BC6297">
              <w:rPr>
                <w:rFonts w:ascii="Arial" w:eastAsia="Times New Roman" w:hAnsi="Arial" w:cs="Arial"/>
                <w:lang w:val="es-ES" w:eastAsia="es-ES"/>
              </w:rPr>
              <w:t>.</w:t>
            </w:r>
          </w:p>
        </w:tc>
      </w:tr>
      <w:tr w:rsidR="00386620" w:rsidRPr="00BC6297" w14:paraId="1B7E8777" w14:textId="77777777" w:rsidTr="008270EF">
        <w:trPr>
          <w:trHeight w:val="20"/>
          <w:jc w:val="center"/>
        </w:trPr>
        <w:tc>
          <w:tcPr>
            <w:tcW w:w="951" w:type="pct"/>
            <w:shd w:val="clear" w:color="auto" w:fill="auto"/>
            <w:noWrap/>
          </w:tcPr>
          <w:p w14:paraId="24CD5580"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lastRenderedPageBreak/>
              <w:t>[</w:t>
            </w:r>
            <w:proofErr w:type="spellStart"/>
            <w:r w:rsidRPr="00BC6297">
              <w:rPr>
                <w:rFonts w:ascii="Arial" w:eastAsia="Times New Roman" w:hAnsi="Arial" w:cs="Arial"/>
                <w:i/>
                <w:lang w:val="es-ES" w:eastAsia="es-ES"/>
              </w:rPr>
              <w:t>G</w:t>
            </w:r>
            <w:r w:rsidRPr="00BC6297">
              <w:rPr>
                <w:rFonts w:ascii="Arial" w:eastAsia="Times New Roman" w:hAnsi="Arial" w:cs="Arial"/>
                <w:i/>
                <w:vertAlign w:val="subscript"/>
                <w:lang w:val="es-ES" w:eastAsia="es-ES"/>
              </w:rPr>
              <w:t>pre-amp</w:t>
            </w:r>
            <w:proofErr w:type="spellEnd"/>
            <w:r w:rsidRPr="00BC6297">
              <w:rPr>
                <w:rFonts w:ascii="Arial" w:eastAsia="Times New Roman" w:hAnsi="Arial" w:cs="Arial"/>
                <w:i/>
                <w:lang w:val="es-ES" w:eastAsia="es-ES"/>
              </w:rPr>
              <w:t>]</w:t>
            </w:r>
            <w:r w:rsidRPr="00BC6297">
              <w:rPr>
                <w:rFonts w:ascii="Arial" w:eastAsia="Times New Roman" w:hAnsi="Arial" w:cs="Arial"/>
                <w:i/>
                <w:vertAlign w:val="subscript"/>
                <w:lang w:val="es-ES" w:eastAsia="es-ES"/>
              </w:rPr>
              <w:t>dB</w:t>
            </w:r>
          </w:p>
        </w:tc>
        <w:tc>
          <w:tcPr>
            <w:tcW w:w="4049" w:type="pct"/>
            <w:shd w:val="clear" w:color="auto" w:fill="auto"/>
          </w:tcPr>
          <w:p w14:paraId="7455D2A2" w14:textId="42E60C01"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 xml:space="preserve">Ganancia del </w:t>
            </w:r>
            <w:r w:rsidR="00EC2403" w:rsidRPr="00BC6297">
              <w:rPr>
                <w:rFonts w:ascii="Arial" w:eastAsia="Times New Roman" w:hAnsi="Arial" w:cs="Arial"/>
                <w:lang w:val="es-ES" w:eastAsia="es-ES"/>
              </w:rPr>
              <w:t>preamplificador</w:t>
            </w:r>
            <w:r w:rsidRPr="00BC6297">
              <w:rPr>
                <w:rFonts w:ascii="Arial" w:eastAsia="Times New Roman" w:hAnsi="Arial" w:cs="Arial"/>
                <w:lang w:val="es-ES" w:eastAsia="es-ES"/>
              </w:rPr>
              <w:t xml:space="preserve"> de medición en dB del </w:t>
            </w:r>
            <w:r w:rsidR="00E81ACC" w:rsidRPr="00BC6297">
              <w:rPr>
                <w:rFonts w:ascii="Arial" w:eastAsia="Times New Roman" w:hAnsi="Arial" w:cs="Arial"/>
                <w:lang w:val="es-ES" w:eastAsia="es-ES"/>
              </w:rPr>
              <w:t>instrumento</w:t>
            </w:r>
            <w:r w:rsidRPr="00BC6297">
              <w:rPr>
                <w:rFonts w:ascii="Arial" w:eastAsia="Times New Roman" w:hAnsi="Arial" w:cs="Arial"/>
                <w:lang w:val="es-ES" w:eastAsia="es-ES"/>
              </w:rPr>
              <w:t xml:space="preserve"> medidor.</w:t>
            </w:r>
          </w:p>
        </w:tc>
      </w:tr>
      <w:tr w:rsidR="00386620" w:rsidRPr="00BC6297" w14:paraId="3FA150CF" w14:textId="77777777" w:rsidTr="008270EF">
        <w:trPr>
          <w:trHeight w:val="20"/>
          <w:jc w:val="center"/>
        </w:trPr>
        <w:tc>
          <w:tcPr>
            <w:tcW w:w="951" w:type="pct"/>
            <w:shd w:val="clear" w:color="auto" w:fill="auto"/>
            <w:noWrap/>
          </w:tcPr>
          <w:p w14:paraId="601FA863" w14:textId="77777777" w:rsidR="00386620" w:rsidRPr="00BC6297" w:rsidRDefault="00386620" w:rsidP="00386620">
            <w:pPr>
              <w:spacing w:before="60" w:after="60"/>
              <w:jc w:val="center"/>
              <w:rPr>
                <w:rFonts w:ascii="Arial" w:eastAsia="Times New Roman" w:hAnsi="Arial" w:cs="Arial"/>
                <w:lang w:val="es-ES" w:eastAsia="es-ES"/>
              </w:rPr>
            </w:pPr>
            <w:r w:rsidRPr="00BC6297">
              <w:rPr>
                <w:rFonts w:ascii="Arial" w:eastAsia="Times New Roman" w:hAnsi="Arial" w:cs="Arial"/>
                <w:i/>
                <w:lang w:val="es-ES" w:eastAsia="es-ES"/>
              </w:rPr>
              <w:t>[ε]</w:t>
            </w:r>
            <w:r w:rsidRPr="00BC6297">
              <w:rPr>
                <w:rFonts w:ascii="Arial" w:eastAsia="Times New Roman" w:hAnsi="Arial" w:cs="Arial"/>
                <w:i/>
                <w:vertAlign w:val="subscript"/>
                <w:lang w:val="es-ES" w:eastAsia="es-ES"/>
              </w:rPr>
              <w:t>dB</w:t>
            </w:r>
          </w:p>
        </w:tc>
        <w:tc>
          <w:tcPr>
            <w:tcW w:w="4049" w:type="pct"/>
            <w:shd w:val="clear" w:color="auto" w:fill="auto"/>
          </w:tcPr>
          <w:p w14:paraId="398BB4BC" w14:textId="77777777" w:rsidR="00386620" w:rsidRPr="00BC6297" w:rsidRDefault="00386620" w:rsidP="00386620">
            <w:pPr>
              <w:spacing w:before="60" w:after="60"/>
              <w:rPr>
                <w:rFonts w:ascii="Arial" w:eastAsia="Times New Roman" w:hAnsi="Arial" w:cs="Arial"/>
                <w:lang w:val="es-ES" w:eastAsia="es-ES"/>
              </w:rPr>
            </w:pPr>
            <w:r w:rsidRPr="00BC6297">
              <w:rPr>
                <w:rFonts w:ascii="Arial" w:eastAsia="Times New Roman" w:hAnsi="Arial" w:cs="Arial"/>
                <w:lang w:val="es-ES" w:eastAsia="es-ES"/>
              </w:rPr>
              <w:t>Error del analizador de espectro obtenido en su calibración y cuyo conocimiento y aplicación garantiza la trazabilidad de la medición a los patrones nacionales.</w:t>
            </w:r>
          </w:p>
        </w:tc>
      </w:tr>
    </w:tbl>
    <w:p w14:paraId="2AA5FE1A" w14:textId="77777777" w:rsidR="00386620" w:rsidRPr="00BC6297" w:rsidRDefault="00386620" w:rsidP="00386620">
      <w:pPr>
        <w:rPr>
          <w:rFonts w:ascii="Arial" w:hAnsi="Arial" w:cs="Arial"/>
        </w:rPr>
      </w:pPr>
    </w:p>
    <w:p w14:paraId="3B313969" w14:textId="77777777" w:rsidR="00774A98" w:rsidRPr="00BC6297" w:rsidRDefault="00774A98" w:rsidP="00E24248">
      <w:pPr>
        <w:pStyle w:val="Ttulo3"/>
        <w:ind w:left="567" w:hanging="567"/>
        <w:rPr>
          <w:rFonts w:ascii="Arial" w:hAnsi="Arial" w:cs="Arial"/>
        </w:rPr>
      </w:pPr>
      <w:bookmarkStart w:id="218" w:name="_Toc48654616"/>
      <w:bookmarkStart w:id="219" w:name="_Toc51320620"/>
      <w:bookmarkStart w:id="220" w:name="_Toc149121755"/>
      <w:r w:rsidRPr="00BC6297">
        <w:rPr>
          <w:rFonts w:ascii="Arial" w:hAnsi="Arial" w:cs="Arial"/>
        </w:rPr>
        <w:t>BANDA DE FRECUENCIA DE OPERACIÓN</w:t>
      </w:r>
      <w:bookmarkEnd w:id="218"/>
      <w:bookmarkEnd w:id="219"/>
      <w:r w:rsidR="00812A5E" w:rsidRPr="00BC6297">
        <w:rPr>
          <w:rFonts w:ascii="Arial" w:hAnsi="Arial" w:cs="Arial"/>
        </w:rPr>
        <w:t xml:space="preserve"> ESPECÍFICA</w:t>
      </w:r>
      <w:bookmarkEnd w:id="220"/>
    </w:p>
    <w:p w14:paraId="589489F5" w14:textId="6BFF8FFF" w:rsidR="00774A98" w:rsidRPr="00BC6297" w:rsidRDefault="00E81ACC" w:rsidP="00E24248">
      <w:pPr>
        <w:pStyle w:val="Ttulo4"/>
        <w:ind w:left="851" w:hanging="851"/>
        <w:rPr>
          <w:rFonts w:ascii="Arial" w:hAnsi="Arial" w:cs="Arial"/>
        </w:rPr>
      </w:pPr>
      <w:bookmarkStart w:id="221" w:name="_Toc48654617"/>
      <w:bookmarkStart w:id="222" w:name="_Toc51320621"/>
      <w:bookmarkStart w:id="223" w:name="_Toc149121756"/>
      <w:r w:rsidRPr="00BC6297">
        <w:rPr>
          <w:rFonts w:ascii="Arial" w:hAnsi="Arial" w:cs="Arial"/>
        </w:rPr>
        <w:t>INSTRUMENTO</w:t>
      </w:r>
      <w:r w:rsidR="00774A98" w:rsidRPr="00BC6297">
        <w:rPr>
          <w:rFonts w:ascii="Arial" w:hAnsi="Arial" w:cs="Arial"/>
        </w:rPr>
        <w:t>S DE PRUEBA</w:t>
      </w:r>
      <w:bookmarkEnd w:id="221"/>
      <w:bookmarkEnd w:id="222"/>
      <w:r w:rsidR="0077309C" w:rsidRPr="00BC6297">
        <w:rPr>
          <w:rFonts w:ascii="Arial" w:hAnsi="Arial" w:cs="Arial"/>
        </w:rPr>
        <w:t xml:space="preserve"> Y ACCESORIOS</w:t>
      </w:r>
      <w:bookmarkEnd w:id="223"/>
    </w:p>
    <w:p w14:paraId="642AF762" w14:textId="77777777" w:rsidR="00774A98" w:rsidRPr="00BC6297" w:rsidRDefault="00774A98" w:rsidP="00E44C27">
      <w:pPr>
        <w:pStyle w:val="Prrafodelista"/>
        <w:numPr>
          <w:ilvl w:val="0"/>
          <w:numId w:val="59"/>
        </w:numPr>
        <w:rPr>
          <w:rFonts w:ascii="Arial" w:hAnsi="Arial" w:cs="Arial"/>
        </w:rPr>
      </w:pPr>
      <w:r w:rsidRPr="00BC6297">
        <w:rPr>
          <w:rFonts w:ascii="Arial" w:hAnsi="Arial" w:cs="Arial"/>
        </w:rPr>
        <w:t>Analizador de espectro;</w:t>
      </w:r>
    </w:p>
    <w:p w14:paraId="5F6145A3" w14:textId="77777777" w:rsidR="00774A98" w:rsidRPr="00BC6297" w:rsidRDefault="00774A98" w:rsidP="00E44C27">
      <w:pPr>
        <w:pStyle w:val="Prrafodelista"/>
        <w:numPr>
          <w:ilvl w:val="0"/>
          <w:numId w:val="59"/>
        </w:numPr>
        <w:rPr>
          <w:rFonts w:ascii="Arial" w:hAnsi="Arial" w:cs="Arial"/>
        </w:rPr>
      </w:pPr>
      <w:r w:rsidRPr="00BC6297">
        <w:rPr>
          <w:rFonts w:ascii="Arial" w:hAnsi="Arial" w:cs="Arial"/>
        </w:rPr>
        <w:t>Cables de conexión;</w:t>
      </w:r>
    </w:p>
    <w:p w14:paraId="31B972A8" w14:textId="77777777" w:rsidR="00774A98" w:rsidRPr="00BC6297" w:rsidRDefault="00774A98" w:rsidP="00E44C27">
      <w:pPr>
        <w:pStyle w:val="Prrafodelista"/>
        <w:numPr>
          <w:ilvl w:val="0"/>
          <w:numId w:val="59"/>
        </w:numPr>
        <w:rPr>
          <w:rFonts w:ascii="Arial" w:hAnsi="Arial" w:cs="Arial"/>
        </w:rPr>
      </w:pPr>
      <w:r w:rsidRPr="00BC6297">
        <w:rPr>
          <w:rFonts w:ascii="Arial" w:hAnsi="Arial" w:cs="Arial"/>
        </w:rPr>
        <w:t>Atenuador;</w:t>
      </w:r>
    </w:p>
    <w:p w14:paraId="327054D9" w14:textId="77777777" w:rsidR="00774A98" w:rsidRPr="00BC6297" w:rsidRDefault="00774A98" w:rsidP="00E44C27">
      <w:pPr>
        <w:pStyle w:val="Prrafodelista"/>
        <w:numPr>
          <w:ilvl w:val="0"/>
          <w:numId w:val="59"/>
        </w:numPr>
        <w:rPr>
          <w:rFonts w:ascii="Arial" w:hAnsi="Arial" w:cs="Arial"/>
        </w:rPr>
      </w:pPr>
      <w:r w:rsidRPr="00BC6297">
        <w:rPr>
          <w:rFonts w:ascii="Arial" w:hAnsi="Arial" w:cs="Arial"/>
        </w:rPr>
        <w:t>Acoplador direccional/divisor de potencia;</w:t>
      </w:r>
    </w:p>
    <w:p w14:paraId="1A73DD0E" w14:textId="77777777" w:rsidR="00774A98" w:rsidRPr="00BC6297" w:rsidRDefault="00774A98" w:rsidP="00E44C27">
      <w:pPr>
        <w:pStyle w:val="Prrafodelista"/>
        <w:numPr>
          <w:ilvl w:val="0"/>
          <w:numId w:val="59"/>
        </w:numPr>
        <w:rPr>
          <w:rFonts w:ascii="Arial" w:hAnsi="Arial" w:cs="Arial"/>
        </w:rPr>
      </w:pPr>
      <w:r w:rsidRPr="00BC6297">
        <w:rPr>
          <w:rFonts w:ascii="Arial" w:hAnsi="Arial" w:cs="Arial"/>
        </w:rPr>
        <w:t>Antena de referencia calibrada, en caso de medición de emisiones radiadas.</w:t>
      </w:r>
    </w:p>
    <w:p w14:paraId="4E23740E" w14:textId="77777777" w:rsidR="00774A98" w:rsidRPr="00BC6297" w:rsidRDefault="00774A98" w:rsidP="00F039FF">
      <w:pPr>
        <w:rPr>
          <w:rFonts w:ascii="Arial" w:hAnsi="Arial" w:cs="Arial"/>
        </w:rPr>
      </w:pPr>
    </w:p>
    <w:p w14:paraId="0B124875" w14:textId="4D12C76F" w:rsidR="00774A98" w:rsidRPr="00BC6297" w:rsidRDefault="00774A98" w:rsidP="00E24248">
      <w:pPr>
        <w:pStyle w:val="Ttulo4"/>
        <w:ind w:left="851"/>
        <w:rPr>
          <w:rFonts w:ascii="Arial" w:hAnsi="Arial" w:cs="Arial"/>
        </w:rPr>
      </w:pPr>
      <w:bookmarkStart w:id="224" w:name="_Toc48654618"/>
      <w:bookmarkStart w:id="225" w:name="_Toc51320622"/>
      <w:bookmarkStart w:id="226" w:name="_Toc149121757"/>
      <w:r w:rsidRPr="00BC6297">
        <w:rPr>
          <w:rFonts w:ascii="Arial" w:hAnsi="Arial" w:cs="Arial"/>
        </w:rPr>
        <w:t>CONFIGURACIÓN DE PRUEBA</w:t>
      </w:r>
      <w:bookmarkEnd w:id="224"/>
      <w:bookmarkEnd w:id="225"/>
      <w:bookmarkEnd w:id="226"/>
    </w:p>
    <w:p w14:paraId="2A621550" w14:textId="6EC92351" w:rsidR="00774A98" w:rsidRPr="00BC6297" w:rsidRDefault="00774A98" w:rsidP="00774A98">
      <w:pPr>
        <w:keepNext/>
        <w:keepLines/>
        <w:spacing w:after="160"/>
        <w:rPr>
          <w:rFonts w:ascii="Arial" w:hAnsi="Arial" w:cs="Arial"/>
        </w:rPr>
      </w:pPr>
      <w:r w:rsidRPr="00BC6297">
        <w:rPr>
          <w:rFonts w:ascii="Arial" w:hAnsi="Arial" w:cs="Arial"/>
        </w:rPr>
        <w:t xml:space="preserve">Armar la configuración de prueba </w:t>
      </w:r>
      <w:r w:rsidR="003A5630" w:rsidRPr="00BC6297">
        <w:rPr>
          <w:rFonts w:ascii="Arial" w:hAnsi="Arial" w:cs="Arial"/>
        </w:rPr>
        <w:t>de acuerdo con</w:t>
      </w:r>
      <w:r w:rsidRPr="00BC6297">
        <w:rPr>
          <w:rFonts w:ascii="Arial" w:hAnsi="Arial" w:cs="Arial"/>
        </w:rPr>
        <w:t xml:space="preserve"> lo siguiente:</w:t>
      </w:r>
    </w:p>
    <w:p w14:paraId="0FD85763" w14:textId="039E540A" w:rsidR="00774A98" w:rsidRPr="00BC6297" w:rsidRDefault="00774A98" w:rsidP="00E723BB">
      <w:pPr>
        <w:pStyle w:val="Prrafodelista"/>
        <w:numPr>
          <w:ilvl w:val="0"/>
          <w:numId w:val="8"/>
        </w:numPr>
        <w:spacing w:after="160"/>
        <w:ind w:left="709" w:hanging="425"/>
        <w:contextualSpacing w:val="0"/>
        <w:rPr>
          <w:rFonts w:ascii="Arial" w:hAnsi="Arial" w:cs="Arial"/>
        </w:rPr>
      </w:pPr>
      <w:r w:rsidRPr="00BC6297">
        <w:rPr>
          <w:rFonts w:ascii="Arial" w:hAnsi="Arial" w:cs="Arial"/>
        </w:rPr>
        <w:t xml:space="preserve">Configuración para medición de emisiones conducidas (numeral </w:t>
      </w:r>
      <w:r w:rsidR="00E01B7F" w:rsidRPr="00BC6297">
        <w:rPr>
          <w:rFonts w:ascii="Arial" w:hAnsi="Arial" w:cs="Arial"/>
          <w:b/>
        </w:rPr>
        <w:t>8</w:t>
      </w:r>
      <w:r w:rsidRPr="00BC6297">
        <w:rPr>
          <w:rFonts w:ascii="Arial" w:hAnsi="Arial" w:cs="Arial"/>
          <w:b/>
        </w:rPr>
        <w:t>.3.1.1.</w:t>
      </w:r>
      <w:r w:rsidRPr="00BC6297">
        <w:rPr>
          <w:rFonts w:ascii="Arial" w:hAnsi="Arial" w:cs="Arial"/>
        </w:rPr>
        <w:t>), si la antena del DBP</w:t>
      </w:r>
      <w:r w:rsidR="00E41B1B" w:rsidRPr="00BC6297">
        <w:rPr>
          <w:rFonts w:ascii="Arial" w:hAnsi="Arial" w:cs="Arial"/>
        </w:rPr>
        <w:t xml:space="preserve"> es desmontable</w:t>
      </w:r>
      <w:r w:rsidRPr="00BC6297">
        <w:rPr>
          <w:rFonts w:ascii="Arial" w:hAnsi="Arial" w:cs="Arial"/>
        </w:rPr>
        <w:t xml:space="preserve">; en el caso de que la antena esté integrada al DBP y no se tenga la posibilidad de desconectarla, el solicitante </w:t>
      </w:r>
      <w:r w:rsidR="00E41B1B" w:rsidRPr="00BC6297">
        <w:rPr>
          <w:rFonts w:ascii="Arial" w:hAnsi="Arial" w:cs="Arial"/>
        </w:rPr>
        <w:t xml:space="preserve">de las pruebas </w:t>
      </w:r>
      <w:r w:rsidRPr="00BC6297">
        <w:rPr>
          <w:rFonts w:ascii="Arial" w:hAnsi="Arial" w:cs="Arial"/>
        </w:rPr>
        <w:t>debe proporcionar al Laboratorio de Prueba los medios necesarios para realizar la medición conducida en un sistema de 50 Ohms, o</w:t>
      </w:r>
    </w:p>
    <w:p w14:paraId="799D22B7" w14:textId="6C0AB682" w:rsidR="00774A98" w:rsidRPr="00BC6297" w:rsidRDefault="00774A98" w:rsidP="00E723BB">
      <w:pPr>
        <w:pStyle w:val="Prrafodelista"/>
        <w:numPr>
          <w:ilvl w:val="0"/>
          <w:numId w:val="8"/>
        </w:numPr>
        <w:spacing w:after="160"/>
        <w:ind w:left="709" w:hanging="425"/>
        <w:contextualSpacing w:val="0"/>
        <w:rPr>
          <w:rFonts w:ascii="Arial" w:hAnsi="Arial" w:cs="Arial"/>
        </w:rPr>
      </w:pPr>
      <w:r w:rsidRPr="00BC6297">
        <w:rPr>
          <w:rFonts w:ascii="Arial" w:hAnsi="Arial" w:cs="Arial"/>
        </w:rPr>
        <w:t>Configuración para medición de emisiones radiadas (numeral</w:t>
      </w:r>
      <w:r w:rsidRPr="00BC6297">
        <w:rPr>
          <w:rFonts w:ascii="Arial" w:hAnsi="Arial" w:cs="Arial"/>
          <w:b/>
        </w:rPr>
        <w:t xml:space="preserve"> </w:t>
      </w:r>
      <w:r w:rsidR="002463CF" w:rsidRPr="00BC6297">
        <w:rPr>
          <w:rFonts w:ascii="Arial" w:hAnsi="Arial" w:cs="Arial"/>
          <w:b/>
        </w:rPr>
        <w:t>8</w:t>
      </w:r>
      <w:r w:rsidRPr="00BC6297">
        <w:rPr>
          <w:rFonts w:ascii="Arial" w:hAnsi="Arial" w:cs="Arial"/>
          <w:b/>
        </w:rPr>
        <w:t>.3.1.2.</w:t>
      </w:r>
      <w:r w:rsidRPr="00BC6297">
        <w:rPr>
          <w:rFonts w:ascii="Arial" w:hAnsi="Arial" w:cs="Arial"/>
        </w:rPr>
        <w:t>), de estar la antena integrada al DBP y técnicamente sea inviable proporcionar al Laboratorio de Prueba los medios necesarios para realizar la medición conducida.</w:t>
      </w:r>
    </w:p>
    <w:p w14:paraId="0623AA2E" w14:textId="20DA328F" w:rsidR="00774A98" w:rsidRPr="00BC6297" w:rsidRDefault="00774A98" w:rsidP="00F039FF">
      <w:pPr>
        <w:rPr>
          <w:rFonts w:ascii="Arial" w:hAnsi="Arial" w:cs="Arial"/>
        </w:rPr>
      </w:pPr>
    </w:p>
    <w:p w14:paraId="6DD24BB9" w14:textId="02765ECE" w:rsidR="00774A98" w:rsidRPr="00BC6297" w:rsidRDefault="00774A98" w:rsidP="00E24248">
      <w:pPr>
        <w:pStyle w:val="Ttulo4"/>
        <w:ind w:left="851"/>
        <w:rPr>
          <w:rFonts w:ascii="Arial" w:hAnsi="Arial" w:cs="Arial"/>
        </w:rPr>
      </w:pPr>
      <w:bookmarkStart w:id="227" w:name="_Toc48654619"/>
      <w:bookmarkStart w:id="228" w:name="_Toc51320623"/>
      <w:bookmarkStart w:id="229" w:name="_Toc149121758"/>
      <w:r w:rsidRPr="00BC6297">
        <w:rPr>
          <w:rFonts w:ascii="Arial" w:hAnsi="Arial" w:cs="Arial"/>
        </w:rPr>
        <w:t>PROCEDIMIENTO DE PRUEBA</w:t>
      </w:r>
      <w:bookmarkEnd w:id="227"/>
      <w:bookmarkEnd w:id="228"/>
      <w:bookmarkEnd w:id="229"/>
    </w:p>
    <w:p w14:paraId="42EEE3E9" w14:textId="77777777" w:rsidR="00774A98" w:rsidRPr="00BC6297" w:rsidRDefault="00774A98" w:rsidP="00E723BB">
      <w:pPr>
        <w:numPr>
          <w:ilvl w:val="0"/>
          <w:numId w:val="9"/>
        </w:numPr>
        <w:spacing w:after="160"/>
        <w:ind w:hanging="436"/>
        <w:rPr>
          <w:rFonts w:ascii="Arial" w:hAnsi="Arial" w:cs="Arial"/>
        </w:rPr>
      </w:pPr>
      <w:r w:rsidRPr="00BC6297">
        <w:rPr>
          <w:rFonts w:ascii="Arial" w:hAnsi="Arial" w:cs="Arial"/>
        </w:rPr>
        <w:t>Conectar el puerto de salida del transmisor o antena de referencia calibrada a:</w:t>
      </w:r>
    </w:p>
    <w:p w14:paraId="61AA4BAB" w14:textId="77777777" w:rsidR="00774A98" w:rsidRPr="00BC6297" w:rsidRDefault="00774A98" w:rsidP="00197346">
      <w:pPr>
        <w:numPr>
          <w:ilvl w:val="0"/>
          <w:numId w:val="15"/>
        </w:numPr>
        <w:spacing w:after="160"/>
        <w:ind w:left="1134" w:hanging="425"/>
        <w:rPr>
          <w:rFonts w:ascii="Arial" w:hAnsi="Arial" w:cs="Arial"/>
        </w:rPr>
      </w:pPr>
      <w:r w:rsidRPr="00BC6297">
        <w:rPr>
          <w:rFonts w:ascii="Arial" w:hAnsi="Arial" w:cs="Arial"/>
        </w:rPr>
        <w:t xml:space="preserve">El analizador de espectro mediante un atenuador, o </w:t>
      </w:r>
    </w:p>
    <w:p w14:paraId="5D25B9C8" w14:textId="77777777" w:rsidR="00774A98" w:rsidRPr="00BC6297" w:rsidRDefault="00774A98" w:rsidP="00197346">
      <w:pPr>
        <w:numPr>
          <w:ilvl w:val="0"/>
          <w:numId w:val="15"/>
        </w:numPr>
        <w:spacing w:after="160"/>
        <w:ind w:left="1134" w:hanging="425"/>
        <w:rPr>
          <w:rFonts w:ascii="Arial" w:hAnsi="Arial" w:cs="Arial"/>
        </w:rPr>
      </w:pPr>
      <w:r w:rsidRPr="00BC6297">
        <w:rPr>
          <w:rFonts w:ascii="Arial" w:hAnsi="Arial" w:cs="Arial"/>
        </w:rPr>
        <w:t>A una carga artificial mediante un acoplador direccional al cual se conecta el analizador de espectro, o</w:t>
      </w:r>
    </w:p>
    <w:p w14:paraId="0B55259F" w14:textId="51653290" w:rsidR="00774A98" w:rsidRPr="00BC6297" w:rsidRDefault="00774A98" w:rsidP="00197346">
      <w:pPr>
        <w:numPr>
          <w:ilvl w:val="0"/>
          <w:numId w:val="15"/>
        </w:numPr>
        <w:spacing w:after="160"/>
        <w:ind w:left="1134" w:hanging="425"/>
        <w:rPr>
          <w:rFonts w:ascii="Arial" w:hAnsi="Arial" w:cs="Arial"/>
        </w:rPr>
      </w:pPr>
      <w:r w:rsidRPr="00BC6297">
        <w:rPr>
          <w:rFonts w:ascii="Arial" w:hAnsi="Arial" w:cs="Arial"/>
        </w:rPr>
        <w:t>A la estación base</w:t>
      </w:r>
      <w:r w:rsidR="00F71E62" w:rsidRPr="00BC6297">
        <w:rPr>
          <w:rFonts w:ascii="Arial" w:hAnsi="Arial" w:cs="Arial"/>
        </w:rPr>
        <w:t xml:space="preserve"> o dispositivo acompañante</w:t>
      </w:r>
      <w:r w:rsidR="00C923B5" w:rsidRPr="00BC6297">
        <w:rPr>
          <w:rFonts w:ascii="Arial" w:hAnsi="Arial" w:cs="Arial"/>
        </w:rPr>
        <w:t xml:space="preserve"> del </w:t>
      </w:r>
      <w:r w:rsidR="009D70EF" w:rsidRPr="00BC6297">
        <w:rPr>
          <w:rFonts w:ascii="Arial" w:hAnsi="Arial" w:cs="Arial"/>
        </w:rPr>
        <w:t>D</w:t>
      </w:r>
      <w:r w:rsidR="00C923B5" w:rsidRPr="00BC6297">
        <w:rPr>
          <w:rFonts w:ascii="Arial" w:hAnsi="Arial" w:cs="Arial"/>
        </w:rPr>
        <w:t>BP</w:t>
      </w:r>
      <w:r w:rsidRPr="00BC6297">
        <w:rPr>
          <w:rFonts w:ascii="Arial" w:hAnsi="Arial" w:cs="Arial"/>
        </w:rPr>
        <w:t xml:space="preserve">, mediante un divisor de potencia o acoplador direccional, al cual se conecta el analizador de espectro, esto en caso de que el </w:t>
      </w:r>
      <w:r w:rsidR="00AF0D05" w:rsidRPr="00BC6297">
        <w:rPr>
          <w:rFonts w:ascii="Arial" w:hAnsi="Arial" w:cs="Arial"/>
        </w:rPr>
        <w:t>D</w:t>
      </w:r>
      <w:r w:rsidRPr="00BC6297">
        <w:rPr>
          <w:rFonts w:ascii="Arial" w:hAnsi="Arial" w:cs="Arial"/>
        </w:rPr>
        <w:t>BP requiera, para su operación,  establecer un enlace de comunicación con la estación base</w:t>
      </w:r>
      <w:r w:rsidR="00F71E62" w:rsidRPr="00BC6297">
        <w:rPr>
          <w:rFonts w:ascii="Arial" w:hAnsi="Arial" w:cs="Arial"/>
        </w:rPr>
        <w:t xml:space="preserve"> u otro dispositivo acompañante</w:t>
      </w:r>
      <w:r w:rsidRPr="00BC6297">
        <w:rPr>
          <w:rFonts w:ascii="Arial" w:hAnsi="Arial" w:cs="Arial"/>
        </w:rPr>
        <w:t>.</w:t>
      </w:r>
    </w:p>
    <w:p w14:paraId="5C90F0D1" w14:textId="494A65EF" w:rsidR="00774A98" w:rsidRPr="00BC6297" w:rsidRDefault="00774A98" w:rsidP="00E723BB">
      <w:pPr>
        <w:numPr>
          <w:ilvl w:val="0"/>
          <w:numId w:val="10"/>
        </w:numPr>
        <w:spacing w:after="160"/>
        <w:ind w:hanging="436"/>
        <w:rPr>
          <w:rFonts w:ascii="Arial" w:hAnsi="Arial" w:cs="Arial"/>
        </w:rPr>
      </w:pPr>
      <w:r w:rsidRPr="00BC6297">
        <w:rPr>
          <w:rFonts w:ascii="Arial" w:hAnsi="Arial" w:cs="Arial"/>
        </w:rPr>
        <w:t xml:space="preserve">Establecer las siguientes condiciones en el </w:t>
      </w:r>
      <w:r w:rsidR="00AF0D05" w:rsidRPr="00BC6297">
        <w:rPr>
          <w:rFonts w:ascii="Arial" w:hAnsi="Arial" w:cs="Arial"/>
        </w:rPr>
        <w:t>D</w:t>
      </w:r>
      <w:r w:rsidRPr="00BC6297">
        <w:rPr>
          <w:rFonts w:ascii="Arial" w:hAnsi="Arial" w:cs="Arial"/>
        </w:rPr>
        <w:t>BP:</w:t>
      </w:r>
    </w:p>
    <w:p w14:paraId="3F737AA3" w14:textId="17CD0BA0" w:rsidR="00774A98" w:rsidRPr="00BC6297" w:rsidRDefault="00774A98" w:rsidP="00824326">
      <w:pPr>
        <w:numPr>
          <w:ilvl w:val="0"/>
          <w:numId w:val="11"/>
        </w:numPr>
        <w:spacing w:after="160"/>
        <w:ind w:left="1134"/>
        <w:rPr>
          <w:rFonts w:ascii="Arial" w:hAnsi="Arial" w:cs="Arial"/>
        </w:rPr>
      </w:pPr>
      <w:r w:rsidRPr="00BC6297">
        <w:rPr>
          <w:rFonts w:ascii="Arial" w:hAnsi="Arial" w:cs="Arial"/>
        </w:rPr>
        <w:t>Poner a transmitir el DBP con una señal modulada.</w:t>
      </w:r>
      <w:r w:rsidR="009F5773" w:rsidRPr="00BC6297">
        <w:rPr>
          <w:rFonts w:ascii="Arial" w:hAnsi="Arial" w:cs="Arial"/>
        </w:rPr>
        <w:t xml:space="preserve"> En el caso de </w:t>
      </w:r>
      <w:r w:rsidR="00EC2403" w:rsidRPr="00BC6297">
        <w:rPr>
          <w:rFonts w:ascii="Arial" w:hAnsi="Arial" w:cs="Arial"/>
        </w:rPr>
        <w:t xml:space="preserve">dispositivos de la categoría de </w:t>
      </w:r>
      <w:r w:rsidR="009F5773" w:rsidRPr="00BC6297">
        <w:rPr>
          <w:rFonts w:ascii="Arial" w:hAnsi="Arial" w:cs="Arial"/>
        </w:rPr>
        <w:t>micrófonos inalámbricos</w:t>
      </w:r>
      <w:r w:rsidR="0043769C" w:rsidRPr="00BC6297">
        <w:rPr>
          <w:rFonts w:ascii="Arial" w:hAnsi="Arial" w:cs="Arial"/>
        </w:rPr>
        <w:t xml:space="preserve"> </w:t>
      </w:r>
      <w:r w:rsidR="009F5773" w:rsidRPr="00BC6297">
        <w:rPr>
          <w:rFonts w:ascii="Arial" w:hAnsi="Arial" w:cs="Arial"/>
        </w:rPr>
        <w:t xml:space="preserve">se debe usar una señal </w:t>
      </w:r>
      <w:r w:rsidR="00AD018F" w:rsidRPr="00BC6297">
        <w:rPr>
          <w:rFonts w:ascii="Arial" w:hAnsi="Arial" w:cs="Arial"/>
        </w:rPr>
        <w:t xml:space="preserve">conforme a lo establecido en el </w:t>
      </w:r>
      <w:r w:rsidR="00AD018F" w:rsidRPr="00BC6297">
        <w:rPr>
          <w:rFonts w:ascii="Arial" w:hAnsi="Arial" w:cs="Arial"/>
          <w:b/>
          <w:bCs/>
        </w:rPr>
        <w:t xml:space="preserve">Anexo </w:t>
      </w:r>
      <w:r w:rsidR="00EE3737" w:rsidRPr="00BC6297">
        <w:rPr>
          <w:rFonts w:ascii="Arial" w:hAnsi="Arial" w:cs="Arial"/>
          <w:b/>
          <w:bCs/>
        </w:rPr>
        <w:t>B</w:t>
      </w:r>
      <w:r w:rsidR="00AD018F" w:rsidRPr="00BC6297">
        <w:rPr>
          <w:rFonts w:ascii="Arial" w:hAnsi="Arial" w:cs="Arial"/>
        </w:rPr>
        <w:t xml:space="preserve"> de la presente disposición técnica</w:t>
      </w:r>
      <w:r w:rsidR="009F5773" w:rsidRPr="00BC6297">
        <w:rPr>
          <w:rFonts w:ascii="Arial" w:hAnsi="Arial" w:cs="Arial"/>
        </w:rPr>
        <w:t>.</w:t>
      </w:r>
    </w:p>
    <w:p w14:paraId="4C348A98" w14:textId="77777777" w:rsidR="00774A98" w:rsidRPr="00BC6297" w:rsidRDefault="00774A98" w:rsidP="00E723BB">
      <w:pPr>
        <w:numPr>
          <w:ilvl w:val="0"/>
          <w:numId w:val="11"/>
        </w:numPr>
        <w:spacing w:after="160"/>
        <w:ind w:left="1134" w:hanging="425"/>
        <w:rPr>
          <w:rFonts w:ascii="Arial" w:hAnsi="Arial" w:cs="Arial"/>
        </w:rPr>
      </w:pPr>
      <w:r w:rsidRPr="00BC6297">
        <w:rPr>
          <w:rFonts w:ascii="Arial" w:hAnsi="Arial" w:cs="Arial"/>
        </w:rPr>
        <w:t xml:space="preserve">Seleccionar el nivel máximo de transmisión de potencia. </w:t>
      </w:r>
    </w:p>
    <w:p w14:paraId="16B5B8B8" w14:textId="52935080" w:rsidR="00774A98" w:rsidRPr="00BC6297" w:rsidRDefault="003E644D" w:rsidP="00E723BB">
      <w:pPr>
        <w:numPr>
          <w:ilvl w:val="0"/>
          <w:numId w:val="11"/>
        </w:numPr>
        <w:spacing w:after="160"/>
        <w:ind w:left="1134" w:hanging="425"/>
        <w:rPr>
          <w:rFonts w:ascii="Arial" w:hAnsi="Arial" w:cs="Arial"/>
        </w:rPr>
      </w:pPr>
      <w:r w:rsidRPr="00BC6297">
        <w:rPr>
          <w:rFonts w:ascii="Arial" w:hAnsi="Arial" w:cs="Arial"/>
        </w:rPr>
        <w:lastRenderedPageBreak/>
        <w:t>Si el DBP utiliza una banda de frecuencia</w:t>
      </w:r>
      <w:r w:rsidR="000533A3" w:rsidRPr="00BC6297">
        <w:rPr>
          <w:rFonts w:ascii="Arial" w:hAnsi="Arial" w:cs="Arial"/>
        </w:rPr>
        <w:t>s</w:t>
      </w:r>
      <w:r w:rsidRPr="00BC6297">
        <w:rPr>
          <w:rFonts w:ascii="Arial" w:hAnsi="Arial" w:cs="Arial"/>
        </w:rPr>
        <w:t xml:space="preserve"> de operación </w:t>
      </w:r>
      <w:r w:rsidR="00B11CDF" w:rsidRPr="00BC6297">
        <w:rPr>
          <w:rFonts w:ascii="Arial" w:hAnsi="Arial" w:cs="Arial"/>
        </w:rPr>
        <w:t>espec</w:t>
      </w:r>
      <w:r w:rsidR="009D70EF" w:rsidRPr="00BC6297">
        <w:rPr>
          <w:rFonts w:ascii="Arial" w:hAnsi="Arial" w:cs="Arial"/>
        </w:rPr>
        <w:t>í</w:t>
      </w:r>
      <w:r w:rsidR="00B11CDF" w:rsidRPr="00BC6297">
        <w:rPr>
          <w:rFonts w:ascii="Arial" w:hAnsi="Arial" w:cs="Arial"/>
        </w:rPr>
        <w:t>fica</w:t>
      </w:r>
      <w:r w:rsidR="008D1182" w:rsidRPr="00BC6297">
        <w:rPr>
          <w:rFonts w:ascii="Arial" w:hAnsi="Arial" w:cs="Arial"/>
        </w:rPr>
        <w:t xml:space="preserve"> </w:t>
      </w:r>
      <w:r w:rsidRPr="00BC6297">
        <w:rPr>
          <w:rFonts w:ascii="Arial" w:hAnsi="Arial" w:cs="Arial"/>
        </w:rPr>
        <w:t>dividida en dos o más canales radioeléctricos, c</w:t>
      </w:r>
      <w:r w:rsidR="00774A98" w:rsidRPr="00BC6297">
        <w:rPr>
          <w:rFonts w:ascii="Arial" w:hAnsi="Arial" w:cs="Arial"/>
        </w:rPr>
        <w:t xml:space="preserve">onfigurar de tal manera que se utilicen los canales bajo y alto correspondientes a la banda de frecuencia de operación </w:t>
      </w:r>
      <w:r w:rsidR="00B11CDF" w:rsidRPr="00BC6297">
        <w:rPr>
          <w:rFonts w:ascii="Arial" w:hAnsi="Arial" w:cs="Arial"/>
        </w:rPr>
        <w:t>espec</w:t>
      </w:r>
      <w:r w:rsidR="009D70EF" w:rsidRPr="00BC6297">
        <w:rPr>
          <w:rFonts w:ascii="Arial" w:hAnsi="Arial" w:cs="Arial"/>
        </w:rPr>
        <w:t>í</w:t>
      </w:r>
      <w:r w:rsidR="00B11CDF" w:rsidRPr="00BC6297">
        <w:rPr>
          <w:rFonts w:ascii="Arial" w:hAnsi="Arial" w:cs="Arial"/>
        </w:rPr>
        <w:t>fica</w:t>
      </w:r>
      <w:r w:rsidR="00C923B5" w:rsidRPr="00BC6297">
        <w:rPr>
          <w:rFonts w:ascii="Arial" w:hAnsi="Arial" w:cs="Arial"/>
        </w:rPr>
        <w:t xml:space="preserve"> </w:t>
      </w:r>
      <w:r w:rsidR="006303FF" w:rsidRPr="00BC6297">
        <w:rPr>
          <w:rFonts w:ascii="Arial" w:hAnsi="Arial" w:cs="Arial"/>
        </w:rPr>
        <w:t>a ser medida</w:t>
      </w:r>
      <w:r w:rsidR="00774A98" w:rsidRPr="00BC6297">
        <w:rPr>
          <w:rFonts w:ascii="Arial" w:hAnsi="Arial" w:cs="Arial"/>
        </w:rPr>
        <w:t>, no necesariamente de manera simultánea.</w:t>
      </w:r>
    </w:p>
    <w:p w14:paraId="547C39F8" w14:textId="171F676E" w:rsidR="00774A98" w:rsidRPr="00BC6297" w:rsidRDefault="00774A98" w:rsidP="00197346">
      <w:pPr>
        <w:keepNext/>
        <w:numPr>
          <w:ilvl w:val="0"/>
          <w:numId w:val="13"/>
        </w:numPr>
        <w:spacing w:after="160"/>
        <w:ind w:hanging="436"/>
        <w:rPr>
          <w:rFonts w:ascii="Arial" w:hAnsi="Arial" w:cs="Arial"/>
        </w:rPr>
      </w:pPr>
      <w:r w:rsidRPr="00BC6297">
        <w:rPr>
          <w:rFonts w:ascii="Arial" w:hAnsi="Arial" w:cs="Arial"/>
        </w:rPr>
        <w:t>Establecer las condiciones en el analizador de espectro</w:t>
      </w:r>
      <w:r w:rsidR="004F6D76" w:rsidRPr="00BC6297">
        <w:rPr>
          <w:rFonts w:ascii="Arial" w:hAnsi="Arial" w:cs="Arial"/>
        </w:rPr>
        <w:t xml:space="preserve"> de acuerdo </w:t>
      </w:r>
      <w:r w:rsidR="00E63097" w:rsidRPr="00BC6297">
        <w:rPr>
          <w:rFonts w:ascii="Arial" w:hAnsi="Arial" w:cs="Arial"/>
        </w:rPr>
        <w:t>con</w:t>
      </w:r>
      <w:r w:rsidR="004F6D76" w:rsidRPr="00BC6297">
        <w:rPr>
          <w:rFonts w:ascii="Arial" w:hAnsi="Arial" w:cs="Arial"/>
        </w:rPr>
        <w:t xml:space="preserve"> la categoría del DBP y lo especificado en la </w:t>
      </w:r>
      <w:r w:rsidR="004F6D76" w:rsidRPr="00BC6297">
        <w:rPr>
          <w:rFonts w:ascii="Arial" w:hAnsi="Arial" w:cs="Arial"/>
          <w:b/>
          <w:bCs/>
        </w:rPr>
        <w:t xml:space="preserve">Tabla </w:t>
      </w:r>
      <w:r w:rsidR="00B6219B" w:rsidRPr="00BC6297">
        <w:rPr>
          <w:rFonts w:ascii="Arial" w:hAnsi="Arial" w:cs="Arial"/>
          <w:b/>
          <w:bCs/>
        </w:rPr>
        <w:t>2</w:t>
      </w:r>
      <w:r w:rsidR="00300843" w:rsidRPr="00BC6297">
        <w:rPr>
          <w:rFonts w:ascii="Arial" w:hAnsi="Arial" w:cs="Arial"/>
          <w:b/>
          <w:bCs/>
        </w:rPr>
        <w:t>5</w:t>
      </w:r>
      <w:r w:rsidRPr="00BC6297">
        <w:rPr>
          <w:rFonts w:ascii="Arial" w:hAnsi="Arial" w:cs="Arial"/>
        </w:rPr>
        <w:t>:</w:t>
      </w:r>
    </w:p>
    <w:p w14:paraId="16423E03" w14:textId="7A44C245" w:rsidR="00F81A3F" w:rsidRPr="00BC6297" w:rsidRDefault="00F81A3F" w:rsidP="00F81A3F">
      <w:pPr>
        <w:pStyle w:val="Descripcin"/>
        <w:keepNext/>
        <w:jc w:val="center"/>
        <w:rPr>
          <w:rFonts w:ascii="Arial" w:hAnsi="Arial" w:cs="Arial"/>
          <w:color w:val="auto"/>
        </w:rPr>
      </w:pPr>
      <w:bookmarkStart w:id="230" w:name="_Toc149121691"/>
      <w:bookmarkStart w:id="231" w:name="_Hlk89098458"/>
      <w:r w:rsidRPr="00BC6297">
        <w:rPr>
          <w:rFonts w:ascii="Arial" w:hAnsi="Arial" w:cs="Arial"/>
          <w:color w:val="auto"/>
        </w:rPr>
        <w:t xml:space="preserve">Tabla </w:t>
      </w:r>
      <w:r w:rsidR="00125E9E" w:rsidRPr="00BC6297">
        <w:rPr>
          <w:rFonts w:ascii="Arial" w:hAnsi="Arial" w:cs="Arial"/>
          <w:noProof/>
          <w:color w:val="auto"/>
        </w:rPr>
        <w:fldChar w:fldCharType="begin"/>
      </w:r>
      <w:r w:rsidR="00125E9E" w:rsidRPr="00BC6297">
        <w:rPr>
          <w:rFonts w:ascii="Arial" w:hAnsi="Arial" w:cs="Arial"/>
          <w:noProof/>
          <w:color w:val="auto"/>
        </w:rPr>
        <w:instrText xml:space="preserve"> SEQ Tabla \* ARABIC </w:instrText>
      </w:r>
      <w:r w:rsidR="00125E9E" w:rsidRPr="00BC6297">
        <w:rPr>
          <w:rFonts w:ascii="Arial" w:hAnsi="Arial" w:cs="Arial"/>
          <w:noProof/>
          <w:color w:val="auto"/>
        </w:rPr>
        <w:fldChar w:fldCharType="separate"/>
      </w:r>
      <w:r w:rsidR="00D96EFB" w:rsidRPr="00BC6297">
        <w:rPr>
          <w:rFonts w:ascii="Arial" w:hAnsi="Arial" w:cs="Arial"/>
          <w:noProof/>
          <w:color w:val="auto"/>
        </w:rPr>
        <w:t>25</w:t>
      </w:r>
      <w:r w:rsidR="00125E9E" w:rsidRPr="00BC6297">
        <w:rPr>
          <w:rFonts w:ascii="Arial" w:hAnsi="Arial" w:cs="Arial"/>
          <w:noProof/>
          <w:color w:val="auto"/>
        </w:rPr>
        <w:fldChar w:fldCharType="end"/>
      </w:r>
      <w:r w:rsidRPr="00BC6297">
        <w:rPr>
          <w:rFonts w:ascii="Arial" w:hAnsi="Arial" w:cs="Arial"/>
          <w:color w:val="auto"/>
        </w:rPr>
        <w:t xml:space="preserve">. </w:t>
      </w:r>
      <w:r w:rsidR="00E414CD" w:rsidRPr="00BC6297">
        <w:rPr>
          <w:rFonts w:ascii="Arial" w:hAnsi="Arial" w:cs="Arial"/>
          <w:color w:val="auto"/>
        </w:rPr>
        <w:t xml:space="preserve">Configuración del analizador de espectro </w:t>
      </w:r>
      <w:r w:rsidR="00CC7A0B" w:rsidRPr="00BC6297">
        <w:rPr>
          <w:rFonts w:ascii="Arial" w:hAnsi="Arial" w:cs="Arial"/>
          <w:color w:val="auto"/>
        </w:rPr>
        <w:t>para la medición</w:t>
      </w:r>
      <w:r w:rsidRPr="00BC6297">
        <w:rPr>
          <w:rFonts w:ascii="Arial" w:hAnsi="Arial" w:cs="Arial"/>
          <w:color w:val="auto"/>
        </w:rPr>
        <w:t xml:space="preserve"> de Banda de frecuencias.</w:t>
      </w:r>
      <w:bookmarkEnd w:id="230"/>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134"/>
        <w:gridCol w:w="1134"/>
        <w:gridCol w:w="1134"/>
        <w:gridCol w:w="996"/>
        <w:gridCol w:w="1134"/>
        <w:gridCol w:w="1087"/>
        <w:gridCol w:w="1082"/>
      </w:tblGrid>
      <w:tr w:rsidR="004C45AB" w:rsidRPr="00BC6297" w14:paraId="4D7653D9" w14:textId="77777777" w:rsidTr="00912BEB">
        <w:trPr>
          <w:cantSplit/>
          <w:trHeight w:val="290"/>
        </w:trPr>
        <w:tc>
          <w:tcPr>
            <w:tcW w:w="1696" w:type="dxa"/>
            <w:shd w:val="clear" w:color="auto" w:fill="auto"/>
            <w:noWrap/>
            <w:vAlign w:val="center"/>
            <w:hideMark/>
          </w:tcPr>
          <w:p w14:paraId="08DEE583" w14:textId="10BF83B2" w:rsidR="004C45AB" w:rsidRPr="00BC6297" w:rsidRDefault="004C45AB" w:rsidP="004F6D76">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Ajuste del analizador de espectro</w:t>
            </w:r>
          </w:p>
        </w:tc>
        <w:tc>
          <w:tcPr>
            <w:tcW w:w="1134" w:type="dxa"/>
            <w:shd w:val="clear" w:color="auto" w:fill="auto"/>
            <w:noWrap/>
            <w:vAlign w:val="center"/>
            <w:hideMark/>
          </w:tcPr>
          <w:p w14:paraId="6A1778A7" w14:textId="77777777" w:rsidR="004C45AB" w:rsidRPr="00BC6297" w:rsidRDefault="004C45AB" w:rsidP="004F6D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DRBP Genéricos</w:t>
            </w:r>
          </w:p>
        </w:tc>
        <w:tc>
          <w:tcPr>
            <w:tcW w:w="1134" w:type="dxa"/>
            <w:shd w:val="clear" w:color="auto" w:fill="auto"/>
            <w:noWrap/>
            <w:vAlign w:val="center"/>
            <w:hideMark/>
          </w:tcPr>
          <w:p w14:paraId="217C99FE" w14:textId="2843AC5F" w:rsidR="004C45AB" w:rsidRPr="00BC6297" w:rsidRDefault="004C45AB" w:rsidP="004F6D76">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Micrófonos inalámbricos analógicos</w:t>
            </w:r>
            <w:r w:rsidRPr="00BC6297">
              <w:rPr>
                <w:rFonts w:ascii="Arial" w:eastAsia="Times New Roman" w:hAnsi="Arial" w:cs="Arial"/>
                <w:b/>
                <w:sz w:val="20"/>
                <w:szCs w:val="20"/>
                <w:vertAlign w:val="superscript"/>
                <w:lang w:eastAsia="ja-JP"/>
              </w:rPr>
              <w:t>3</w:t>
            </w:r>
          </w:p>
        </w:tc>
        <w:tc>
          <w:tcPr>
            <w:tcW w:w="1134" w:type="dxa"/>
          </w:tcPr>
          <w:p w14:paraId="074AA14C" w14:textId="2201BBEE" w:rsidR="004C45AB" w:rsidRPr="00BC6297" w:rsidRDefault="004C45AB" w:rsidP="004D2F0E">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Micrófonos inalámbricos digitales</w:t>
            </w:r>
            <w:r w:rsidRPr="00BC6297">
              <w:rPr>
                <w:rFonts w:ascii="Arial" w:eastAsia="Times New Roman" w:hAnsi="Arial" w:cs="Arial"/>
                <w:b/>
                <w:sz w:val="20"/>
                <w:szCs w:val="20"/>
                <w:vertAlign w:val="superscript"/>
                <w:lang w:eastAsia="ja-JP"/>
              </w:rPr>
              <w:t>3</w:t>
            </w:r>
          </w:p>
        </w:tc>
        <w:tc>
          <w:tcPr>
            <w:tcW w:w="996" w:type="dxa"/>
            <w:vAlign w:val="center"/>
          </w:tcPr>
          <w:p w14:paraId="30A3D723" w14:textId="06585F3F" w:rsidR="004C45AB" w:rsidRPr="00BC6297" w:rsidRDefault="004C45AB" w:rsidP="004D2F0E">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WMAS</w:t>
            </w:r>
            <w:r w:rsidRPr="00BC6297">
              <w:rPr>
                <w:rFonts w:ascii="Arial" w:eastAsia="Times New Roman" w:hAnsi="Arial" w:cs="Arial"/>
                <w:b/>
                <w:sz w:val="20"/>
                <w:szCs w:val="20"/>
                <w:vertAlign w:val="superscript"/>
                <w:lang w:eastAsia="ja-JP"/>
              </w:rPr>
              <w:t>3</w:t>
            </w:r>
          </w:p>
        </w:tc>
        <w:tc>
          <w:tcPr>
            <w:tcW w:w="1134" w:type="dxa"/>
            <w:shd w:val="clear" w:color="auto" w:fill="auto"/>
            <w:noWrap/>
            <w:vAlign w:val="center"/>
            <w:hideMark/>
          </w:tcPr>
          <w:p w14:paraId="442C6F14" w14:textId="52876E6B" w:rsidR="004C45AB" w:rsidRPr="00BC6297" w:rsidRDefault="004C45AB" w:rsidP="004F6D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Teléfonos inalámbricos</w:t>
            </w:r>
          </w:p>
        </w:tc>
        <w:tc>
          <w:tcPr>
            <w:tcW w:w="1087" w:type="dxa"/>
            <w:shd w:val="clear" w:color="auto" w:fill="auto"/>
            <w:noWrap/>
            <w:vAlign w:val="center"/>
            <w:hideMark/>
          </w:tcPr>
          <w:p w14:paraId="09F5D08D" w14:textId="2E8A1571" w:rsidR="004C45AB" w:rsidRPr="00BC6297" w:rsidRDefault="004C45AB" w:rsidP="004F6D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 xml:space="preserve">Dispositivos de asistencia </w:t>
            </w:r>
          </w:p>
          <w:p w14:paraId="77AE28E1" w14:textId="0121D505" w:rsidR="004C45AB" w:rsidRPr="00BC6297" w:rsidRDefault="004C45AB" w:rsidP="004F6D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auditiva</w:t>
            </w:r>
          </w:p>
        </w:tc>
        <w:tc>
          <w:tcPr>
            <w:tcW w:w="1082" w:type="dxa"/>
            <w:shd w:val="clear" w:color="auto" w:fill="auto"/>
            <w:noWrap/>
            <w:vAlign w:val="center"/>
            <w:hideMark/>
          </w:tcPr>
          <w:p w14:paraId="6F633F0A" w14:textId="379122E8" w:rsidR="004C45AB" w:rsidRPr="00BC6297" w:rsidRDefault="004C45AB" w:rsidP="004F6D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Alarmas inalámbricas</w:t>
            </w:r>
          </w:p>
        </w:tc>
      </w:tr>
      <w:tr w:rsidR="004C45AB" w:rsidRPr="00BC6297" w14:paraId="2FBE1B1E" w14:textId="19B48696" w:rsidTr="00912BEB">
        <w:trPr>
          <w:cantSplit/>
          <w:trHeight w:val="290"/>
        </w:trPr>
        <w:tc>
          <w:tcPr>
            <w:tcW w:w="1696" w:type="dxa"/>
            <w:shd w:val="clear" w:color="auto" w:fill="auto"/>
            <w:noWrap/>
            <w:vAlign w:val="center"/>
            <w:hideMark/>
          </w:tcPr>
          <w:p w14:paraId="4F7B975A" w14:textId="7F57CA36" w:rsidR="004C45AB" w:rsidRPr="00BC6297" w:rsidRDefault="004C45A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Frecuencia central (ƒ</w:t>
            </w:r>
            <w:r w:rsidRPr="00BC6297">
              <w:rPr>
                <w:rFonts w:ascii="Arial" w:eastAsia="Times New Roman" w:hAnsi="Arial" w:cs="Arial"/>
                <w:color w:val="000000"/>
                <w:sz w:val="20"/>
                <w:szCs w:val="20"/>
                <w:vertAlign w:val="subscript"/>
                <w:lang w:eastAsia="ja-JP"/>
              </w:rPr>
              <w:t>c</w:t>
            </w:r>
            <w:r w:rsidRPr="00BC6297">
              <w:rPr>
                <w:rFonts w:ascii="Arial" w:eastAsia="Times New Roman" w:hAnsi="Arial" w:cs="Arial"/>
                <w:color w:val="000000"/>
                <w:sz w:val="20"/>
                <w:szCs w:val="20"/>
                <w:lang w:eastAsia="ja-JP"/>
              </w:rPr>
              <w:t>)</w:t>
            </w:r>
          </w:p>
        </w:tc>
        <w:tc>
          <w:tcPr>
            <w:tcW w:w="7701" w:type="dxa"/>
            <w:gridSpan w:val="7"/>
          </w:tcPr>
          <w:p w14:paraId="3D9BD9DF" w14:textId="0FE4C7FF" w:rsidR="004C45AB" w:rsidRPr="00BC6297" w:rsidRDefault="004C45AB" w:rsidP="00E04E39">
            <w:pPr>
              <w:spacing w:after="160" w:line="259" w:lineRule="auto"/>
              <w:jc w:val="center"/>
              <w:rPr>
                <w:rFonts w:ascii="Arial" w:hAnsi="Arial" w:cs="Arial"/>
                <w:sz w:val="20"/>
                <w:szCs w:val="20"/>
              </w:rPr>
            </w:pPr>
            <w:r w:rsidRPr="00BC6297">
              <w:rPr>
                <w:rFonts w:ascii="Arial" w:hAnsi="Arial" w:cs="Arial"/>
                <w:sz w:val="20"/>
                <w:szCs w:val="20"/>
              </w:rPr>
              <w:t>La declarada por el fabricante</w:t>
            </w:r>
          </w:p>
        </w:tc>
      </w:tr>
      <w:tr w:rsidR="004C45AB" w:rsidRPr="00BC6297" w14:paraId="23B04428" w14:textId="77777777" w:rsidTr="00912BEB">
        <w:trPr>
          <w:cantSplit/>
          <w:trHeight w:val="290"/>
        </w:trPr>
        <w:tc>
          <w:tcPr>
            <w:tcW w:w="1696" w:type="dxa"/>
            <w:shd w:val="clear" w:color="auto" w:fill="auto"/>
            <w:noWrap/>
            <w:vAlign w:val="center"/>
            <w:hideMark/>
          </w:tcPr>
          <w:p w14:paraId="62AA09CE" w14:textId="4C31BF7D" w:rsidR="004C45AB" w:rsidRPr="00BC6297" w:rsidRDefault="004C45A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Ancho de barrido </w:t>
            </w:r>
          </w:p>
          <w:p w14:paraId="2B2327D0" w14:textId="36672EA3" w:rsidR="004C45AB" w:rsidRPr="00BC6297" w:rsidRDefault="004C45AB" w:rsidP="001B222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span</w:t>
            </w:r>
            <w:r w:rsidRPr="00BC6297">
              <w:rPr>
                <w:rFonts w:ascii="Arial" w:eastAsia="Times New Roman" w:hAnsi="Arial" w:cs="Arial"/>
                <w:color w:val="000000"/>
                <w:sz w:val="20"/>
                <w:szCs w:val="20"/>
                <w:lang w:eastAsia="ja-JP"/>
              </w:rPr>
              <w:t xml:space="preserve">) </w:t>
            </w:r>
            <w:r w:rsidRPr="00BC6297">
              <w:rPr>
                <w:rFonts w:ascii="Arial" w:eastAsia="Times New Roman" w:hAnsi="Arial" w:cs="Arial"/>
                <w:color w:val="000000"/>
                <w:sz w:val="20"/>
                <w:szCs w:val="20"/>
                <w:vertAlign w:val="superscript"/>
                <w:lang w:eastAsia="ja-JP"/>
              </w:rPr>
              <w:t>1</w:t>
            </w:r>
          </w:p>
        </w:tc>
        <w:tc>
          <w:tcPr>
            <w:tcW w:w="1134" w:type="dxa"/>
            <w:shd w:val="clear" w:color="auto" w:fill="auto"/>
            <w:noWrap/>
            <w:vAlign w:val="center"/>
            <w:hideMark/>
          </w:tcPr>
          <w:p w14:paraId="7EBB2F33" w14:textId="24996D21"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1134" w:type="dxa"/>
            <w:shd w:val="clear" w:color="auto" w:fill="auto"/>
            <w:noWrap/>
            <w:vAlign w:val="center"/>
            <w:hideMark/>
          </w:tcPr>
          <w:p w14:paraId="6E0EB328" w14:textId="12C65EBE"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1134" w:type="dxa"/>
            <w:vAlign w:val="center"/>
          </w:tcPr>
          <w:p w14:paraId="44C59FA8" w14:textId="61C5CF12" w:rsidR="004C45AB" w:rsidRPr="00BC6297" w:rsidRDefault="00912BEB" w:rsidP="00912BE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996" w:type="dxa"/>
            <w:vAlign w:val="center"/>
          </w:tcPr>
          <w:p w14:paraId="38D7CA89" w14:textId="353C8C00" w:rsidR="004C45AB" w:rsidRPr="00BC6297" w:rsidRDefault="00912BEB" w:rsidP="004D2F0E">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1134" w:type="dxa"/>
            <w:shd w:val="clear" w:color="auto" w:fill="auto"/>
            <w:noWrap/>
            <w:vAlign w:val="center"/>
            <w:hideMark/>
          </w:tcPr>
          <w:p w14:paraId="44FBFAA5" w14:textId="2B6E12E6"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1087" w:type="dxa"/>
            <w:shd w:val="clear" w:color="auto" w:fill="auto"/>
            <w:noWrap/>
            <w:vAlign w:val="center"/>
            <w:hideMark/>
          </w:tcPr>
          <w:p w14:paraId="11CB6230"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1082" w:type="dxa"/>
            <w:shd w:val="clear" w:color="auto" w:fill="auto"/>
            <w:noWrap/>
            <w:vAlign w:val="center"/>
            <w:hideMark/>
          </w:tcPr>
          <w:p w14:paraId="42828189"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r>
      <w:tr w:rsidR="004C45AB" w:rsidRPr="00BC6297" w14:paraId="273F7097" w14:textId="77777777" w:rsidTr="00912BEB">
        <w:trPr>
          <w:cantSplit/>
          <w:trHeight w:val="290"/>
        </w:trPr>
        <w:tc>
          <w:tcPr>
            <w:tcW w:w="1696" w:type="dxa"/>
            <w:shd w:val="clear" w:color="auto" w:fill="auto"/>
            <w:noWrap/>
            <w:vAlign w:val="center"/>
            <w:hideMark/>
          </w:tcPr>
          <w:p w14:paraId="790C7A04" w14:textId="77777777" w:rsidR="004C45AB" w:rsidRPr="00BC6297" w:rsidRDefault="004C45A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Tiempo de barrido </w:t>
            </w:r>
          </w:p>
          <w:p w14:paraId="3C336EC6" w14:textId="07F910F7" w:rsidR="004C45AB" w:rsidRPr="00BC6297" w:rsidRDefault="004C45A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sweep time</w:t>
            </w:r>
            <w:r w:rsidRPr="00BC6297">
              <w:rPr>
                <w:rFonts w:ascii="Arial" w:eastAsia="Times New Roman" w:hAnsi="Arial" w:cs="Arial"/>
                <w:color w:val="000000"/>
                <w:sz w:val="20"/>
                <w:szCs w:val="20"/>
                <w:lang w:eastAsia="ja-JP"/>
              </w:rPr>
              <w:t>)</w:t>
            </w:r>
          </w:p>
        </w:tc>
        <w:tc>
          <w:tcPr>
            <w:tcW w:w="1134" w:type="dxa"/>
            <w:shd w:val="clear" w:color="auto" w:fill="auto"/>
            <w:noWrap/>
            <w:vAlign w:val="center"/>
            <w:hideMark/>
          </w:tcPr>
          <w:p w14:paraId="1C2D7D45"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134" w:type="dxa"/>
            <w:shd w:val="clear" w:color="auto" w:fill="auto"/>
            <w:noWrap/>
            <w:vAlign w:val="center"/>
            <w:hideMark/>
          </w:tcPr>
          <w:p w14:paraId="182B83A8" w14:textId="12634FAA" w:rsidR="004C45A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20 s</w:t>
            </w:r>
          </w:p>
        </w:tc>
        <w:tc>
          <w:tcPr>
            <w:tcW w:w="1134" w:type="dxa"/>
            <w:vAlign w:val="center"/>
          </w:tcPr>
          <w:p w14:paraId="389DD441" w14:textId="665757B1" w:rsidR="004C45AB" w:rsidRPr="00BC6297" w:rsidRDefault="00912BEB" w:rsidP="00912BE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20 s</w:t>
            </w:r>
          </w:p>
        </w:tc>
        <w:tc>
          <w:tcPr>
            <w:tcW w:w="996" w:type="dxa"/>
            <w:vAlign w:val="center"/>
          </w:tcPr>
          <w:p w14:paraId="11C14EC7" w14:textId="575C29BB" w:rsidR="004C45AB" w:rsidRPr="00BC6297" w:rsidRDefault="00912BEB" w:rsidP="004D2F0E">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≤60 s</w:t>
            </w:r>
          </w:p>
        </w:tc>
        <w:tc>
          <w:tcPr>
            <w:tcW w:w="1134" w:type="dxa"/>
            <w:shd w:val="clear" w:color="auto" w:fill="auto"/>
            <w:noWrap/>
            <w:vAlign w:val="center"/>
            <w:hideMark/>
          </w:tcPr>
          <w:p w14:paraId="5866715D" w14:textId="4981C076"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087" w:type="dxa"/>
            <w:shd w:val="clear" w:color="auto" w:fill="auto"/>
            <w:noWrap/>
            <w:vAlign w:val="center"/>
            <w:hideMark/>
          </w:tcPr>
          <w:p w14:paraId="6D17D280"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082" w:type="dxa"/>
            <w:shd w:val="clear" w:color="auto" w:fill="auto"/>
            <w:noWrap/>
            <w:vAlign w:val="center"/>
            <w:hideMark/>
          </w:tcPr>
          <w:p w14:paraId="45F370E9"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r>
      <w:tr w:rsidR="00912BEB" w:rsidRPr="00BC6297" w14:paraId="01E7DF95" w14:textId="77777777" w:rsidTr="00912BEB">
        <w:trPr>
          <w:cantSplit/>
          <w:trHeight w:val="290"/>
        </w:trPr>
        <w:tc>
          <w:tcPr>
            <w:tcW w:w="1696" w:type="dxa"/>
            <w:shd w:val="clear" w:color="auto" w:fill="auto"/>
            <w:noWrap/>
            <w:vAlign w:val="center"/>
            <w:hideMark/>
          </w:tcPr>
          <w:p w14:paraId="47CF1172" w14:textId="2E6D8B78" w:rsidR="00912BEB" w:rsidRPr="00BC6297" w:rsidRDefault="00912BE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RBW</w:t>
            </w:r>
          </w:p>
        </w:tc>
        <w:tc>
          <w:tcPr>
            <w:tcW w:w="1134" w:type="dxa"/>
            <w:shd w:val="clear" w:color="auto" w:fill="auto"/>
            <w:noWrap/>
            <w:vAlign w:val="center"/>
            <w:hideMark/>
          </w:tcPr>
          <w:p w14:paraId="6DDD0BEB" w14:textId="73980341" w:rsidR="00912BEB" w:rsidRPr="00BC6297" w:rsidRDefault="00912BEB" w:rsidP="001B222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vertAlign w:val="superscript"/>
                <w:lang w:eastAsia="ja-JP"/>
              </w:rPr>
              <w:t>2</w:t>
            </w:r>
          </w:p>
        </w:tc>
        <w:tc>
          <w:tcPr>
            <w:tcW w:w="1134" w:type="dxa"/>
            <w:shd w:val="clear" w:color="auto" w:fill="auto"/>
            <w:noWrap/>
            <w:vAlign w:val="center"/>
            <w:hideMark/>
          </w:tcPr>
          <w:p w14:paraId="541F177A" w14:textId="4EAA3573"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134" w:type="dxa"/>
            <w:vAlign w:val="center"/>
          </w:tcPr>
          <w:p w14:paraId="770283C2" w14:textId="5D21710D" w:rsidR="00912BEB" w:rsidRPr="00BC6297" w:rsidRDefault="00912BEB" w:rsidP="00912BE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996" w:type="dxa"/>
            <w:vMerge w:val="restart"/>
            <w:vAlign w:val="center"/>
          </w:tcPr>
          <w:p w14:paraId="2596C522" w14:textId="4CE4EAD3" w:rsidR="00912BEB" w:rsidRPr="00BC6297" w:rsidRDefault="00912BEB" w:rsidP="004D2F0E">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Ver Tabla 11</w:t>
            </w:r>
          </w:p>
        </w:tc>
        <w:tc>
          <w:tcPr>
            <w:tcW w:w="1134" w:type="dxa"/>
            <w:shd w:val="clear" w:color="auto" w:fill="auto"/>
            <w:noWrap/>
            <w:vAlign w:val="center"/>
            <w:hideMark/>
          </w:tcPr>
          <w:p w14:paraId="47D48CBF" w14:textId="3FF7EEF3"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de BW</w:t>
            </w:r>
            <w:r w:rsidRPr="00BC6297">
              <w:rPr>
                <w:rFonts w:ascii="Arial" w:eastAsia="Times New Roman" w:hAnsi="Arial" w:cs="Arial"/>
                <w:color w:val="000000"/>
                <w:sz w:val="20"/>
                <w:szCs w:val="20"/>
                <w:vertAlign w:val="subscript"/>
                <w:lang w:eastAsia="ja-JP"/>
              </w:rPr>
              <w:t>OC</w:t>
            </w:r>
          </w:p>
        </w:tc>
        <w:tc>
          <w:tcPr>
            <w:tcW w:w="1087" w:type="dxa"/>
            <w:shd w:val="clear" w:color="auto" w:fill="auto"/>
            <w:noWrap/>
            <w:vAlign w:val="center"/>
            <w:hideMark/>
          </w:tcPr>
          <w:p w14:paraId="402844AB" w14:textId="124C7E80"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vertAlign w:val="superscript"/>
                <w:lang w:eastAsia="ja-JP"/>
              </w:rPr>
              <w:t>2</w:t>
            </w:r>
          </w:p>
        </w:tc>
        <w:tc>
          <w:tcPr>
            <w:tcW w:w="1082" w:type="dxa"/>
            <w:shd w:val="clear" w:color="auto" w:fill="auto"/>
            <w:noWrap/>
            <w:vAlign w:val="center"/>
            <w:hideMark/>
          </w:tcPr>
          <w:p w14:paraId="63DF2052" w14:textId="1B9DAAFA"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vertAlign w:val="superscript"/>
                <w:lang w:eastAsia="ja-JP"/>
              </w:rPr>
              <w:t>2</w:t>
            </w:r>
          </w:p>
        </w:tc>
      </w:tr>
      <w:tr w:rsidR="00912BEB" w:rsidRPr="00BC6297" w14:paraId="7190E2F3" w14:textId="77777777" w:rsidTr="00912BEB">
        <w:trPr>
          <w:cantSplit/>
          <w:trHeight w:val="290"/>
        </w:trPr>
        <w:tc>
          <w:tcPr>
            <w:tcW w:w="1696" w:type="dxa"/>
            <w:shd w:val="clear" w:color="auto" w:fill="auto"/>
            <w:noWrap/>
            <w:vAlign w:val="center"/>
            <w:hideMark/>
          </w:tcPr>
          <w:p w14:paraId="3778F8EC" w14:textId="613F5680" w:rsidR="00912BEB" w:rsidRPr="00BC6297" w:rsidRDefault="00912BE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VBW</w:t>
            </w:r>
          </w:p>
        </w:tc>
        <w:tc>
          <w:tcPr>
            <w:tcW w:w="1134" w:type="dxa"/>
            <w:shd w:val="clear" w:color="auto" w:fill="auto"/>
            <w:noWrap/>
            <w:vAlign w:val="center"/>
            <w:hideMark/>
          </w:tcPr>
          <w:p w14:paraId="36F24C81" w14:textId="79E23FF5"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1134" w:type="dxa"/>
            <w:shd w:val="clear" w:color="auto" w:fill="auto"/>
            <w:noWrap/>
            <w:vAlign w:val="center"/>
            <w:hideMark/>
          </w:tcPr>
          <w:p w14:paraId="086DC862" w14:textId="6DBDA33B"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134" w:type="dxa"/>
            <w:vAlign w:val="center"/>
          </w:tcPr>
          <w:p w14:paraId="6B993D9A" w14:textId="3FED1A15" w:rsidR="00912BEB" w:rsidRPr="00BC6297" w:rsidRDefault="00912BEB" w:rsidP="00912BE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996" w:type="dxa"/>
            <w:vMerge/>
            <w:vAlign w:val="center"/>
          </w:tcPr>
          <w:p w14:paraId="6565A25B" w14:textId="43290CD1" w:rsidR="00912BEB" w:rsidRPr="00BC6297" w:rsidRDefault="00912BEB" w:rsidP="004D2F0E">
            <w:pPr>
              <w:spacing w:after="0"/>
              <w:jc w:val="center"/>
              <w:rPr>
                <w:rFonts w:ascii="Arial" w:eastAsia="Times New Roman" w:hAnsi="Arial" w:cs="Arial"/>
                <w:color w:val="000000"/>
                <w:sz w:val="20"/>
                <w:szCs w:val="20"/>
                <w:lang w:eastAsia="ja-JP"/>
              </w:rPr>
            </w:pPr>
          </w:p>
        </w:tc>
        <w:tc>
          <w:tcPr>
            <w:tcW w:w="1134" w:type="dxa"/>
            <w:shd w:val="clear" w:color="auto" w:fill="auto"/>
            <w:noWrap/>
            <w:vAlign w:val="center"/>
            <w:hideMark/>
          </w:tcPr>
          <w:p w14:paraId="76AD1112" w14:textId="24156F90"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1087" w:type="dxa"/>
            <w:shd w:val="clear" w:color="auto" w:fill="auto"/>
            <w:noWrap/>
            <w:vAlign w:val="center"/>
            <w:hideMark/>
          </w:tcPr>
          <w:p w14:paraId="6874C597" w14:textId="50FA000B"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1082" w:type="dxa"/>
            <w:shd w:val="clear" w:color="auto" w:fill="auto"/>
            <w:noWrap/>
            <w:vAlign w:val="center"/>
            <w:hideMark/>
          </w:tcPr>
          <w:p w14:paraId="62CD1AFA" w14:textId="160A53A3" w:rsidR="00912BE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r>
      <w:tr w:rsidR="004C45AB" w:rsidRPr="00BC6297" w14:paraId="642CB11B" w14:textId="77777777" w:rsidTr="00912BEB">
        <w:trPr>
          <w:cantSplit/>
          <w:trHeight w:val="290"/>
        </w:trPr>
        <w:tc>
          <w:tcPr>
            <w:tcW w:w="1696" w:type="dxa"/>
            <w:shd w:val="clear" w:color="auto" w:fill="auto"/>
            <w:noWrap/>
            <w:vAlign w:val="center"/>
            <w:hideMark/>
          </w:tcPr>
          <w:p w14:paraId="5E5F8753" w14:textId="77777777" w:rsidR="004C45AB" w:rsidRPr="00BC6297" w:rsidRDefault="004C45A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Detector</w:t>
            </w:r>
          </w:p>
        </w:tc>
        <w:tc>
          <w:tcPr>
            <w:tcW w:w="1134" w:type="dxa"/>
            <w:shd w:val="clear" w:color="auto" w:fill="auto"/>
            <w:noWrap/>
            <w:vAlign w:val="center"/>
            <w:hideMark/>
          </w:tcPr>
          <w:p w14:paraId="11D76F85"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134" w:type="dxa"/>
            <w:shd w:val="clear" w:color="auto" w:fill="auto"/>
            <w:noWrap/>
            <w:vAlign w:val="center"/>
            <w:hideMark/>
          </w:tcPr>
          <w:p w14:paraId="10DDF82B" w14:textId="6AE742E8" w:rsidR="004C45A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134" w:type="dxa"/>
            <w:vAlign w:val="center"/>
          </w:tcPr>
          <w:p w14:paraId="75EDB515" w14:textId="67A5B5AC" w:rsidR="004C45AB" w:rsidRPr="00BC6297" w:rsidRDefault="00912BEB" w:rsidP="00912BE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996" w:type="dxa"/>
          </w:tcPr>
          <w:p w14:paraId="665FFE6E" w14:textId="0930F657" w:rsidR="004C45AB" w:rsidRPr="00BC6297" w:rsidRDefault="00912BE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134" w:type="dxa"/>
            <w:shd w:val="clear" w:color="auto" w:fill="auto"/>
            <w:noWrap/>
            <w:vAlign w:val="center"/>
            <w:hideMark/>
          </w:tcPr>
          <w:p w14:paraId="2E863B9A" w14:textId="07125BFF"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087" w:type="dxa"/>
            <w:shd w:val="clear" w:color="auto" w:fill="auto"/>
            <w:noWrap/>
            <w:vAlign w:val="center"/>
            <w:hideMark/>
          </w:tcPr>
          <w:p w14:paraId="6EA93C56"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082" w:type="dxa"/>
            <w:shd w:val="clear" w:color="auto" w:fill="auto"/>
            <w:noWrap/>
            <w:vAlign w:val="center"/>
            <w:hideMark/>
          </w:tcPr>
          <w:p w14:paraId="6D7CB4B0" w14:textId="77777777" w:rsidR="004C45AB" w:rsidRPr="00BC6297" w:rsidRDefault="004C45AB" w:rsidP="004F6D76">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r>
      <w:tr w:rsidR="00912BEB" w:rsidRPr="00BC6297" w14:paraId="468406B1" w14:textId="5EE92137" w:rsidTr="00BB01AF">
        <w:trPr>
          <w:cantSplit/>
          <w:trHeight w:val="290"/>
        </w:trPr>
        <w:tc>
          <w:tcPr>
            <w:tcW w:w="1696" w:type="dxa"/>
            <w:shd w:val="clear" w:color="auto" w:fill="auto"/>
            <w:noWrap/>
            <w:vAlign w:val="center"/>
            <w:hideMark/>
          </w:tcPr>
          <w:p w14:paraId="21934BAD" w14:textId="77777777" w:rsidR="00912BEB" w:rsidRPr="00BC6297" w:rsidRDefault="00912BEB" w:rsidP="004F6D76">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Traza</w:t>
            </w:r>
          </w:p>
        </w:tc>
        <w:tc>
          <w:tcPr>
            <w:tcW w:w="1134" w:type="dxa"/>
            <w:vAlign w:val="center"/>
          </w:tcPr>
          <w:p w14:paraId="2D84E866" w14:textId="44E0D672" w:rsidR="00912BEB" w:rsidRPr="00BC6297" w:rsidRDefault="007B37BF" w:rsidP="00912BEB">
            <w:pPr>
              <w:spacing w:after="160" w:line="259" w:lineRule="auto"/>
              <w:jc w:val="center"/>
              <w:rPr>
                <w:rFonts w:ascii="Arial" w:hAnsi="Arial" w:cs="Arial"/>
                <w:sz w:val="20"/>
                <w:szCs w:val="20"/>
              </w:rPr>
            </w:pPr>
            <w:r w:rsidRPr="00BC6297">
              <w:rPr>
                <w:rFonts w:ascii="Arial" w:hAnsi="Arial" w:cs="Arial"/>
                <w:i/>
                <w:iCs/>
                <w:sz w:val="20"/>
                <w:szCs w:val="20"/>
              </w:rPr>
              <w:t>M</w:t>
            </w:r>
            <w:r w:rsidR="00912BEB" w:rsidRPr="00BC6297">
              <w:rPr>
                <w:rFonts w:ascii="Arial" w:hAnsi="Arial" w:cs="Arial"/>
                <w:i/>
                <w:iCs/>
                <w:sz w:val="20"/>
                <w:szCs w:val="20"/>
              </w:rPr>
              <w:t>ax hold</w:t>
            </w:r>
          </w:p>
        </w:tc>
        <w:tc>
          <w:tcPr>
            <w:tcW w:w="2268" w:type="dxa"/>
            <w:gridSpan w:val="2"/>
            <w:vAlign w:val="center"/>
          </w:tcPr>
          <w:p w14:paraId="1363C3E8" w14:textId="68732FAD" w:rsidR="00912BEB" w:rsidRPr="00BC6297" w:rsidRDefault="00912BEB" w:rsidP="00912BEB">
            <w:pPr>
              <w:spacing w:after="160" w:line="259" w:lineRule="auto"/>
              <w:jc w:val="center"/>
              <w:rPr>
                <w:rFonts w:ascii="Arial" w:hAnsi="Arial" w:cs="Arial"/>
                <w:sz w:val="20"/>
                <w:szCs w:val="20"/>
              </w:rPr>
            </w:pPr>
            <w:r w:rsidRPr="00BC6297">
              <w:rPr>
                <w:rFonts w:ascii="Arial" w:hAnsi="Arial" w:cs="Arial"/>
                <w:i/>
                <w:iCs/>
                <w:sz w:val="20"/>
                <w:szCs w:val="20"/>
              </w:rPr>
              <w:t xml:space="preserve">Clear </w:t>
            </w:r>
            <w:proofErr w:type="spellStart"/>
            <w:r w:rsidRPr="00BC6297">
              <w:rPr>
                <w:rFonts w:ascii="Arial" w:hAnsi="Arial" w:cs="Arial"/>
                <w:i/>
                <w:iCs/>
                <w:sz w:val="20"/>
                <w:szCs w:val="20"/>
              </w:rPr>
              <w:t>write</w:t>
            </w:r>
            <w:proofErr w:type="spellEnd"/>
          </w:p>
        </w:tc>
        <w:tc>
          <w:tcPr>
            <w:tcW w:w="4299" w:type="dxa"/>
            <w:gridSpan w:val="4"/>
            <w:vAlign w:val="center"/>
          </w:tcPr>
          <w:p w14:paraId="30AC133F" w14:textId="039F7A4D" w:rsidR="00912BEB" w:rsidRPr="00BC6297" w:rsidRDefault="007B37BF" w:rsidP="00912BEB">
            <w:pPr>
              <w:spacing w:after="160" w:line="259" w:lineRule="auto"/>
              <w:jc w:val="center"/>
              <w:rPr>
                <w:rFonts w:ascii="Arial" w:hAnsi="Arial" w:cs="Arial"/>
                <w:sz w:val="20"/>
                <w:szCs w:val="20"/>
              </w:rPr>
            </w:pPr>
            <w:r w:rsidRPr="00BC6297">
              <w:rPr>
                <w:rFonts w:ascii="Arial" w:hAnsi="Arial" w:cs="Arial"/>
                <w:i/>
                <w:iCs/>
                <w:sz w:val="20"/>
                <w:szCs w:val="20"/>
              </w:rPr>
              <w:t>M</w:t>
            </w:r>
            <w:r w:rsidR="00912BEB" w:rsidRPr="00BC6297">
              <w:rPr>
                <w:rFonts w:ascii="Arial" w:hAnsi="Arial" w:cs="Arial"/>
                <w:i/>
                <w:iCs/>
                <w:sz w:val="20"/>
                <w:szCs w:val="20"/>
              </w:rPr>
              <w:t>ax hold</w:t>
            </w:r>
          </w:p>
        </w:tc>
      </w:tr>
      <w:tr w:rsidR="004C45AB" w:rsidRPr="00BC6297" w14:paraId="5957AE73" w14:textId="77777777" w:rsidTr="00AD018F">
        <w:trPr>
          <w:cantSplit/>
          <w:trHeight w:val="1613"/>
        </w:trPr>
        <w:tc>
          <w:tcPr>
            <w:tcW w:w="9397" w:type="dxa"/>
            <w:gridSpan w:val="8"/>
          </w:tcPr>
          <w:p w14:paraId="369D5D15" w14:textId="7F8DECB0" w:rsidR="004C45AB" w:rsidRPr="00BC6297" w:rsidRDefault="004C45AB" w:rsidP="006110B4">
            <w:pPr>
              <w:spacing w:after="0" w:line="259" w:lineRule="auto"/>
              <w:jc w:val="left"/>
              <w:rPr>
                <w:rFonts w:ascii="Arial" w:hAnsi="Arial" w:cs="Arial"/>
                <w:sz w:val="20"/>
                <w:szCs w:val="20"/>
              </w:rPr>
            </w:pPr>
            <w:r w:rsidRPr="00BC6297">
              <w:rPr>
                <w:rFonts w:ascii="Arial" w:hAnsi="Arial" w:cs="Arial"/>
                <w:sz w:val="20"/>
                <w:szCs w:val="20"/>
              </w:rPr>
              <w:t>Notas:</w:t>
            </w:r>
          </w:p>
          <w:p w14:paraId="4E08C09A" w14:textId="170F2348" w:rsidR="004C45AB" w:rsidRPr="00BC6297" w:rsidRDefault="004C45AB" w:rsidP="0046407C">
            <w:pPr>
              <w:pStyle w:val="Prrafodelista"/>
              <w:numPr>
                <w:ilvl w:val="1"/>
                <w:numId w:val="11"/>
              </w:numPr>
              <w:spacing w:after="160" w:line="259" w:lineRule="auto"/>
              <w:ind w:left="346" w:hanging="284"/>
              <w:rPr>
                <w:rFonts w:ascii="Arial" w:hAnsi="Arial" w:cs="Arial"/>
                <w:sz w:val="20"/>
                <w:szCs w:val="20"/>
              </w:rPr>
            </w:pPr>
            <w:r w:rsidRPr="00BC6297">
              <w:rPr>
                <w:rFonts w:ascii="Arial" w:hAnsi="Arial" w:cs="Arial"/>
                <w:sz w:val="20"/>
                <w:szCs w:val="20"/>
              </w:rPr>
              <w:t>Ancho de barrido debe ser lo suficientemente amplio para mostrar la mayoría de las componentes de la señal y las bandas laterales.</w:t>
            </w:r>
          </w:p>
          <w:p w14:paraId="40D1A2D8" w14:textId="023A2206" w:rsidR="004C45AB" w:rsidRPr="00BC6297" w:rsidRDefault="004C45AB" w:rsidP="0046407C">
            <w:pPr>
              <w:pStyle w:val="Prrafodelista"/>
              <w:numPr>
                <w:ilvl w:val="1"/>
                <w:numId w:val="11"/>
              </w:numPr>
              <w:spacing w:after="160" w:line="259" w:lineRule="auto"/>
              <w:ind w:left="346" w:hanging="284"/>
              <w:jc w:val="left"/>
              <w:rPr>
                <w:rFonts w:ascii="Arial" w:hAnsi="Arial" w:cs="Arial"/>
                <w:sz w:val="20"/>
                <w:szCs w:val="20"/>
              </w:rPr>
            </w:pPr>
            <w:r w:rsidRPr="00BC6297">
              <w:rPr>
                <w:rFonts w:ascii="Arial" w:hAnsi="Arial" w:cs="Arial"/>
                <w:sz w:val="20"/>
                <w:szCs w:val="20"/>
              </w:rPr>
              <w:t>Valor de RBW no debe ser menor a 100 Hz.</w:t>
            </w:r>
          </w:p>
          <w:p w14:paraId="6CDF9B5A" w14:textId="6266EC57" w:rsidR="004C45AB" w:rsidRPr="00BC6297" w:rsidRDefault="000557F5" w:rsidP="0046407C">
            <w:pPr>
              <w:pStyle w:val="Prrafodelista"/>
              <w:numPr>
                <w:ilvl w:val="1"/>
                <w:numId w:val="11"/>
              </w:numPr>
              <w:spacing w:after="160" w:line="259" w:lineRule="auto"/>
              <w:ind w:left="346" w:hanging="284"/>
              <w:rPr>
                <w:rFonts w:ascii="Arial" w:hAnsi="Arial" w:cs="Arial"/>
                <w:sz w:val="20"/>
                <w:szCs w:val="20"/>
              </w:rPr>
            </w:pPr>
            <w:r w:rsidRPr="00BC6297">
              <w:rPr>
                <w:rFonts w:ascii="Arial" w:hAnsi="Arial" w:cs="Arial"/>
                <w:sz w:val="20"/>
                <w:szCs w:val="20"/>
              </w:rPr>
              <w:t>DBP de la categoría de m</w:t>
            </w:r>
            <w:r w:rsidR="004C45AB" w:rsidRPr="00BC6297">
              <w:rPr>
                <w:rFonts w:ascii="Arial" w:hAnsi="Arial" w:cs="Arial"/>
                <w:sz w:val="20"/>
                <w:szCs w:val="20"/>
              </w:rPr>
              <w:t xml:space="preserve">icrófonos inalámbricos deben ser probados con señales de audio </w:t>
            </w:r>
            <w:r w:rsidR="00912BEB" w:rsidRPr="00BC6297">
              <w:rPr>
                <w:rFonts w:ascii="Arial" w:hAnsi="Arial" w:cs="Arial"/>
                <w:sz w:val="20"/>
                <w:szCs w:val="20"/>
              </w:rPr>
              <w:t xml:space="preserve">conforme a lo establecido en el </w:t>
            </w:r>
            <w:r w:rsidR="00912BEB" w:rsidRPr="00BC6297">
              <w:rPr>
                <w:rFonts w:ascii="Arial" w:hAnsi="Arial" w:cs="Arial"/>
                <w:b/>
                <w:bCs/>
                <w:sz w:val="20"/>
                <w:szCs w:val="20"/>
              </w:rPr>
              <w:t xml:space="preserve">Anexo </w:t>
            </w:r>
            <w:r w:rsidR="000F7039" w:rsidRPr="00BC6297">
              <w:rPr>
                <w:rFonts w:ascii="Arial" w:hAnsi="Arial" w:cs="Arial"/>
                <w:b/>
                <w:bCs/>
                <w:sz w:val="20"/>
                <w:szCs w:val="20"/>
              </w:rPr>
              <w:t>B</w:t>
            </w:r>
            <w:r w:rsidR="00AD018F" w:rsidRPr="00BC6297">
              <w:rPr>
                <w:rFonts w:ascii="Arial" w:hAnsi="Arial" w:cs="Arial"/>
                <w:sz w:val="20"/>
                <w:szCs w:val="20"/>
              </w:rPr>
              <w:t xml:space="preserve"> de la presente disposición técnica</w:t>
            </w:r>
            <w:r w:rsidR="004C45AB" w:rsidRPr="00BC6297">
              <w:rPr>
                <w:rFonts w:ascii="Arial" w:hAnsi="Arial" w:cs="Arial"/>
                <w:sz w:val="20"/>
                <w:szCs w:val="20"/>
              </w:rPr>
              <w:t>.</w:t>
            </w:r>
          </w:p>
        </w:tc>
      </w:tr>
      <w:bookmarkEnd w:id="231"/>
    </w:tbl>
    <w:p w14:paraId="07D479FE" w14:textId="77777777" w:rsidR="004F6D76" w:rsidRPr="00BC6297" w:rsidRDefault="004F6D76" w:rsidP="004F6D76">
      <w:pPr>
        <w:keepNext/>
        <w:spacing w:after="160"/>
        <w:ind w:left="720"/>
        <w:rPr>
          <w:rFonts w:ascii="Arial" w:hAnsi="Arial" w:cs="Arial"/>
        </w:rPr>
      </w:pPr>
    </w:p>
    <w:p w14:paraId="155E88F7" w14:textId="0762F970" w:rsidR="00774A98" w:rsidRPr="00BC6297" w:rsidRDefault="00774A98" w:rsidP="00197346">
      <w:pPr>
        <w:numPr>
          <w:ilvl w:val="0"/>
          <w:numId w:val="14"/>
        </w:numPr>
        <w:spacing w:after="160"/>
        <w:ind w:hanging="436"/>
        <w:rPr>
          <w:rFonts w:ascii="Arial" w:hAnsi="Arial" w:cs="Arial"/>
        </w:rPr>
      </w:pPr>
      <w:r w:rsidRPr="00BC6297">
        <w:rPr>
          <w:rFonts w:ascii="Arial" w:hAnsi="Arial" w:cs="Arial"/>
        </w:rPr>
        <w:t xml:space="preserve">Medir en el analizador de espectro la emisión, de acuerdo </w:t>
      </w:r>
      <w:r w:rsidR="0099136B" w:rsidRPr="00BC6297">
        <w:rPr>
          <w:rFonts w:ascii="Arial" w:hAnsi="Arial" w:cs="Arial"/>
        </w:rPr>
        <w:t>con</w:t>
      </w:r>
      <w:r w:rsidRPr="00BC6297">
        <w:rPr>
          <w:rFonts w:ascii="Arial" w:hAnsi="Arial" w:cs="Arial"/>
        </w:rPr>
        <w:t xml:space="preserve"> lo siguiente:</w:t>
      </w:r>
    </w:p>
    <w:p w14:paraId="66B918C3" w14:textId="70302D5C" w:rsidR="00774A98" w:rsidRPr="00BC6297" w:rsidRDefault="00774A98" w:rsidP="00197346">
      <w:pPr>
        <w:numPr>
          <w:ilvl w:val="0"/>
          <w:numId w:val="12"/>
        </w:numPr>
        <w:spacing w:after="160"/>
        <w:ind w:left="1134" w:hanging="425"/>
        <w:rPr>
          <w:rFonts w:ascii="Arial" w:hAnsi="Arial" w:cs="Arial"/>
        </w:rPr>
      </w:pPr>
      <w:r w:rsidRPr="00BC6297">
        <w:rPr>
          <w:rFonts w:ascii="Arial" w:hAnsi="Arial" w:cs="Arial"/>
        </w:rPr>
        <w:t xml:space="preserve">Permitir que la traza se estabilice y </w:t>
      </w:r>
      <w:r w:rsidR="00EA0AE8" w:rsidRPr="00BC6297">
        <w:rPr>
          <w:rFonts w:ascii="Arial" w:hAnsi="Arial" w:cs="Arial"/>
        </w:rPr>
        <w:t xml:space="preserve">sumar </w:t>
      </w:r>
      <w:r w:rsidRPr="00BC6297">
        <w:rPr>
          <w:rFonts w:ascii="Arial" w:hAnsi="Arial" w:cs="Arial"/>
        </w:rPr>
        <w:t xml:space="preserve">a ésta las pérdidas y ganancias de la cadena de la configuración de prueba </w:t>
      </w:r>
      <w:r w:rsidR="00EA0AE8" w:rsidRPr="00BC6297">
        <w:rPr>
          <w:rFonts w:ascii="Arial" w:hAnsi="Arial" w:cs="Arial"/>
        </w:rPr>
        <w:t xml:space="preserve">conforme a </w:t>
      </w:r>
      <w:r w:rsidRPr="00BC6297">
        <w:rPr>
          <w:rFonts w:ascii="Arial" w:hAnsi="Arial" w:cs="Arial"/>
        </w:rPr>
        <w:t xml:space="preserve">la </w:t>
      </w:r>
      <w:r w:rsidRPr="00BC6297">
        <w:rPr>
          <w:rFonts w:ascii="Arial" w:hAnsi="Arial" w:cs="Arial"/>
          <w:b/>
        </w:rPr>
        <w:t>ecuación (</w:t>
      </w:r>
      <w:r w:rsidR="00B709C5" w:rsidRPr="00BC6297">
        <w:rPr>
          <w:rFonts w:ascii="Arial" w:hAnsi="Arial" w:cs="Arial"/>
          <w:b/>
        </w:rPr>
        <w:t>4</w:t>
      </w:r>
      <w:r w:rsidRPr="00BC6297">
        <w:rPr>
          <w:rFonts w:ascii="Arial" w:hAnsi="Arial" w:cs="Arial"/>
          <w:b/>
        </w:rPr>
        <w:t>)</w:t>
      </w:r>
      <w:r w:rsidRPr="00BC6297">
        <w:rPr>
          <w:rFonts w:ascii="Arial" w:hAnsi="Arial" w:cs="Arial"/>
        </w:rPr>
        <w:t xml:space="preserve"> para la configuración de emisiones conducidas o </w:t>
      </w:r>
      <w:r w:rsidRPr="00BC6297">
        <w:rPr>
          <w:rFonts w:ascii="Arial" w:hAnsi="Arial" w:cs="Arial"/>
          <w:b/>
        </w:rPr>
        <w:t>ecuación (</w:t>
      </w:r>
      <w:r w:rsidR="00B709C5"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w:t>
      </w:r>
    </w:p>
    <w:p w14:paraId="65F7D10C" w14:textId="7B07EFF6" w:rsidR="00774A98" w:rsidRPr="00BC6297" w:rsidRDefault="00774A98" w:rsidP="00197346">
      <w:pPr>
        <w:numPr>
          <w:ilvl w:val="0"/>
          <w:numId w:val="12"/>
        </w:numPr>
        <w:spacing w:after="160"/>
        <w:ind w:left="1134" w:hanging="425"/>
        <w:rPr>
          <w:rFonts w:ascii="Arial" w:hAnsi="Arial" w:cs="Arial"/>
        </w:rPr>
      </w:pPr>
      <w:r w:rsidRPr="00BC6297">
        <w:rPr>
          <w:rFonts w:ascii="Arial" w:hAnsi="Arial" w:cs="Arial"/>
        </w:rPr>
        <w:t xml:space="preserve">Para la gráfica desplegada, utilizando marcadores, registrar los extremos bajo y alto de frecuencia correspondientes a la densidad espectral de potencia por debajo del nivel equivalente a -80 dBm/Hz (es decir -35 dBc, si es medido con un ancho de banda del filtro de resolución de 30 kHz). Dichos registros de los extremos bajo y </w:t>
      </w:r>
      <w:r w:rsidR="0099136B" w:rsidRPr="00BC6297">
        <w:rPr>
          <w:rFonts w:ascii="Arial" w:hAnsi="Arial" w:cs="Arial"/>
        </w:rPr>
        <w:t>alto</w:t>
      </w:r>
      <w:r w:rsidRPr="00BC6297">
        <w:rPr>
          <w:rFonts w:ascii="Arial" w:hAnsi="Arial" w:cs="Arial"/>
        </w:rPr>
        <w:t xml:space="preserve"> corresponden, respectivamente, a los extremos bajo y alto de la Banda d</w:t>
      </w:r>
      <w:r w:rsidR="00AF0D05" w:rsidRPr="00BC6297">
        <w:rPr>
          <w:rFonts w:ascii="Arial" w:hAnsi="Arial" w:cs="Arial"/>
        </w:rPr>
        <w:t>e frecuencias de operación</w:t>
      </w:r>
      <w:r w:rsidR="00C923B5" w:rsidRPr="00BC6297">
        <w:rPr>
          <w:rFonts w:ascii="Arial" w:hAnsi="Arial" w:cs="Arial"/>
        </w:rPr>
        <w:t xml:space="preserve"> específica</w:t>
      </w:r>
      <w:r w:rsidR="00A66F82" w:rsidRPr="00BC6297">
        <w:rPr>
          <w:rFonts w:ascii="Arial" w:hAnsi="Arial" w:cs="Arial"/>
        </w:rPr>
        <w:t xml:space="preserve"> </w:t>
      </w:r>
      <w:r w:rsidR="00AF0D05" w:rsidRPr="00BC6297">
        <w:rPr>
          <w:rFonts w:ascii="Arial" w:hAnsi="Arial" w:cs="Arial"/>
        </w:rPr>
        <w:t>del D</w:t>
      </w:r>
      <w:r w:rsidRPr="00BC6297">
        <w:rPr>
          <w:rFonts w:ascii="Arial" w:hAnsi="Arial" w:cs="Arial"/>
        </w:rPr>
        <w:t>BP.</w:t>
      </w:r>
    </w:p>
    <w:p w14:paraId="2B15AFF2" w14:textId="141A46D9" w:rsidR="00B450A2" w:rsidRPr="00BC6297" w:rsidRDefault="00774A98" w:rsidP="00774A98">
      <w:pPr>
        <w:spacing w:after="160"/>
        <w:ind w:left="1134"/>
        <w:rPr>
          <w:rFonts w:ascii="Arial" w:eastAsia="Times New Roman" w:hAnsi="Arial" w:cs="Arial"/>
          <w:lang w:val="es-ES_tradnl" w:eastAsia="es-MX"/>
        </w:rPr>
      </w:pPr>
      <w:r w:rsidRPr="00BC6297">
        <w:rPr>
          <w:rFonts w:ascii="Arial" w:eastAsia="Times New Roman" w:hAnsi="Arial" w:cs="Arial"/>
          <w:b/>
          <w:lang w:val="es-ES_tradnl" w:eastAsia="es-MX"/>
        </w:rPr>
        <w:lastRenderedPageBreak/>
        <w:t xml:space="preserve">NOTA – </w:t>
      </w:r>
      <w:r w:rsidRPr="00BC6297">
        <w:rPr>
          <w:rFonts w:ascii="Arial" w:eastAsia="Times New Roman" w:hAnsi="Arial" w:cs="Arial"/>
          <w:lang w:val="es-ES_tradnl" w:eastAsia="es-MX"/>
        </w:rPr>
        <w:t xml:space="preserve">Para calcular el nivel equivalente a -80 dBm/Hz con un ancho de banda del filtro de resolución diferente a 30 kHz, se utiliza la formula siguiente: </w:t>
      </w:r>
      <w:r w:rsidRPr="00BC6297">
        <w:rPr>
          <w:rFonts w:ascii="Arial" w:eastAsia="Times New Roman" w:hAnsi="Arial" w:cs="Arial"/>
          <w:b/>
          <w:lang w:val="es-ES_tradnl" w:eastAsia="es-MX"/>
        </w:rPr>
        <w:t>dBc</w:t>
      </w:r>
      <w:r w:rsidR="00B450A2" w:rsidRPr="00BC6297">
        <w:rPr>
          <w:rFonts w:ascii="Arial" w:eastAsia="Times New Roman" w:hAnsi="Arial" w:cs="Arial"/>
          <w:b/>
          <w:lang w:val="es-ES_tradnl" w:eastAsia="es-MX"/>
        </w:rPr>
        <w:t xml:space="preserve"> </w:t>
      </w:r>
      <w:r w:rsidRPr="00BC6297">
        <w:rPr>
          <w:rFonts w:ascii="Arial" w:eastAsia="Times New Roman" w:hAnsi="Arial" w:cs="Arial"/>
          <w:b/>
          <w:lang w:val="es-ES_tradnl" w:eastAsia="es-MX"/>
        </w:rPr>
        <w:t>= (dBm/Hz) +10 log</w:t>
      </w:r>
      <w:r w:rsidRPr="00BC6297">
        <w:rPr>
          <w:rFonts w:ascii="Arial" w:eastAsia="Times New Roman" w:hAnsi="Arial" w:cs="Arial"/>
          <w:b/>
          <w:vertAlign w:val="subscript"/>
          <w:lang w:val="es-ES_tradnl" w:eastAsia="es-MX"/>
        </w:rPr>
        <w:t xml:space="preserve">10 </w:t>
      </w:r>
      <w:r w:rsidRPr="00BC6297">
        <w:rPr>
          <w:rFonts w:ascii="Arial" w:eastAsia="Times New Roman" w:hAnsi="Arial" w:cs="Arial"/>
          <w:b/>
          <w:lang w:val="es-ES_tradnl" w:eastAsia="es-MX"/>
        </w:rPr>
        <w:t>(</w:t>
      </w:r>
      <w:proofErr w:type="spellStart"/>
      <w:r w:rsidRPr="00BC6297">
        <w:rPr>
          <w:rFonts w:ascii="Arial" w:eastAsia="Times New Roman" w:hAnsi="Arial" w:cs="Arial"/>
          <w:b/>
          <w:lang w:val="es-ES_tradnl" w:eastAsia="es-MX"/>
        </w:rPr>
        <w:t>BW</w:t>
      </w:r>
      <w:r w:rsidRPr="00BC6297">
        <w:rPr>
          <w:rFonts w:ascii="Arial" w:eastAsia="Times New Roman" w:hAnsi="Arial" w:cs="Arial"/>
          <w:b/>
          <w:vertAlign w:val="subscript"/>
          <w:lang w:val="es-ES_tradnl" w:eastAsia="es-MX"/>
        </w:rPr>
        <w:t>Hz</w:t>
      </w:r>
      <w:proofErr w:type="spellEnd"/>
      <w:r w:rsidRPr="00BC6297">
        <w:rPr>
          <w:rFonts w:ascii="Arial" w:eastAsia="Times New Roman" w:hAnsi="Arial" w:cs="Arial"/>
          <w:b/>
          <w:lang w:val="es-ES_tradnl" w:eastAsia="es-MX"/>
        </w:rPr>
        <w:t>)</w:t>
      </w:r>
      <w:r w:rsidR="00B450A2" w:rsidRPr="00BC6297">
        <w:rPr>
          <w:rFonts w:ascii="Arial" w:eastAsia="Times New Roman" w:hAnsi="Arial" w:cs="Arial"/>
          <w:b/>
          <w:lang w:val="es-ES_tradnl" w:eastAsia="es-MX"/>
        </w:rPr>
        <w:t>.</w:t>
      </w:r>
      <w:r w:rsidRPr="00BC6297">
        <w:rPr>
          <w:rFonts w:ascii="Arial" w:eastAsia="Times New Roman" w:hAnsi="Arial" w:cs="Arial"/>
          <w:lang w:val="es-ES_tradnl" w:eastAsia="es-MX"/>
        </w:rPr>
        <w:t xml:space="preserve"> </w:t>
      </w:r>
    </w:p>
    <w:p w14:paraId="46BD45FB" w14:textId="77777777" w:rsidR="00B450A2" w:rsidRPr="00BC6297" w:rsidRDefault="00B450A2" w:rsidP="00774A98">
      <w:pPr>
        <w:spacing w:after="160"/>
        <w:ind w:left="1134"/>
        <w:rPr>
          <w:rFonts w:ascii="Arial" w:eastAsia="Times New Roman" w:hAnsi="Arial" w:cs="Arial"/>
          <w:lang w:val="es-ES_tradnl" w:eastAsia="es-MX"/>
        </w:rPr>
      </w:pPr>
      <w:r w:rsidRPr="00BC6297">
        <w:rPr>
          <w:rFonts w:ascii="Arial" w:eastAsia="Times New Roman" w:hAnsi="Arial" w:cs="Arial"/>
          <w:lang w:val="es-ES_tradnl" w:eastAsia="es-MX"/>
        </w:rPr>
        <w:t>D</w:t>
      </w:r>
      <w:r w:rsidR="00774A98" w:rsidRPr="00BC6297">
        <w:rPr>
          <w:rFonts w:ascii="Arial" w:eastAsia="Times New Roman" w:hAnsi="Arial" w:cs="Arial"/>
          <w:lang w:val="es-ES_tradnl" w:eastAsia="es-MX"/>
        </w:rPr>
        <w:t>onde</w:t>
      </w:r>
      <w:r w:rsidRPr="00BC6297">
        <w:rPr>
          <w:rFonts w:ascii="Arial" w:eastAsia="Times New Roman" w:hAnsi="Arial" w:cs="Arial"/>
          <w:lang w:val="es-ES_tradnl" w:eastAsia="es-MX"/>
        </w:rPr>
        <w:t>:</w:t>
      </w:r>
    </w:p>
    <w:p w14:paraId="6F1B9BE3" w14:textId="4308CDC2" w:rsidR="00774A98" w:rsidRPr="00BC6297" w:rsidRDefault="00774A98" w:rsidP="00197346">
      <w:pPr>
        <w:pStyle w:val="Prrafodelista"/>
        <w:numPr>
          <w:ilvl w:val="0"/>
          <w:numId w:val="56"/>
        </w:numPr>
        <w:spacing w:after="160"/>
        <w:rPr>
          <w:rFonts w:ascii="Arial" w:eastAsia="Times New Roman" w:hAnsi="Arial" w:cs="Arial"/>
          <w:snapToGrid w:val="0"/>
          <w:lang w:val="es-ES_tradnl" w:eastAsia="es-MX"/>
        </w:rPr>
      </w:pPr>
      <w:proofErr w:type="spellStart"/>
      <w:r w:rsidRPr="00BC6297">
        <w:rPr>
          <w:rFonts w:ascii="Arial" w:eastAsia="Times New Roman" w:hAnsi="Arial" w:cs="Arial"/>
          <w:lang w:val="es-ES_tradnl" w:eastAsia="es-MX"/>
        </w:rPr>
        <w:t>BW</w:t>
      </w:r>
      <w:r w:rsidRPr="00BC6297">
        <w:rPr>
          <w:rFonts w:ascii="Arial" w:eastAsia="Times New Roman" w:hAnsi="Arial" w:cs="Arial"/>
          <w:vertAlign w:val="subscript"/>
          <w:lang w:val="es-ES_tradnl" w:eastAsia="es-MX"/>
        </w:rPr>
        <w:t>Hz</w:t>
      </w:r>
      <w:proofErr w:type="spellEnd"/>
      <w:r w:rsidRPr="00BC6297">
        <w:rPr>
          <w:rFonts w:ascii="Arial" w:eastAsia="Times New Roman" w:hAnsi="Arial" w:cs="Arial"/>
          <w:lang w:val="es-ES_tradnl" w:eastAsia="es-MX"/>
        </w:rPr>
        <w:t xml:space="preserve"> es el ancho de banda</w:t>
      </w:r>
      <w:r w:rsidR="0079329D" w:rsidRPr="00BC6297">
        <w:rPr>
          <w:rFonts w:ascii="Arial" w:eastAsia="Times New Roman" w:hAnsi="Arial" w:cs="Arial"/>
          <w:lang w:val="es-ES_tradnl" w:eastAsia="es-MX"/>
        </w:rPr>
        <w:t xml:space="preserve"> de la señal medida</w:t>
      </w:r>
      <w:r w:rsidRPr="00BC6297">
        <w:rPr>
          <w:rFonts w:ascii="Arial" w:eastAsia="Times New Roman" w:hAnsi="Arial" w:cs="Arial"/>
          <w:lang w:val="es-ES_tradnl" w:eastAsia="es-MX"/>
        </w:rPr>
        <w:t>, en Hz y el resultado es en dBc.</w:t>
      </w:r>
    </w:p>
    <w:p w14:paraId="11384E33" w14:textId="6429F035" w:rsidR="00774A98" w:rsidRPr="00BC6297" w:rsidRDefault="00774A98" w:rsidP="00197346">
      <w:pPr>
        <w:numPr>
          <w:ilvl w:val="0"/>
          <w:numId w:val="12"/>
        </w:numPr>
        <w:spacing w:after="160"/>
        <w:ind w:left="1134" w:hanging="425"/>
        <w:jc w:val="left"/>
        <w:rPr>
          <w:rFonts w:ascii="Arial" w:hAnsi="Arial" w:cs="Arial"/>
        </w:rPr>
      </w:pPr>
      <w:r w:rsidRPr="00BC6297">
        <w:rPr>
          <w:rFonts w:ascii="Arial" w:hAnsi="Arial" w:cs="Arial"/>
        </w:rPr>
        <w:t>Registrar la medición obtenida en el inciso b) en MHz</w:t>
      </w:r>
      <w:r w:rsidR="00FE3997" w:rsidRPr="00BC6297">
        <w:rPr>
          <w:rFonts w:ascii="Arial" w:hAnsi="Arial" w:cs="Arial"/>
        </w:rPr>
        <w:t>.</w:t>
      </w:r>
      <w:r w:rsidRPr="00BC6297">
        <w:rPr>
          <w:rFonts w:ascii="Arial" w:hAnsi="Arial" w:cs="Arial"/>
        </w:rPr>
        <w:t xml:space="preserve"> </w:t>
      </w:r>
    </w:p>
    <w:p w14:paraId="381CC262" w14:textId="280C4AC0" w:rsidR="00774A98" w:rsidRPr="00BC6297" w:rsidRDefault="00774A98" w:rsidP="00197346">
      <w:pPr>
        <w:numPr>
          <w:ilvl w:val="0"/>
          <w:numId w:val="16"/>
        </w:numPr>
        <w:spacing w:after="160"/>
        <w:ind w:hanging="436"/>
        <w:jc w:val="left"/>
        <w:rPr>
          <w:rFonts w:ascii="Arial" w:hAnsi="Arial" w:cs="Arial"/>
        </w:rPr>
      </w:pPr>
      <w:r w:rsidRPr="00BC6297">
        <w:rPr>
          <w:rFonts w:ascii="Arial" w:hAnsi="Arial" w:cs="Arial"/>
        </w:rPr>
        <w:t xml:space="preserve">Imprimir la gráfica correspondiente y anexar al </w:t>
      </w:r>
      <w:r w:rsidR="00FE6A97" w:rsidRPr="00BC6297">
        <w:rPr>
          <w:rFonts w:ascii="Arial" w:hAnsi="Arial" w:cs="Arial"/>
        </w:rPr>
        <w:t>r</w:t>
      </w:r>
      <w:r w:rsidRPr="00BC6297">
        <w:rPr>
          <w:rFonts w:ascii="Arial" w:hAnsi="Arial" w:cs="Arial"/>
        </w:rPr>
        <w:t xml:space="preserve">eporte de </w:t>
      </w:r>
      <w:r w:rsidR="00FE6A97" w:rsidRPr="00BC6297">
        <w:rPr>
          <w:rFonts w:ascii="Arial" w:hAnsi="Arial" w:cs="Arial"/>
        </w:rPr>
        <w:t>p</w:t>
      </w:r>
      <w:r w:rsidRPr="00BC6297">
        <w:rPr>
          <w:rFonts w:ascii="Arial" w:hAnsi="Arial" w:cs="Arial"/>
        </w:rPr>
        <w:t>ruebas.</w:t>
      </w:r>
    </w:p>
    <w:p w14:paraId="425A0ADC" w14:textId="1C13C5ED" w:rsidR="00774A98" w:rsidRPr="00BC6297" w:rsidRDefault="00774A98" w:rsidP="00197346">
      <w:pPr>
        <w:numPr>
          <w:ilvl w:val="0"/>
          <w:numId w:val="16"/>
        </w:numPr>
        <w:spacing w:after="160"/>
        <w:ind w:hanging="436"/>
        <w:rPr>
          <w:rFonts w:ascii="Arial" w:hAnsi="Arial" w:cs="Arial"/>
        </w:rPr>
      </w:pPr>
      <w:r w:rsidRPr="00BC6297">
        <w:rPr>
          <w:rFonts w:ascii="Arial" w:hAnsi="Arial" w:cs="Arial"/>
        </w:rPr>
        <w:t xml:space="preserve">Verificar que los resultados de los extremos bajo y alto de la </w:t>
      </w:r>
      <w:r w:rsidR="00C7503F" w:rsidRPr="00BC6297">
        <w:rPr>
          <w:rFonts w:ascii="Arial" w:hAnsi="Arial" w:cs="Arial"/>
        </w:rPr>
        <w:t xml:space="preserve">densidad espectral de potencia medida </w:t>
      </w:r>
      <w:r w:rsidRPr="00BC6297">
        <w:rPr>
          <w:rFonts w:ascii="Arial" w:hAnsi="Arial" w:cs="Arial"/>
        </w:rPr>
        <w:t xml:space="preserve">en </w:t>
      </w:r>
      <w:r w:rsidR="002B1F14" w:rsidRPr="00BC6297">
        <w:rPr>
          <w:rFonts w:ascii="Arial" w:hAnsi="Arial" w:cs="Arial"/>
        </w:rPr>
        <w:t xml:space="preserve">el numeral </w:t>
      </w:r>
      <w:r w:rsidR="00FF7852" w:rsidRPr="00BC6297">
        <w:rPr>
          <w:rFonts w:ascii="Arial" w:hAnsi="Arial" w:cs="Arial"/>
        </w:rPr>
        <w:t>4</w:t>
      </w:r>
      <w:r w:rsidR="002B1F14" w:rsidRPr="00BC6297">
        <w:rPr>
          <w:rFonts w:ascii="Arial" w:hAnsi="Arial" w:cs="Arial"/>
        </w:rPr>
        <w:t>,</w:t>
      </w:r>
      <w:r w:rsidR="001B2226" w:rsidRPr="00BC6297">
        <w:rPr>
          <w:rFonts w:ascii="Arial" w:hAnsi="Arial" w:cs="Arial"/>
        </w:rPr>
        <w:t xml:space="preserve"> inciso </w:t>
      </w:r>
      <w:r w:rsidRPr="00BC6297">
        <w:rPr>
          <w:rFonts w:ascii="Arial" w:hAnsi="Arial" w:cs="Arial"/>
        </w:rPr>
        <w:t xml:space="preserve">c) </w:t>
      </w:r>
      <w:r w:rsidR="00C7503F" w:rsidRPr="00BC6297">
        <w:rPr>
          <w:rFonts w:ascii="Arial" w:hAnsi="Arial" w:cs="Arial"/>
        </w:rPr>
        <w:t xml:space="preserve">estén dentro de las Bandas de frecuencias establecidas </w:t>
      </w:r>
      <w:r w:rsidRPr="00BC6297">
        <w:rPr>
          <w:rFonts w:ascii="Arial" w:hAnsi="Arial" w:cs="Arial"/>
        </w:rPr>
        <w:t>en</w:t>
      </w:r>
      <w:r w:rsidR="00C7503F" w:rsidRPr="00BC6297">
        <w:rPr>
          <w:rFonts w:ascii="Arial" w:hAnsi="Arial" w:cs="Arial"/>
        </w:rPr>
        <w:t xml:space="preserve"> los numerales</w:t>
      </w:r>
      <w:r w:rsidRPr="00BC6297">
        <w:rPr>
          <w:rFonts w:ascii="Arial" w:hAnsi="Arial" w:cs="Arial"/>
        </w:rPr>
        <w:t xml:space="preserve"> </w:t>
      </w:r>
      <w:r w:rsidR="001A15F9" w:rsidRPr="00BC6297">
        <w:rPr>
          <w:rFonts w:ascii="Arial" w:hAnsi="Arial" w:cs="Arial"/>
          <w:b/>
        </w:rPr>
        <w:t>7</w:t>
      </w:r>
      <w:r w:rsidRPr="00BC6297">
        <w:rPr>
          <w:rFonts w:ascii="Arial" w:hAnsi="Arial" w:cs="Arial"/>
          <w:b/>
        </w:rPr>
        <w:t>.</w:t>
      </w:r>
      <w:r w:rsidR="007B2A00" w:rsidRPr="00BC6297">
        <w:rPr>
          <w:rFonts w:ascii="Arial" w:hAnsi="Arial" w:cs="Arial"/>
          <w:b/>
        </w:rPr>
        <w:t>1</w:t>
      </w:r>
      <w:r w:rsidRPr="00BC6297">
        <w:rPr>
          <w:rFonts w:ascii="Arial" w:hAnsi="Arial" w:cs="Arial"/>
          <w:b/>
        </w:rPr>
        <w:t>.1</w:t>
      </w:r>
      <w:r w:rsidRPr="00BC6297">
        <w:rPr>
          <w:rFonts w:ascii="Arial" w:hAnsi="Arial" w:cs="Arial"/>
        </w:rPr>
        <w:t xml:space="preserve">, </w:t>
      </w:r>
      <w:r w:rsidR="001A15F9" w:rsidRPr="00BC6297">
        <w:rPr>
          <w:rFonts w:ascii="Arial" w:hAnsi="Arial" w:cs="Arial"/>
          <w:b/>
        </w:rPr>
        <w:t>7</w:t>
      </w:r>
      <w:r w:rsidRPr="00BC6297">
        <w:rPr>
          <w:rFonts w:ascii="Arial" w:hAnsi="Arial" w:cs="Arial"/>
          <w:b/>
        </w:rPr>
        <w:t>.</w:t>
      </w:r>
      <w:r w:rsidR="007B2A00" w:rsidRPr="00BC6297">
        <w:rPr>
          <w:rFonts w:ascii="Arial" w:hAnsi="Arial" w:cs="Arial"/>
          <w:b/>
        </w:rPr>
        <w:t>2</w:t>
      </w:r>
      <w:r w:rsidRPr="00BC6297">
        <w:rPr>
          <w:rFonts w:ascii="Arial" w:hAnsi="Arial" w:cs="Arial"/>
          <w:b/>
        </w:rPr>
        <w:t>.1</w:t>
      </w:r>
      <w:r w:rsidRPr="00BC6297">
        <w:rPr>
          <w:rFonts w:ascii="Arial" w:hAnsi="Arial" w:cs="Arial"/>
        </w:rPr>
        <w:t xml:space="preserve">, </w:t>
      </w:r>
      <w:r w:rsidR="001A15F9" w:rsidRPr="00BC6297">
        <w:rPr>
          <w:rFonts w:ascii="Arial" w:hAnsi="Arial" w:cs="Arial"/>
          <w:b/>
        </w:rPr>
        <w:t>7</w:t>
      </w:r>
      <w:r w:rsidRPr="00BC6297">
        <w:rPr>
          <w:rFonts w:ascii="Arial" w:hAnsi="Arial" w:cs="Arial"/>
          <w:b/>
        </w:rPr>
        <w:t>.</w:t>
      </w:r>
      <w:r w:rsidR="007B2A00" w:rsidRPr="00BC6297">
        <w:rPr>
          <w:rFonts w:ascii="Arial" w:hAnsi="Arial" w:cs="Arial"/>
          <w:b/>
        </w:rPr>
        <w:t>3</w:t>
      </w:r>
      <w:r w:rsidRPr="00BC6297">
        <w:rPr>
          <w:rFonts w:ascii="Arial" w:hAnsi="Arial" w:cs="Arial"/>
          <w:b/>
        </w:rPr>
        <w:t>.1</w:t>
      </w:r>
      <w:r w:rsidRPr="00BC6297">
        <w:rPr>
          <w:rFonts w:ascii="Arial" w:hAnsi="Arial" w:cs="Arial"/>
        </w:rPr>
        <w:t xml:space="preserve">, </w:t>
      </w:r>
      <w:r w:rsidR="001A15F9" w:rsidRPr="00BC6297">
        <w:rPr>
          <w:rFonts w:ascii="Arial" w:hAnsi="Arial" w:cs="Arial"/>
          <w:b/>
        </w:rPr>
        <w:t>7</w:t>
      </w:r>
      <w:r w:rsidRPr="00BC6297">
        <w:rPr>
          <w:rFonts w:ascii="Arial" w:hAnsi="Arial" w:cs="Arial"/>
          <w:b/>
        </w:rPr>
        <w:t>.</w:t>
      </w:r>
      <w:r w:rsidR="007B2A00" w:rsidRPr="00BC6297">
        <w:rPr>
          <w:rFonts w:ascii="Arial" w:hAnsi="Arial" w:cs="Arial"/>
          <w:b/>
        </w:rPr>
        <w:t>4</w:t>
      </w:r>
      <w:r w:rsidRPr="00BC6297">
        <w:rPr>
          <w:rFonts w:ascii="Arial" w:hAnsi="Arial" w:cs="Arial"/>
          <w:b/>
        </w:rPr>
        <w:t>.1</w:t>
      </w:r>
      <w:r w:rsidRPr="00BC6297">
        <w:rPr>
          <w:rFonts w:ascii="Arial" w:hAnsi="Arial" w:cs="Arial"/>
        </w:rPr>
        <w:t xml:space="preserve"> o </w:t>
      </w:r>
      <w:r w:rsidR="001A15F9" w:rsidRPr="00BC6297">
        <w:rPr>
          <w:rFonts w:ascii="Arial" w:hAnsi="Arial" w:cs="Arial"/>
          <w:b/>
        </w:rPr>
        <w:t>7</w:t>
      </w:r>
      <w:r w:rsidRPr="00BC6297">
        <w:rPr>
          <w:rFonts w:ascii="Arial" w:hAnsi="Arial" w:cs="Arial"/>
          <w:b/>
        </w:rPr>
        <w:t>.</w:t>
      </w:r>
      <w:r w:rsidR="007B2A00" w:rsidRPr="00BC6297">
        <w:rPr>
          <w:rFonts w:ascii="Arial" w:hAnsi="Arial" w:cs="Arial"/>
          <w:b/>
        </w:rPr>
        <w:t>5</w:t>
      </w:r>
      <w:r w:rsidRPr="00BC6297">
        <w:rPr>
          <w:rFonts w:ascii="Arial" w:hAnsi="Arial" w:cs="Arial"/>
          <w:b/>
        </w:rPr>
        <w:t>.1</w:t>
      </w:r>
      <w:r w:rsidR="003D3CE5" w:rsidRPr="00BC6297">
        <w:rPr>
          <w:rFonts w:ascii="Arial" w:hAnsi="Arial" w:cs="Arial"/>
        </w:rPr>
        <w:t>, según corresponda</w:t>
      </w:r>
      <w:r w:rsidR="00653B1A" w:rsidRPr="00BC6297">
        <w:rPr>
          <w:rFonts w:ascii="Arial" w:hAnsi="Arial" w:cs="Arial"/>
        </w:rPr>
        <w:t xml:space="preserve"> a la categoría del DBP</w:t>
      </w:r>
      <w:r w:rsidRPr="00BC6297">
        <w:rPr>
          <w:rFonts w:ascii="Arial" w:hAnsi="Arial" w:cs="Arial"/>
        </w:rPr>
        <w:t>.</w:t>
      </w:r>
    </w:p>
    <w:p w14:paraId="121FAC8D" w14:textId="09800A3F" w:rsidR="00774A98" w:rsidRPr="00BC6297" w:rsidRDefault="00774A98" w:rsidP="00F039FF">
      <w:pPr>
        <w:rPr>
          <w:rFonts w:ascii="Arial" w:hAnsi="Arial" w:cs="Arial"/>
        </w:rPr>
      </w:pPr>
    </w:p>
    <w:p w14:paraId="4009BC2E" w14:textId="0A97E7EF" w:rsidR="00AF0D05" w:rsidRPr="00BC6297" w:rsidRDefault="00AF0D05" w:rsidP="00E24248">
      <w:pPr>
        <w:pStyle w:val="Ttulo3"/>
        <w:ind w:left="567" w:hanging="567"/>
        <w:rPr>
          <w:rFonts w:ascii="Arial" w:hAnsi="Arial" w:cs="Arial"/>
        </w:rPr>
      </w:pPr>
      <w:bookmarkStart w:id="232" w:name="_Toc48654620"/>
      <w:bookmarkStart w:id="233" w:name="_Toc51320624"/>
      <w:bookmarkStart w:id="234" w:name="_Toc149121759"/>
      <w:r w:rsidRPr="00BC6297">
        <w:rPr>
          <w:rFonts w:ascii="Arial" w:hAnsi="Arial" w:cs="Arial"/>
        </w:rPr>
        <w:t>ANCHO DE BANDA OCUPADO</w:t>
      </w:r>
      <w:bookmarkEnd w:id="232"/>
      <w:bookmarkEnd w:id="233"/>
      <w:bookmarkEnd w:id="234"/>
    </w:p>
    <w:p w14:paraId="50850BE6" w14:textId="36EB39E5" w:rsidR="00AF0D05" w:rsidRPr="00BC6297" w:rsidRDefault="00E81ACC" w:rsidP="00E24248">
      <w:pPr>
        <w:pStyle w:val="Ttulo4"/>
        <w:ind w:left="851"/>
        <w:rPr>
          <w:rFonts w:ascii="Arial" w:hAnsi="Arial" w:cs="Arial"/>
        </w:rPr>
      </w:pPr>
      <w:bookmarkStart w:id="235" w:name="_Toc48654621"/>
      <w:bookmarkStart w:id="236" w:name="_Toc51320625"/>
      <w:bookmarkStart w:id="237" w:name="_Toc149121760"/>
      <w:r w:rsidRPr="00BC6297">
        <w:rPr>
          <w:rFonts w:ascii="Arial" w:hAnsi="Arial" w:cs="Arial"/>
        </w:rPr>
        <w:t>INSTRUMENTO</w:t>
      </w:r>
      <w:r w:rsidR="00AF0D05" w:rsidRPr="00BC6297">
        <w:rPr>
          <w:rFonts w:ascii="Arial" w:hAnsi="Arial" w:cs="Arial"/>
        </w:rPr>
        <w:t>S DE PRUEBA</w:t>
      </w:r>
      <w:bookmarkEnd w:id="235"/>
      <w:bookmarkEnd w:id="236"/>
      <w:r w:rsidR="0077309C" w:rsidRPr="00BC6297">
        <w:rPr>
          <w:rFonts w:ascii="Arial" w:hAnsi="Arial" w:cs="Arial"/>
        </w:rPr>
        <w:t xml:space="preserve"> Y ACCESORIOS</w:t>
      </w:r>
      <w:bookmarkEnd w:id="237"/>
    </w:p>
    <w:p w14:paraId="1B265292" w14:textId="149BDA07" w:rsidR="00AF0D05" w:rsidRPr="00BC6297" w:rsidRDefault="00AF0D05" w:rsidP="00E44C27">
      <w:pPr>
        <w:pStyle w:val="Prrafodelista"/>
        <w:numPr>
          <w:ilvl w:val="0"/>
          <w:numId w:val="60"/>
        </w:numPr>
        <w:rPr>
          <w:rFonts w:ascii="Arial" w:hAnsi="Arial" w:cs="Arial"/>
        </w:rPr>
      </w:pPr>
      <w:r w:rsidRPr="00BC6297">
        <w:rPr>
          <w:rFonts w:ascii="Arial" w:hAnsi="Arial" w:cs="Arial"/>
        </w:rPr>
        <w:t>Analizador de espectro;</w:t>
      </w:r>
    </w:p>
    <w:p w14:paraId="283A609D" w14:textId="3A07FA43" w:rsidR="00AF0D05" w:rsidRPr="00BC6297" w:rsidRDefault="00AF0D05" w:rsidP="00E44C27">
      <w:pPr>
        <w:pStyle w:val="Prrafodelista"/>
        <w:numPr>
          <w:ilvl w:val="0"/>
          <w:numId w:val="60"/>
        </w:numPr>
        <w:rPr>
          <w:rFonts w:ascii="Arial" w:hAnsi="Arial" w:cs="Arial"/>
        </w:rPr>
      </w:pPr>
      <w:r w:rsidRPr="00BC6297">
        <w:rPr>
          <w:rFonts w:ascii="Arial" w:hAnsi="Arial" w:cs="Arial"/>
        </w:rPr>
        <w:t>Cables de conexión;</w:t>
      </w:r>
    </w:p>
    <w:p w14:paraId="62993C01" w14:textId="5F18AD43" w:rsidR="00AF0D05" w:rsidRPr="00BC6297" w:rsidRDefault="00AF0D05" w:rsidP="00E44C27">
      <w:pPr>
        <w:pStyle w:val="Prrafodelista"/>
        <w:numPr>
          <w:ilvl w:val="0"/>
          <w:numId w:val="60"/>
        </w:numPr>
        <w:rPr>
          <w:rFonts w:ascii="Arial" w:hAnsi="Arial" w:cs="Arial"/>
        </w:rPr>
      </w:pPr>
      <w:r w:rsidRPr="00BC6297">
        <w:rPr>
          <w:rFonts w:ascii="Arial" w:hAnsi="Arial" w:cs="Arial"/>
        </w:rPr>
        <w:t>Atenuador;</w:t>
      </w:r>
    </w:p>
    <w:p w14:paraId="2B9FCB74" w14:textId="50BBC3C6" w:rsidR="00AF0D05" w:rsidRPr="00BC6297" w:rsidRDefault="00AF0D05" w:rsidP="00E44C27">
      <w:pPr>
        <w:pStyle w:val="Prrafodelista"/>
        <w:numPr>
          <w:ilvl w:val="0"/>
          <w:numId w:val="60"/>
        </w:numPr>
        <w:rPr>
          <w:rFonts w:ascii="Arial" w:hAnsi="Arial" w:cs="Arial"/>
        </w:rPr>
      </w:pPr>
      <w:r w:rsidRPr="00BC6297">
        <w:rPr>
          <w:rFonts w:ascii="Arial" w:hAnsi="Arial" w:cs="Arial"/>
        </w:rPr>
        <w:t>Acoplador direccional/divisor de potencia;</w:t>
      </w:r>
    </w:p>
    <w:p w14:paraId="2C4CF9DB" w14:textId="476D725F" w:rsidR="00AF0D05" w:rsidRPr="00BC6297" w:rsidRDefault="00AF0D05" w:rsidP="00E44C27">
      <w:pPr>
        <w:pStyle w:val="Prrafodelista"/>
        <w:numPr>
          <w:ilvl w:val="0"/>
          <w:numId w:val="60"/>
        </w:numPr>
        <w:rPr>
          <w:rFonts w:ascii="Arial" w:hAnsi="Arial" w:cs="Arial"/>
        </w:rPr>
      </w:pPr>
      <w:r w:rsidRPr="00BC6297">
        <w:rPr>
          <w:rFonts w:ascii="Arial" w:hAnsi="Arial" w:cs="Arial"/>
        </w:rPr>
        <w:t>Antena de referencia calibrada, en caso de medición de emisiones radiadas.</w:t>
      </w:r>
    </w:p>
    <w:p w14:paraId="201A22CC" w14:textId="00562688" w:rsidR="00AF0D05" w:rsidRPr="00BC6297" w:rsidRDefault="00AF0D05" w:rsidP="00AF0D05">
      <w:pPr>
        <w:rPr>
          <w:rFonts w:ascii="Arial" w:hAnsi="Arial" w:cs="Arial"/>
        </w:rPr>
      </w:pPr>
    </w:p>
    <w:p w14:paraId="25B5B697" w14:textId="77777777" w:rsidR="00AF0D05" w:rsidRPr="00BC6297" w:rsidRDefault="00AF0D05" w:rsidP="00E24248">
      <w:pPr>
        <w:pStyle w:val="Ttulo4"/>
        <w:ind w:left="851"/>
        <w:rPr>
          <w:rFonts w:ascii="Arial" w:hAnsi="Arial" w:cs="Arial"/>
        </w:rPr>
      </w:pPr>
      <w:bookmarkStart w:id="238" w:name="_Toc48654622"/>
      <w:bookmarkStart w:id="239" w:name="_Toc51320626"/>
      <w:bookmarkStart w:id="240" w:name="_Toc149121761"/>
      <w:r w:rsidRPr="00BC6297">
        <w:rPr>
          <w:rFonts w:ascii="Arial" w:hAnsi="Arial" w:cs="Arial"/>
        </w:rPr>
        <w:t>CONFIGURACIÓN DE PRUEBA</w:t>
      </w:r>
      <w:bookmarkEnd w:id="238"/>
      <w:bookmarkEnd w:id="239"/>
      <w:bookmarkEnd w:id="240"/>
    </w:p>
    <w:p w14:paraId="472A8776" w14:textId="2E78E6B2" w:rsidR="00AF0D05" w:rsidRPr="00BC6297" w:rsidRDefault="00AF0D05" w:rsidP="00AF0D05">
      <w:pPr>
        <w:keepNext/>
        <w:keepLines/>
        <w:spacing w:after="160"/>
        <w:rPr>
          <w:rFonts w:ascii="Arial" w:hAnsi="Arial" w:cs="Arial"/>
        </w:rPr>
      </w:pPr>
      <w:r w:rsidRPr="00BC6297">
        <w:rPr>
          <w:rFonts w:ascii="Arial" w:hAnsi="Arial" w:cs="Arial"/>
        </w:rPr>
        <w:t xml:space="preserve">Armar la configuración de prueba de acuerdo </w:t>
      </w:r>
      <w:r w:rsidR="0099136B" w:rsidRPr="00BC6297">
        <w:rPr>
          <w:rFonts w:ascii="Arial" w:hAnsi="Arial" w:cs="Arial"/>
        </w:rPr>
        <w:t>con</w:t>
      </w:r>
      <w:r w:rsidRPr="00BC6297">
        <w:rPr>
          <w:rFonts w:ascii="Arial" w:hAnsi="Arial" w:cs="Arial"/>
        </w:rPr>
        <w:t xml:space="preserve"> lo siguiente:</w:t>
      </w:r>
    </w:p>
    <w:p w14:paraId="459B9415" w14:textId="2D20814C" w:rsidR="00AF0D05" w:rsidRPr="00BC6297" w:rsidRDefault="00AF0D05" w:rsidP="00197346">
      <w:pPr>
        <w:pStyle w:val="Prrafodelista"/>
        <w:numPr>
          <w:ilvl w:val="0"/>
          <w:numId w:val="26"/>
        </w:numPr>
        <w:spacing w:after="160"/>
        <w:ind w:hanging="436"/>
        <w:contextualSpacing w:val="0"/>
        <w:rPr>
          <w:rFonts w:ascii="Arial" w:hAnsi="Arial" w:cs="Arial"/>
        </w:rPr>
      </w:pPr>
      <w:r w:rsidRPr="00BC6297">
        <w:rPr>
          <w:rFonts w:ascii="Arial" w:hAnsi="Arial" w:cs="Arial"/>
        </w:rPr>
        <w:t xml:space="preserve">Configuración para medición de emisiones conducidas (numeral </w:t>
      </w:r>
      <w:r w:rsidR="00A1538B" w:rsidRPr="00BC6297">
        <w:rPr>
          <w:rFonts w:ascii="Arial" w:hAnsi="Arial" w:cs="Arial"/>
          <w:b/>
        </w:rPr>
        <w:t>8</w:t>
      </w:r>
      <w:r w:rsidRPr="00BC6297">
        <w:rPr>
          <w:rFonts w:ascii="Arial" w:hAnsi="Arial" w:cs="Arial"/>
          <w:b/>
        </w:rPr>
        <w:t>.3.1.1.</w:t>
      </w:r>
      <w:r w:rsidRPr="00BC6297">
        <w:rPr>
          <w:rFonts w:ascii="Arial" w:hAnsi="Arial" w:cs="Arial"/>
        </w:rPr>
        <w:t>), si la antena del DBP</w:t>
      </w:r>
      <w:r w:rsidR="00B7762C" w:rsidRPr="00BC6297">
        <w:rPr>
          <w:rFonts w:ascii="Arial" w:hAnsi="Arial" w:cs="Arial"/>
        </w:rPr>
        <w:t xml:space="preserve"> es desmontable</w:t>
      </w:r>
      <w:r w:rsidRPr="00BC6297">
        <w:rPr>
          <w:rFonts w:ascii="Arial" w:hAnsi="Arial" w:cs="Arial"/>
        </w:rPr>
        <w:t xml:space="preserve">; en el caso de que la antena esté integrada al DBP y no se tenga la posibilidad de desconectarla, el solicitante </w:t>
      </w:r>
      <w:r w:rsidR="00B7762C" w:rsidRPr="00BC6297">
        <w:rPr>
          <w:rFonts w:ascii="Arial" w:hAnsi="Arial" w:cs="Arial"/>
        </w:rPr>
        <w:t xml:space="preserve">de las pruebas </w:t>
      </w:r>
      <w:r w:rsidRPr="00BC6297">
        <w:rPr>
          <w:rFonts w:ascii="Arial" w:hAnsi="Arial" w:cs="Arial"/>
        </w:rPr>
        <w:t>debe proporcionar al Laboratorio de Prueba los medios necesarios para realizar la medición conducida en un sistema de 50 Ohms, o</w:t>
      </w:r>
    </w:p>
    <w:p w14:paraId="7C8CB7C7" w14:textId="530D168D" w:rsidR="00AF0D05" w:rsidRPr="00BC6297" w:rsidRDefault="00AF0D05" w:rsidP="00197346">
      <w:pPr>
        <w:pStyle w:val="Prrafodelista"/>
        <w:numPr>
          <w:ilvl w:val="0"/>
          <w:numId w:val="26"/>
        </w:numPr>
        <w:spacing w:after="160"/>
        <w:ind w:left="709" w:hanging="425"/>
        <w:contextualSpacing w:val="0"/>
        <w:rPr>
          <w:rFonts w:ascii="Arial" w:hAnsi="Arial" w:cs="Arial"/>
        </w:rPr>
      </w:pPr>
      <w:r w:rsidRPr="00BC6297">
        <w:rPr>
          <w:rFonts w:ascii="Arial" w:hAnsi="Arial" w:cs="Arial"/>
        </w:rPr>
        <w:t>Configuración para medición de emisiones radiadas (numeral</w:t>
      </w:r>
      <w:r w:rsidRPr="00BC6297">
        <w:rPr>
          <w:rFonts w:ascii="Arial" w:hAnsi="Arial" w:cs="Arial"/>
          <w:b/>
        </w:rPr>
        <w:t xml:space="preserve"> </w:t>
      </w:r>
      <w:r w:rsidR="00A1538B" w:rsidRPr="00BC6297">
        <w:rPr>
          <w:rFonts w:ascii="Arial" w:hAnsi="Arial" w:cs="Arial"/>
          <w:b/>
        </w:rPr>
        <w:t>8</w:t>
      </w:r>
      <w:r w:rsidRPr="00BC6297">
        <w:rPr>
          <w:rFonts w:ascii="Arial" w:hAnsi="Arial" w:cs="Arial"/>
          <w:b/>
        </w:rPr>
        <w:t>.3.1.2.</w:t>
      </w:r>
      <w:r w:rsidRPr="00BC6297">
        <w:rPr>
          <w:rFonts w:ascii="Arial" w:hAnsi="Arial" w:cs="Arial"/>
        </w:rPr>
        <w:t>), de estar la antena integrada al DBP y técnicamente sea inviable proporcionar al Laboratorio de Prueba los medios necesarios para realizar la medición conducida.</w:t>
      </w:r>
    </w:p>
    <w:p w14:paraId="3D733871" w14:textId="77777777" w:rsidR="00AF0D05" w:rsidRPr="00BC6297" w:rsidRDefault="00AF0D05" w:rsidP="00AF0D05">
      <w:pPr>
        <w:rPr>
          <w:rFonts w:ascii="Arial" w:hAnsi="Arial" w:cs="Arial"/>
        </w:rPr>
      </w:pPr>
    </w:p>
    <w:p w14:paraId="0849174D" w14:textId="77777777" w:rsidR="00AF0D05" w:rsidRPr="00BC6297" w:rsidRDefault="00AF0D05" w:rsidP="00E24248">
      <w:pPr>
        <w:pStyle w:val="Ttulo4"/>
        <w:ind w:left="851"/>
        <w:rPr>
          <w:rFonts w:ascii="Arial" w:hAnsi="Arial" w:cs="Arial"/>
        </w:rPr>
      </w:pPr>
      <w:bookmarkStart w:id="241" w:name="_Toc48654623"/>
      <w:bookmarkStart w:id="242" w:name="_Toc51320627"/>
      <w:bookmarkStart w:id="243" w:name="_Toc149121762"/>
      <w:r w:rsidRPr="00BC6297">
        <w:rPr>
          <w:rFonts w:ascii="Arial" w:hAnsi="Arial" w:cs="Arial"/>
        </w:rPr>
        <w:t>PROCEDIMIENTO DE PRUEBA</w:t>
      </w:r>
      <w:bookmarkEnd w:id="241"/>
      <w:bookmarkEnd w:id="242"/>
      <w:bookmarkEnd w:id="243"/>
    </w:p>
    <w:p w14:paraId="770FAD0D" w14:textId="77777777" w:rsidR="00AF0D05" w:rsidRPr="00BC6297" w:rsidRDefault="00AF0D05" w:rsidP="00197346">
      <w:pPr>
        <w:numPr>
          <w:ilvl w:val="0"/>
          <w:numId w:val="27"/>
        </w:numPr>
        <w:spacing w:after="160"/>
        <w:ind w:hanging="436"/>
        <w:rPr>
          <w:rFonts w:ascii="Arial" w:hAnsi="Arial" w:cs="Arial"/>
        </w:rPr>
      </w:pPr>
      <w:r w:rsidRPr="00BC6297">
        <w:rPr>
          <w:rFonts w:ascii="Arial" w:hAnsi="Arial" w:cs="Arial"/>
        </w:rPr>
        <w:t>Conectar el puerto de salida del transmisor o antena de referencia calibrada a:</w:t>
      </w:r>
    </w:p>
    <w:p w14:paraId="2F6EC1E3" w14:textId="77777777" w:rsidR="00AF0D05" w:rsidRPr="00BC6297" w:rsidRDefault="00AF0D05" w:rsidP="00197346">
      <w:pPr>
        <w:numPr>
          <w:ilvl w:val="0"/>
          <w:numId w:val="23"/>
        </w:numPr>
        <w:spacing w:after="160"/>
        <w:ind w:left="1134" w:hanging="425"/>
        <w:rPr>
          <w:rFonts w:ascii="Arial" w:hAnsi="Arial" w:cs="Arial"/>
        </w:rPr>
      </w:pPr>
      <w:r w:rsidRPr="00BC6297">
        <w:rPr>
          <w:rFonts w:ascii="Arial" w:hAnsi="Arial" w:cs="Arial"/>
        </w:rPr>
        <w:t xml:space="preserve">El analizador de espectro mediante un atenuador, o </w:t>
      </w:r>
    </w:p>
    <w:p w14:paraId="4710E62D" w14:textId="77777777" w:rsidR="00AF0D05" w:rsidRPr="00BC6297" w:rsidRDefault="00AF0D05" w:rsidP="00197346">
      <w:pPr>
        <w:numPr>
          <w:ilvl w:val="0"/>
          <w:numId w:val="23"/>
        </w:numPr>
        <w:spacing w:after="160"/>
        <w:ind w:left="1134" w:hanging="425"/>
        <w:rPr>
          <w:rFonts w:ascii="Arial" w:hAnsi="Arial" w:cs="Arial"/>
        </w:rPr>
      </w:pPr>
      <w:r w:rsidRPr="00BC6297">
        <w:rPr>
          <w:rFonts w:ascii="Arial" w:hAnsi="Arial" w:cs="Arial"/>
        </w:rPr>
        <w:t>A una carga artificial mediante un acoplador direccional al cual se conecta el analizador de espectro, o</w:t>
      </w:r>
    </w:p>
    <w:p w14:paraId="6E5B157A" w14:textId="248EF5D6" w:rsidR="00AF0D05" w:rsidRPr="00BC6297" w:rsidRDefault="00AF0D05" w:rsidP="00197346">
      <w:pPr>
        <w:numPr>
          <w:ilvl w:val="0"/>
          <w:numId w:val="23"/>
        </w:numPr>
        <w:spacing w:after="160"/>
        <w:ind w:left="1134" w:hanging="425"/>
        <w:rPr>
          <w:rFonts w:ascii="Arial" w:hAnsi="Arial" w:cs="Arial"/>
        </w:rPr>
      </w:pPr>
      <w:r w:rsidRPr="00BC6297">
        <w:rPr>
          <w:rFonts w:ascii="Arial" w:hAnsi="Arial" w:cs="Arial"/>
        </w:rPr>
        <w:lastRenderedPageBreak/>
        <w:t>A la estación base</w:t>
      </w:r>
      <w:r w:rsidR="00F71E62" w:rsidRPr="00BC6297">
        <w:rPr>
          <w:rFonts w:ascii="Arial" w:hAnsi="Arial" w:cs="Arial"/>
        </w:rPr>
        <w:t xml:space="preserve"> o dispositivo acompañante</w:t>
      </w:r>
      <w:r w:rsidR="00E3725F" w:rsidRPr="00BC6297">
        <w:rPr>
          <w:rFonts w:ascii="Arial" w:hAnsi="Arial" w:cs="Arial"/>
        </w:rPr>
        <w:t xml:space="preserve"> del </w:t>
      </w:r>
      <w:r w:rsidR="00AD018F" w:rsidRPr="00BC6297">
        <w:rPr>
          <w:rFonts w:ascii="Arial" w:hAnsi="Arial" w:cs="Arial"/>
        </w:rPr>
        <w:t>D</w:t>
      </w:r>
      <w:r w:rsidR="00E3725F" w:rsidRPr="00BC6297">
        <w:rPr>
          <w:rFonts w:ascii="Arial" w:hAnsi="Arial" w:cs="Arial"/>
        </w:rPr>
        <w:t>BP</w:t>
      </w:r>
      <w:r w:rsidRPr="00BC6297">
        <w:rPr>
          <w:rFonts w:ascii="Arial" w:hAnsi="Arial" w:cs="Arial"/>
        </w:rPr>
        <w:t>, mediante un divisor de potencia o acoplador direccional, al cual se conecta el analizador de es</w:t>
      </w:r>
      <w:r w:rsidR="006D46E6" w:rsidRPr="00BC6297">
        <w:rPr>
          <w:rFonts w:ascii="Arial" w:hAnsi="Arial" w:cs="Arial"/>
        </w:rPr>
        <w:t>pectro, esto en caso de que el D</w:t>
      </w:r>
      <w:r w:rsidRPr="00BC6297">
        <w:rPr>
          <w:rFonts w:ascii="Arial" w:hAnsi="Arial" w:cs="Arial"/>
        </w:rPr>
        <w:t xml:space="preserve">BP requiera, para su operación, el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3753CDF3" w14:textId="77777777" w:rsidR="00AF0D05" w:rsidRPr="00BC6297" w:rsidRDefault="00AF0D05" w:rsidP="00197346">
      <w:pPr>
        <w:numPr>
          <w:ilvl w:val="0"/>
          <w:numId w:val="28"/>
        </w:numPr>
        <w:spacing w:after="160"/>
        <w:ind w:hanging="436"/>
        <w:rPr>
          <w:rFonts w:ascii="Arial" w:hAnsi="Arial" w:cs="Arial"/>
        </w:rPr>
      </w:pPr>
      <w:r w:rsidRPr="00BC6297">
        <w:rPr>
          <w:rFonts w:ascii="Arial" w:hAnsi="Arial" w:cs="Arial"/>
        </w:rPr>
        <w:t>Establecer las siguientes condiciones en el DBP:</w:t>
      </w:r>
    </w:p>
    <w:p w14:paraId="52890084" w14:textId="4E8F5ECA" w:rsidR="00641FB3" w:rsidRPr="00BC6297" w:rsidRDefault="00641FB3" w:rsidP="00197346">
      <w:pPr>
        <w:numPr>
          <w:ilvl w:val="0"/>
          <w:numId w:val="24"/>
        </w:numPr>
        <w:spacing w:after="160"/>
        <w:ind w:left="1134" w:hanging="425"/>
        <w:rPr>
          <w:rFonts w:ascii="Arial" w:hAnsi="Arial" w:cs="Arial"/>
        </w:rPr>
      </w:pPr>
      <w:r w:rsidRPr="00BC6297">
        <w:rPr>
          <w:rFonts w:ascii="Arial" w:hAnsi="Arial" w:cs="Arial"/>
        </w:rPr>
        <w:t xml:space="preserve">Poner a transmitir el DBP con una señal modulada. En el caso de </w:t>
      </w:r>
      <w:r w:rsidR="000557F5" w:rsidRPr="00BC6297">
        <w:rPr>
          <w:rFonts w:ascii="Arial" w:hAnsi="Arial" w:cs="Arial"/>
        </w:rPr>
        <w:t xml:space="preserve">DBP de la categoría de </w:t>
      </w:r>
      <w:r w:rsidRPr="00BC6297">
        <w:rPr>
          <w:rFonts w:ascii="Arial" w:hAnsi="Arial" w:cs="Arial"/>
        </w:rPr>
        <w:t>micrófonos inalámbricos se debe usar una señal</w:t>
      </w:r>
      <w:r w:rsidR="000557F5" w:rsidRPr="00BC6297">
        <w:rPr>
          <w:rFonts w:ascii="Arial" w:hAnsi="Arial" w:cs="Arial"/>
        </w:rPr>
        <w:t xml:space="preserve"> de audio de acuerdo con lo establecido en el </w:t>
      </w:r>
      <w:r w:rsidR="000557F5" w:rsidRPr="00BC6297">
        <w:rPr>
          <w:rFonts w:ascii="Arial" w:hAnsi="Arial" w:cs="Arial"/>
          <w:b/>
          <w:bCs/>
        </w:rPr>
        <w:t xml:space="preserve">Anexo </w:t>
      </w:r>
      <w:r w:rsidR="000F7039" w:rsidRPr="00BC6297">
        <w:rPr>
          <w:rFonts w:ascii="Arial" w:hAnsi="Arial" w:cs="Arial"/>
          <w:b/>
          <w:bCs/>
        </w:rPr>
        <w:t>B</w:t>
      </w:r>
      <w:r w:rsidR="000557F5" w:rsidRPr="00BC6297">
        <w:rPr>
          <w:rFonts w:ascii="Arial" w:hAnsi="Arial" w:cs="Arial"/>
        </w:rPr>
        <w:t xml:space="preserve"> de la presente disposición técnica</w:t>
      </w:r>
      <w:r w:rsidRPr="00BC6297">
        <w:rPr>
          <w:rFonts w:ascii="Arial" w:hAnsi="Arial" w:cs="Arial"/>
        </w:rPr>
        <w:t xml:space="preserve">. </w:t>
      </w:r>
    </w:p>
    <w:p w14:paraId="0DE37D32" w14:textId="77777777" w:rsidR="00AF0D05" w:rsidRPr="00BC6297" w:rsidRDefault="00AF0D05" w:rsidP="00197346">
      <w:pPr>
        <w:numPr>
          <w:ilvl w:val="0"/>
          <w:numId w:val="24"/>
        </w:numPr>
        <w:spacing w:after="160"/>
        <w:ind w:left="1134" w:hanging="425"/>
        <w:rPr>
          <w:rFonts w:ascii="Arial" w:hAnsi="Arial" w:cs="Arial"/>
        </w:rPr>
      </w:pPr>
      <w:r w:rsidRPr="00BC6297">
        <w:rPr>
          <w:rFonts w:ascii="Arial" w:hAnsi="Arial" w:cs="Arial"/>
        </w:rPr>
        <w:t xml:space="preserve">Seleccionar el nivel máximo de transmisión de potencia. </w:t>
      </w:r>
    </w:p>
    <w:p w14:paraId="6B469A7D" w14:textId="1AC7EE48" w:rsidR="00AF0D05" w:rsidRPr="00BC6297" w:rsidRDefault="003E644D" w:rsidP="00197346">
      <w:pPr>
        <w:numPr>
          <w:ilvl w:val="0"/>
          <w:numId w:val="24"/>
        </w:numPr>
        <w:spacing w:after="160"/>
        <w:ind w:left="1134" w:hanging="425"/>
        <w:rPr>
          <w:rFonts w:ascii="Arial" w:hAnsi="Arial" w:cs="Arial"/>
        </w:rPr>
      </w:pPr>
      <w:r w:rsidRPr="00BC6297">
        <w:rPr>
          <w:rFonts w:ascii="Arial" w:hAnsi="Arial" w:cs="Arial"/>
        </w:rPr>
        <w:t xml:space="preserve">Si el DBP utiliza una banda de frecuencia de operación </w:t>
      </w:r>
      <w:r w:rsidR="00B7762C" w:rsidRPr="00BC6297">
        <w:rPr>
          <w:rFonts w:ascii="Arial" w:hAnsi="Arial" w:cs="Arial"/>
        </w:rPr>
        <w:t xml:space="preserve">especifica </w:t>
      </w:r>
      <w:r w:rsidRPr="00BC6297">
        <w:rPr>
          <w:rFonts w:ascii="Arial" w:hAnsi="Arial" w:cs="Arial"/>
        </w:rPr>
        <w:t>dividida en dos o más canales radioeléctricos, c</w:t>
      </w:r>
      <w:r w:rsidR="00AF0D05" w:rsidRPr="00BC6297">
        <w:rPr>
          <w:rFonts w:ascii="Arial" w:hAnsi="Arial" w:cs="Arial"/>
        </w:rPr>
        <w:t>onfigurar de tal manera que se utilicen los canales bajo</w:t>
      </w:r>
      <w:r w:rsidR="00FD483A" w:rsidRPr="00BC6297">
        <w:rPr>
          <w:rFonts w:ascii="Arial" w:hAnsi="Arial" w:cs="Arial"/>
        </w:rPr>
        <w:t xml:space="preserve"> </w:t>
      </w:r>
      <w:r w:rsidR="00AF0D05" w:rsidRPr="00BC6297">
        <w:rPr>
          <w:rFonts w:ascii="Arial" w:hAnsi="Arial" w:cs="Arial"/>
        </w:rPr>
        <w:t>y alto correspondientes a la banda de frecuencia de operación de transmisión, no necesariamente de manera simultánea.</w:t>
      </w:r>
    </w:p>
    <w:p w14:paraId="0EA19783" w14:textId="4F200572" w:rsidR="00AF0D05" w:rsidRPr="00BC6297" w:rsidRDefault="00AF0D05" w:rsidP="00197346">
      <w:pPr>
        <w:keepNext/>
        <w:numPr>
          <w:ilvl w:val="0"/>
          <w:numId w:val="29"/>
        </w:numPr>
        <w:spacing w:after="160"/>
        <w:ind w:hanging="436"/>
        <w:rPr>
          <w:rFonts w:ascii="Arial" w:hAnsi="Arial" w:cs="Arial"/>
        </w:rPr>
      </w:pPr>
      <w:r w:rsidRPr="00BC6297">
        <w:rPr>
          <w:rFonts w:ascii="Arial" w:hAnsi="Arial" w:cs="Arial"/>
        </w:rPr>
        <w:t>Establecer las condiciones</w:t>
      </w:r>
      <w:r w:rsidR="00CC7A0B" w:rsidRPr="00BC6297">
        <w:rPr>
          <w:rFonts w:ascii="Arial" w:hAnsi="Arial" w:cs="Arial"/>
        </w:rPr>
        <w:t xml:space="preserve"> mostradas en la </w:t>
      </w:r>
      <w:r w:rsidR="00CC7A0B" w:rsidRPr="00BC6297">
        <w:rPr>
          <w:rFonts w:ascii="Arial" w:hAnsi="Arial" w:cs="Arial"/>
          <w:b/>
        </w:rPr>
        <w:t xml:space="preserve">Tabla </w:t>
      </w:r>
      <w:r w:rsidR="00B6219B" w:rsidRPr="00BC6297">
        <w:rPr>
          <w:rFonts w:ascii="Arial" w:hAnsi="Arial" w:cs="Arial"/>
          <w:b/>
        </w:rPr>
        <w:t>2</w:t>
      </w:r>
      <w:r w:rsidR="00482B10" w:rsidRPr="00BC6297">
        <w:rPr>
          <w:rFonts w:ascii="Arial" w:hAnsi="Arial" w:cs="Arial"/>
          <w:b/>
        </w:rPr>
        <w:t>6</w:t>
      </w:r>
      <w:r w:rsidRPr="00BC6297">
        <w:rPr>
          <w:rFonts w:ascii="Arial" w:hAnsi="Arial" w:cs="Arial"/>
        </w:rPr>
        <w:t xml:space="preserve"> en el analizador de espectro</w:t>
      </w:r>
      <w:r w:rsidR="00FB5043" w:rsidRPr="00BC6297">
        <w:rPr>
          <w:rFonts w:ascii="Arial" w:hAnsi="Arial" w:cs="Arial"/>
        </w:rPr>
        <w:t xml:space="preserve"> de acuerdo </w:t>
      </w:r>
      <w:r w:rsidR="000557F5" w:rsidRPr="00BC6297">
        <w:rPr>
          <w:rFonts w:ascii="Arial" w:hAnsi="Arial" w:cs="Arial"/>
        </w:rPr>
        <w:t xml:space="preserve">con </w:t>
      </w:r>
      <w:r w:rsidR="00FB5043" w:rsidRPr="00BC6297">
        <w:rPr>
          <w:rFonts w:ascii="Arial" w:hAnsi="Arial" w:cs="Arial"/>
        </w:rPr>
        <w:t>la categoría del DBP</w:t>
      </w:r>
      <w:r w:rsidRPr="00BC6297">
        <w:rPr>
          <w:rFonts w:ascii="Arial" w:hAnsi="Arial" w:cs="Arial"/>
        </w:rPr>
        <w:t>:</w:t>
      </w:r>
      <w:r w:rsidR="00D97C47" w:rsidRPr="00BC6297">
        <w:rPr>
          <w:rFonts w:ascii="Arial" w:hAnsi="Arial" w:cs="Arial"/>
        </w:rPr>
        <w:t xml:space="preserve"> </w:t>
      </w:r>
    </w:p>
    <w:p w14:paraId="5D8CCCB4" w14:textId="63B5C142" w:rsidR="00CC7A0B" w:rsidRPr="00BC6297" w:rsidRDefault="00CC7A0B" w:rsidP="00CC7A0B">
      <w:pPr>
        <w:pStyle w:val="Descripcin"/>
        <w:keepNext/>
        <w:jc w:val="center"/>
        <w:rPr>
          <w:rFonts w:ascii="Arial" w:hAnsi="Arial" w:cs="Arial"/>
          <w:color w:val="auto"/>
        </w:rPr>
      </w:pPr>
      <w:bookmarkStart w:id="244" w:name="_Toc149121692"/>
      <w:r w:rsidRPr="00BC6297">
        <w:rPr>
          <w:rFonts w:ascii="Arial" w:hAnsi="Arial" w:cs="Arial"/>
          <w:color w:val="auto"/>
        </w:rPr>
        <w:t xml:space="preserve">Tabla </w:t>
      </w:r>
      <w:r w:rsidR="00125E9E" w:rsidRPr="00BC6297">
        <w:rPr>
          <w:rFonts w:ascii="Arial" w:hAnsi="Arial" w:cs="Arial"/>
          <w:noProof/>
          <w:color w:val="auto"/>
        </w:rPr>
        <w:fldChar w:fldCharType="begin"/>
      </w:r>
      <w:r w:rsidR="00125E9E" w:rsidRPr="00BC6297">
        <w:rPr>
          <w:rFonts w:ascii="Arial" w:hAnsi="Arial" w:cs="Arial"/>
          <w:noProof/>
          <w:color w:val="auto"/>
        </w:rPr>
        <w:instrText xml:space="preserve"> SEQ Tabla \* ARABIC </w:instrText>
      </w:r>
      <w:r w:rsidR="00125E9E" w:rsidRPr="00BC6297">
        <w:rPr>
          <w:rFonts w:ascii="Arial" w:hAnsi="Arial" w:cs="Arial"/>
          <w:noProof/>
          <w:color w:val="auto"/>
        </w:rPr>
        <w:fldChar w:fldCharType="separate"/>
      </w:r>
      <w:r w:rsidR="00D96EFB" w:rsidRPr="00BC6297">
        <w:rPr>
          <w:rFonts w:ascii="Arial" w:hAnsi="Arial" w:cs="Arial"/>
          <w:noProof/>
          <w:color w:val="auto"/>
        </w:rPr>
        <w:t>26</w:t>
      </w:r>
      <w:r w:rsidR="00125E9E" w:rsidRPr="00BC6297">
        <w:rPr>
          <w:rFonts w:ascii="Arial" w:hAnsi="Arial" w:cs="Arial"/>
          <w:noProof/>
          <w:color w:val="auto"/>
        </w:rPr>
        <w:fldChar w:fldCharType="end"/>
      </w:r>
      <w:r w:rsidRPr="00BC6297">
        <w:rPr>
          <w:rFonts w:ascii="Arial" w:hAnsi="Arial" w:cs="Arial"/>
          <w:color w:val="auto"/>
        </w:rPr>
        <w:t xml:space="preserve">. </w:t>
      </w:r>
      <w:r w:rsidR="00E414CD" w:rsidRPr="00BC6297">
        <w:rPr>
          <w:rFonts w:ascii="Arial" w:hAnsi="Arial" w:cs="Arial"/>
          <w:color w:val="auto"/>
        </w:rPr>
        <w:t xml:space="preserve">Configuración del analizador de espectro </w:t>
      </w:r>
      <w:r w:rsidRPr="00BC6297">
        <w:rPr>
          <w:rFonts w:ascii="Arial" w:hAnsi="Arial" w:cs="Arial"/>
          <w:color w:val="auto"/>
        </w:rPr>
        <w:t xml:space="preserve">para la </w:t>
      </w:r>
      <w:r w:rsidR="00E414CD" w:rsidRPr="00BC6297">
        <w:rPr>
          <w:rFonts w:ascii="Arial" w:hAnsi="Arial" w:cs="Arial"/>
          <w:color w:val="auto"/>
        </w:rPr>
        <w:t>medición</w:t>
      </w:r>
      <w:r w:rsidRPr="00BC6297">
        <w:rPr>
          <w:rFonts w:ascii="Arial" w:hAnsi="Arial" w:cs="Arial"/>
          <w:color w:val="auto"/>
        </w:rPr>
        <w:t xml:space="preserve"> de Ancho de banda ocupado.</w:t>
      </w:r>
      <w:bookmarkEnd w:id="2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851"/>
        <w:gridCol w:w="1405"/>
        <w:gridCol w:w="1419"/>
        <w:gridCol w:w="1003"/>
        <w:gridCol w:w="1372"/>
        <w:gridCol w:w="973"/>
        <w:gridCol w:w="1100"/>
      </w:tblGrid>
      <w:tr w:rsidR="006110B4" w:rsidRPr="00BC6297" w14:paraId="71603023" w14:textId="3C9DBE0D" w:rsidTr="00FE6C4F">
        <w:trPr>
          <w:trHeight w:val="290"/>
        </w:trPr>
        <w:tc>
          <w:tcPr>
            <w:tcW w:w="1271" w:type="dxa"/>
            <w:shd w:val="clear" w:color="auto" w:fill="auto"/>
            <w:noWrap/>
            <w:vAlign w:val="center"/>
            <w:hideMark/>
          </w:tcPr>
          <w:p w14:paraId="299CE4AE" w14:textId="291F0E36" w:rsidR="00B02C1D" w:rsidRPr="00BC6297" w:rsidRDefault="00B02C1D" w:rsidP="00CC7A0B">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Ajuste del analizador de espectro</w:t>
            </w:r>
          </w:p>
        </w:tc>
        <w:tc>
          <w:tcPr>
            <w:tcW w:w="851" w:type="dxa"/>
            <w:shd w:val="clear" w:color="auto" w:fill="auto"/>
            <w:noWrap/>
            <w:vAlign w:val="center"/>
            <w:hideMark/>
          </w:tcPr>
          <w:p w14:paraId="02FDA4BB" w14:textId="277105F6" w:rsidR="00B02C1D" w:rsidRPr="00BC6297" w:rsidRDefault="00B02C1D" w:rsidP="00CC7A0B">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DRBP Genéricos</w:t>
            </w:r>
          </w:p>
        </w:tc>
        <w:tc>
          <w:tcPr>
            <w:tcW w:w="1405" w:type="dxa"/>
            <w:shd w:val="clear" w:color="auto" w:fill="auto"/>
            <w:noWrap/>
            <w:vAlign w:val="center"/>
            <w:hideMark/>
          </w:tcPr>
          <w:p w14:paraId="57A55247" w14:textId="6CD26EA6" w:rsidR="00B02C1D" w:rsidRPr="00BC6297" w:rsidRDefault="00B02C1D" w:rsidP="00CC7A0B">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Micrófonos inalámbricos analógicos</w:t>
            </w:r>
            <w:r w:rsidRPr="00BC6297">
              <w:rPr>
                <w:rFonts w:ascii="Arial" w:eastAsia="Times New Roman" w:hAnsi="Arial" w:cs="Arial"/>
                <w:b/>
                <w:color w:val="000000"/>
                <w:sz w:val="20"/>
                <w:szCs w:val="20"/>
                <w:vertAlign w:val="superscript"/>
                <w:lang w:eastAsia="ja-JP"/>
              </w:rPr>
              <w:t>3</w:t>
            </w:r>
          </w:p>
        </w:tc>
        <w:tc>
          <w:tcPr>
            <w:tcW w:w="1419" w:type="dxa"/>
            <w:vAlign w:val="center"/>
          </w:tcPr>
          <w:p w14:paraId="4EBF885C" w14:textId="6BF47E32" w:rsidR="00B02C1D" w:rsidRPr="00BC6297" w:rsidRDefault="00B02C1D" w:rsidP="00B02C1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Micrófonos inalámbricos digitales</w:t>
            </w:r>
            <w:r w:rsidRPr="00BC6297">
              <w:rPr>
                <w:rFonts w:ascii="Arial" w:eastAsia="Times New Roman" w:hAnsi="Arial" w:cs="Arial"/>
                <w:b/>
                <w:color w:val="000000"/>
                <w:sz w:val="20"/>
                <w:szCs w:val="20"/>
                <w:vertAlign w:val="superscript"/>
                <w:lang w:eastAsia="ja-JP"/>
              </w:rPr>
              <w:t>3</w:t>
            </w:r>
          </w:p>
        </w:tc>
        <w:tc>
          <w:tcPr>
            <w:tcW w:w="1003" w:type="dxa"/>
            <w:vAlign w:val="center"/>
          </w:tcPr>
          <w:p w14:paraId="1F407CE3" w14:textId="6FB0EEBB" w:rsidR="00B02C1D" w:rsidRPr="00BC6297" w:rsidRDefault="00B02C1D" w:rsidP="00B02C1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WMAS</w:t>
            </w:r>
            <w:r w:rsidRPr="00BC6297">
              <w:rPr>
                <w:rFonts w:ascii="Arial" w:eastAsia="Times New Roman" w:hAnsi="Arial" w:cs="Arial"/>
                <w:b/>
                <w:color w:val="000000"/>
                <w:sz w:val="20"/>
                <w:szCs w:val="20"/>
                <w:vertAlign w:val="superscript"/>
                <w:lang w:eastAsia="ja-JP"/>
              </w:rPr>
              <w:t>3</w:t>
            </w:r>
          </w:p>
        </w:tc>
        <w:tc>
          <w:tcPr>
            <w:tcW w:w="1372" w:type="dxa"/>
            <w:shd w:val="clear" w:color="auto" w:fill="auto"/>
            <w:noWrap/>
            <w:vAlign w:val="center"/>
            <w:hideMark/>
          </w:tcPr>
          <w:p w14:paraId="7C525E69" w14:textId="7D6ED078" w:rsidR="00B02C1D" w:rsidRPr="00BC6297" w:rsidRDefault="00B02C1D" w:rsidP="00CC7A0B">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Teléfonos inalámbricos</w:t>
            </w:r>
          </w:p>
        </w:tc>
        <w:tc>
          <w:tcPr>
            <w:tcW w:w="973" w:type="dxa"/>
            <w:shd w:val="clear" w:color="auto" w:fill="auto"/>
            <w:noWrap/>
            <w:vAlign w:val="center"/>
            <w:hideMark/>
          </w:tcPr>
          <w:p w14:paraId="7EFCD335" w14:textId="11C9628C" w:rsidR="00B02C1D" w:rsidRPr="00BC6297" w:rsidRDefault="00B02C1D" w:rsidP="00CC7A0B">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 xml:space="preserve">Dispositivos de asistencia </w:t>
            </w:r>
          </w:p>
          <w:p w14:paraId="443F9C34" w14:textId="75D64483" w:rsidR="00B02C1D" w:rsidRPr="00BC6297" w:rsidRDefault="00B02C1D" w:rsidP="00CC7A0B">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auditiva</w:t>
            </w:r>
          </w:p>
        </w:tc>
        <w:tc>
          <w:tcPr>
            <w:tcW w:w="1100" w:type="dxa"/>
            <w:shd w:val="clear" w:color="auto" w:fill="auto"/>
            <w:noWrap/>
            <w:vAlign w:val="center"/>
            <w:hideMark/>
          </w:tcPr>
          <w:p w14:paraId="57584BC9" w14:textId="380F4383" w:rsidR="00B02C1D" w:rsidRPr="00BC6297" w:rsidRDefault="00B02C1D" w:rsidP="00CC7A0B">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Alarmas inalámbricas</w:t>
            </w:r>
          </w:p>
        </w:tc>
      </w:tr>
      <w:tr w:rsidR="00B02C1D" w:rsidRPr="00BC6297" w14:paraId="3F54CDE2" w14:textId="4E62C298" w:rsidTr="00FE6C4F">
        <w:trPr>
          <w:trHeight w:val="290"/>
        </w:trPr>
        <w:tc>
          <w:tcPr>
            <w:tcW w:w="1271" w:type="dxa"/>
            <w:shd w:val="clear" w:color="auto" w:fill="auto"/>
            <w:noWrap/>
            <w:vAlign w:val="center"/>
            <w:hideMark/>
          </w:tcPr>
          <w:p w14:paraId="1223B1EB" w14:textId="074FCAFB" w:rsidR="00B02C1D" w:rsidRPr="00BC6297" w:rsidRDefault="00B02C1D"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Frecuencia central (ƒ</w:t>
            </w:r>
            <w:r w:rsidRPr="00BC6297">
              <w:rPr>
                <w:rFonts w:ascii="Arial" w:eastAsia="Times New Roman" w:hAnsi="Arial" w:cs="Arial"/>
                <w:color w:val="000000"/>
                <w:sz w:val="20"/>
                <w:szCs w:val="20"/>
                <w:vertAlign w:val="subscript"/>
                <w:lang w:eastAsia="ja-JP"/>
              </w:rPr>
              <w:t>c</w:t>
            </w:r>
            <w:r w:rsidRPr="00BC6297">
              <w:rPr>
                <w:rFonts w:ascii="Arial" w:eastAsia="Times New Roman" w:hAnsi="Arial" w:cs="Arial"/>
                <w:color w:val="000000"/>
                <w:sz w:val="20"/>
                <w:szCs w:val="20"/>
                <w:lang w:eastAsia="ja-JP"/>
              </w:rPr>
              <w:t>)</w:t>
            </w:r>
          </w:p>
        </w:tc>
        <w:tc>
          <w:tcPr>
            <w:tcW w:w="8123" w:type="dxa"/>
            <w:gridSpan w:val="7"/>
            <w:shd w:val="clear" w:color="auto" w:fill="auto"/>
            <w:noWrap/>
            <w:vAlign w:val="center"/>
            <w:hideMark/>
          </w:tcPr>
          <w:p w14:paraId="7E6D39F1" w14:textId="0D0BB129"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La declarada por el fabricante</w:t>
            </w:r>
          </w:p>
        </w:tc>
      </w:tr>
      <w:tr w:rsidR="006110B4" w:rsidRPr="00BC6297" w14:paraId="5ED828CA" w14:textId="2620CEDE" w:rsidTr="00FE6C4F">
        <w:trPr>
          <w:trHeight w:val="290"/>
        </w:trPr>
        <w:tc>
          <w:tcPr>
            <w:tcW w:w="1271" w:type="dxa"/>
            <w:shd w:val="clear" w:color="auto" w:fill="auto"/>
            <w:noWrap/>
            <w:vAlign w:val="center"/>
            <w:hideMark/>
          </w:tcPr>
          <w:p w14:paraId="336B3058" w14:textId="74DE7248" w:rsidR="00B02C1D" w:rsidRPr="00BC6297" w:rsidRDefault="00B02C1D"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Ancho de barrido </w:t>
            </w:r>
          </w:p>
          <w:p w14:paraId="322A6042" w14:textId="319E9E15" w:rsidR="00B02C1D" w:rsidRPr="00BC6297" w:rsidRDefault="00B02C1D"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span</w:t>
            </w:r>
            <w:r w:rsidRPr="00BC6297">
              <w:rPr>
                <w:rFonts w:ascii="Arial" w:eastAsia="Times New Roman" w:hAnsi="Arial" w:cs="Arial"/>
                <w:color w:val="000000"/>
                <w:sz w:val="20"/>
                <w:szCs w:val="20"/>
                <w:lang w:eastAsia="ja-JP"/>
              </w:rPr>
              <w:t>) [MHz]</w:t>
            </w:r>
            <w:r w:rsidRPr="00BC6297">
              <w:rPr>
                <w:rFonts w:ascii="Arial" w:eastAsia="Times New Roman" w:hAnsi="Arial" w:cs="Arial"/>
                <w:color w:val="FF0000"/>
                <w:sz w:val="20"/>
                <w:szCs w:val="20"/>
                <w:vertAlign w:val="superscript"/>
                <w:lang w:eastAsia="ja-JP"/>
              </w:rPr>
              <w:t>1</w:t>
            </w:r>
          </w:p>
        </w:tc>
        <w:tc>
          <w:tcPr>
            <w:tcW w:w="851" w:type="dxa"/>
            <w:shd w:val="clear" w:color="auto" w:fill="auto"/>
            <w:noWrap/>
            <w:vAlign w:val="center"/>
            <w:hideMark/>
          </w:tcPr>
          <w:p w14:paraId="1EBB97F9" w14:textId="2A141832"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1405" w:type="dxa"/>
            <w:shd w:val="clear" w:color="auto" w:fill="auto"/>
            <w:noWrap/>
            <w:vAlign w:val="center"/>
            <w:hideMark/>
          </w:tcPr>
          <w:p w14:paraId="1DC1F6B0" w14:textId="21D9AA3D" w:rsidR="00B02C1D" w:rsidRPr="00BC6297" w:rsidRDefault="00B02C1D" w:rsidP="00106C71">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1419" w:type="dxa"/>
            <w:vAlign w:val="center"/>
          </w:tcPr>
          <w:p w14:paraId="1048EB17" w14:textId="18B0F0F1"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1003" w:type="dxa"/>
            <w:vAlign w:val="center"/>
          </w:tcPr>
          <w:p w14:paraId="579297D8" w14:textId="07C4B761"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1372" w:type="dxa"/>
            <w:shd w:val="clear" w:color="auto" w:fill="auto"/>
            <w:noWrap/>
            <w:vAlign w:val="center"/>
            <w:hideMark/>
          </w:tcPr>
          <w:p w14:paraId="35217F80" w14:textId="0E330D51"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973" w:type="dxa"/>
            <w:shd w:val="clear" w:color="auto" w:fill="auto"/>
            <w:noWrap/>
            <w:vAlign w:val="center"/>
            <w:hideMark/>
          </w:tcPr>
          <w:p w14:paraId="612528DD" w14:textId="6E26927E"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1100" w:type="dxa"/>
            <w:shd w:val="clear" w:color="auto" w:fill="auto"/>
            <w:noWrap/>
            <w:vAlign w:val="center"/>
            <w:hideMark/>
          </w:tcPr>
          <w:p w14:paraId="699D9E8B" w14:textId="7BD499E5"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r>
      <w:tr w:rsidR="006110B4" w:rsidRPr="00BC6297" w14:paraId="5C0F2D51" w14:textId="48B2098D" w:rsidTr="00FE6C4F">
        <w:trPr>
          <w:trHeight w:val="290"/>
        </w:trPr>
        <w:tc>
          <w:tcPr>
            <w:tcW w:w="1271" w:type="dxa"/>
            <w:shd w:val="clear" w:color="auto" w:fill="auto"/>
            <w:noWrap/>
            <w:vAlign w:val="center"/>
            <w:hideMark/>
          </w:tcPr>
          <w:p w14:paraId="25A1B59C" w14:textId="12A52837" w:rsidR="00B02C1D" w:rsidRPr="00BC6297" w:rsidRDefault="00B02C1D" w:rsidP="00FA777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Tiempo de barrido</w:t>
            </w:r>
          </w:p>
          <w:p w14:paraId="47C0EE8C" w14:textId="5707307E" w:rsidR="00B02C1D" w:rsidRPr="00BC6297" w:rsidRDefault="00B02C1D" w:rsidP="00FA777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sweep time</w:t>
            </w:r>
            <w:r w:rsidRPr="00BC6297">
              <w:rPr>
                <w:rFonts w:ascii="Arial" w:eastAsia="Times New Roman" w:hAnsi="Arial" w:cs="Arial"/>
                <w:color w:val="000000"/>
                <w:sz w:val="20"/>
                <w:szCs w:val="20"/>
                <w:lang w:eastAsia="ja-JP"/>
              </w:rPr>
              <w:t>)</w:t>
            </w:r>
          </w:p>
        </w:tc>
        <w:tc>
          <w:tcPr>
            <w:tcW w:w="851" w:type="dxa"/>
            <w:shd w:val="clear" w:color="auto" w:fill="auto"/>
            <w:noWrap/>
            <w:vAlign w:val="center"/>
            <w:hideMark/>
          </w:tcPr>
          <w:p w14:paraId="4F8C58A2" w14:textId="49DC3341"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405" w:type="dxa"/>
            <w:shd w:val="clear" w:color="auto" w:fill="auto"/>
            <w:noWrap/>
            <w:vAlign w:val="center"/>
            <w:hideMark/>
          </w:tcPr>
          <w:p w14:paraId="56312EA5" w14:textId="32544D0C"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20 s</w:t>
            </w:r>
          </w:p>
        </w:tc>
        <w:tc>
          <w:tcPr>
            <w:tcW w:w="1419" w:type="dxa"/>
            <w:vAlign w:val="center"/>
          </w:tcPr>
          <w:p w14:paraId="4327F489" w14:textId="57EEA603"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20 s</w:t>
            </w:r>
          </w:p>
        </w:tc>
        <w:tc>
          <w:tcPr>
            <w:tcW w:w="1003" w:type="dxa"/>
            <w:vAlign w:val="center"/>
          </w:tcPr>
          <w:p w14:paraId="6DDAE866" w14:textId="73B4885F"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≤60 s</w:t>
            </w:r>
          </w:p>
        </w:tc>
        <w:tc>
          <w:tcPr>
            <w:tcW w:w="1372" w:type="dxa"/>
            <w:shd w:val="clear" w:color="auto" w:fill="auto"/>
            <w:noWrap/>
            <w:vAlign w:val="center"/>
            <w:hideMark/>
          </w:tcPr>
          <w:p w14:paraId="37D74A15" w14:textId="5974B89B"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973" w:type="dxa"/>
            <w:shd w:val="clear" w:color="auto" w:fill="auto"/>
            <w:noWrap/>
            <w:vAlign w:val="center"/>
            <w:hideMark/>
          </w:tcPr>
          <w:p w14:paraId="5941CECF" w14:textId="685BB259"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100" w:type="dxa"/>
            <w:shd w:val="clear" w:color="auto" w:fill="auto"/>
            <w:noWrap/>
            <w:vAlign w:val="center"/>
            <w:hideMark/>
          </w:tcPr>
          <w:p w14:paraId="4CA7CA78" w14:textId="20D5E4AA"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r>
      <w:tr w:rsidR="00B02C1D" w:rsidRPr="00BC6297" w14:paraId="0289A9D8" w14:textId="601D97A1" w:rsidTr="00FE6C4F">
        <w:trPr>
          <w:trHeight w:val="290"/>
        </w:trPr>
        <w:tc>
          <w:tcPr>
            <w:tcW w:w="1271" w:type="dxa"/>
            <w:shd w:val="clear" w:color="auto" w:fill="auto"/>
            <w:noWrap/>
            <w:vAlign w:val="center"/>
            <w:hideMark/>
          </w:tcPr>
          <w:p w14:paraId="4D4A6074" w14:textId="7584C03B" w:rsidR="00B02C1D" w:rsidRPr="00BC6297" w:rsidRDefault="00B02C1D"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RBW </w:t>
            </w:r>
          </w:p>
        </w:tc>
        <w:tc>
          <w:tcPr>
            <w:tcW w:w="851" w:type="dxa"/>
            <w:shd w:val="clear" w:color="auto" w:fill="auto"/>
            <w:noWrap/>
            <w:vAlign w:val="center"/>
            <w:hideMark/>
          </w:tcPr>
          <w:p w14:paraId="39632ECA" w14:textId="65545344"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vertAlign w:val="superscript"/>
                <w:lang w:eastAsia="ja-JP"/>
              </w:rPr>
              <w:t>2</w:t>
            </w:r>
          </w:p>
        </w:tc>
        <w:tc>
          <w:tcPr>
            <w:tcW w:w="1405" w:type="dxa"/>
            <w:shd w:val="clear" w:color="auto" w:fill="auto"/>
            <w:noWrap/>
            <w:vAlign w:val="center"/>
          </w:tcPr>
          <w:p w14:paraId="2D06BD65" w14:textId="7BC60441"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419" w:type="dxa"/>
            <w:vAlign w:val="center"/>
          </w:tcPr>
          <w:p w14:paraId="25BEB017" w14:textId="6835FC13"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003" w:type="dxa"/>
            <w:vMerge w:val="restart"/>
            <w:vAlign w:val="center"/>
          </w:tcPr>
          <w:p w14:paraId="41686A46" w14:textId="27E582BB"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Ver Tabla 11</w:t>
            </w:r>
          </w:p>
        </w:tc>
        <w:tc>
          <w:tcPr>
            <w:tcW w:w="1372" w:type="dxa"/>
            <w:shd w:val="clear" w:color="auto" w:fill="auto"/>
            <w:noWrap/>
            <w:vAlign w:val="center"/>
            <w:hideMark/>
          </w:tcPr>
          <w:p w14:paraId="769CA680" w14:textId="4A5BDE35"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de BW</w:t>
            </w:r>
            <w:r w:rsidRPr="00BC6297">
              <w:rPr>
                <w:rFonts w:ascii="Arial" w:eastAsia="Times New Roman" w:hAnsi="Arial" w:cs="Arial"/>
                <w:color w:val="000000"/>
                <w:sz w:val="20"/>
                <w:szCs w:val="20"/>
                <w:vertAlign w:val="subscript"/>
                <w:lang w:eastAsia="ja-JP"/>
              </w:rPr>
              <w:t>OC</w:t>
            </w:r>
          </w:p>
        </w:tc>
        <w:tc>
          <w:tcPr>
            <w:tcW w:w="973" w:type="dxa"/>
            <w:shd w:val="clear" w:color="auto" w:fill="auto"/>
            <w:noWrap/>
            <w:vAlign w:val="center"/>
            <w:hideMark/>
          </w:tcPr>
          <w:p w14:paraId="72AC8265" w14:textId="168014DC"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vertAlign w:val="superscript"/>
                <w:lang w:eastAsia="ja-JP"/>
              </w:rPr>
              <w:t>2</w:t>
            </w:r>
          </w:p>
        </w:tc>
        <w:tc>
          <w:tcPr>
            <w:tcW w:w="1100" w:type="dxa"/>
            <w:shd w:val="clear" w:color="auto" w:fill="auto"/>
            <w:noWrap/>
            <w:vAlign w:val="center"/>
            <w:hideMark/>
          </w:tcPr>
          <w:p w14:paraId="5F134D4F" w14:textId="6B7F3EA6"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sz w:val="20"/>
                <w:szCs w:val="20"/>
                <w:vertAlign w:val="superscript"/>
                <w:lang w:eastAsia="ja-JP"/>
              </w:rPr>
              <w:t>2</w:t>
            </w:r>
          </w:p>
        </w:tc>
      </w:tr>
      <w:tr w:rsidR="00B02C1D" w:rsidRPr="00BC6297" w14:paraId="08ADA5B4" w14:textId="763991C5" w:rsidTr="00FE6C4F">
        <w:trPr>
          <w:trHeight w:val="290"/>
        </w:trPr>
        <w:tc>
          <w:tcPr>
            <w:tcW w:w="1271" w:type="dxa"/>
            <w:shd w:val="clear" w:color="auto" w:fill="auto"/>
            <w:noWrap/>
            <w:vAlign w:val="center"/>
            <w:hideMark/>
          </w:tcPr>
          <w:p w14:paraId="76456449" w14:textId="4B5C39DE" w:rsidR="00B02C1D" w:rsidRPr="00BC6297" w:rsidRDefault="00B02C1D" w:rsidP="00FA777F">
            <w:pPr>
              <w:spacing w:after="0"/>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VBW </w:t>
            </w:r>
          </w:p>
        </w:tc>
        <w:tc>
          <w:tcPr>
            <w:tcW w:w="851" w:type="dxa"/>
            <w:shd w:val="clear" w:color="auto" w:fill="auto"/>
            <w:noWrap/>
            <w:vAlign w:val="center"/>
            <w:hideMark/>
          </w:tcPr>
          <w:p w14:paraId="5F2533CA" w14:textId="36DB3BFE"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1405" w:type="dxa"/>
            <w:shd w:val="clear" w:color="auto" w:fill="auto"/>
            <w:noWrap/>
            <w:vAlign w:val="center"/>
          </w:tcPr>
          <w:p w14:paraId="3140B31C" w14:textId="3153511D"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419" w:type="dxa"/>
            <w:vAlign w:val="center"/>
          </w:tcPr>
          <w:p w14:paraId="7364FBC8" w14:textId="76BB6069"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003" w:type="dxa"/>
            <w:vMerge/>
            <w:vAlign w:val="center"/>
          </w:tcPr>
          <w:p w14:paraId="1FECBCCA" w14:textId="77777777" w:rsidR="00B02C1D" w:rsidRPr="00BC6297" w:rsidRDefault="00B02C1D" w:rsidP="00B02C1D">
            <w:pPr>
              <w:spacing w:after="0"/>
              <w:jc w:val="center"/>
              <w:rPr>
                <w:rFonts w:ascii="Arial" w:eastAsia="Times New Roman" w:hAnsi="Arial" w:cs="Arial"/>
                <w:color w:val="000000"/>
                <w:sz w:val="20"/>
                <w:szCs w:val="20"/>
                <w:lang w:eastAsia="ja-JP"/>
              </w:rPr>
            </w:pPr>
          </w:p>
        </w:tc>
        <w:tc>
          <w:tcPr>
            <w:tcW w:w="1372" w:type="dxa"/>
            <w:shd w:val="clear" w:color="auto" w:fill="auto"/>
            <w:noWrap/>
            <w:vAlign w:val="center"/>
            <w:hideMark/>
          </w:tcPr>
          <w:p w14:paraId="1A241423" w14:textId="6039AE9E"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973" w:type="dxa"/>
            <w:shd w:val="clear" w:color="auto" w:fill="auto"/>
            <w:noWrap/>
            <w:vAlign w:val="center"/>
            <w:hideMark/>
          </w:tcPr>
          <w:p w14:paraId="752549D2" w14:textId="15748745"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1100" w:type="dxa"/>
            <w:shd w:val="clear" w:color="auto" w:fill="auto"/>
            <w:noWrap/>
            <w:vAlign w:val="center"/>
            <w:hideMark/>
          </w:tcPr>
          <w:p w14:paraId="328DE597" w14:textId="32760F66"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r>
      <w:tr w:rsidR="006110B4" w:rsidRPr="00BC6297" w14:paraId="0E453E2A" w14:textId="19734054" w:rsidTr="00FE6C4F">
        <w:trPr>
          <w:trHeight w:val="290"/>
        </w:trPr>
        <w:tc>
          <w:tcPr>
            <w:tcW w:w="1271" w:type="dxa"/>
            <w:shd w:val="clear" w:color="auto" w:fill="auto"/>
            <w:noWrap/>
            <w:vAlign w:val="center"/>
            <w:hideMark/>
          </w:tcPr>
          <w:p w14:paraId="08BAA7B0" w14:textId="199A2AFB" w:rsidR="00B02C1D" w:rsidRPr="00BC6297" w:rsidRDefault="00B02C1D"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Detector</w:t>
            </w:r>
          </w:p>
        </w:tc>
        <w:tc>
          <w:tcPr>
            <w:tcW w:w="851" w:type="dxa"/>
            <w:shd w:val="clear" w:color="auto" w:fill="auto"/>
            <w:noWrap/>
            <w:vAlign w:val="center"/>
            <w:hideMark/>
          </w:tcPr>
          <w:p w14:paraId="7BBFAE60" w14:textId="4A6F8EC3"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405" w:type="dxa"/>
            <w:shd w:val="clear" w:color="auto" w:fill="auto"/>
            <w:noWrap/>
            <w:vAlign w:val="center"/>
            <w:hideMark/>
          </w:tcPr>
          <w:p w14:paraId="039195DC" w14:textId="1019DF0F"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419" w:type="dxa"/>
            <w:vAlign w:val="center"/>
          </w:tcPr>
          <w:p w14:paraId="51CB0A51" w14:textId="50DB0B6C" w:rsidR="00B02C1D" w:rsidRPr="00BC6297" w:rsidRDefault="00B02C1D"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003" w:type="dxa"/>
            <w:vAlign w:val="center"/>
          </w:tcPr>
          <w:p w14:paraId="47194C6F" w14:textId="17AEA405" w:rsidR="00B02C1D" w:rsidRPr="00BC6297" w:rsidRDefault="006110B4" w:rsidP="00B02C1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372" w:type="dxa"/>
            <w:shd w:val="clear" w:color="auto" w:fill="auto"/>
            <w:noWrap/>
            <w:vAlign w:val="center"/>
            <w:hideMark/>
          </w:tcPr>
          <w:p w14:paraId="032ECB81" w14:textId="2B21B494"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973" w:type="dxa"/>
            <w:shd w:val="clear" w:color="auto" w:fill="auto"/>
            <w:noWrap/>
            <w:vAlign w:val="center"/>
            <w:hideMark/>
          </w:tcPr>
          <w:p w14:paraId="3541B848" w14:textId="16B9D65C"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100" w:type="dxa"/>
            <w:shd w:val="clear" w:color="auto" w:fill="auto"/>
            <w:noWrap/>
            <w:vAlign w:val="center"/>
            <w:hideMark/>
          </w:tcPr>
          <w:p w14:paraId="35476046" w14:textId="72614A7B" w:rsidR="00B02C1D" w:rsidRPr="00BC6297" w:rsidRDefault="00B02C1D" w:rsidP="00CC7A0B">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r>
      <w:tr w:rsidR="007B37BF" w:rsidRPr="00BC6297" w14:paraId="1AA9661B" w14:textId="77777777" w:rsidTr="00FE6C4F">
        <w:trPr>
          <w:trHeight w:val="290"/>
        </w:trPr>
        <w:tc>
          <w:tcPr>
            <w:tcW w:w="1271" w:type="dxa"/>
            <w:shd w:val="clear" w:color="auto" w:fill="auto"/>
            <w:noWrap/>
            <w:vAlign w:val="center"/>
          </w:tcPr>
          <w:p w14:paraId="7ED817D6" w14:textId="38F22E5D" w:rsidR="007B37BF" w:rsidRPr="00BC6297" w:rsidRDefault="007B37BF"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Traza</w:t>
            </w:r>
          </w:p>
        </w:tc>
        <w:tc>
          <w:tcPr>
            <w:tcW w:w="851" w:type="dxa"/>
            <w:shd w:val="clear" w:color="auto" w:fill="auto"/>
            <w:noWrap/>
            <w:vAlign w:val="center"/>
          </w:tcPr>
          <w:p w14:paraId="43175F9B" w14:textId="6FA1A1C0" w:rsidR="007B37BF" w:rsidRPr="00BC6297" w:rsidRDefault="007B37BF" w:rsidP="00CC7A0B">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Max hold</w:t>
            </w:r>
          </w:p>
        </w:tc>
        <w:tc>
          <w:tcPr>
            <w:tcW w:w="3827" w:type="dxa"/>
            <w:gridSpan w:val="3"/>
            <w:shd w:val="clear" w:color="auto" w:fill="auto"/>
            <w:noWrap/>
            <w:vAlign w:val="center"/>
          </w:tcPr>
          <w:p w14:paraId="396C1220" w14:textId="4BFB9A79" w:rsidR="007B37BF" w:rsidRPr="00BC6297" w:rsidRDefault="007B37BF" w:rsidP="00B02C1D">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 xml:space="preserve">Clear </w:t>
            </w:r>
            <w:proofErr w:type="spellStart"/>
            <w:r w:rsidRPr="00BC6297">
              <w:rPr>
                <w:rFonts w:ascii="Arial" w:eastAsia="Times New Roman" w:hAnsi="Arial" w:cs="Arial"/>
                <w:i/>
                <w:iCs/>
                <w:color w:val="000000"/>
                <w:sz w:val="20"/>
                <w:szCs w:val="20"/>
                <w:lang w:eastAsia="ja-JP"/>
              </w:rPr>
              <w:t>write</w:t>
            </w:r>
            <w:proofErr w:type="spellEnd"/>
          </w:p>
        </w:tc>
        <w:tc>
          <w:tcPr>
            <w:tcW w:w="3445" w:type="dxa"/>
            <w:gridSpan w:val="3"/>
            <w:shd w:val="clear" w:color="auto" w:fill="auto"/>
            <w:noWrap/>
            <w:vAlign w:val="center"/>
          </w:tcPr>
          <w:p w14:paraId="6753F34B" w14:textId="2AE79761" w:rsidR="007B37BF" w:rsidRPr="00BC6297" w:rsidRDefault="007B37BF" w:rsidP="00CC7A0B">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Max hold</w:t>
            </w:r>
          </w:p>
        </w:tc>
      </w:tr>
      <w:tr w:rsidR="00B02C1D" w:rsidRPr="00BC6297" w14:paraId="21946B39" w14:textId="532E7AA2" w:rsidTr="006110B4">
        <w:trPr>
          <w:trHeight w:val="290"/>
        </w:trPr>
        <w:tc>
          <w:tcPr>
            <w:tcW w:w="9394" w:type="dxa"/>
            <w:gridSpan w:val="8"/>
          </w:tcPr>
          <w:p w14:paraId="050096FB" w14:textId="2E41D61C" w:rsidR="00B02C1D" w:rsidRPr="00BC6297" w:rsidRDefault="00B02C1D" w:rsidP="00CC7A0B">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Notas:</w:t>
            </w:r>
          </w:p>
          <w:p w14:paraId="02ACD748" w14:textId="64BB136A" w:rsidR="00B02C1D" w:rsidRPr="00BC6297" w:rsidRDefault="00B02C1D">
            <w:pPr>
              <w:pStyle w:val="Prrafodelista"/>
              <w:numPr>
                <w:ilvl w:val="0"/>
                <w:numId w:val="80"/>
              </w:numPr>
              <w:spacing w:after="0"/>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barrido debe ser lo suficientemente amplio para mostrar la mayoría de las componentes de la señal y las bandas laterales.</w:t>
            </w:r>
          </w:p>
          <w:p w14:paraId="3BCB8C32" w14:textId="77E4B28E" w:rsidR="00B02C1D" w:rsidRPr="00BC6297" w:rsidRDefault="00B02C1D">
            <w:pPr>
              <w:pStyle w:val="Prrafodelista"/>
              <w:numPr>
                <w:ilvl w:val="0"/>
                <w:numId w:val="80"/>
              </w:num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Valor de RBW no debe ser menor a 100 Hz.</w:t>
            </w:r>
          </w:p>
          <w:p w14:paraId="0ACE25FF" w14:textId="61B07667" w:rsidR="00B02C1D" w:rsidRPr="00BC6297" w:rsidRDefault="007B37BF">
            <w:pPr>
              <w:pStyle w:val="Prrafodelista"/>
              <w:numPr>
                <w:ilvl w:val="0"/>
                <w:numId w:val="80"/>
              </w:numPr>
              <w:spacing w:after="0"/>
              <w:jc w:val="left"/>
              <w:rPr>
                <w:rFonts w:ascii="Arial" w:eastAsia="Times New Roman" w:hAnsi="Arial" w:cs="Arial"/>
                <w:color w:val="000000"/>
                <w:sz w:val="20"/>
                <w:szCs w:val="20"/>
                <w:lang w:eastAsia="ja-JP"/>
              </w:rPr>
            </w:pPr>
            <w:r w:rsidRPr="00BC6297">
              <w:rPr>
                <w:rFonts w:ascii="Arial" w:hAnsi="Arial" w:cs="Arial"/>
                <w:sz w:val="20"/>
                <w:szCs w:val="20"/>
              </w:rPr>
              <w:t xml:space="preserve">DBP de la categoría de micrófonos inalámbricos deben ser probados con señales de audio conforme a lo establecido en el </w:t>
            </w:r>
            <w:r w:rsidRPr="00BC6297">
              <w:rPr>
                <w:rFonts w:ascii="Arial" w:hAnsi="Arial" w:cs="Arial"/>
                <w:b/>
                <w:bCs/>
                <w:sz w:val="20"/>
                <w:szCs w:val="20"/>
              </w:rPr>
              <w:t xml:space="preserve">Anexo </w:t>
            </w:r>
            <w:r w:rsidR="000F7039" w:rsidRPr="00BC6297">
              <w:rPr>
                <w:rFonts w:ascii="Arial" w:hAnsi="Arial" w:cs="Arial"/>
                <w:b/>
                <w:bCs/>
                <w:sz w:val="20"/>
                <w:szCs w:val="20"/>
              </w:rPr>
              <w:t>B</w:t>
            </w:r>
            <w:r w:rsidRPr="00BC6297">
              <w:rPr>
                <w:rFonts w:ascii="Arial" w:hAnsi="Arial" w:cs="Arial"/>
                <w:sz w:val="20"/>
                <w:szCs w:val="20"/>
              </w:rPr>
              <w:t xml:space="preserve"> de la presente disposición técnica.</w:t>
            </w:r>
          </w:p>
        </w:tc>
      </w:tr>
    </w:tbl>
    <w:p w14:paraId="780FFADC" w14:textId="77777777" w:rsidR="00FE3997" w:rsidRPr="00BC6297" w:rsidRDefault="00FE3997" w:rsidP="00FE3997">
      <w:pPr>
        <w:spacing w:after="160"/>
        <w:ind w:left="720"/>
        <w:rPr>
          <w:rFonts w:ascii="Arial" w:hAnsi="Arial" w:cs="Arial"/>
        </w:rPr>
      </w:pPr>
    </w:p>
    <w:p w14:paraId="663699F8" w14:textId="19B75610" w:rsidR="00AF0D05" w:rsidRPr="00BC6297" w:rsidRDefault="00AF0D05" w:rsidP="00197346">
      <w:pPr>
        <w:numPr>
          <w:ilvl w:val="0"/>
          <w:numId w:val="30"/>
        </w:numPr>
        <w:spacing w:after="160"/>
        <w:ind w:hanging="436"/>
        <w:rPr>
          <w:rFonts w:ascii="Arial" w:hAnsi="Arial" w:cs="Arial"/>
        </w:rPr>
      </w:pPr>
      <w:r w:rsidRPr="00BC6297">
        <w:rPr>
          <w:rFonts w:ascii="Arial" w:hAnsi="Arial" w:cs="Arial"/>
        </w:rPr>
        <w:t xml:space="preserve">Medir en el analizador de espectro la emisión, de acuerdo </w:t>
      </w:r>
      <w:r w:rsidR="007B37BF" w:rsidRPr="00BC6297">
        <w:rPr>
          <w:rFonts w:ascii="Arial" w:hAnsi="Arial" w:cs="Arial"/>
        </w:rPr>
        <w:t>con</w:t>
      </w:r>
      <w:r w:rsidRPr="00BC6297">
        <w:rPr>
          <w:rFonts w:ascii="Arial" w:hAnsi="Arial" w:cs="Arial"/>
        </w:rPr>
        <w:t xml:space="preserve"> lo siguiente:</w:t>
      </w:r>
    </w:p>
    <w:p w14:paraId="57BD9DE0" w14:textId="60DB1DE2" w:rsidR="00AF0D05" w:rsidRPr="00BC6297" w:rsidRDefault="00AF0D05" w:rsidP="00197346">
      <w:pPr>
        <w:numPr>
          <w:ilvl w:val="0"/>
          <w:numId w:val="25"/>
        </w:numPr>
        <w:spacing w:after="160"/>
        <w:ind w:left="1134" w:hanging="425"/>
        <w:rPr>
          <w:rFonts w:ascii="Arial" w:hAnsi="Arial" w:cs="Arial"/>
        </w:rPr>
      </w:pPr>
      <w:r w:rsidRPr="00BC6297">
        <w:rPr>
          <w:rFonts w:ascii="Arial" w:hAnsi="Arial" w:cs="Arial"/>
        </w:rPr>
        <w:t xml:space="preserve">Permitir que la traza se estabilice y a ésta sumar las pérdidas y ganancias de la cadena de la configuración de prueba mediante la </w:t>
      </w:r>
      <w:r w:rsidRPr="00BC6297">
        <w:rPr>
          <w:rFonts w:ascii="Arial" w:hAnsi="Arial" w:cs="Arial"/>
          <w:b/>
        </w:rPr>
        <w:t>ecuación (</w:t>
      </w:r>
      <w:r w:rsidR="007B2642" w:rsidRPr="00BC6297">
        <w:rPr>
          <w:rFonts w:ascii="Arial" w:hAnsi="Arial" w:cs="Arial"/>
          <w:b/>
        </w:rPr>
        <w:t>4</w:t>
      </w:r>
      <w:r w:rsidRPr="00BC6297">
        <w:rPr>
          <w:rFonts w:ascii="Arial" w:hAnsi="Arial" w:cs="Arial"/>
          <w:b/>
        </w:rPr>
        <w:t>)</w:t>
      </w:r>
      <w:r w:rsidRPr="00BC6297">
        <w:rPr>
          <w:rFonts w:ascii="Arial" w:hAnsi="Arial" w:cs="Arial"/>
        </w:rPr>
        <w:t xml:space="preserve"> para la configuración de emisiones conducidas o </w:t>
      </w:r>
      <w:r w:rsidR="00BB03EB" w:rsidRPr="00BC6297">
        <w:rPr>
          <w:rFonts w:ascii="Arial" w:hAnsi="Arial" w:cs="Arial"/>
          <w:b/>
        </w:rPr>
        <w:t>ecuación (</w:t>
      </w:r>
      <w:r w:rsidR="007B2642"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w:t>
      </w:r>
    </w:p>
    <w:p w14:paraId="205E91F6" w14:textId="47D04920" w:rsidR="00AF0D05" w:rsidRPr="00BC6297" w:rsidRDefault="00AF0D05" w:rsidP="00197346">
      <w:pPr>
        <w:numPr>
          <w:ilvl w:val="0"/>
          <w:numId w:val="25"/>
        </w:numPr>
        <w:spacing w:after="160"/>
        <w:ind w:left="1134" w:hanging="425"/>
        <w:rPr>
          <w:rFonts w:ascii="Arial" w:hAnsi="Arial" w:cs="Arial"/>
        </w:rPr>
      </w:pPr>
      <w:r w:rsidRPr="00BC6297">
        <w:rPr>
          <w:rFonts w:ascii="Arial" w:hAnsi="Arial" w:cs="Arial"/>
        </w:rPr>
        <w:t xml:space="preserve">Para la gráfica desplegada, utilizando marcadores, registrar los extremos bajo y alto de frecuencia correspondientes a la densidad espectral de potencia por debajo del nivel equivalente a -80 dBm/Hz (es decir -35 dBc, si es medido con un ancho de banda del filtro de resolución de 30 kHz). Dichos registros de los extremos bajo y </w:t>
      </w:r>
      <w:r w:rsidR="004134F0" w:rsidRPr="00BC6297">
        <w:rPr>
          <w:rFonts w:ascii="Arial" w:hAnsi="Arial" w:cs="Arial"/>
        </w:rPr>
        <w:t>alto</w:t>
      </w:r>
      <w:r w:rsidRPr="00BC6297">
        <w:rPr>
          <w:rFonts w:ascii="Arial" w:hAnsi="Arial" w:cs="Arial"/>
        </w:rPr>
        <w:t xml:space="preserve"> corresponden, respectivamente, a los extremos bajo y alto de la Banda de frecuencias de operación </w:t>
      </w:r>
      <w:r w:rsidR="005A7598" w:rsidRPr="00BC6297">
        <w:rPr>
          <w:rFonts w:ascii="Arial" w:hAnsi="Arial" w:cs="Arial"/>
        </w:rPr>
        <w:t>específica</w:t>
      </w:r>
      <w:r w:rsidR="0031467E" w:rsidRPr="00BC6297">
        <w:rPr>
          <w:rFonts w:ascii="Arial" w:hAnsi="Arial" w:cs="Arial"/>
        </w:rPr>
        <w:t xml:space="preserve"> </w:t>
      </w:r>
      <w:r w:rsidRPr="00BC6297">
        <w:rPr>
          <w:rFonts w:ascii="Arial" w:hAnsi="Arial" w:cs="Arial"/>
        </w:rPr>
        <w:t>del DBP.</w:t>
      </w:r>
    </w:p>
    <w:p w14:paraId="74C92BE5" w14:textId="6FD85748" w:rsidR="00FD483A" w:rsidRPr="00BC6297" w:rsidRDefault="00AF0D05" w:rsidP="00AF0D05">
      <w:pPr>
        <w:spacing w:after="160"/>
        <w:ind w:left="1134"/>
        <w:rPr>
          <w:rFonts w:ascii="Arial" w:eastAsia="Times New Roman" w:hAnsi="Arial" w:cs="Arial"/>
          <w:lang w:val="es-ES_tradnl" w:eastAsia="es-MX"/>
        </w:rPr>
      </w:pPr>
      <w:r w:rsidRPr="00BC6297">
        <w:rPr>
          <w:rFonts w:ascii="Arial" w:eastAsia="Times New Roman" w:hAnsi="Arial" w:cs="Arial"/>
          <w:b/>
          <w:lang w:val="es-ES_tradnl" w:eastAsia="es-MX"/>
        </w:rPr>
        <w:t xml:space="preserve">NOTA – </w:t>
      </w:r>
      <w:r w:rsidRPr="00BC6297">
        <w:rPr>
          <w:rFonts w:ascii="Arial" w:eastAsia="Times New Roman" w:hAnsi="Arial" w:cs="Arial"/>
          <w:lang w:val="es-ES_tradnl" w:eastAsia="es-MX"/>
        </w:rPr>
        <w:t xml:space="preserve">Para calcular el nivel equivalente a -80 dBm/Hz con un ancho de banda del filtro de resolución diferente a 30 kHz, se utiliza la formula siguiente: </w:t>
      </w:r>
      <w:r w:rsidRPr="00BC6297">
        <w:rPr>
          <w:rFonts w:ascii="Arial" w:eastAsia="Times New Roman" w:hAnsi="Arial" w:cs="Arial"/>
          <w:b/>
          <w:lang w:val="es-ES_tradnl" w:eastAsia="es-MX"/>
        </w:rPr>
        <w:t>dBc</w:t>
      </w:r>
      <w:r w:rsidR="00DE0173" w:rsidRPr="00BC6297">
        <w:rPr>
          <w:rFonts w:ascii="Arial" w:eastAsia="Times New Roman" w:hAnsi="Arial" w:cs="Arial"/>
          <w:b/>
          <w:lang w:val="es-ES_tradnl" w:eastAsia="es-MX"/>
        </w:rPr>
        <w:t xml:space="preserve"> </w:t>
      </w:r>
      <w:r w:rsidRPr="00BC6297">
        <w:rPr>
          <w:rFonts w:ascii="Arial" w:eastAsia="Times New Roman" w:hAnsi="Arial" w:cs="Arial"/>
          <w:b/>
          <w:lang w:val="es-ES_tradnl" w:eastAsia="es-MX"/>
        </w:rPr>
        <w:t>= (dBm/Hz) +10 log</w:t>
      </w:r>
      <w:r w:rsidRPr="00BC6297">
        <w:rPr>
          <w:rFonts w:ascii="Arial" w:eastAsia="Times New Roman" w:hAnsi="Arial" w:cs="Arial"/>
          <w:b/>
          <w:vertAlign w:val="subscript"/>
          <w:lang w:val="es-ES_tradnl" w:eastAsia="es-MX"/>
        </w:rPr>
        <w:t xml:space="preserve">10 </w:t>
      </w:r>
      <w:r w:rsidRPr="00BC6297">
        <w:rPr>
          <w:rFonts w:ascii="Arial" w:eastAsia="Times New Roman" w:hAnsi="Arial" w:cs="Arial"/>
          <w:b/>
          <w:lang w:val="es-ES_tradnl" w:eastAsia="es-MX"/>
        </w:rPr>
        <w:t>(</w:t>
      </w:r>
      <w:proofErr w:type="spellStart"/>
      <w:r w:rsidRPr="00BC6297">
        <w:rPr>
          <w:rFonts w:ascii="Arial" w:eastAsia="Times New Roman" w:hAnsi="Arial" w:cs="Arial"/>
          <w:b/>
          <w:lang w:val="es-ES_tradnl" w:eastAsia="es-MX"/>
        </w:rPr>
        <w:t>BW</w:t>
      </w:r>
      <w:r w:rsidRPr="00BC6297">
        <w:rPr>
          <w:rFonts w:ascii="Arial" w:eastAsia="Times New Roman" w:hAnsi="Arial" w:cs="Arial"/>
          <w:b/>
          <w:vertAlign w:val="subscript"/>
          <w:lang w:val="es-ES_tradnl" w:eastAsia="es-MX"/>
        </w:rPr>
        <w:t>Hz</w:t>
      </w:r>
      <w:proofErr w:type="spellEnd"/>
      <w:r w:rsidRPr="00BC6297">
        <w:rPr>
          <w:rFonts w:ascii="Arial" w:eastAsia="Times New Roman" w:hAnsi="Arial" w:cs="Arial"/>
          <w:b/>
          <w:lang w:val="es-ES_tradnl" w:eastAsia="es-MX"/>
        </w:rPr>
        <w:t>)</w:t>
      </w:r>
      <w:r w:rsidRPr="00BC6297">
        <w:rPr>
          <w:rFonts w:ascii="Arial" w:eastAsia="Times New Roman" w:hAnsi="Arial" w:cs="Arial"/>
          <w:lang w:val="es-ES_tradnl" w:eastAsia="es-MX"/>
        </w:rPr>
        <w:t xml:space="preserve">, </w:t>
      </w:r>
    </w:p>
    <w:p w14:paraId="268286FD" w14:textId="59771F4C" w:rsidR="00B27D63" w:rsidRPr="00BC6297" w:rsidRDefault="00FD483A" w:rsidP="00AF0D05">
      <w:pPr>
        <w:spacing w:after="160"/>
        <w:ind w:left="1134"/>
        <w:rPr>
          <w:rFonts w:ascii="Arial" w:eastAsia="Times New Roman" w:hAnsi="Arial" w:cs="Arial"/>
          <w:lang w:val="es-ES_tradnl" w:eastAsia="es-MX"/>
        </w:rPr>
      </w:pPr>
      <w:r w:rsidRPr="00BC6297">
        <w:rPr>
          <w:rFonts w:ascii="Arial" w:eastAsia="Times New Roman" w:hAnsi="Arial" w:cs="Arial"/>
          <w:lang w:val="es-ES_tradnl" w:eastAsia="es-MX"/>
        </w:rPr>
        <w:t>Dónde:</w:t>
      </w:r>
      <w:r w:rsidR="00AF0D05" w:rsidRPr="00BC6297">
        <w:rPr>
          <w:rFonts w:ascii="Arial" w:eastAsia="Times New Roman" w:hAnsi="Arial" w:cs="Arial"/>
          <w:lang w:val="es-ES_tradnl" w:eastAsia="es-MX"/>
        </w:rPr>
        <w:t xml:space="preserve"> </w:t>
      </w:r>
    </w:p>
    <w:p w14:paraId="6712604F" w14:textId="1CC757DD" w:rsidR="00AF0D05" w:rsidRPr="00BC6297" w:rsidRDefault="00AF0D05" w:rsidP="00197346">
      <w:pPr>
        <w:pStyle w:val="Prrafodelista"/>
        <w:numPr>
          <w:ilvl w:val="0"/>
          <w:numId w:val="56"/>
        </w:numPr>
        <w:spacing w:after="160"/>
        <w:rPr>
          <w:rFonts w:ascii="Arial" w:eastAsia="Times New Roman" w:hAnsi="Arial" w:cs="Arial"/>
          <w:snapToGrid w:val="0"/>
          <w:lang w:val="es-ES_tradnl" w:eastAsia="es-MX"/>
        </w:rPr>
      </w:pPr>
      <w:proofErr w:type="spellStart"/>
      <w:r w:rsidRPr="00BC6297">
        <w:rPr>
          <w:rFonts w:ascii="Arial" w:eastAsia="Times New Roman" w:hAnsi="Arial" w:cs="Arial"/>
          <w:lang w:val="es-ES_tradnl" w:eastAsia="es-MX"/>
        </w:rPr>
        <w:t>BW</w:t>
      </w:r>
      <w:r w:rsidRPr="00BC6297">
        <w:rPr>
          <w:rFonts w:ascii="Arial" w:eastAsia="Times New Roman" w:hAnsi="Arial" w:cs="Arial"/>
          <w:vertAlign w:val="subscript"/>
          <w:lang w:val="es-ES_tradnl" w:eastAsia="es-MX"/>
        </w:rPr>
        <w:t>Hz</w:t>
      </w:r>
      <w:proofErr w:type="spellEnd"/>
      <w:r w:rsidRPr="00BC6297">
        <w:rPr>
          <w:rFonts w:ascii="Arial" w:eastAsia="Times New Roman" w:hAnsi="Arial" w:cs="Arial"/>
          <w:lang w:val="es-ES_tradnl" w:eastAsia="es-MX"/>
        </w:rPr>
        <w:t xml:space="preserve"> es el ancho de banda</w:t>
      </w:r>
      <w:r w:rsidR="00FD483A" w:rsidRPr="00BC6297">
        <w:rPr>
          <w:rFonts w:ascii="Arial" w:eastAsia="Times New Roman" w:hAnsi="Arial" w:cs="Arial"/>
          <w:lang w:val="es-ES_tradnl" w:eastAsia="es-MX"/>
        </w:rPr>
        <w:t xml:space="preserve"> de la señal medida</w:t>
      </w:r>
      <w:r w:rsidRPr="00BC6297">
        <w:rPr>
          <w:rFonts w:ascii="Arial" w:eastAsia="Times New Roman" w:hAnsi="Arial" w:cs="Arial"/>
          <w:lang w:val="es-ES_tradnl" w:eastAsia="es-MX"/>
        </w:rPr>
        <w:t>, en Hz y el resultado es en dBc.</w:t>
      </w:r>
    </w:p>
    <w:p w14:paraId="47059DA7" w14:textId="5648BF3E" w:rsidR="00AF0D05" w:rsidRPr="00BC6297" w:rsidRDefault="00AF0D05" w:rsidP="00197346">
      <w:pPr>
        <w:numPr>
          <w:ilvl w:val="0"/>
          <w:numId w:val="25"/>
        </w:numPr>
        <w:spacing w:after="160"/>
        <w:ind w:left="1134" w:hanging="425"/>
        <w:jc w:val="left"/>
        <w:rPr>
          <w:rFonts w:ascii="Arial" w:hAnsi="Arial" w:cs="Arial"/>
        </w:rPr>
      </w:pPr>
      <w:r w:rsidRPr="00BC6297">
        <w:rPr>
          <w:rFonts w:ascii="Arial" w:hAnsi="Arial" w:cs="Arial"/>
        </w:rPr>
        <w:t>Registrar la medición obtenida en el inciso b) en MHz</w:t>
      </w:r>
      <w:r w:rsidR="00FE3997" w:rsidRPr="00BC6297">
        <w:rPr>
          <w:rFonts w:ascii="Arial" w:hAnsi="Arial" w:cs="Arial"/>
        </w:rPr>
        <w:t>.</w:t>
      </w:r>
      <w:r w:rsidRPr="00BC6297">
        <w:rPr>
          <w:rFonts w:ascii="Arial" w:hAnsi="Arial" w:cs="Arial"/>
        </w:rPr>
        <w:t xml:space="preserve"> </w:t>
      </w:r>
    </w:p>
    <w:p w14:paraId="3D7DD92C" w14:textId="2E38FB98" w:rsidR="00AF0D05" w:rsidRPr="00BC6297" w:rsidRDefault="00AF0D05" w:rsidP="00197346">
      <w:pPr>
        <w:numPr>
          <w:ilvl w:val="0"/>
          <w:numId w:val="31"/>
        </w:numPr>
        <w:spacing w:after="160"/>
        <w:ind w:hanging="436"/>
        <w:jc w:val="left"/>
        <w:rPr>
          <w:rFonts w:ascii="Arial" w:hAnsi="Arial" w:cs="Arial"/>
        </w:rPr>
      </w:pPr>
      <w:r w:rsidRPr="00BC6297">
        <w:rPr>
          <w:rFonts w:ascii="Arial" w:hAnsi="Arial" w:cs="Arial"/>
        </w:rPr>
        <w:t xml:space="preserve">Imprimir la gráfica correspondiente y anexar al </w:t>
      </w:r>
      <w:r w:rsidR="00FE6A97" w:rsidRPr="00BC6297">
        <w:rPr>
          <w:rFonts w:ascii="Arial" w:hAnsi="Arial" w:cs="Arial"/>
        </w:rPr>
        <w:t>r</w:t>
      </w:r>
      <w:r w:rsidRPr="00BC6297">
        <w:rPr>
          <w:rFonts w:ascii="Arial" w:hAnsi="Arial" w:cs="Arial"/>
        </w:rPr>
        <w:t xml:space="preserve">eporte de </w:t>
      </w:r>
      <w:r w:rsidR="00FE6A97" w:rsidRPr="00BC6297">
        <w:rPr>
          <w:rFonts w:ascii="Arial" w:hAnsi="Arial" w:cs="Arial"/>
        </w:rPr>
        <w:t>p</w:t>
      </w:r>
      <w:r w:rsidRPr="00BC6297">
        <w:rPr>
          <w:rFonts w:ascii="Arial" w:hAnsi="Arial" w:cs="Arial"/>
        </w:rPr>
        <w:t>ruebas.</w:t>
      </w:r>
    </w:p>
    <w:p w14:paraId="20014E18" w14:textId="04228609" w:rsidR="00AF0D05" w:rsidRPr="00BC6297" w:rsidRDefault="00AF0D05" w:rsidP="00197346">
      <w:pPr>
        <w:numPr>
          <w:ilvl w:val="0"/>
          <w:numId w:val="31"/>
        </w:numPr>
        <w:spacing w:after="160"/>
        <w:ind w:hanging="436"/>
        <w:rPr>
          <w:rFonts w:ascii="Arial" w:hAnsi="Arial" w:cs="Arial"/>
        </w:rPr>
      </w:pPr>
      <w:r w:rsidRPr="00BC6297">
        <w:rPr>
          <w:rFonts w:ascii="Arial" w:hAnsi="Arial" w:cs="Arial"/>
        </w:rPr>
        <w:t xml:space="preserve">Verificar que los resultados de los extremos bajo y alto de la Ancho de banda de ocupación referido en </w:t>
      </w:r>
      <w:r w:rsidR="002B1F14" w:rsidRPr="00BC6297">
        <w:rPr>
          <w:rFonts w:ascii="Arial" w:hAnsi="Arial" w:cs="Arial"/>
        </w:rPr>
        <w:t xml:space="preserve">el numeral </w:t>
      </w:r>
      <w:r w:rsidR="00FF7852" w:rsidRPr="00BC6297">
        <w:rPr>
          <w:rFonts w:ascii="Arial" w:hAnsi="Arial" w:cs="Arial"/>
        </w:rPr>
        <w:t>4</w:t>
      </w:r>
      <w:r w:rsidR="002B1F14" w:rsidRPr="00BC6297">
        <w:rPr>
          <w:rFonts w:ascii="Arial" w:hAnsi="Arial" w:cs="Arial"/>
        </w:rPr>
        <w:t xml:space="preserve">, inciso </w:t>
      </w:r>
      <w:r w:rsidRPr="00BC6297">
        <w:rPr>
          <w:rFonts w:ascii="Arial" w:hAnsi="Arial" w:cs="Arial"/>
        </w:rPr>
        <w:t xml:space="preserve">c) cumplan con lo especificado en </w:t>
      </w:r>
      <w:r w:rsidR="002B1F14" w:rsidRPr="00BC6297">
        <w:rPr>
          <w:rFonts w:ascii="Arial" w:hAnsi="Arial" w:cs="Arial"/>
        </w:rPr>
        <w:t xml:space="preserve">los numerales </w:t>
      </w:r>
      <w:r w:rsidR="003150A9" w:rsidRPr="00BC6297">
        <w:rPr>
          <w:rFonts w:ascii="Arial" w:hAnsi="Arial" w:cs="Arial"/>
          <w:b/>
        </w:rPr>
        <w:t>7</w:t>
      </w:r>
      <w:r w:rsidRPr="00BC6297">
        <w:rPr>
          <w:rFonts w:ascii="Arial" w:hAnsi="Arial" w:cs="Arial"/>
          <w:b/>
        </w:rPr>
        <w:t>.</w:t>
      </w:r>
      <w:r w:rsidR="00703A6E" w:rsidRPr="00BC6297">
        <w:rPr>
          <w:rFonts w:ascii="Arial" w:hAnsi="Arial" w:cs="Arial"/>
          <w:b/>
        </w:rPr>
        <w:t>1</w:t>
      </w:r>
      <w:r w:rsidRPr="00BC6297">
        <w:rPr>
          <w:rFonts w:ascii="Arial" w:hAnsi="Arial" w:cs="Arial"/>
          <w:b/>
        </w:rPr>
        <w:t>.2</w:t>
      </w:r>
      <w:r w:rsidRPr="00BC6297">
        <w:rPr>
          <w:rFonts w:ascii="Arial" w:hAnsi="Arial" w:cs="Arial"/>
        </w:rPr>
        <w:t xml:space="preserve">, </w:t>
      </w:r>
      <w:r w:rsidR="003150A9" w:rsidRPr="00BC6297">
        <w:rPr>
          <w:rFonts w:ascii="Arial" w:hAnsi="Arial" w:cs="Arial"/>
          <w:b/>
        </w:rPr>
        <w:t>7</w:t>
      </w:r>
      <w:r w:rsidRPr="00BC6297">
        <w:rPr>
          <w:rFonts w:ascii="Arial" w:hAnsi="Arial" w:cs="Arial"/>
          <w:b/>
        </w:rPr>
        <w:t>.</w:t>
      </w:r>
      <w:r w:rsidR="00703A6E" w:rsidRPr="00BC6297">
        <w:rPr>
          <w:rFonts w:ascii="Arial" w:hAnsi="Arial" w:cs="Arial"/>
          <w:b/>
        </w:rPr>
        <w:t>2</w:t>
      </w:r>
      <w:r w:rsidRPr="00BC6297">
        <w:rPr>
          <w:rFonts w:ascii="Arial" w:hAnsi="Arial" w:cs="Arial"/>
          <w:b/>
        </w:rPr>
        <w:t>.2</w:t>
      </w:r>
      <w:r w:rsidRPr="00BC6297">
        <w:rPr>
          <w:rFonts w:ascii="Arial" w:hAnsi="Arial" w:cs="Arial"/>
        </w:rPr>
        <w:t xml:space="preserve">, </w:t>
      </w:r>
      <w:r w:rsidR="003150A9" w:rsidRPr="00BC6297">
        <w:rPr>
          <w:rFonts w:ascii="Arial" w:hAnsi="Arial" w:cs="Arial"/>
          <w:b/>
        </w:rPr>
        <w:t>7</w:t>
      </w:r>
      <w:r w:rsidRPr="00BC6297">
        <w:rPr>
          <w:rFonts w:ascii="Arial" w:hAnsi="Arial" w:cs="Arial"/>
          <w:b/>
        </w:rPr>
        <w:t>.</w:t>
      </w:r>
      <w:r w:rsidR="00703A6E" w:rsidRPr="00BC6297">
        <w:rPr>
          <w:rFonts w:ascii="Arial" w:hAnsi="Arial" w:cs="Arial"/>
          <w:b/>
        </w:rPr>
        <w:t>3</w:t>
      </w:r>
      <w:r w:rsidRPr="00BC6297">
        <w:rPr>
          <w:rFonts w:ascii="Arial" w:hAnsi="Arial" w:cs="Arial"/>
          <w:b/>
        </w:rPr>
        <w:t>.2</w:t>
      </w:r>
      <w:r w:rsidRPr="00BC6297">
        <w:rPr>
          <w:rFonts w:ascii="Arial" w:hAnsi="Arial" w:cs="Arial"/>
        </w:rPr>
        <w:t xml:space="preserve">, </w:t>
      </w:r>
      <w:r w:rsidR="003150A9" w:rsidRPr="00BC6297">
        <w:rPr>
          <w:rFonts w:ascii="Arial" w:hAnsi="Arial" w:cs="Arial"/>
          <w:b/>
        </w:rPr>
        <w:t>7</w:t>
      </w:r>
      <w:r w:rsidRPr="00BC6297">
        <w:rPr>
          <w:rFonts w:ascii="Arial" w:hAnsi="Arial" w:cs="Arial"/>
          <w:b/>
        </w:rPr>
        <w:t>.</w:t>
      </w:r>
      <w:r w:rsidR="00703A6E" w:rsidRPr="00BC6297">
        <w:rPr>
          <w:rFonts w:ascii="Arial" w:hAnsi="Arial" w:cs="Arial"/>
          <w:b/>
        </w:rPr>
        <w:t>4</w:t>
      </w:r>
      <w:r w:rsidRPr="00BC6297">
        <w:rPr>
          <w:rFonts w:ascii="Arial" w:hAnsi="Arial" w:cs="Arial"/>
          <w:b/>
        </w:rPr>
        <w:t>.2</w:t>
      </w:r>
      <w:r w:rsidRPr="00BC6297">
        <w:rPr>
          <w:rFonts w:ascii="Arial" w:hAnsi="Arial" w:cs="Arial"/>
        </w:rPr>
        <w:t xml:space="preserve"> o </w:t>
      </w:r>
      <w:r w:rsidR="003150A9" w:rsidRPr="00BC6297">
        <w:rPr>
          <w:rFonts w:ascii="Arial" w:hAnsi="Arial" w:cs="Arial"/>
          <w:b/>
        </w:rPr>
        <w:t>7</w:t>
      </w:r>
      <w:r w:rsidRPr="00BC6297">
        <w:rPr>
          <w:rFonts w:ascii="Arial" w:hAnsi="Arial" w:cs="Arial"/>
          <w:b/>
        </w:rPr>
        <w:t>.</w:t>
      </w:r>
      <w:r w:rsidR="00703A6E" w:rsidRPr="00BC6297">
        <w:rPr>
          <w:rFonts w:ascii="Arial" w:hAnsi="Arial" w:cs="Arial"/>
          <w:b/>
        </w:rPr>
        <w:t>5</w:t>
      </w:r>
      <w:r w:rsidRPr="00BC6297">
        <w:rPr>
          <w:rFonts w:ascii="Arial" w:hAnsi="Arial" w:cs="Arial"/>
          <w:b/>
        </w:rPr>
        <w:t>.2</w:t>
      </w:r>
      <w:r w:rsidR="006D46E6" w:rsidRPr="00BC6297">
        <w:rPr>
          <w:rFonts w:ascii="Arial" w:hAnsi="Arial" w:cs="Arial"/>
        </w:rPr>
        <w:t>, según corresponda</w:t>
      </w:r>
      <w:r w:rsidR="00161817" w:rsidRPr="00BC6297">
        <w:rPr>
          <w:rFonts w:ascii="Arial" w:hAnsi="Arial" w:cs="Arial"/>
        </w:rPr>
        <w:t xml:space="preserve"> a la categoría del DBP</w:t>
      </w:r>
      <w:r w:rsidRPr="00BC6297">
        <w:rPr>
          <w:rFonts w:ascii="Arial" w:hAnsi="Arial" w:cs="Arial"/>
        </w:rPr>
        <w:t>.</w:t>
      </w:r>
    </w:p>
    <w:p w14:paraId="1AFC8355" w14:textId="77777777" w:rsidR="00962A41" w:rsidRPr="00BC6297" w:rsidRDefault="00962A41" w:rsidP="00962A41">
      <w:pPr>
        <w:spacing w:after="160"/>
        <w:rPr>
          <w:rFonts w:ascii="Arial" w:hAnsi="Arial" w:cs="Arial"/>
        </w:rPr>
      </w:pPr>
    </w:p>
    <w:p w14:paraId="327A55E1" w14:textId="42EFED66" w:rsidR="00774A98" w:rsidRPr="00BC6297" w:rsidRDefault="00774A98" w:rsidP="00E96025">
      <w:pPr>
        <w:pStyle w:val="Ttulo3"/>
        <w:ind w:left="567" w:hanging="567"/>
        <w:rPr>
          <w:rFonts w:ascii="Arial" w:hAnsi="Arial" w:cs="Arial"/>
        </w:rPr>
      </w:pPr>
      <w:bookmarkStart w:id="245" w:name="_Toc48654624"/>
      <w:bookmarkStart w:id="246" w:name="_Toc51320628"/>
      <w:bookmarkStart w:id="247" w:name="_Toc149121763"/>
      <w:r w:rsidRPr="00BC6297">
        <w:rPr>
          <w:rFonts w:ascii="Arial" w:hAnsi="Arial" w:cs="Arial"/>
        </w:rPr>
        <w:t>EMISIONES NO DESEADAS</w:t>
      </w:r>
      <w:bookmarkEnd w:id="245"/>
      <w:bookmarkEnd w:id="246"/>
      <w:bookmarkEnd w:id="247"/>
    </w:p>
    <w:p w14:paraId="67E76421" w14:textId="1BA54F6D" w:rsidR="00774A98" w:rsidRPr="00BC6297" w:rsidRDefault="00774A98" w:rsidP="00E96025">
      <w:pPr>
        <w:pStyle w:val="Ttulo4"/>
        <w:ind w:left="851"/>
        <w:rPr>
          <w:rFonts w:ascii="Arial" w:hAnsi="Arial" w:cs="Arial"/>
        </w:rPr>
      </w:pPr>
      <w:bookmarkStart w:id="248" w:name="_Toc48654625"/>
      <w:bookmarkStart w:id="249" w:name="_Toc51320629"/>
      <w:bookmarkStart w:id="250" w:name="_Toc149121764"/>
      <w:r w:rsidRPr="00BC6297">
        <w:rPr>
          <w:rFonts w:ascii="Arial" w:hAnsi="Arial" w:cs="Arial"/>
        </w:rPr>
        <w:t>EMISIONES FUERA DE BANDA</w:t>
      </w:r>
      <w:bookmarkEnd w:id="248"/>
      <w:bookmarkEnd w:id="249"/>
      <w:bookmarkEnd w:id="250"/>
    </w:p>
    <w:p w14:paraId="3254B7F8" w14:textId="716BB5D2" w:rsidR="003E10AB" w:rsidRPr="00BC6297" w:rsidRDefault="003E10AB" w:rsidP="003E10AB">
      <w:pPr>
        <w:rPr>
          <w:rFonts w:ascii="Arial" w:hAnsi="Arial" w:cs="Arial"/>
        </w:rPr>
      </w:pPr>
      <w:r w:rsidRPr="00BC6297">
        <w:rPr>
          <w:rFonts w:ascii="Arial" w:hAnsi="Arial" w:cs="Arial"/>
        </w:rPr>
        <w:t xml:space="preserve">Dependiendo de las características y categoría del DBP, las mediciones del contorno de emisión deben realizarse en </w:t>
      </w:r>
      <w:r w:rsidR="0044496B" w:rsidRPr="00BC6297">
        <w:rPr>
          <w:rFonts w:ascii="Arial" w:hAnsi="Arial" w:cs="Arial"/>
        </w:rPr>
        <w:t>un</w:t>
      </w:r>
      <w:r w:rsidRPr="00BC6297">
        <w:rPr>
          <w:rFonts w:ascii="Arial" w:hAnsi="Arial" w:cs="Arial"/>
        </w:rPr>
        <w:t xml:space="preserve"> canal bajo</w:t>
      </w:r>
      <w:r w:rsidR="00D41E30" w:rsidRPr="00BC6297">
        <w:rPr>
          <w:rFonts w:ascii="Arial" w:hAnsi="Arial" w:cs="Arial"/>
        </w:rPr>
        <w:t>,</w:t>
      </w:r>
      <w:r w:rsidRPr="00BC6297">
        <w:rPr>
          <w:rFonts w:ascii="Arial" w:hAnsi="Arial" w:cs="Arial"/>
        </w:rPr>
        <w:t xml:space="preserve"> medio y alto </w:t>
      </w:r>
      <w:r w:rsidR="0044496B" w:rsidRPr="00BC6297">
        <w:rPr>
          <w:rFonts w:ascii="Arial" w:hAnsi="Arial" w:cs="Arial"/>
        </w:rPr>
        <w:t xml:space="preserve">por </w:t>
      </w:r>
      <w:r w:rsidRPr="00BC6297">
        <w:rPr>
          <w:rFonts w:ascii="Arial" w:hAnsi="Arial" w:cs="Arial"/>
        </w:rPr>
        <w:t xml:space="preserve">cada banda de frecuencia </w:t>
      </w:r>
      <w:r w:rsidR="008E674C" w:rsidRPr="00BC6297">
        <w:rPr>
          <w:rFonts w:ascii="Arial" w:hAnsi="Arial" w:cs="Arial"/>
        </w:rPr>
        <w:t xml:space="preserve">de operación especifica </w:t>
      </w:r>
      <w:r w:rsidRPr="00BC6297">
        <w:rPr>
          <w:rFonts w:ascii="Arial" w:hAnsi="Arial" w:cs="Arial"/>
        </w:rPr>
        <w:t xml:space="preserve">en la que opere </w:t>
      </w:r>
      <w:r w:rsidR="008E674C" w:rsidRPr="00BC6297">
        <w:rPr>
          <w:rFonts w:ascii="Arial" w:hAnsi="Arial" w:cs="Arial"/>
        </w:rPr>
        <w:t>éste</w:t>
      </w:r>
      <w:r w:rsidRPr="00BC6297">
        <w:rPr>
          <w:rFonts w:ascii="Arial" w:hAnsi="Arial" w:cs="Arial"/>
        </w:rPr>
        <w:t>.</w:t>
      </w:r>
    </w:p>
    <w:p w14:paraId="13E1EF49" w14:textId="4D81E491" w:rsidR="003808DA" w:rsidRPr="00BC6297" w:rsidRDefault="003808DA" w:rsidP="003E10AB">
      <w:pPr>
        <w:rPr>
          <w:rFonts w:ascii="Arial" w:hAnsi="Arial" w:cs="Arial"/>
        </w:rPr>
      </w:pPr>
      <w:r w:rsidRPr="00BC6297">
        <w:rPr>
          <w:rFonts w:ascii="Arial" w:hAnsi="Arial" w:cs="Arial"/>
        </w:rPr>
        <w:t xml:space="preserve">Los límites de Emisiones fuera de banda se muestran en forma gráfica en el </w:t>
      </w:r>
      <w:r w:rsidRPr="00BC6297">
        <w:rPr>
          <w:rFonts w:ascii="Arial" w:hAnsi="Arial" w:cs="Arial"/>
          <w:b/>
          <w:bCs/>
        </w:rPr>
        <w:t xml:space="preserve">Anexo </w:t>
      </w:r>
      <w:r w:rsidR="004D3AE9" w:rsidRPr="00BC6297">
        <w:rPr>
          <w:rFonts w:ascii="Arial" w:hAnsi="Arial" w:cs="Arial"/>
          <w:b/>
          <w:bCs/>
        </w:rPr>
        <w:t>C</w:t>
      </w:r>
      <w:r w:rsidRPr="00BC6297">
        <w:rPr>
          <w:rFonts w:ascii="Arial" w:hAnsi="Arial" w:cs="Arial"/>
        </w:rPr>
        <w:t xml:space="preserve"> de la presente disposición técnica.</w:t>
      </w:r>
    </w:p>
    <w:p w14:paraId="1272E3E5" w14:textId="60060DDC" w:rsidR="00774A98" w:rsidRPr="00BC6297" w:rsidRDefault="00774A98" w:rsidP="00F039FF">
      <w:pPr>
        <w:rPr>
          <w:rFonts w:ascii="Arial" w:hAnsi="Arial" w:cs="Arial"/>
        </w:rPr>
      </w:pPr>
    </w:p>
    <w:p w14:paraId="79112CC3" w14:textId="570C08AE" w:rsidR="00540336" w:rsidRPr="00BC6297" w:rsidRDefault="00E81ACC" w:rsidP="00E96025">
      <w:pPr>
        <w:pStyle w:val="Ttulo5"/>
        <w:ind w:left="851" w:hanging="851"/>
        <w:rPr>
          <w:rFonts w:ascii="Arial" w:hAnsi="Arial" w:cs="Arial"/>
        </w:rPr>
      </w:pPr>
      <w:bookmarkStart w:id="251" w:name="_Toc48654626"/>
      <w:bookmarkStart w:id="252" w:name="_Toc51320630"/>
      <w:bookmarkStart w:id="253" w:name="_Toc149121765"/>
      <w:r w:rsidRPr="00BC6297">
        <w:rPr>
          <w:rFonts w:ascii="Arial" w:hAnsi="Arial" w:cs="Arial"/>
        </w:rPr>
        <w:t>INSTRUMENTO</w:t>
      </w:r>
      <w:r w:rsidR="00540336" w:rsidRPr="00BC6297">
        <w:rPr>
          <w:rFonts w:ascii="Arial" w:hAnsi="Arial" w:cs="Arial"/>
        </w:rPr>
        <w:t>S DE PRUEBA</w:t>
      </w:r>
      <w:bookmarkEnd w:id="251"/>
      <w:bookmarkEnd w:id="252"/>
      <w:r w:rsidR="0077309C" w:rsidRPr="00BC6297">
        <w:rPr>
          <w:rFonts w:ascii="Arial" w:hAnsi="Arial" w:cs="Arial"/>
        </w:rPr>
        <w:t xml:space="preserve"> Y ACCESORIOS</w:t>
      </w:r>
      <w:bookmarkEnd w:id="253"/>
    </w:p>
    <w:p w14:paraId="04D12EB8" w14:textId="77777777" w:rsidR="0044496B" w:rsidRPr="00BC6297" w:rsidRDefault="0044496B" w:rsidP="00197346">
      <w:pPr>
        <w:pStyle w:val="Prrafodelista"/>
        <w:numPr>
          <w:ilvl w:val="0"/>
          <w:numId w:val="58"/>
        </w:numPr>
        <w:rPr>
          <w:rFonts w:ascii="Arial" w:hAnsi="Arial" w:cs="Arial"/>
        </w:rPr>
      </w:pPr>
      <w:r w:rsidRPr="00BC6297">
        <w:rPr>
          <w:rFonts w:ascii="Arial" w:hAnsi="Arial" w:cs="Arial"/>
        </w:rPr>
        <w:t>Analizador de espectro;</w:t>
      </w:r>
    </w:p>
    <w:p w14:paraId="67FA0E61" w14:textId="77777777" w:rsidR="0044496B" w:rsidRPr="00BC6297" w:rsidRDefault="0044496B" w:rsidP="00197346">
      <w:pPr>
        <w:pStyle w:val="Prrafodelista"/>
        <w:numPr>
          <w:ilvl w:val="0"/>
          <w:numId w:val="58"/>
        </w:numPr>
        <w:rPr>
          <w:rFonts w:ascii="Arial" w:hAnsi="Arial" w:cs="Arial"/>
        </w:rPr>
      </w:pPr>
      <w:r w:rsidRPr="00BC6297">
        <w:rPr>
          <w:rFonts w:ascii="Arial" w:hAnsi="Arial" w:cs="Arial"/>
        </w:rPr>
        <w:t>Cables de conexión;</w:t>
      </w:r>
    </w:p>
    <w:p w14:paraId="7F067F49" w14:textId="77777777" w:rsidR="0044496B" w:rsidRPr="00BC6297" w:rsidRDefault="0044496B" w:rsidP="00197346">
      <w:pPr>
        <w:pStyle w:val="Prrafodelista"/>
        <w:numPr>
          <w:ilvl w:val="0"/>
          <w:numId w:val="58"/>
        </w:numPr>
        <w:rPr>
          <w:rFonts w:ascii="Arial" w:hAnsi="Arial" w:cs="Arial"/>
        </w:rPr>
      </w:pPr>
      <w:r w:rsidRPr="00BC6297">
        <w:rPr>
          <w:rFonts w:ascii="Arial" w:hAnsi="Arial" w:cs="Arial"/>
        </w:rPr>
        <w:t>Atenuador;</w:t>
      </w:r>
    </w:p>
    <w:p w14:paraId="374DFF31" w14:textId="77777777" w:rsidR="0044496B" w:rsidRPr="00BC6297" w:rsidRDefault="0044496B" w:rsidP="00197346">
      <w:pPr>
        <w:pStyle w:val="Prrafodelista"/>
        <w:numPr>
          <w:ilvl w:val="0"/>
          <w:numId w:val="58"/>
        </w:numPr>
        <w:rPr>
          <w:rFonts w:ascii="Arial" w:hAnsi="Arial" w:cs="Arial"/>
        </w:rPr>
      </w:pPr>
      <w:r w:rsidRPr="00BC6297">
        <w:rPr>
          <w:rFonts w:ascii="Arial" w:hAnsi="Arial" w:cs="Arial"/>
        </w:rPr>
        <w:t>Acoplador direccional/divisor de potencia;</w:t>
      </w:r>
    </w:p>
    <w:p w14:paraId="4643D564" w14:textId="195DDDC7" w:rsidR="0044496B" w:rsidRPr="00BC6297" w:rsidRDefault="0044496B" w:rsidP="00197346">
      <w:pPr>
        <w:pStyle w:val="Prrafodelista"/>
        <w:numPr>
          <w:ilvl w:val="0"/>
          <w:numId w:val="58"/>
        </w:numPr>
        <w:rPr>
          <w:rFonts w:ascii="Arial" w:hAnsi="Arial" w:cs="Arial"/>
        </w:rPr>
      </w:pPr>
      <w:r w:rsidRPr="00BC6297">
        <w:rPr>
          <w:rFonts w:ascii="Arial" w:hAnsi="Arial" w:cs="Arial"/>
        </w:rPr>
        <w:t>Antena de referencia calibrada, en caso de medición de emisiones radiadas.</w:t>
      </w:r>
    </w:p>
    <w:p w14:paraId="4111D6A3" w14:textId="77777777" w:rsidR="008D5331" w:rsidRPr="00BC6297" w:rsidRDefault="008D5331" w:rsidP="008D5331">
      <w:pPr>
        <w:rPr>
          <w:rFonts w:ascii="Arial" w:hAnsi="Arial" w:cs="Arial"/>
        </w:rPr>
      </w:pPr>
    </w:p>
    <w:p w14:paraId="12D10BC6" w14:textId="7524AB3B" w:rsidR="00540336" w:rsidRPr="00BC6297" w:rsidRDefault="00540336" w:rsidP="00E96025">
      <w:pPr>
        <w:pStyle w:val="Ttulo5"/>
        <w:ind w:left="851" w:hanging="851"/>
        <w:rPr>
          <w:rFonts w:ascii="Arial" w:hAnsi="Arial" w:cs="Arial"/>
        </w:rPr>
      </w:pPr>
      <w:bookmarkStart w:id="254" w:name="_Toc48654627"/>
      <w:bookmarkStart w:id="255" w:name="_Toc51320631"/>
      <w:bookmarkStart w:id="256" w:name="_Toc149121766"/>
      <w:r w:rsidRPr="00BC6297">
        <w:rPr>
          <w:rFonts w:ascii="Arial" w:hAnsi="Arial" w:cs="Arial"/>
        </w:rPr>
        <w:lastRenderedPageBreak/>
        <w:t>CONFIGURACIÓN DE PRUEBA</w:t>
      </w:r>
      <w:bookmarkEnd w:id="254"/>
      <w:bookmarkEnd w:id="255"/>
      <w:bookmarkEnd w:id="256"/>
    </w:p>
    <w:p w14:paraId="4211556D" w14:textId="4C2B4076" w:rsidR="00271D1A" w:rsidRPr="00BC6297" w:rsidRDefault="00271D1A" w:rsidP="00271D1A">
      <w:pPr>
        <w:spacing w:after="160"/>
        <w:rPr>
          <w:rFonts w:ascii="Arial" w:hAnsi="Arial" w:cs="Arial"/>
        </w:rPr>
      </w:pPr>
      <w:r w:rsidRPr="00BC6297">
        <w:rPr>
          <w:rFonts w:ascii="Arial" w:hAnsi="Arial" w:cs="Arial"/>
        </w:rPr>
        <w:t xml:space="preserve">Armar la configuración de prueba de acuerdo </w:t>
      </w:r>
      <w:r w:rsidR="007B37BF" w:rsidRPr="00BC6297">
        <w:rPr>
          <w:rFonts w:ascii="Arial" w:hAnsi="Arial" w:cs="Arial"/>
        </w:rPr>
        <w:t>con</w:t>
      </w:r>
      <w:r w:rsidRPr="00BC6297">
        <w:rPr>
          <w:rFonts w:ascii="Arial" w:hAnsi="Arial" w:cs="Arial"/>
        </w:rPr>
        <w:t xml:space="preserve"> lo siguiente</w:t>
      </w:r>
      <w:r w:rsidR="00FE3997" w:rsidRPr="00BC6297">
        <w:rPr>
          <w:rFonts w:ascii="Arial" w:hAnsi="Arial" w:cs="Arial"/>
        </w:rPr>
        <w:t>:</w:t>
      </w:r>
      <w:r w:rsidRPr="00BC6297">
        <w:rPr>
          <w:rFonts w:ascii="Arial" w:hAnsi="Arial" w:cs="Arial"/>
        </w:rPr>
        <w:t xml:space="preserve"> </w:t>
      </w:r>
    </w:p>
    <w:p w14:paraId="2E0719F4" w14:textId="77CD2EA2" w:rsidR="00271D1A" w:rsidRPr="00BC6297" w:rsidRDefault="00271D1A" w:rsidP="00197346">
      <w:pPr>
        <w:pStyle w:val="Prrafodelista"/>
        <w:numPr>
          <w:ilvl w:val="0"/>
          <w:numId w:val="40"/>
        </w:numPr>
        <w:spacing w:after="160"/>
        <w:ind w:hanging="436"/>
        <w:contextualSpacing w:val="0"/>
        <w:rPr>
          <w:rFonts w:ascii="Arial" w:hAnsi="Arial" w:cs="Arial"/>
        </w:rPr>
      </w:pPr>
      <w:r w:rsidRPr="00BC6297">
        <w:rPr>
          <w:rFonts w:ascii="Arial" w:hAnsi="Arial" w:cs="Arial"/>
        </w:rPr>
        <w:t xml:space="preserve">Configuración para medición de emisiones conducidas (numeral </w:t>
      </w:r>
      <w:r w:rsidR="00BE4448" w:rsidRPr="00BC6297">
        <w:rPr>
          <w:rFonts w:ascii="Arial" w:hAnsi="Arial" w:cs="Arial"/>
          <w:b/>
        </w:rPr>
        <w:t>8</w:t>
      </w:r>
      <w:r w:rsidRPr="00BC6297">
        <w:rPr>
          <w:rFonts w:ascii="Arial" w:hAnsi="Arial" w:cs="Arial"/>
          <w:b/>
        </w:rPr>
        <w:t>.3.1.1</w:t>
      </w:r>
      <w:r w:rsidRPr="00BC6297">
        <w:rPr>
          <w:rFonts w:ascii="Arial" w:hAnsi="Arial" w:cs="Arial"/>
        </w:rPr>
        <w:t>), si la antena del DBP</w:t>
      </w:r>
      <w:r w:rsidR="0031467E" w:rsidRPr="00BC6297">
        <w:rPr>
          <w:rFonts w:ascii="Arial" w:hAnsi="Arial" w:cs="Arial"/>
        </w:rPr>
        <w:t xml:space="preserve"> es desmontable</w:t>
      </w:r>
      <w:r w:rsidRPr="00BC6297">
        <w:rPr>
          <w:rFonts w:ascii="Arial" w:hAnsi="Arial" w:cs="Arial"/>
        </w:rPr>
        <w:t xml:space="preserve">; en el caso de que la antena esté integrada al DBP y no se tenga la posibilidad de desconectarla, el solicitante </w:t>
      </w:r>
      <w:r w:rsidR="0031467E" w:rsidRPr="00BC6297">
        <w:rPr>
          <w:rFonts w:ascii="Arial" w:hAnsi="Arial" w:cs="Arial"/>
        </w:rPr>
        <w:t xml:space="preserve">de las pruebas </w:t>
      </w:r>
      <w:r w:rsidRPr="00BC6297">
        <w:rPr>
          <w:rFonts w:ascii="Arial" w:hAnsi="Arial" w:cs="Arial"/>
        </w:rPr>
        <w:t xml:space="preserve">debe proporcionar al Laboratorio de Prueba los medios necesarios para realizar la medición conducida en un sistema de 50 Ohms, o </w:t>
      </w:r>
    </w:p>
    <w:p w14:paraId="617B79EF" w14:textId="1582EDEC" w:rsidR="00271D1A" w:rsidRPr="00BC6297" w:rsidRDefault="00271D1A" w:rsidP="00197346">
      <w:pPr>
        <w:pStyle w:val="Prrafodelista"/>
        <w:numPr>
          <w:ilvl w:val="0"/>
          <w:numId w:val="40"/>
        </w:numPr>
        <w:spacing w:after="160"/>
        <w:ind w:hanging="436"/>
        <w:contextualSpacing w:val="0"/>
        <w:rPr>
          <w:rFonts w:ascii="Arial" w:hAnsi="Arial" w:cs="Arial"/>
        </w:rPr>
      </w:pPr>
      <w:r w:rsidRPr="00BC6297">
        <w:rPr>
          <w:rFonts w:ascii="Arial" w:hAnsi="Arial" w:cs="Arial"/>
        </w:rPr>
        <w:t xml:space="preserve">Configuración para medición de emisiones radiadas (numeral </w:t>
      </w:r>
      <w:r w:rsidR="00BE4448" w:rsidRPr="00BC6297">
        <w:rPr>
          <w:rFonts w:ascii="Arial" w:hAnsi="Arial" w:cs="Arial"/>
          <w:b/>
        </w:rPr>
        <w:t>8</w:t>
      </w:r>
      <w:r w:rsidRPr="00BC6297">
        <w:rPr>
          <w:rFonts w:ascii="Arial" w:hAnsi="Arial" w:cs="Arial"/>
          <w:b/>
        </w:rPr>
        <w:t>.3.1.2</w:t>
      </w:r>
      <w:r w:rsidRPr="00BC6297">
        <w:rPr>
          <w:rFonts w:ascii="Arial" w:hAnsi="Arial" w:cs="Arial"/>
        </w:rPr>
        <w:t>), de estar la antena integrada al DBP y técnicamente sea inviable proporcionar al Laboratorio de Prueba los medios necesarios para realizar la medición conducida.</w:t>
      </w:r>
    </w:p>
    <w:p w14:paraId="059B016F" w14:textId="3AA42D4B" w:rsidR="00271D1A" w:rsidRPr="00BC6297" w:rsidRDefault="00271D1A" w:rsidP="00F039FF">
      <w:pPr>
        <w:rPr>
          <w:rFonts w:ascii="Arial" w:hAnsi="Arial" w:cs="Arial"/>
        </w:rPr>
      </w:pPr>
    </w:p>
    <w:p w14:paraId="39A6BE89" w14:textId="02367EC3" w:rsidR="00540336" w:rsidRPr="00BC6297" w:rsidRDefault="00540336" w:rsidP="00E96025">
      <w:pPr>
        <w:pStyle w:val="Ttulo5"/>
        <w:ind w:left="851" w:hanging="851"/>
        <w:rPr>
          <w:rFonts w:ascii="Arial" w:hAnsi="Arial" w:cs="Arial"/>
        </w:rPr>
      </w:pPr>
      <w:bookmarkStart w:id="257" w:name="_Toc48654628"/>
      <w:bookmarkStart w:id="258" w:name="_Toc51320632"/>
      <w:bookmarkStart w:id="259" w:name="_Toc149121767"/>
      <w:r w:rsidRPr="00BC6297">
        <w:rPr>
          <w:rFonts w:ascii="Arial" w:hAnsi="Arial" w:cs="Arial"/>
        </w:rPr>
        <w:t>PROCEDIMIENTO DE PRUEBA</w:t>
      </w:r>
      <w:bookmarkEnd w:id="257"/>
      <w:bookmarkEnd w:id="258"/>
      <w:bookmarkEnd w:id="259"/>
    </w:p>
    <w:p w14:paraId="735038D1" w14:textId="77777777" w:rsidR="00271D1A" w:rsidRPr="00BC6297" w:rsidRDefault="00271D1A" w:rsidP="00197346">
      <w:pPr>
        <w:pStyle w:val="Prrafodelista"/>
        <w:numPr>
          <w:ilvl w:val="0"/>
          <w:numId w:val="41"/>
        </w:numPr>
        <w:spacing w:after="160"/>
        <w:ind w:hanging="436"/>
        <w:contextualSpacing w:val="0"/>
        <w:rPr>
          <w:rFonts w:ascii="Arial" w:hAnsi="Arial" w:cs="Arial"/>
        </w:rPr>
      </w:pPr>
      <w:r w:rsidRPr="00BC6297">
        <w:rPr>
          <w:rFonts w:ascii="Arial" w:hAnsi="Arial" w:cs="Arial"/>
        </w:rPr>
        <w:t>Conectar el puerto de salida del transmisor o antena de referencia calibrada a:</w:t>
      </w:r>
    </w:p>
    <w:p w14:paraId="67A0B058" w14:textId="77777777" w:rsidR="00271D1A" w:rsidRPr="00BC6297" w:rsidRDefault="00271D1A" w:rsidP="00197346">
      <w:pPr>
        <w:pStyle w:val="Prrafodelista"/>
        <w:numPr>
          <w:ilvl w:val="0"/>
          <w:numId w:val="42"/>
        </w:numPr>
        <w:spacing w:after="160"/>
        <w:ind w:left="1134" w:hanging="426"/>
        <w:contextualSpacing w:val="0"/>
        <w:rPr>
          <w:rFonts w:ascii="Arial" w:hAnsi="Arial" w:cs="Arial"/>
        </w:rPr>
      </w:pPr>
      <w:r w:rsidRPr="00BC6297">
        <w:rPr>
          <w:rFonts w:ascii="Arial" w:hAnsi="Arial" w:cs="Arial"/>
        </w:rPr>
        <w:t xml:space="preserve">El analizador de espectro mediante un atenuador, o </w:t>
      </w:r>
    </w:p>
    <w:p w14:paraId="1A9A1B14" w14:textId="77777777" w:rsidR="00271D1A" w:rsidRPr="00BC6297" w:rsidRDefault="00271D1A" w:rsidP="00197346">
      <w:pPr>
        <w:pStyle w:val="Prrafodelista"/>
        <w:numPr>
          <w:ilvl w:val="0"/>
          <w:numId w:val="42"/>
        </w:numPr>
        <w:spacing w:after="160"/>
        <w:ind w:left="1134" w:hanging="426"/>
        <w:contextualSpacing w:val="0"/>
        <w:rPr>
          <w:rFonts w:ascii="Arial" w:hAnsi="Arial" w:cs="Arial"/>
        </w:rPr>
      </w:pPr>
      <w:r w:rsidRPr="00BC6297">
        <w:rPr>
          <w:rFonts w:ascii="Arial" w:hAnsi="Arial" w:cs="Arial"/>
        </w:rPr>
        <w:t>A una carga artificial mediante un acoplador direccional al cual se conecta el analizador de espectro, o</w:t>
      </w:r>
    </w:p>
    <w:p w14:paraId="250D9274" w14:textId="5AEE2DF5" w:rsidR="00271D1A" w:rsidRPr="00BC6297" w:rsidRDefault="00271D1A" w:rsidP="00197346">
      <w:pPr>
        <w:pStyle w:val="Prrafodelista"/>
        <w:numPr>
          <w:ilvl w:val="0"/>
          <w:numId w:val="42"/>
        </w:numPr>
        <w:spacing w:after="160"/>
        <w:contextualSpacing w:val="0"/>
        <w:rPr>
          <w:rFonts w:ascii="Arial" w:hAnsi="Arial" w:cs="Arial"/>
        </w:rPr>
      </w:pPr>
      <w:r w:rsidRPr="00BC6297">
        <w:rPr>
          <w:rFonts w:ascii="Arial" w:hAnsi="Arial" w:cs="Arial"/>
        </w:rPr>
        <w:t xml:space="preserve">A la estación base </w:t>
      </w:r>
      <w:r w:rsidR="00F71E62" w:rsidRPr="00BC6297">
        <w:rPr>
          <w:rFonts w:ascii="Arial" w:hAnsi="Arial" w:cs="Arial"/>
        </w:rPr>
        <w:t>o dispositivo acompañante</w:t>
      </w:r>
      <w:r w:rsidR="00FE3997" w:rsidRPr="00BC6297">
        <w:rPr>
          <w:rFonts w:ascii="Arial" w:hAnsi="Arial" w:cs="Arial"/>
        </w:rPr>
        <w:t xml:space="preserve"> del </w:t>
      </w:r>
      <w:r w:rsidR="004134F0" w:rsidRPr="00BC6297">
        <w:rPr>
          <w:rFonts w:ascii="Arial" w:hAnsi="Arial" w:cs="Arial"/>
        </w:rPr>
        <w:t>D</w:t>
      </w:r>
      <w:r w:rsidR="00FE3997" w:rsidRPr="00BC6297">
        <w:rPr>
          <w:rFonts w:ascii="Arial" w:hAnsi="Arial" w:cs="Arial"/>
        </w:rPr>
        <w:t>BP</w:t>
      </w:r>
      <w:r w:rsidRPr="00BC6297">
        <w:rPr>
          <w:rFonts w:ascii="Arial" w:hAnsi="Arial" w:cs="Arial"/>
        </w:rPr>
        <w:t xml:space="preserve">, mediante un divisor de potencia o acoplador direccional, al cual se conecta el analizador de espectro, esto en caso de que el DBP requiera, para su operación, el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59830146" w14:textId="77777777" w:rsidR="00FB5043" w:rsidRPr="00BC6297" w:rsidRDefault="00FB5043" w:rsidP="00197346">
      <w:pPr>
        <w:numPr>
          <w:ilvl w:val="0"/>
          <w:numId w:val="41"/>
        </w:numPr>
        <w:spacing w:after="160"/>
        <w:ind w:hanging="436"/>
        <w:rPr>
          <w:rFonts w:ascii="Arial" w:hAnsi="Arial" w:cs="Arial"/>
        </w:rPr>
      </w:pPr>
      <w:r w:rsidRPr="00BC6297">
        <w:rPr>
          <w:rFonts w:ascii="Arial" w:hAnsi="Arial" w:cs="Arial"/>
        </w:rPr>
        <w:t>Establecer las siguientes condiciones en el DBP:</w:t>
      </w:r>
    </w:p>
    <w:p w14:paraId="4261E7CE" w14:textId="781487ED" w:rsidR="00641FB3" w:rsidRPr="00BC6297" w:rsidRDefault="00641FB3" w:rsidP="00197346">
      <w:pPr>
        <w:numPr>
          <w:ilvl w:val="0"/>
          <w:numId w:val="43"/>
        </w:numPr>
        <w:spacing w:after="160"/>
        <w:ind w:left="1134" w:hanging="425"/>
        <w:rPr>
          <w:rFonts w:ascii="Arial" w:hAnsi="Arial" w:cs="Arial"/>
        </w:rPr>
      </w:pPr>
      <w:r w:rsidRPr="00BC6297">
        <w:rPr>
          <w:rFonts w:ascii="Arial" w:hAnsi="Arial" w:cs="Arial"/>
        </w:rPr>
        <w:t>Poner a transmitir el DBP con una señal modulada.</w:t>
      </w:r>
      <w:r w:rsidR="001F4835" w:rsidRPr="00BC6297">
        <w:rPr>
          <w:rFonts w:ascii="Arial" w:hAnsi="Arial" w:cs="Arial"/>
        </w:rPr>
        <w:t xml:space="preserve"> En el caso de DBP de la categoría de micrófonos inalámbricos se debe usar una señal de audio de acuerdo con lo establecido en el </w:t>
      </w:r>
      <w:r w:rsidR="001F4835" w:rsidRPr="00BC6297">
        <w:rPr>
          <w:rFonts w:ascii="Arial" w:hAnsi="Arial" w:cs="Arial"/>
          <w:b/>
          <w:bCs/>
        </w:rPr>
        <w:t xml:space="preserve">Anexo </w:t>
      </w:r>
      <w:r w:rsidR="004D3AE9" w:rsidRPr="00BC6297">
        <w:rPr>
          <w:rFonts w:ascii="Arial" w:hAnsi="Arial" w:cs="Arial"/>
          <w:b/>
          <w:bCs/>
        </w:rPr>
        <w:t>B</w:t>
      </w:r>
      <w:r w:rsidR="001F4835" w:rsidRPr="00BC6297">
        <w:rPr>
          <w:rFonts w:ascii="Arial" w:hAnsi="Arial" w:cs="Arial"/>
        </w:rPr>
        <w:t xml:space="preserve"> de la presente disposición técnica.</w:t>
      </w:r>
      <w:r w:rsidRPr="00BC6297">
        <w:rPr>
          <w:rFonts w:ascii="Arial" w:hAnsi="Arial" w:cs="Arial"/>
        </w:rPr>
        <w:t xml:space="preserve"> </w:t>
      </w:r>
    </w:p>
    <w:p w14:paraId="2B02CAFC" w14:textId="77777777" w:rsidR="00FB5043" w:rsidRPr="00BC6297" w:rsidRDefault="00FB5043" w:rsidP="00197346">
      <w:pPr>
        <w:numPr>
          <w:ilvl w:val="0"/>
          <w:numId w:val="43"/>
        </w:numPr>
        <w:spacing w:after="160"/>
        <w:ind w:left="1134" w:hanging="425"/>
        <w:rPr>
          <w:rFonts w:ascii="Arial" w:hAnsi="Arial" w:cs="Arial"/>
        </w:rPr>
      </w:pPr>
      <w:r w:rsidRPr="00BC6297">
        <w:rPr>
          <w:rFonts w:ascii="Arial" w:hAnsi="Arial" w:cs="Arial"/>
        </w:rPr>
        <w:t>Seleccionar el nivel máximo de trasmisión de potencia para los canales bajo, y alto de la banda de frecuencia de operación.</w:t>
      </w:r>
    </w:p>
    <w:p w14:paraId="14B82ADC" w14:textId="12C8DF86" w:rsidR="00271D1A" w:rsidRPr="00BC6297" w:rsidRDefault="00FB5043" w:rsidP="00197346">
      <w:pPr>
        <w:pStyle w:val="Prrafodelista"/>
        <w:numPr>
          <w:ilvl w:val="0"/>
          <w:numId w:val="41"/>
        </w:numPr>
        <w:spacing w:after="160"/>
        <w:ind w:hanging="436"/>
        <w:contextualSpacing w:val="0"/>
        <w:rPr>
          <w:rFonts w:ascii="Arial" w:hAnsi="Arial" w:cs="Arial"/>
        </w:rPr>
      </w:pPr>
      <w:r w:rsidRPr="00BC6297">
        <w:rPr>
          <w:rFonts w:ascii="Arial" w:hAnsi="Arial" w:cs="Arial"/>
        </w:rPr>
        <w:t xml:space="preserve">Establecer las condiciones mostradas en la </w:t>
      </w:r>
      <w:r w:rsidRPr="00BC6297">
        <w:rPr>
          <w:rFonts w:ascii="Arial" w:hAnsi="Arial" w:cs="Arial"/>
          <w:b/>
        </w:rPr>
        <w:t>Tabla 2</w:t>
      </w:r>
      <w:r w:rsidR="00CF63B3" w:rsidRPr="00BC6297">
        <w:rPr>
          <w:rFonts w:ascii="Arial" w:hAnsi="Arial" w:cs="Arial"/>
          <w:b/>
        </w:rPr>
        <w:t>7</w:t>
      </w:r>
      <w:r w:rsidRPr="00BC6297">
        <w:rPr>
          <w:rFonts w:ascii="Arial" w:hAnsi="Arial" w:cs="Arial"/>
        </w:rPr>
        <w:t xml:space="preserve"> en </w:t>
      </w:r>
      <w:r w:rsidR="00271D1A" w:rsidRPr="00BC6297">
        <w:rPr>
          <w:rFonts w:ascii="Arial" w:hAnsi="Arial" w:cs="Arial"/>
        </w:rPr>
        <w:t xml:space="preserve">el analizador de espectro </w:t>
      </w:r>
      <w:r w:rsidR="00BA20D8" w:rsidRPr="00BC6297">
        <w:rPr>
          <w:rFonts w:ascii="Arial" w:hAnsi="Arial" w:cs="Arial"/>
        </w:rPr>
        <w:t xml:space="preserve">de acuerdo </w:t>
      </w:r>
      <w:r w:rsidR="007B37BF" w:rsidRPr="00BC6297">
        <w:rPr>
          <w:rFonts w:ascii="Arial" w:hAnsi="Arial" w:cs="Arial"/>
        </w:rPr>
        <w:t>con</w:t>
      </w:r>
      <w:r w:rsidR="00BA20D8" w:rsidRPr="00BC6297">
        <w:rPr>
          <w:rFonts w:ascii="Arial" w:hAnsi="Arial" w:cs="Arial"/>
        </w:rPr>
        <w:t xml:space="preserve"> la categoría del DBP</w:t>
      </w:r>
      <w:r w:rsidR="00271D1A" w:rsidRPr="00BC6297">
        <w:rPr>
          <w:rFonts w:ascii="Arial" w:hAnsi="Arial" w:cs="Arial"/>
        </w:rPr>
        <w:t>:</w:t>
      </w:r>
    </w:p>
    <w:p w14:paraId="45B6F2F2" w14:textId="617813C9" w:rsidR="00B05338" w:rsidRPr="00BC6297" w:rsidRDefault="00B05338" w:rsidP="00B05338">
      <w:pPr>
        <w:pStyle w:val="Descripcin"/>
        <w:keepNext/>
        <w:jc w:val="center"/>
        <w:rPr>
          <w:rFonts w:ascii="Arial" w:hAnsi="Arial" w:cs="Arial"/>
          <w:color w:val="auto"/>
        </w:rPr>
      </w:pPr>
      <w:bookmarkStart w:id="260" w:name="_Toc149121693"/>
      <w:r w:rsidRPr="00BC6297">
        <w:rPr>
          <w:rFonts w:ascii="Arial" w:hAnsi="Arial" w:cs="Arial"/>
          <w:color w:val="auto"/>
        </w:rPr>
        <w:t xml:space="preserve">Tabla </w:t>
      </w:r>
      <w:r w:rsidR="00125E9E" w:rsidRPr="00BC6297">
        <w:rPr>
          <w:rFonts w:ascii="Arial" w:hAnsi="Arial" w:cs="Arial"/>
          <w:noProof/>
          <w:color w:val="auto"/>
        </w:rPr>
        <w:fldChar w:fldCharType="begin"/>
      </w:r>
      <w:r w:rsidR="00125E9E" w:rsidRPr="00BC6297">
        <w:rPr>
          <w:rFonts w:ascii="Arial" w:hAnsi="Arial" w:cs="Arial"/>
          <w:noProof/>
          <w:color w:val="auto"/>
        </w:rPr>
        <w:instrText xml:space="preserve"> SEQ Tabla \* ARABIC </w:instrText>
      </w:r>
      <w:r w:rsidR="00125E9E" w:rsidRPr="00BC6297">
        <w:rPr>
          <w:rFonts w:ascii="Arial" w:hAnsi="Arial" w:cs="Arial"/>
          <w:noProof/>
          <w:color w:val="auto"/>
        </w:rPr>
        <w:fldChar w:fldCharType="separate"/>
      </w:r>
      <w:r w:rsidR="00D96EFB" w:rsidRPr="00BC6297">
        <w:rPr>
          <w:rFonts w:ascii="Arial" w:hAnsi="Arial" w:cs="Arial"/>
          <w:noProof/>
          <w:color w:val="auto"/>
        </w:rPr>
        <w:t>27</w:t>
      </w:r>
      <w:r w:rsidR="00125E9E" w:rsidRPr="00BC6297">
        <w:rPr>
          <w:rFonts w:ascii="Arial" w:hAnsi="Arial" w:cs="Arial"/>
          <w:noProof/>
          <w:color w:val="auto"/>
        </w:rPr>
        <w:fldChar w:fldCharType="end"/>
      </w:r>
      <w:r w:rsidRPr="00BC6297">
        <w:rPr>
          <w:rFonts w:ascii="Arial" w:hAnsi="Arial" w:cs="Arial"/>
          <w:color w:val="auto"/>
        </w:rPr>
        <w:t>. Configuración del analizador de espectro para la medición del contorno d</w:t>
      </w:r>
      <w:r w:rsidR="00A91A52" w:rsidRPr="00BC6297">
        <w:rPr>
          <w:rFonts w:ascii="Arial" w:hAnsi="Arial" w:cs="Arial"/>
          <w:color w:val="auto"/>
        </w:rPr>
        <w:t>e emisi</w:t>
      </w:r>
      <w:r w:rsidR="00DB4188" w:rsidRPr="00BC6297">
        <w:rPr>
          <w:rFonts w:ascii="Arial" w:hAnsi="Arial" w:cs="Arial"/>
          <w:color w:val="auto"/>
        </w:rPr>
        <w:t>ones fuera de banda</w:t>
      </w:r>
      <w:bookmarkEnd w:id="260"/>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849"/>
        <w:gridCol w:w="1412"/>
        <w:gridCol w:w="1417"/>
        <w:gridCol w:w="1134"/>
        <w:gridCol w:w="1565"/>
      </w:tblGrid>
      <w:tr w:rsidR="00315AE3" w:rsidRPr="00BC6297" w14:paraId="3393234B" w14:textId="0F812B91" w:rsidTr="006929FA">
        <w:trPr>
          <w:trHeight w:val="290"/>
          <w:jc w:val="center"/>
        </w:trPr>
        <w:tc>
          <w:tcPr>
            <w:tcW w:w="1696" w:type="dxa"/>
            <w:shd w:val="clear" w:color="auto" w:fill="auto"/>
            <w:noWrap/>
            <w:vAlign w:val="center"/>
            <w:hideMark/>
          </w:tcPr>
          <w:p w14:paraId="0CC263A5" w14:textId="5AF946F9" w:rsidR="00315AE3" w:rsidRPr="00BC6297" w:rsidRDefault="00315AE3" w:rsidP="00B05338">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Ajuste del analizador de espectro</w:t>
            </w:r>
          </w:p>
        </w:tc>
        <w:tc>
          <w:tcPr>
            <w:tcW w:w="1849" w:type="dxa"/>
            <w:shd w:val="clear" w:color="auto" w:fill="auto"/>
            <w:noWrap/>
            <w:vAlign w:val="center"/>
            <w:hideMark/>
          </w:tcPr>
          <w:p w14:paraId="18755B6E" w14:textId="76AFC1F5" w:rsidR="00315AE3" w:rsidRPr="00BC6297" w:rsidRDefault="00315AE3" w:rsidP="00B05338">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DRBP Genéricos</w:t>
            </w:r>
            <w:r w:rsidR="00BF148F" w:rsidRPr="00BC6297">
              <w:rPr>
                <w:rFonts w:ascii="Arial" w:eastAsia="Times New Roman" w:hAnsi="Arial" w:cs="Arial"/>
                <w:b/>
                <w:color w:val="000000"/>
                <w:sz w:val="20"/>
                <w:szCs w:val="20"/>
                <w:lang w:eastAsia="ja-JP"/>
              </w:rPr>
              <w:t>, Dispositivos de asistencia auditiva y Alarmas inalámbricas</w:t>
            </w:r>
          </w:p>
        </w:tc>
        <w:tc>
          <w:tcPr>
            <w:tcW w:w="1412" w:type="dxa"/>
            <w:shd w:val="clear" w:color="auto" w:fill="auto"/>
            <w:noWrap/>
            <w:vAlign w:val="center"/>
            <w:hideMark/>
          </w:tcPr>
          <w:p w14:paraId="69413E0F" w14:textId="00803F10" w:rsidR="00315AE3" w:rsidRPr="00BC6297" w:rsidRDefault="00315AE3" w:rsidP="00B05338">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Micrófonos inalámbricos analógicos</w:t>
            </w:r>
          </w:p>
        </w:tc>
        <w:tc>
          <w:tcPr>
            <w:tcW w:w="1417" w:type="dxa"/>
            <w:vAlign w:val="center"/>
          </w:tcPr>
          <w:p w14:paraId="088A5463" w14:textId="4E9C5A8D" w:rsidR="00315AE3" w:rsidRPr="00BC6297" w:rsidRDefault="00315AE3" w:rsidP="006110B4">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Micrófonos inalámbricos digitales</w:t>
            </w:r>
          </w:p>
        </w:tc>
        <w:tc>
          <w:tcPr>
            <w:tcW w:w="1134" w:type="dxa"/>
            <w:vAlign w:val="center"/>
          </w:tcPr>
          <w:p w14:paraId="32B029F1" w14:textId="789CF7F6" w:rsidR="00315AE3" w:rsidRPr="00BC6297" w:rsidRDefault="00315AE3" w:rsidP="006110B4">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WMAS</w:t>
            </w:r>
          </w:p>
        </w:tc>
        <w:tc>
          <w:tcPr>
            <w:tcW w:w="1565" w:type="dxa"/>
            <w:shd w:val="clear" w:color="auto" w:fill="auto"/>
            <w:noWrap/>
            <w:vAlign w:val="center"/>
            <w:hideMark/>
          </w:tcPr>
          <w:p w14:paraId="06F6C103" w14:textId="638CFC19" w:rsidR="00315AE3" w:rsidRPr="00BC6297" w:rsidRDefault="00315AE3" w:rsidP="00B05338">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Teléfonos inalámbricos</w:t>
            </w:r>
          </w:p>
        </w:tc>
      </w:tr>
      <w:tr w:rsidR="00BF148F" w:rsidRPr="00BC6297" w14:paraId="10722771" w14:textId="77777777" w:rsidTr="006929FA">
        <w:trPr>
          <w:trHeight w:val="290"/>
          <w:jc w:val="center"/>
        </w:trPr>
        <w:tc>
          <w:tcPr>
            <w:tcW w:w="1696" w:type="dxa"/>
            <w:shd w:val="clear" w:color="auto" w:fill="auto"/>
            <w:noWrap/>
            <w:vAlign w:val="center"/>
          </w:tcPr>
          <w:p w14:paraId="5B2EC1DC" w14:textId="065FE3DC" w:rsidR="00BF148F" w:rsidRPr="00BC6297" w:rsidRDefault="00BF148F" w:rsidP="007B37BF">
            <w:pPr>
              <w:spacing w:after="0"/>
              <w:jc w:val="left"/>
              <w:rPr>
                <w:rFonts w:ascii="Arial" w:eastAsia="Times New Roman" w:hAnsi="Arial" w:cs="Arial"/>
                <w:bCs/>
                <w:sz w:val="20"/>
                <w:szCs w:val="20"/>
                <w:lang w:eastAsia="ja-JP"/>
              </w:rPr>
            </w:pPr>
            <w:r w:rsidRPr="00BC6297">
              <w:rPr>
                <w:rFonts w:ascii="Arial" w:eastAsia="Times New Roman" w:hAnsi="Arial" w:cs="Arial"/>
                <w:color w:val="000000"/>
                <w:sz w:val="20"/>
                <w:szCs w:val="20"/>
                <w:lang w:eastAsia="ja-JP"/>
              </w:rPr>
              <w:t>Frecuencia central (ƒ</w:t>
            </w:r>
            <w:r w:rsidRPr="00BC6297">
              <w:rPr>
                <w:rFonts w:ascii="Arial" w:eastAsia="Times New Roman" w:hAnsi="Arial" w:cs="Arial"/>
                <w:color w:val="000000"/>
                <w:sz w:val="20"/>
                <w:szCs w:val="20"/>
                <w:vertAlign w:val="subscript"/>
                <w:lang w:eastAsia="ja-JP"/>
              </w:rPr>
              <w:t>c</w:t>
            </w:r>
            <w:r w:rsidRPr="00BC6297">
              <w:rPr>
                <w:rFonts w:ascii="Arial" w:eastAsia="Times New Roman" w:hAnsi="Arial" w:cs="Arial"/>
                <w:color w:val="000000"/>
                <w:sz w:val="20"/>
                <w:szCs w:val="20"/>
                <w:lang w:eastAsia="ja-JP"/>
              </w:rPr>
              <w:t>)</w:t>
            </w:r>
          </w:p>
        </w:tc>
        <w:tc>
          <w:tcPr>
            <w:tcW w:w="7377" w:type="dxa"/>
            <w:gridSpan w:val="5"/>
            <w:shd w:val="clear" w:color="auto" w:fill="auto"/>
            <w:noWrap/>
            <w:vAlign w:val="center"/>
          </w:tcPr>
          <w:p w14:paraId="4161C410" w14:textId="1738FC7A" w:rsidR="00BF148F" w:rsidRPr="00BC6297" w:rsidRDefault="00BF148F" w:rsidP="00B05338">
            <w:pPr>
              <w:spacing w:after="0"/>
              <w:jc w:val="center"/>
              <w:rPr>
                <w:rFonts w:ascii="Arial" w:eastAsia="Times New Roman" w:hAnsi="Arial" w:cs="Arial"/>
                <w:bCs/>
                <w:color w:val="000000"/>
                <w:sz w:val="20"/>
                <w:szCs w:val="20"/>
                <w:lang w:eastAsia="ja-JP"/>
              </w:rPr>
            </w:pPr>
            <w:r w:rsidRPr="00BC6297">
              <w:rPr>
                <w:rFonts w:ascii="Arial" w:eastAsia="Times New Roman" w:hAnsi="Arial" w:cs="Arial"/>
                <w:color w:val="000000"/>
                <w:sz w:val="20"/>
                <w:szCs w:val="20"/>
                <w:lang w:eastAsia="ja-JP"/>
              </w:rPr>
              <w:t>La declarada por el fabricante</w:t>
            </w:r>
          </w:p>
        </w:tc>
      </w:tr>
      <w:tr w:rsidR="00315AE3" w:rsidRPr="00BC6297" w14:paraId="44F03CDC" w14:textId="5E4C52EE" w:rsidTr="006929FA">
        <w:trPr>
          <w:trHeight w:val="290"/>
          <w:jc w:val="center"/>
        </w:trPr>
        <w:tc>
          <w:tcPr>
            <w:tcW w:w="1696" w:type="dxa"/>
            <w:shd w:val="clear" w:color="auto" w:fill="auto"/>
            <w:noWrap/>
            <w:vAlign w:val="center"/>
            <w:hideMark/>
          </w:tcPr>
          <w:p w14:paraId="3652084F" w14:textId="569BF117" w:rsidR="00315AE3" w:rsidRPr="00BC6297" w:rsidRDefault="00315AE3" w:rsidP="00B05338">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barrido (</w:t>
            </w:r>
            <w:r w:rsidRPr="00BC6297">
              <w:rPr>
                <w:rFonts w:ascii="Arial" w:eastAsia="Times New Roman" w:hAnsi="Arial" w:cs="Arial"/>
                <w:i/>
                <w:color w:val="000000"/>
                <w:sz w:val="20"/>
                <w:szCs w:val="20"/>
                <w:lang w:eastAsia="ja-JP"/>
              </w:rPr>
              <w:t>span</w:t>
            </w:r>
            <w:r w:rsidRPr="00BC6297">
              <w:rPr>
                <w:rFonts w:ascii="Arial" w:eastAsia="Times New Roman" w:hAnsi="Arial" w:cs="Arial"/>
                <w:color w:val="000000"/>
                <w:sz w:val="20"/>
                <w:szCs w:val="20"/>
                <w:lang w:eastAsia="ja-JP"/>
              </w:rPr>
              <w:t xml:space="preserve">) </w:t>
            </w:r>
          </w:p>
        </w:tc>
        <w:tc>
          <w:tcPr>
            <w:tcW w:w="1849" w:type="dxa"/>
            <w:shd w:val="clear" w:color="auto" w:fill="auto"/>
            <w:noWrap/>
            <w:vAlign w:val="center"/>
            <w:hideMark/>
          </w:tcPr>
          <w:p w14:paraId="0415813D" w14:textId="2889284C"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≥6xBW</w:t>
            </w:r>
            <w:r w:rsidRPr="00BC6297">
              <w:rPr>
                <w:rFonts w:ascii="Arial" w:eastAsia="Times New Roman" w:hAnsi="Arial" w:cs="Arial"/>
                <w:color w:val="000000"/>
                <w:sz w:val="20"/>
                <w:szCs w:val="20"/>
                <w:vertAlign w:val="subscript"/>
                <w:lang w:eastAsia="ja-JP"/>
              </w:rPr>
              <w:t>OC</w:t>
            </w:r>
          </w:p>
        </w:tc>
        <w:tc>
          <w:tcPr>
            <w:tcW w:w="1412" w:type="dxa"/>
            <w:shd w:val="clear" w:color="auto" w:fill="auto"/>
            <w:noWrap/>
            <w:vAlign w:val="center"/>
            <w:hideMark/>
          </w:tcPr>
          <w:p w14:paraId="480BC006" w14:textId="4C200EFD"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≥5xBW</w:t>
            </w:r>
            <w:r w:rsidRPr="00BC6297">
              <w:rPr>
                <w:rFonts w:ascii="Arial" w:eastAsia="Times New Roman" w:hAnsi="Arial" w:cs="Arial"/>
                <w:color w:val="000000"/>
                <w:sz w:val="20"/>
                <w:szCs w:val="20"/>
                <w:vertAlign w:val="subscript"/>
                <w:lang w:eastAsia="ja-JP"/>
              </w:rPr>
              <w:t>OC</w:t>
            </w:r>
          </w:p>
        </w:tc>
        <w:tc>
          <w:tcPr>
            <w:tcW w:w="1417" w:type="dxa"/>
            <w:vAlign w:val="center"/>
          </w:tcPr>
          <w:p w14:paraId="222F2C37" w14:textId="548477F2"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≥5xBW</w:t>
            </w:r>
            <w:r w:rsidRPr="00BC6297">
              <w:rPr>
                <w:rFonts w:ascii="Arial" w:eastAsia="Times New Roman" w:hAnsi="Arial" w:cs="Arial"/>
                <w:color w:val="000000"/>
                <w:sz w:val="20"/>
                <w:szCs w:val="20"/>
                <w:vertAlign w:val="subscript"/>
                <w:lang w:eastAsia="ja-JP"/>
              </w:rPr>
              <w:t>OC</w:t>
            </w:r>
          </w:p>
        </w:tc>
        <w:tc>
          <w:tcPr>
            <w:tcW w:w="1134" w:type="dxa"/>
            <w:vAlign w:val="center"/>
          </w:tcPr>
          <w:p w14:paraId="3855414D" w14:textId="5D26579A"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≥5xBW</w:t>
            </w:r>
            <w:r w:rsidRPr="00BC6297">
              <w:rPr>
                <w:rFonts w:ascii="Arial" w:eastAsia="Times New Roman" w:hAnsi="Arial" w:cs="Arial"/>
                <w:color w:val="000000"/>
                <w:sz w:val="20"/>
                <w:szCs w:val="20"/>
                <w:vertAlign w:val="subscript"/>
                <w:lang w:eastAsia="ja-JP"/>
              </w:rPr>
              <w:t>OC</w:t>
            </w:r>
          </w:p>
        </w:tc>
        <w:tc>
          <w:tcPr>
            <w:tcW w:w="1565" w:type="dxa"/>
            <w:shd w:val="clear" w:color="auto" w:fill="auto"/>
            <w:noWrap/>
            <w:vAlign w:val="center"/>
            <w:hideMark/>
          </w:tcPr>
          <w:p w14:paraId="05D28F3C" w14:textId="44E24A9D"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≥3.5xBW</w:t>
            </w:r>
            <w:r w:rsidRPr="00BC6297">
              <w:rPr>
                <w:rFonts w:ascii="Arial" w:eastAsia="Times New Roman" w:hAnsi="Arial" w:cs="Arial"/>
                <w:color w:val="000000"/>
                <w:sz w:val="20"/>
                <w:szCs w:val="20"/>
                <w:vertAlign w:val="subscript"/>
                <w:lang w:eastAsia="ja-JP"/>
              </w:rPr>
              <w:t>OC</w:t>
            </w:r>
          </w:p>
        </w:tc>
      </w:tr>
      <w:tr w:rsidR="00315AE3" w:rsidRPr="00BC6297" w14:paraId="3B2E2022" w14:textId="31B77469" w:rsidTr="006929FA">
        <w:trPr>
          <w:trHeight w:val="290"/>
          <w:jc w:val="center"/>
        </w:trPr>
        <w:tc>
          <w:tcPr>
            <w:tcW w:w="1696" w:type="dxa"/>
            <w:shd w:val="clear" w:color="auto" w:fill="auto"/>
            <w:noWrap/>
            <w:vAlign w:val="center"/>
            <w:hideMark/>
          </w:tcPr>
          <w:p w14:paraId="4F5B9DAF" w14:textId="72A02ED4" w:rsidR="00315AE3" w:rsidRPr="00BC6297" w:rsidRDefault="00315AE3" w:rsidP="00E414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Tiempo de barrido (</w:t>
            </w:r>
            <w:r w:rsidRPr="00BC6297">
              <w:rPr>
                <w:rFonts w:ascii="Arial" w:eastAsia="Times New Roman" w:hAnsi="Arial" w:cs="Arial"/>
                <w:i/>
                <w:color w:val="000000"/>
                <w:sz w:val="20"/>
                <w:szCs w:val="20"/>
                <w:lang w:eastAsia="ja-JP"/>
              </w:rPr>
              <w:t>sweep time</w:t>
            </w:r>
            <w:r w:rsidRPr="00BC6297">
              <w:rPr>
                <w:rFonts w:ascii="Arial" w:eastAsia="Times New Roman" w:hAnsi="Arial" w:cs="Arial"/>
                <w:color w:val="000000"/>
                <w:sz w:val="20"/>
                <w:szCs w:val="20"/>
                <w:lang w:eastAsia="ja-JP"/>
              </w:rPr>
              <w:t>)</w:t>
            </w:r>
          </w:p>
        </w:tc>
        <w:tc>
          <w:tcPr>
            <w:tcW w:w="1849" w:type="dxa"/>
            <w:shd w:val="clear" w:color="auto" w:fill="auto"/>
            <w:noWrap/>
            <w:vAlign w:val="center"/>
            <w:hideMark/>
          </w:tcPr>
          <w:p w14:paraId="08BD33A5" w14:textId="063163D8"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412" w:type="dxa"/>
            <w:shd w:val="clear" w:color="auto" w:fill="auto"/>
            <w:noWrap/>
            <w:vAlign w:val="center"/>
            <w:hideMark/>
          </w:tcPr>
          <w:p w14:paraId="5D72F816" w14:textId="278F125E"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≥20 s</w:t>
            </w:r>
          </w:p>
        </w:tc>
        <w:tc>
          <w:tcPr>
            <w:tcW w:w="1417" w:type="dxa"/>
            <w:vAlign w:val="center"/>
          </w:tcPr>
          <w:p w14:paraId="05C91578" w14:textId="0DE60642"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≥20 s</w:t>
            </w:r>
          </w:p>
        </w:tc>
        <w:tc>
          <w:tcPr>
            <w:tcW w:w="1134" w:type="dxa"/>
            <w:vAlign w:val="center"/>
          </w:tcPr>
          <w:p w14:paraId="2CA65CD3" w14:textId="7F0810C6"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≤60 s</w:t>
            </w:r>
          </w:p>
        </w:tc>
        <w:tc>
          <w:tcPr>
            <w:tcW w:w="1565" w:type="dxa"/>
            <w:shd w:val="clear" w:color="auto" w:fill="auto"/>
            <w:noWrap/>
            <w:vAlign w:val="center"/>
            <w:hideMark/>
          </w:tcPr>
          <w:p w14:paraId="1EA45835" w14:textId="6573F5B7"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r>
      <w:tr w:rsidR="00315AE3" w:rsidRPr="00BC6297" w14:paraId="613FD540" w14:textId="3AB07486" w:rsidTr="006929FA">
        <w:trPr>
          <w:trHeight w:val="290"/>
          <w:jc w:val="center"/>
        </w:trPr>
        <w:tc>
          <w:tcPr>
            <w:tcW w:w="1696" w:type="dxa"/>
            <w:shd w:val="clear" w:color="auto" w:fill="auto"/>
            <w:noWrap/>
            <w:vAlign w:val="center"/>
            <w:hideMark/>
          </w:tcPr>
          <w:p w14:paraId="73939E7A" w14:textId="1BA5CD18" w:rsidR="00315AE3" w:rsidRPr="00BC6297" w:rsidRDefault="00315AE3" w:rsidP="00B05338">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lastRenderedPageBreak/>
              <w:t xml:space="preserve">RBW </w:t>
            </w:r>
          </w:p>
        </w:tc>
        <w:tc>
          <w:tcPr>
            <w:tcW w:w="1849" w:type="dxa"/>
            <w:shd w:val="clear" w:color="auto" w:fill="auto"/>
            <w:noWrap/>
            <w:vAlign w:val="center"/>
            <w:hideMark/>
          </w:tcPr>
          <w:p w14:paraId="01339E44" w14:textId="34FF9126"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412" w:type="dxa"/>
            <w:shd w:val="clear" w:color="auto" w:fill="auto"/>
            <w:noWrap/>
            <w:vAlign w:val="center"/>
            <w:hideMark/>
          </w:tcPr>
          <w:p w14:paraId="344B5891" w14:textId="73788233"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417" w:type="dxa"/>
            <w:vAlign w:val="center"/>
          </w:tcPr>
          <w:p w14:paraId="0C08088C" w14:textId="63BE3713"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134" w:type="dxa"/>
            <w:vMerge w:val="restart"/>
            <w:vAlign w:val="center"/>
          </w:tcPr>
          <w:p w14:paraId="2C57F98C" w14:textId="28D45923"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Ver Tabla 11</w:t>
            </w:r>
          </w:p>
        </w:tc>
        <w:tc>
          <w:tcPr>
            <w:tcW w:w="1565" w:type="dxa"/>
            <w:shd w:val="clear" w:color="auto" w:fill="auto"/>
            <w:noWrap/>
            <w:vAlign w:val="center"/>
            <w:hideMark/>
          </w:tcPr>
          <w:p w14:paraId="49917F8E" w14:textId="70489A65"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de BW</w:t>
            </w:r>
            <w:r w:rsidRPr="00BC6297">
              <w:rPr>
                <w:rFonts w:ascii="Arial" w:eastAsia="Times New Roman" w:hAnsi="Arial" w:cs="Arial"/>
                <w:color w:val="000000"/>
                <w:sz w:val="20"/>
                <w:szCs w:val="20"/>
                <w:vertAlign w:val="subscript"/>
                <w:lang w:eastAsia="ja-JP"/>
              </w:rPr>
              <w:t>OC</w:t>
            </w:r>
          </w:p>
        </w:tc>
      </w:tr>
      <w:tr w:rsidR="00315AE3" w:rsidRPr="00BC6297" w14:paraId="45F540D0" w14:textId="723A25D0" w:rsidTr="006929FA">
        <w:trPr>
          <w:trHeight w:val="290"/>
          <w:jc w:val="center"/>
        </w:trPr>
        <w:tc>
          <w:tcPr>
            <w:tcW w:w="1696" w:type="dxa"/>
            <w:shd w:val="clear" w:color="auto" w:fill="auto"/>
            <w:noWrap/>
            <w:vAlign w:val="center"/>
            <w:hideMark/>
          </w:tcPr>
          <w:p w14:paraId="68E4E3C5" w14:textId="6C13DDBB" w:rsidR="00315AE3" w:rsidRPr="00BC6297" w:rsidRDefault="00315AE3" w:rsidP="00B05338">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VBW</w:t>
            </w:r>
          </w:p>
        </w:tc>
        <w:tc>
          <w:tcPr>
            <w:tcW w:w="1849" w:type="dxa"/>
            <w:shd w:val="clear" w:color="auto" w:fill="auto"/>
            <w:noWrap/>
            <w:vAlign w:val="center"/>
            <w:hideMark/>
          </w:tcPr>
          <w:p w14:paraId="3002EF82" w14:textId="377CEEDA"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412" w:type="dxa"/>
            <w:shd w:val="clear" w:color="auto" w:fill="auto"/>
            <w:noWrap/>
            <w:vAlign w:val="center"/>
            <w:hideMark/>
          </w:tcPr>
          <w:p w14:paraId="7BAB1A20" w14:textId="7127CB8C"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417" w:type="dxa"/>
            <w:vAlign w:val="center"/>
          </w:tcPr>
          <w:p w14:paraId="18F41630" w14:textId="35D5C204"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1134" w:type="dxa"/>
            <w:vMerge/>
            <w:vAlign w:val="center"/>
          </w:tcPr>
          <w:p w14:paraId="5F0B0F60" w14:textId="77777777" w:rsidR="00315AE3" w:rsidRPr="00BC6297" w:rsidRDefault="00315AE3" w:rsidP="006110B4">
            <w:pPr>
              <w:spacing w:after="0"/>
              <w:jc w:val="center"/>
              <w:rPr>
                <w:rFonts w:ascii="Arial" w:eastAsia="Times New Roman" w:hAnsi="Arial" w:cs="Arial"/>
                <w:color w:val="000000"/>
                <w:sz w:val="20"/>
                <w:szCs w:val="20"/>
                <w:lang w:eastAsia="ja-JP"/>
              </w:rPr>
            </w:pPr>
          </w:p>
        </w:tc>
        <w:tc>
          <w:tcPr>
            <w:tcW w:w="1565" w:type="dxa"/>
            <w:shd w:val="clear" w:color="auto" w:fill="auto"/>
            <w:noWrap/>
            <w:vAlign w:val="center"/>
            <w:hideMark/>
          </w:tcPr>
          <w:p w14:paraId="6E163DE6" w14:textId="21B605D9"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≥3xRBW</w:t>
            </w:r>
          </w:p>
        </w:tc>
      </w:tr>
      <w:tr w:rsidR="00315AE3" w:rsidRPr="00BC6297" w14:paraId="21E32199" w14:textId="57F9A819" w:rsidTr="006929FA">
        <w:trPr>
          <w:trHeight w:val="290"/>
          <w:jc w:val="center"/>
        </w:trPr>
        <w:tc>
          <w:tcPr>
            <w:tcW w:w="1696" w:type="dxa"/>
            <w:shd w:val="clear" w:color="auto" w:fill="auto"/>
            <w:noWrap/>
            <w:vAlign w:val="center"/>
            <w:hideMark/>
          </w:tcPr>
          <w:p w14:paraId="6CC45608" w14:textId="3BC99A5E" w:rsidR="00315AE3" w:rsidRPr="00BC6297" w:rsidRDefault="00315AE3" w:rsidP="00B05338">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Detector</w:t>
            </w:r>
          </w:p>
        </w:tc>
        <w:tc>
          <w:tcPr>
            <w:tcW w:w="1849" w:type="dxa"/>
            <w:shd w:val="clear" w:color="auto" w:fill="auto"/>
            <w:noWrap/>
            <w:vAlign w:val="center"/>
            <w:hideMark/>
          </w:tcPr>
          <w:p w14:paraId="43257561" w14:textId="4033E117"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412" w:type="dxa"/>
            <w:shd w:val="clear" w:color="auto" w:fill="auto"/>
            <w:noWrap/>
            <w:vAlign w:val="center"/>
            <w:hideMark/>
          </w:tcPr>
          <w:p w14:paraId="0F14E97A" w14:textId="7008C389"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417" w:type="dxa"/>
            <w:vAlign w:val="center"/>
          </w:tcPr>
          <w:p w14:paraId="5ACCD9C3" w14:textId="5524D642"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134" w:type="dxa"/>
            <w:vAlign w:val="center"/>
          </w:tcPr>
          <w:p w14:paraId="7B59D627" w14:textId="60F1903F" w:rsidR="00315AE3" w:rsidRPr="00BC6297" w:rsidRDefault="00315AE3" w:rsidP="006110B4">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565" w:type="dxa"/>
            <w:shd w:val="clear" w:color="auto" w:fill="auto"/>
            <w:noWrap/>
            <w:vAlign w:val="center"/>
            <w:hideMark/>
          </w:tcPr>
          <w:p w14:paraId="304D9BA1" w14:textId="3BEC8291" w:rsidR="00315AE3" w:rsidRPr="00BC6297" w:rsidRDefault="00315AE3"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r>
      <w:tr w:rsidR="00BF148F" w:rsidRPr="00BC6297" w14:paraId="6DE2DE6E" w14:textId="77777777" w:rsidTr="006929FA">
        <w:trPr>
          <w:trHeight w:val="290"/>
          <w:jc w:val="center"/>
        </w:trPr>
        <w:tc>
          <w:tcPr>
            <w:tcW w:w="1696" w:type="dxa"/>
            <w:shd w:val="clear" w:color="auto" w:fill="auto"/>
            <w:noWrap/>
            <w:vAlign w:val="center"/>
          </w:tcPr>
          <w:p w14:paraId="298634E8" w14:textId="237B0691" w:rsidR="00BF148F" w:rsidRPr="00BC6297" w:rsidRDefault="00BF148F" w:rsidP="00B05338">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Traza</w:t>
            </w:r>
          </w:p>
        </w:tc>
        <w:tc>
          <w:tcPr>
            <w:tcW w:w="1849" w:type="dxa"/>
            <w:shd w:val="clear" w:color="auto" w:fill="auto"/>
            <w:noWrap/>
            <w:vAlign w:val="center"/>
          </w:tcPr>
          <w:p w14:paraId="1CA877C8" w14:textId="4EE3DF76" w:rsidR="00BF148F" w:rsidRPr="00BC6297" w:rsidRDefault="00BF148F"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i/>
                <w:iCs/>
                <w:color w:val="000000"/>
                <w:sz w:val="20"/>
                <w:szCs w:val="20"/>
                <w:lang w:eastAsia="ja-JP"/>
              </w:rPr>
              <w:t>Max hold</w:t>
            </w:r>
          </w:p>
        </w:tc>
        <w:tc>
          <w:tcPr>
            <w:tcW w:w="2829" w:type="dxa"/>
            <w:gridSpan w:val="2"/>
            <w:shd w:val="clear" w:color="auto" w:fill="auto"/>
            <w:noWrap/>
            <w:vAlign w:val="center"/>
          </w:tcPr>
          <w:p w14:paraId="5928A6C1" w14:textId="1EA16CF8" w:rsidR="00BF148F" w:rsidRPr="00BC6297" w:rsidRDefault="00BF148F" w:rsidP="006110B4">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 xml:space="preserve">Clear </w:t>
            </w:r>
            <w:proofErr w:type="spellStart"/>
            <w:r w:rsidRPr="00BC6297">
              <w:rPr>
                <w:rFonts w:ascii="Arial" w:eastAsia="Times New Roman" w:hAnsi="Arial" w:cs="Arial"/>
                <w:i/>
                <w:iCs/>
                <w:color w:val="000000"/>
                <w:sz w:val="20"/>
                <w:szCs w:val="20"/>
                <w:lang w:eastAsia="ja-JP"/>
              </w:rPr>
              <w:t>Write</w:t>
            </w:r>
            <w:proofErr w:type="spellEnd"/>
          </w:p>
        </w:tc>
        <w:tc>
          <w:tcPr>
            <w:tcW w:w="2699" w:type="dxa"/>
            <w:gridSpan w:val="2"/>
            <w:vAlign w:val="center"/>
          </w:tcPr>
          <w:p w14:paraId="4F02EAA6" w14:textId="2F835515" w:rsidR="00BF148F" w:rsidRPr="00BC6297" w:rsidRDefault="00BF148F" w:rsidP="00B05338">
            <w:pPr>
              <w:spacing w:after="0"/>
              <w:jc w:val="center"/>
              <w:rPr>
                <w:rFonts w:ascii="Arial" w:eastAsia="Times New Roman" w:hAnsi="Arial" w:cs="Arial"/>
                <w:color w:val="000000"/>
                <w:sz w:val="20"/>
                <w:szCs w:val="20"/>
                <w:lang w:eastAsia="ja-JP"/>
              </w:rPr>
            </w:pPr>
            <w:r w:rsidRPr="00BC6297">
              <w:rPr>
                <w:rFonts w:ascii="Arial" w:eastAsia="Times New Roman" w:hAnsi="Arial" w:cs="Arial"/>
                <w:i/>
                <w:iCs/>
                <w:color w:val="000000"/>
                <w:sz w:val="20"/>
                <w:szCs w:val="20"/>
                <w:lang w:eastAsia="ja-JP"/>
              </w:rPr>
              <w:t>Max hold</w:t>
            </w:r>
          </w:p>
        </w:tc>
      </w:tr>
    </w:tbl>
    <w:p w14:paraId="3522165D" w14:textId="77777777" w:rsidR="00B05338" w:rsidRPr="00BC6297" w:rsidRDefault="00B05338" w:rsidP="00271D1A">
      <w:pPr>
        <w:rPr>
          <w:rFonts w:ascii="Arial" w:hAnsi="Arial" w:cs="Arial"/>
        </w:rPr>
      </w:pPr>
    </w:p>
    <w:p w14:paraId="0B4204F1" w14:textId="765BDEEE" w:rsidR="00271D1A" w:rsidRPr="00BC6297" w:rsidRDefault="00271D1A" w:rsidP="00197346">
      <w:pPr>
        <w:numPr>
          <w:ilvl w:val="0"/>
          <w:numId w:val="41"/>
        </w:numPr>
        <w:spacing w:after="160"/>
        <w:ind w:hanging="436"/>
        <w:rPr>
          <w:rFonts w:ascii="Arial" w:hAnsi="Arial" w:cs="Arial"/>
        </w:rPr>
      </w:pPr>
      <w:r w:rsidRPr="00BC6297">
        <w:rPr>
          <w:rFonts w:ascii="Arial" w:hAnsi="Arial" w:cs="Arial"/>
        </w:rPr>
        <w:t xml:space="preserve">Medir en el analizador de espectro la emisión, de acuerdo </w:t>
      </w:r>
      <w:r w:rsidR="00850269" w:rsidRPr="00BC6297">
        <w:rPr>
          <w:rFonts w:ascii="Arial" w:hAnsi="Arial" w:cs="Arial"/>
        </w:rPr>
        <w:t>con</w:t>
      </w:r>
      <w:r w:rsidRPr="00BC6297">
        <w:rPr>
          <w:rFonts w:ascii="Arial" w:hAnsi="Arial" w:cs="Arial"/>
        </w:rPr>
        <w:t xml:space="preserve"> lo siguiente:</w:t>
      </w:r>
    </w:p>
    <w:p w14:paraId="7EC44134" w14:textId="5413A7A4" w:rsidR="00271D1A" w:rsidRPr="00BC6297" w:rsidRDefault="00271D1A" w:rsidP="00197346">
      <w:pPr>
        <w:numPr>
          <w:ilvl w:val="0"/>
          <w:numId w:val="44"/>
        </w:numPr>
        <w:spacing w:after="160"/>
        <w:ind w:left="1134"/>
        <w:rPr>
          <w:rFonts w:ascii="Arial" w:hAnsi="Arial" w:cs="Arial"/>
        </w:rPr>
      </w:pPr>
      <w:r w:rsidRPr="00BC6297">
        <w:rPr>
          <w:rFonts w:ascii="Arial" w:hAnsi="Arial" w:cs="Arial"/>
        </w:rPr>
        <w:t xml:space="preserve">Permitir que la traza se estabilice y ubicar el marcador </w:t>
      </w:r>
      <w:r w:rsidR="00DD415B" w:rsidRPr="00BC6297">
        <w:rPr>
          <w:rFonts w:ascii="Arial" w:hAnsi="Arial" w:cs="Arial"/>
        </w:rPr>
        <w:t xml:space="preserve">en la banda de frecuencia a probar </w:t>
      </w:r>
      <w:r w:rsidRPr="00BC6297">
        <w:rPr>
          <w:rFonts w:ascii="Arial" w:hAnsi="Arial" w:cs="Arial"/>
        </w:rPr>
        <w:t xml:space="preserve">de acuerdo </w:t>
      </w:r>
      <w:r w:rsidR="00850269" w:rsidRPr="00BC6297">
        <w:rPr>
          <w:rFonts w:ascii="Arial" w:hAnsi="Arial" w:cs="Arial"/>
        </w:rPr>
        <w:t>con</w:t>
      </w:r>
      <w:r w:rsidRPr="00BC6297">
        <w:rPr>
          <w:rFonts w:ascii="Arial" w:hAnsi="Arial" w:cs="Arial"/>
        </w:rPr>
        <w:t xml:space="preserve"> l</w:t>
      </w:r>
      <w:r w:rsidR="009B1947" w:rsidRPr="00BC6297">
        <w:rPr>
          <w:rFonts w:ascii="Arial" w:hAnsi="Arial" w:cs="Arial"/>
        </w:rPr>
        <w:t xml:space="preserve">o establecido en </w:t>
      </w:r>
      <w:r w:rsidR="00C64D98" w:rsidRPr="00BC6297">
        <w:rPr>
          <w:rFonts w:ascii="Arial" w:hAnsi="Arial" w:cs="Arial"/>
        </w:rPr>
        <w:t xml:space="preserve">los </w:t>
      </w:r>
      <w:r w:rsidRPr="00BC6297">
        <w:rPr>
          <w:rFonts w:ascii="Arial" w:hAnsi="Arial" w:cs="Arial"/>
        </w:rPr>
        <w:t>numeral</w:t>
      </w:r>
      <w:r w:rsidR="00C64D98" w:rsidRPr="00BC6297">
        <w:rPr>
          <w:rFonts w:ascii="Arial" w:hAnsi="Arial" w:cs="Arial"/>
        </w:rPr>
        <w:t>es</w:t>
      </w:r>
      <w:r w:rsidRPr="00BC6297">
        <w:rPr>
          <w:rFonts w:ascii="Arial" w:hAnsi="Arial" w:cs="Arial"/>
        </w:rPr>
        <w:t xml:space="preserve"> </w:t>
      </w:r>
      <w:r w:rsidR="00FD53B5" w:rsidRPr="00BC6297">
        <w:rPr>
          <w:rFonts w:ascii="Arial" w:hAnsi="Arial" w:cs="Arial"/>
          <w:b/>
        </w:rPr>
        <w:t>7</w:t>
      </w:r>
      <w:r w:rsidR="008D5331" w:rsidRPr="00BC6297">
        <w:rPr>
          <w:rFonts w:ascii="Arial" w:hAnsi="Arial" w:cs="Arial"/>
          <w:b/>
        </w:rPr>
        <w:t>.</w:t>
      </w:r>
      <w:r w:rsidR="00DD415B" w:rsidRPr="00BC6297">
        <w:rPr>
          <w:rFonts w:ascii="Arial" w:hAnsi="Arial" w:cs="Arial"/>
          <w:b/>
        </w:rPr>
        <w:t>1</w:t>
      </w:r>
      <w:r w:rsidR="008D5331" w:rsidRPr="00BC6297">
        <w:rPr>
          <w:rFonts w:ascii="Arial" w:hAnsi="Arial" w:cs="Arial"/>
          <w:b/>
        </w:rPr>
        <w:t>.</w:t>
      </w:r>
      <w:r w:rsidR="00C64D98" w:rsidRPr="00BC6297">
        <w:rPr>
          <w:rFonts w:ascii="Arial" w:hAnsi="Arial" w:cs="Arial"/>
          <w:b/>
        </w:rPr>
        <w:t>1</w:t>
      </w:r>
      <w:r w:rsidR="008D5331" w:rsidRPr="00BC6297">
        <w:rPr>
          <w:rFonts w:ascii="Arial" w:hAnsi="Arial" w:cs="Arial"/>
        </w:rPr>
        <w:t xml:space="preserve">, </w:t>
      </w:r>
      <w:r w:rsidR="00FD53B5" w:rsidRPr="00BC6297">
        <w:rPr>
          <w:rFonts w:ascii="Arial" w:hAnsi="Arial" w:cs="Arial"/>
          <w:b/>
        </w:rPr>
        <w:t>7</w:t>
      </w:r>
      <w:r w:rsidR="008D5331" w:rsidRPr="00BC6297">
        <w:rPr>
          <w:rFonts w:ascii="Arial" w:hAnsi="Arial" w:cs="Arial"/>
          <w:b/>
        </w:rPr>
        <w:t>.</w:t>
      </w:r>
      <w:r w:rsidR="00DD415B" w:rsidRPr="00BC6297">
        <w:rPr>
          <w:rFonts w:ascii="Arial" w:hAnsi="Arial" w:cs="Arial"/>
          <w:b/>
        </w:rPr>
        <w:t>2</w:t>
      </w:r>
      <w:r w:rsidR="008D5331" w:rsidRPr="00BC6297">
        <w:rPr>
          <w:rFonts w:ascii="Arial" w:hAnsi="Arial" w:cs="Arial"/>
          <w:b/>
        </w:rPr>
        <w:t>.</w:t>
      </w:r>
      <w:r w:rsidR="00C64D98" w:rsidRPr="00BC6297">
        <w:rPr>
          <w:rFonts w:ascii="Arial" w:hAnsi="Arial" w:cs="Arial"/>
          <w:b/>
        </w:rPr>
        <w:t>1</w:t>
      </w:r>
      <w:r w:rsidR="008D5331" w:rsidRPr="00BC6297">
        <w:rPr>
          <w:rFonts w:ascii="Arial" w:hAnsi="Arial" w:cs="Arial"/>
        </w:rPr>
        <w:t xml:space="preserve">, </w:t>
      </w:r>
      <w:r w:rsidR="00FD53B5" w:rsidRPr="00BC6297">
        <w:rPr>
          <w:rFonts w:ascii="Arial" w:hAnsi="Arial" w:cs="Arial"/>
          <w:b/>
        </w:rPr>
        <w:t>7</w:t>
      </w:r>
      <w:r w:rsidR="008D5331" w:rsidRPr="00BC6297">
        <w:rPr>
          <w:rFonts w:ascii="Arial" w:hAnsi="Arial" w:cs="Arial"/>
          <w:b/>
        </w:rPr>
        <w:t>.</w:t>
      </w:r>
      <w:r w:rsidR="00DD415B" w:rsidRPr="00BC6297">
        <w:rPr>
          <w:rFonts w:ascii="Arial" w:hAnsi="Arial" w:cs="Arial"/>
          <w:b/>
        </w:rPr>
        <w:t>3</w:t>
      </w:r>
      <w:r w:rsidR="008D5331" w:rsidRPr="00BC6297">
        <w:rPr>
          <w:rFonts w:ascii="Arial" w:hAnsi="Arial" w:cs="Arial"/>
          <w:b/>
        </w:rPr>
        <w:t>.</w:t>
      </w:r>
      <w:r w:rsidR="00C64D98" w:rsidRPr="00BC6297">
        <w:rPr>
          <w:rFonts w:ascii="Arial" w:hAnsi="Arial" w:cs="Arial"/>
          <w:b/>
        </w:rPr>
        <w:t>1</w:t>
      </w:r>
      <w:r w:rsidR="008D5331" w:rsidRPr="00BC6297">
        <w:rPr>
          <w:rFonts w:ascii="Arial" w:hAnsi="Arial" w:cs="Arial"/>
        </w:rPr>
        <w:t xml:space="preserve">, </w:t>
      </w:r>
      <w:r w:rsidR="00FD53B5" w:rsidRPr="00BC6297">
        <w:rPr>
          <w:rFonts w:ascii="Arial" w:hAnsi="Arial" w:cs="Arial"/>
          <w:b/>
        </w:rPr>
        <w:t>7</w:t>
      </w:r>
      <w:r w:rsidR="008D5331" w:rsidRPr="00BC6297">
        <w:rPr>
          <w:rFonts w:ascii="Arial" w:hAnsi="Arial" w:cs="Arial"/>
          <w:b/>
        </w:rPr>
        <w:t>.</w:t>
      </w:r>
      <w:r w:rsidR="00DD415B" w:rsidRPr="00BC6297">
        <w:rPr>
          <w:rFonts w:ascii="Arial" w:hAnsi="Arial" w:cs="Arial"/>
          <w:b/>
        </w:rPr>
        <w:t>4</w:t>
      </w:r>
      <w:r w:rsidR="008D5331" w:rsidRPr="00BC6297">
        <w:rPr>
          <w:rFonts w:ascii="Arial" w:hAnsi="Arial" w:cs="Arial"/>
          <w:b/>
        </w:rPr>
        <w:t>.</w:t>
      </w:r>
      <w:r w:rsidR="00C64D98" w:rsidRPr="00BC6297">
        <w:rPr>
          <w:rFonts w:ascii="Arial" w:hAnsi="Arial" w:cs="Arial"/>
          <w:b/>
        </w:rPr>
        <w:t>1</w:t>
      </w:r>
      <w:r w:rsidR="008D5331" w:rsidRPr="00BC6297">
        <w:rPr>
          <w:rFonts w:ascii="Arial" w:hAnsi="Arial" w:cs="Arial"/>
        </w:rPr>
        <w:t xml:space="preserve"> o </w:t>
      </w:r>
      <w:r w:rsidR="00FD53B5" w:rsidRPr="00BC6297">
        <w:rPr>
          <w:rFonts w:ascii="Arial" w:hAnsi="Arial" w:cs="Arial"/>
          <w:b/>
        </w:rPr>
        <w:t>7</w:t>
      </w:r>
      <w:r w:rsidR="008D5331" w:rsidRPr="00BC6297">
        <w:rPr>
          <w:rFonts w:ascii="Arial" w:hAnsi="Arial" w:cs="Arial"/>
          <w:b/>
        </w:rPr>
        <w:t>.</w:t>
      </w:r>
      <w:r w:rsidR="00DD415B" w:rsidRPr="00BC6297">
        <w:rPr>
          <w:rFonts w:ascii="Arial" w:hAnsi="Arial" w:cs="Arial"/>
          <w:b/>
        </w:rPr>
        <w:t>5</w:t>
      </w:r>
      <w:r w:rsidR="008D5331" w:rsidRPr="00BC6297">
        <w:rPr>
          <w:rFonts w:ascii="Arial" w:hAnsi="Arial" w:cs="Arial"/>
          <w:b/>
        </w:rPr>
        <w:t>.</w:t>
      </w:r>
      <w:r w:rsidR="00C64D98" w:rsidRPr="00BC6297">
        <w:rPr>
          <w:rFonts w:ascii="Arial" w:hAnsi="Arial" w:cs="Arial"/>
          <w:b/>
        </w:rPr>
        <w:t>1</w:t>
      </w:r>
      <w:r w:rsidR="008D5331" w:rsidRPr="00BC6297">
        <w:rPr>
          <w:rFonts w:ascii="Arial" w:hAnsi="Arial" w:cs="Arial"/>
        </w:rPr>
        <w:t xml:space="preserve"> </w:t>
      </w:r>
      <w:r w:rsidR="009B1947" w:rsidRPr="00BC6297">
        <w:rPr>
          <w:rFonts w:ascii="Arial" w:hAnsi="Arial" w:cs="Arial"/>
        </w:rPr>
        <w:t>(</w:t>
      </w:r>
      <w:r w:rsidR="008D5331" w:rsidRPr="00BC6297">
        <w:rPr>
          <w:rFonts w:ascii="Arial" w:hAnsi="Arial" w:cs="Arial"/>
        </w:rPr>
        <w:t>según sea el caso</w:t>
      </w:r>
      <w:r w:rsidR="009B1947" w:rsidRPr="00BC6297">
        <w:rPr>
          <w:rFonts w:ascii="Arial" w:hAnsi="Arial" w:cs="Arial"/>
        </w:rPr>
        <w:t>)</w:t>
      </w:r>
      <w:r w:rsidR="00DD415B" w:rsidRPr="00BC6297">
        <w:rPr>
          <w:rFonts w:ascii="Arial" w:hAnsi="Arial" w:cs="Arial"/>
        </w:rPr>
        <w:t>.</w:t>
      </w:r>
      <w:r w:rsidRPr="00BC6297">
        <w:rPr>
          <w:rFonts w:ascii="Arial" w:hAnsi="Arial" w:cs="Arial"/>
        </w:rPr>
        <w:t xml:space="preserve"> </w:t>
      </w:r>
      <w:r w:rsidR="00DD415B" w:rsidRPr="00BC6297">
        <w:rPr>
          <w:rFonts w:ascii="Arial" w:hAnsi="Arial" w:cs="Arial"/>
        </w:rPr>
        <w:t>E</w:t>
      </w:r>
      <w:r w:rsidRPr="00BC6297">
        <w:rPr>
          <w:rFonts w:ascii="Arial" w:hAnsi="Arial" w:cs="Arial"/>
        </w:rPr>
        <w:t xml:space="preserve">n el espectro de la emisión desplegada; </w:t>
      </w:r>
      <w:r w:rsidR="00244F5C" w:rsidRPr="00BC6297">
        <w:rPr>
          <w:rFonts w:ascii="Arial" w:hAnsi="Arial" w:cs="Arial"/>
        </w:rPr>
        <w:t xml:space="preserve">escalonar la frecuencia central del RBW conforme la </w:t>
      </w:r>
      <w:r w:rsidR="00E81ACC" w:rsidRPr="00BC6297">
        <w:rPr>
          <w:rFonts w:ascii="Arial" w:hAnsi="Arial" w:cs="Arial"/>
          <w:b/>
        </w:rPr>
        <w:t>Tabla 2</w:t>
      </w:r>
      <w:r w:rsidR="00FD53B5" w:rsidRPr="00BC6297">
        <w:rPr>
          <w:rFonts w:ascii="Arial" w:hAnsi="Arial" w:cs="Arial"/>
          <w:b/>
        </w:rPr>
        <w:t>7</w:t>
      </w:r>
      <w:r w:rsidRPr="00BC6297">
        <w:rPr>
          <w:rFonts w:ascii="Arial" w:hAnsi="Arial" w:cs="Arial"/>
        </w:rPr>
        <w:t>.</w:t>
      </w:r>
    </w:p>
    <w:p w14:paraId="4A0655CF" w14:textId="6D2E59D8" w:rsidR="00271D1A" w:rsidRPr="00BC6297" w:rsidRDefault="00271D1A" w:rsidP="00197346">
      <w:pPr>
        <w:numPr>
          <w:ilvl w:val="0"/>
          <w:numId w:val="44"/>
        </w:numPr>
        <w:spacing w:after="160"/>
        <w:ind w:left="1134" w:hanging="425"/>
        <w:rPr>
          <w:rFonts w:ascii="Arial" w:hAnsi="Arial" w:cs="Arial"/>
        </w:rPr>
      </w:pPr>
      <w:r w:rsidRPr="00BC6297">
        <w:rPr>
          <w:rFonts w:ascii="Arial" w:hAnsi="Arial" w:cs="Arial"/>
        </w:rPr>
        <w:t>Utilizar la función Marcador (</w:t>
      </w:r>
      <w:r w:rsidRPr="00BC6297">
        <w:rPr>
          <w:rFonts w:ascii="Arial" w:hAnsi="Arial" w:cs="Arial"/>
          <w:i/>
        </w:rPr>
        <w:t>Marker</w:t>
      </w:r>
      <w:r w:rsidRPr="00BC6297">
        <w:rPr>
          <w:rFonts w:ascii="Arial" w:hAnsi="Arial" w:cs="Arial"/>
        </w:rPr>
        <w:t xml:space="preserve">) para medir el </w:t>
      </w:r>
      <w:r w:rsidR="00FD483A" w:rsidRPr="00BC6297">
        <w:rPr>
          <w:rFonts w:ascii="Arial" w:hAnsi="Arial" w:cs="Arial"/>
        </w:rPr>
        <w:t xml:space="preserve">primer </w:t>
      </w:r>
      <w:r w:rsidRPr="00BC6297">
        <w:rPr>
          <w:rFonts w:ascii="Arial" w:hAnsi="Arial" w:cs="Arial"/>
        </w:rPr>
        <w:t>nivel</w:t>
      </w:r>
      <w:r w:rsidR="00FD483A" w:rsidRPr="00BC6297">
        <w:rPr>
          <w:rFonts w:ascii="Arial" w:hAnsi="Arial" w:cs="Arial"/>
        </w:rPr>
        <w:t xml:space="preserve"> (</w:t>
      </w:r>
      <w:r w:rsidR="00F04BCB" w:rsidRPr="00BC6297">
        <w:rPr>
          <w:rFonts w:ascii="Arial" w:hAnsi="Arial" w:cs="Arial"/>
        </w:rPr>
        <w:t xml:space="preserve">identificado </w:t>
      </w:r>
      <w:r w:rsidR="00FD483A" w:rsidRPr="00BC6297">
        <w:rPr>
          <w:rFonts w:ascii="Arial" w:hAnsi="Arial" w:cs="Arial"/>
        </w:rPr>
        <w:t>como “A”)</w:t>
      </w:r>
      <w:r w:rsidRPr="00BC6297">
        <w:rPr>
          <w:rFonts w:ascii="Arial" w:hAnsi="Arial" w:cs="Arial"/>
        </w:rPr>
        <w:t xml:space="preserve"> en dBm en la frecuencia nominal de la portadora ƒ</w:t>
      </w:r>
      <w:r w:rsidR="00FD483A" w:rsidRPr="00BC6297">
        <w:rPr>
          <w:rFonts w:ascii="Arial" w:hAnsi="Arial" w:cs="Arial"/>
          <w:vertAlign w:val="subscript"/>
        </w:rPr>
        <w:t>C</w:t>
      </w:r>
      <w:r w:rsidRPr="00BC6297">
        <w:rPr>
          <w:rFonts w:ascii="Arial" w:hAnsi="Arial" w:cs="Arial"/>
        </w:rPr>
        <w:t xml:space="preserve"> (MHz) y a ésta sumar las pérdidas y ganancias de la cadena de la configuración de prueba mediante la </w:t>
      </w:r>
      <w:r w:rsidRPr="00BC6297">
        <w:rPr>
          <w:rFonts w:ascii="Arial" w:hAnsi="Arial" w:cs="Arial"/>
          <w:b/>
        </w:rPr>
        <w:t>ecuación (</w:t>
      </w:r>
      <w:r w:rsidR="003E2109" w:rsidRPr="00BC6297">
        <w:rPr>
          <w:rFonts w:ascii="Arial" w:hAnsi="Arial" w:cs="Arial"/>
          <w:b/>
        </w:rPr>
        <w:t>4</w:t>
      </w:r>
      <w:r w:rsidRPr="00BC6297">
        <w:rPr>
          <w:rFonts w:ascii="Arial" w:hAnsi="Arial" w:cs="Arial"/>
          <w:b/>
        </w:rPr>
        <w:t xml:space="preserve">) </w:t>
      </w:r>
      <w:r w:rsidRPr="00BC6297">
        <w:rPr>
          <w:rFonts w:ascii="Arial" w:hAnsi="Arial" w:cs="Arial"/>
        </w:rPr>
        <w:t xml:space="preserve">para la configuración de emisiones conducidas o </w:t>
      </w:r>
      <w:r w:rsidRPr="00BC6297">
        <w:rPr>
          <w:rFonts w:ascii="Arial" w:hAnsi="Arial" w:cs="Arial"/>
          <w:b/>
        </w:rPr>
        <w:t>ecuación (</w:t>
      </w:r>
      <w:r w:rsidR="003E2109"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w:t>
      </w:r>
    </w:p>
    <w:p w14:paraId="7016D205" w14:textId="14C1F29C" w:rsidR="00271D1A" w:rsidRPr="00BC6297" w:rsidRDefault="00271D1A" w:rsidP="00197346">
      <w:pPr>
        <w:numPr>
          <w:ilvl w:val="0"/>
          <w:numId w:val="44"/>
        </w:numPr>
        <w:spacing w:after="160"/>
        <w:ind w:left="1134"/>
        <w:rPr>
          <w:rFonts w:ascii="Arial" w:hAnsi="Arial" w:cs="Arial"/>
        </w:rPr>
      </w:pPr>
      <w:r w:rsidRPr="00BC6297">
        <w:rPr>
          <w:rFonts w:ascii="Arial" w:hAnsi="Arial" w:cs="Arial"/>
        </w:rPr>
        <w:t xml:space="preserve">En este punto, establecer a cero la función Marcador-Delta, procediendo entonces a mover el marcador a la izquierda </w:t>
      </w:r>
      <w:r w:rsidR="00244F5C" w:rsidRPr="00BC6297">
        <w:rPr>
          <w:rFonts w:ascii="Arial" w:hAnsi="Arial" w:cs="Arial"/>
        </w:rPr>
        <w:t>de ƒ</w:t>
      </w:r>
      <w:r w:rsidR="00244F5C" w:rsidRPr="00BC6297">
        <w:rPr>
          <w:rFonts w:ascii="Arial" w:hAnsi="Arial" w:cs="Arial"/>
          <w:vertAlign w:val="subscript"/>
        </w:rPr>
        <w:t>C</w:t>
      </w:r>
      <w:r w:rsidR="00244F5C" w:rsidRPr="00BC6297">
        <w:rPr>
          <w:rFonts w:ascii="Arial" w:hAnsi="Arial" w:cs="Arial"/>
        </w:rPr>
        <w:t xml:space="preserve"> </w:t>
      </w:r>
      <w:r w:rsidRPr="00BC6297">
        <w:rPr>
          <w:rFonts w:ascii="Arial" w:hAnsi="Arial" w:cs="Arial"/>
        </w:rPr>
        <w:t xml:space="preserve">para encontrar los intervalos </w:t>
      </w:r>
      <w:r w:rsidR="00FD483A" w:rsidRPr="00BC6297">
        <w:rPr>
          <w:rFonts w:ascii="Arial" w:hAnsi="Arial" w:cs="Arial"/>
        </w:rPr>
        <w:t xml:space="preserve">hasta llegar a </w:t>
      </w:r>
      <w:r w:rsidR="00FD483A" w:rsidRPr="00BC6297">
        <w:rPr>
          <w:rFonts w:ascii="Arial" w:hAnsi="Arial" w:cs="Arial"/>
        </w:rPr>
        <w:sym w:font="Symbol" w:char="F044"/>
      </w:r>
      <w:r w:rsidR="00FD483A" w:rsidRPr="00BC6297">
        <w:rPr>
          <w:rFonts w:ascii="Arial" w:hAnsi="Arial" w:cs="Arial"/>
        </w:rPr>
        <w:t>ƒ</w:t>
      </w:r>
      <w:r w:rsidR="00FD483A" w:rsidRPr="00BC6297">
        <w:rPr>
          <w:rFonts w:ascii="Arial" w:hAnsi="Arial" w:cs="Arial"/>
          <w:vertAlign w:val="subscript"/>
        </w:rPr>
        <w:t>OOB</w:t>
      </w:r>
      <w:r w:rsidR="00FD483A" w:rsidRPr="00BC6297">
        <w:rPr>
          <w:rFonts w:ascii="Arial" w:hAnsi="Arial" w:cs="Arial"/>
        </w:rPr>
        <w:t xml:space="preserve"> en el espectro de la emisión, según lo establecido en los numerales </w:t>
      </w:r>
      <w:r w:rsidR="004F0CAF" w:rsidRPr="00BC6297">
        <w:rPr>
          <w:rFonts w:ascii="Arial" w:hAnsi="Arial" w:cs="Arial"/>
          <w:b/>
        </w:rPr>
        <w:t>7</w:t>
      </w:r>
      <w:r w:rsidR="00FD483A" w:rsidRPr="00BC6297">
        <w:rPr>
          <w:rFonts w:ascii="Arial" w:hAnsi="Arial" w:cs="Arial"/>
          <w:b/>
        </w:rPr>
        <w:t>.</w:t>
      </w:r>
      <w:r w:rsidR="007E550A" w:rsidRPr="00BC6297">
        <w:rPr>
          <w:rFonts w:ascii="Arial" w:hAnsi="Arial" w:cs="Arial"/>
          <w:b/>
        </w:rPr>
        <w:t>1</w:t>
      </w:r>
      <w:r w:rsidR="00FD483A" w:rsidRPr="00BC6297">
        <w:rPr>
          <w:rFonts w:ascii="Arial" w:hAnsi="Arial" w:cs="Arial"/>
          <w:b/>
        </w:rPr>
        <w:t>.3</w:t>
      </w:r>
      <w:r w:rsidR="00E81ACC" w:rsidRPr="00BC6297">
        <w:rPr>
          <w:rFonts w:ascii="Arial" w:hAnsi="Arial" w:cs="Arial"/>
          <w:b/>
        </w:rPr>
        <w:t>.1</w:t>
      </w:r>
      <w:r w:rsidR="00FD483A" w:rsidRPr="00BC6297">
        <w:rPr>
          <w:rFonts w:ascii="Arial" w:hAnsi="Arial" w:cs="Arial"/>
        </w:rPr>
        <w:t xml:space="preserve">, </w:t>
      </w:r>
      <w:r w:rsidR="004F0CAF" w:rsidRPr="00BC6297">
        <w:rPr>
          <w:rFonts w:ascii="Arial" w:hAnsi="Arial" w:cs="Arial"/>
          <w:b/>
        </w:rPr>
        <w:t>7</w:t>
      </w:r>
      <w:r w:rsidR="00FD483A" w:rsidRPr="00BC6297">
        <w:rPr>
          <w:rFonts w:ascii="Arial" w:hAnsi="Arial" w:cs="Arial"/>
          <w:b/>
        </w:rPr>
        <w:t>.</w:t>
      </w:r>
      <w:r w:rsidR="007E550A" w:rsidRPr="00BC6297">
        <w:rPr>
          <w:rFonts w:ascii="Arial" w:hAnsi="Arial" w:cs="Arial"/>
          <w:b/>
        </w:rPr>
        <w:t>2</w:t>
      </w:r>
      <w:r w:rsidR="00FD483A" w:rsidRPr="00BC6297">
        <w:rPr>
          <w:rFonts w:ascii="Arial" w:hAnsi="Arial" w:cs="Arial"/>
          <w:b/>
        </w:rPr>
        <w:t>.3</w:t>
      </w:r>
      <w:r w:rsidR="00E81ACC" w:rsidRPr="00BC6297">
        <w:rPr>
          <w:rFonts w:ascii="Arial" w:hAnsi="Arial" w:cs="Arial"/>
          <w:b/>
        </w:rPr>
        <w:t>.1</w:t>
      </w:r>
      <w:r w:rsidR="00FD483A" w:rsidRPr="00BC6297">
        <w:rPr>
          <w:rFonts w:ascii="Arial" w:hAnsi="Arial" w:cs="Arial"/>
        </w:rPr>
        <w:t xml:space="preserve">, </w:t>
      </w:r>
      <w:r w:rsidR="004F0CAF" w:rsidRPr="00BC6297">
        <w:rPr>
          <w:rFonts w:ascii="Arial" w:hAnsi="Arial" w:cs="Arial"/>
          <w:b/>
        </w:rPr>
        <w:t>7</w:t>
      </w:r>
      <w:r w:rsidR="00FD483A" w:rsidRPr="00BC6297">
        <w:rPr>
          <w:rFonts w:ascii="Arial" w:hAnsi="Arial" w:cs="Arial"/>
          <w:b/>
        </w:rPr>
        <w:t>.</w:t>
      </w:r>
      <w:r w:rsidR="007E550A" w:rsidRPr="00BC6297">
        <w:rPr>
          <w:rFonts w:ascii="Arial" w:hAnsi="Arial" w:cs="Arial"/>
          <w:b/>
        </w:rPr>
        <w:t>3</w:t>
      </w:r>
      <w:r w:rsidR="00FD483A" w:rsidRPr="00BC6297">
        <w:rPr>
          <w:rFonts w:ascii="Arial" w:hAnsi="Arial" w:cs="Arial"/>
          <w:b/>
        </w:rPr>
        <w:t>.3</w:t>
      </w:r>
      <w:r w:rsidR="00E81ACC" w:rsidRPr="00BC6297">
        <w:rPr>
          <w:rFonts w:ascii="Arial" w:hAnsi="Arial" w:cs="Arial"/>
          <w:b/>
        </w:rPr>
        <w:t>.1</w:t>
      </w:r>
      <w:r w:rsidR="00FD483A" w:rsidRPr="00BC6297">
        <w:rPr>
          <w:rFonts w:ascii="Arial" w:hAnsi="Arial" w:cs="Arial"/>
        </w:rPr>
        <w:t xml:space="preserve">, </w:t>
      </w:r>
      <w:r w:rsidR="004F0CAF" w:rsidRPr="00BC6297">
        <w:rPr>
          <w:rFonts w:ascii="Arial" w:hAnsi="Arial" w:cs="Arial"/>
          <w:b/>
        </w:rPr>
        <w:t>7</w:t>
      </w:r>
      <w:r w:rsidR="00FD483A" w:rsidRPr="00BC6297">
        <w:rPr>
          <w:rFonts w:ascii="Arial" w:hAnsi="Arial" w:cs="Arial"/>
          <w:b/>
        </w:rPr>
        <w:t>.</w:t>
      </w:r>
      <w:r w:rsidR="007E550A" w:rsidRPr="00BC6297">
        <w:rPr>
          <w:rFonts w:ascii="Arial" w:hAnsi="Arial" w:cs="Arial"/>
          <w:b/>
        </w:rPr>
        <w:t>4</w:t>
      </w:r>
      <w:r w:rsidR="00FD483A" w:rsidRPr="00BC6297">
        <w:rPr>
          <w:rFonts w:ascii="Arial" w:hAnsi="Arial" w:cs="Arial"/>
          <w:b/>
        </w:rPr>
        <w:t>.3</w:t>
      </w:r>
      <w:r w:rsidR="00E81ACC" w:rsidRPr="00BC6297">
        <w:rPr>
          <w:rFonts w:ascii="Arial" w:hAnsi="Arial" w:cs="Arial"/>
          <w:b/>
        </w:rPr>
        <w:t>.1</w:t>
      </w:r>
      <w:r w:rsidR="00FD483A" w:rsidRPr="00BC6297">
        <w:rPr>
          <w:rFonts w:ascii="Arial" w:hAnsi="Arial" w:cs="Arial"/>
          <w:b/>
        </w:rPr>
        <w:t xml:space="preserve"> </w:t>
      </w:r>
      <w:r w:rsidR="00FD483A" w:rsidRPr="00BC6297">
        <w:rPr>
          <w:rFonts w:ascii="Arial" w:hAnsi="Arial" w:cs="Arial"/>
        </w:rPr>
        <w:t xml:space="preserve">o </w:t>
      </w:r>
      <w:r w:rsidR="004F0CAF" w:rsidRPr="00BC6297">
        <w:rPr>
          <w:rFonts w:ascii="Arial" w:hAnsi="Arial" w:cs="Arial"/>
          <w:b/>
        </w:rPr>
        <w:t>7</w:t>
      </w:r>
      <w:r w:rsidR="00FD483A" w:rsidRPr="00BC6297">
        <w:rPr>
          <w:rFonts w:ascii="Arial" w:hAnsi="Arial" w:cs="Arial"/>
          <w:b/>
        </w:rPr>
        <w:t>.</w:t>
      </w:r>
      <w:r w:rsidR="007E550A" w:rsidRPr="00BC6297">
        <w:rPr>
          <w:rFonts w:ascii="Arial" w:hAnsi="Arial" w:cs="Arial"/>
          <w:b/>
        </w:rPr>
        <w:t>5</w:t>
      </w:r>
      <w:r w:rsidR="00FD483A" w:rsidRPr="00BC6297">
        <w:rPr>
          <w:rFonts w:ascii="Arial" w:hAnsi="Arial" w:cs="Arial"/>
          <w:b/>
        </w:rPr>
        <w:t>.3</w:t>
      </w:r>
      <w:r w:rsidR="00E81ACC" w:rsidRPr="00BC6297">
        <w:rPr>
          <w:rFonts w:ascii="Arial" w:hAnsi="Arial" w:cs="Arial"/>
          <w:b/>
        </w:rPr>
        <w:t>.1</w:t>
      </w:r>
      <w:r w:rsidR="00FD483A" w:rsidRPr="00BC6297">
        <w:rPr>
          <w:rFonts w:ascii="Arial" w:hAnsi="Arial" w:cs="Arial"/>
        </w:rPr>
        <w:t>.</w:t>
      </w:r>
    </w:p>
    <w:p w14:paraId="3683F244" w14:textId="7D0D2EA9" w:rsidR="00271D1A" w:rsidRPr="00BC6297" w:rsidRDefault="00271D1A" w:rsidP="00197346">
      <w:pPr>
        <w:numPr>
          <w:ilvl w:val="0"/>
          <w:numId w:val="44"/>
        </w:numPr>
        <w:spacing w:after="160"/>
        <w:ind w:left="1134" w:hanging="425"/>
        <w:rPr>
          <w:rFonts w:ascii="Arial" w:hAnsi="Arial" w:cs="Arial"/>
        </w:rPr>
      </w:pPr>
      <w:r w:rsidRPr="00BC6297">
        <w:rPr>
          <w:rFonts w:ascii="Arial" w:hAnsi="Arial" w:cs="Arial"/>
        </w:rPr>
        <w:t xml:space="preserve">Registrar la máxima lectura en amplitud en dBm, y a ésta sumar las pérdidas y ganancias de la cadena de la configuración de prueba mediante la </w:t>
      </w:r>
      <w:r w:rsidRPr="00BC6297">
        <w:rPr>
          <w:rFonts w:ascii="Arial" w:hAnsi="Arial" w:cs="Arial"/>
          <w:b/>
        </w:rPr>
        <w:t>ecuación (</w:t>
      </w:r>
      <w:r w:rsidR="004B2E80" w:rsidRPr="00BC6297">
        <w:rPr>
          <w:rFonts w:ascii="Arial" w:hAnsi="Arial" w:cs="Arial"/>
          <w:b/>
        </w:rPr>
        <w:t>4</w:t>
      </w:r>
      <w:r w:rsidRPr="00BC6297">
        <w:rPr>
          <w:rFonts w:ascii="Arial" w:hAnsi="Arial" w:cs="Arial"/>
          <w:b/>
        </w:rPr>
        <w:t>)</w:t>
      </w:r>
      <w:r w:rsidRPr="00BC6297">
        <w:rPr>
          <w:rFonts w:ascii="Arial" w:hAnsi="Arial" w:cs="Arial"/>
        </w:rPr>
        <w:t xml:space="preserve"> para la configuración de emisiones conducidas o </w:t>
      </w:r>
      <w:r w:rsidRPr="00BC6297">
        <w:rPr>
          <w:rFonts w:ascii="Arial" w:hAnsi="Arial" w:cs="Arial"/>
          <w:b/>
        </w:rPr>
        <w:t>ecuación (</w:t>
      </w:r>
      <w:r w:rsidR="004B2E80"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 así como la correspondiente frecuencia en MHz para cada intervalo hasta llegar </w:t>
      </w:r>
      <w:r w:rsidRPr="00BC6297">
        <w:rPr>
          <w:rFonts w:ascii="Arial" w:hAnsi="Arial" w:cs="Arial"/>
        </w:rPr>
        <w:sym w:font="Symbol" w:char="F044"/>
      </w:r>
      <w:r w:rsidRPr="00BC6297">
        <w:rPr>
          <w:rFonts w:ascii="Arial" w:hAnsi="Arial" w:cs="Arial"/>
        </w:rPr>
        <w:t>ƒ</w:t>
      </w:r>
      <w:r w:rsidRPr="00BC6297">
        <w:rPr>
          <w:rFonts w:ascii="Arial" w:hAnsi="Arial" w:cs="Arial"/>
          <w:vertAlign w:val="subscript"/>
        </w:rPr>
        <w:t>OOB</w:t>
      </w:r>
      <w:r w:rsidRPr="00BC6297">
        <w:rPr>
          <w:rFonts w:ascii="Arial" w:hAnsi="Arial" w:cs="Arial"/>
        </w:rPr>
        <w:t xml:space="preserve"> en el espectro de la emisión, </w:t>
      </w:r>
      <w:r w:rsidR="00244F5C" w:rsidRPr="00BC6297">
        <w:rPr>
          <w:rFonts w:ascii="Arial" w:hAnsi="Arial" w:cs="Arial"/>
        </w:rPr>
        <w:t>escalonar la frecuencia central del RBW conforme la</w:t>
      </w:r>
      <w:r w:rsidRPr="00BC6297">
        <w:rPr>
          <w:rFonts w:ascii="Arial" w:hAnsi="Arial" w:cs="Arial"/>
        </w:rPr>
        <w:t xml:space="preserve"> </w:t>
      </w:r>
      <w:r w:rsidRPr="00BC6297">
        <w:rPr>
          <w:rFonts w:ascii="Arial" w:hAnsi="Arial" w:cs="Arial"/>
          <w:b/>
        </w:rPr>
        <w:t xml:space="preserve">Tabla </w:t>
      </w:r>
      <w:r w:rsidR="00D41E30" w:rsidRPr="00BC6297">
        <w:rPr>
          <w:rFonts w:ascii="Arial" w:hAnsi="Arial" w:cs="Arial"/>
          <w:b/>
        </w:rPr>
        <w:t>2</w:t>
      </w:r>
      <w:r w:rsidR="00746DC2" w:rsidRPr="00BC6297">
        <w:rPr>
          <w:rFonts w:ascii="Arial" w:hAnsi="Arial" w:cs="Arial"/>
          <w:b/>
        </w:rPr>
        <w:t>7</w:t>
      </w:r>
      <w:r w:rsidR="00D41E30" w:rsidRPr="00BC6297">
        <w:rPr>
          <w:rFonts w:ascii="Arial" w:hAnsi="Arial" w:cs="Arial"/>
        </w:rPr>
        <w:t xml:space="preserve">. </w:t>
      </w:r>
      <w:r w:rsidRPr="00BC6297">
        <w:rPr>
          <w:rFonts w:ascii="Arial" w:hAnsi="Arial" w:cs="Arial"/>
        </w:rPr>
        <w:t>Posteriormente repetir los pasos del inciso c) y d) pero ahora para el lado derecho</w:t>
      </w:r>
      <w:r w:rsidR="00265C79" w:rsidRPr="00BC6297">
        <w:rPr>
          <w:rFonts w:ascii="Arial" w:hAnsi="Arial" w:cs="Arial"/>
        </w:rPr>
        <w:t xml:space="preserve"> de la traza</w:t>
      </w:r>
      <w:r w:rsidRPr="00BC6297">
        <w:rPr>
          <w:rFonts w:ascii="Arial" w:hAnsi="Arial" w:cs="Arial"/>
        </w:rPr>
        <w:t>.</w:t>
      </w:r>
    </w:p>
    <w:p w14:paraId="3EEF29D2" w14:textId="4DBC788E" w:rsidR="009F5773" w:rsidRPr="00BC6297" w:rsidRDefault="00271D1A" w:rsidP="00197346">
      <w:pPr>
        <w:numPr>
          <w:ilvl w:val="0"/>
          <w:numId w:val="41"/>
        </w:numPr>
        <w:spacing w:after="160"/>
        <w:rPr>
          <w:rFonts w:ascii="Arial" w:hAnsi="Arial" w:cs="Arial"/>
        </w:rPr>
      </w:pPr>
      <w:r w:rsidRPr="00BC6297">
        <w:rPr>
          <w:rFonts w:ascii="Arial" w:hAnsi="Arial" w:cs="Arial"/>
        </w:rPr>
        <w:t xml:space="preserve">Imprimir la gráfica correspondiente y anexar al </w:t>
      </w:r>
      <w:r w:rsidR="00FE6A97" w:rsidRPr="00BC6297">
        <w:rPr>
          <w:rFonts w:ascii="Arial" w:hAnsi="Arial" w:cs="Arial"/>
        </w:rPr>
        <w:t>r</w:t>
      </w:r>
      <w:r w:rsidRPr="00BC6297">
        <w:rPr>
          <w:rFonts w:ascii="Arial" w:hAnsi="Arial" w:cs="Arial"/>
        </w:rPr>
        <w:t xml:space="preserve">eporte de </w:t>
      </w:r>
      <w:r w:rsidR="00FE6A97" w:rsidRPr="00BC6297">
        <w:rPr>
          <w:rFonts w:ascii="Arial" w:hAnsi="Arial" w:cs="Arial"/>
        </w:rPr>
        <w:t>p</w:t>
      </w:r>
      <w:r w:rsidRPr="00BC6297">
        <w:rPr>
          <w:rFonts w:ascii="Arial" w:hAnsi="Arial" w:cs="Arial"/>
        </w:rPr>
        <w:t>ruebas.</w:t>
      </w:r>
    </w:p>
    <w:p w14:paraId="368449A6" w14:textId="7C3CF04C" w:rsidR="009F5773" w:rsidRPr="00BC6297" w:rsidRDefault="009F5773" w:rsidP="00197346">
      <w:pPr>
        <w:numPr>
          <w:ilvl w:val="0"/>
          <w:numId w:val="41"/>
        </w:numPr>
        <w:spacing w:after="160"/>
        <w:rPr>
          <w:rFonts w:ascii="Arial" w:hAnsi="Arial" w:cs="Arial"/>
        </w:rPr>
      </w:pPr>
      <w:r w:rsidRPr="00BC6297">
        <w:rPr>
          <w:rFonts w:ascii="Arial" w:hAnsi="Arial" w:cs="Arial"/>
        </w:rPr>
        <w:t xml:space="preserve">Repetir los pasos 3 a 5 con el DBP en modo </w:t>
      </w:r>
      <w:r w:rsidR="00FC033A" w:rsidRPr="00BC6297">
        <w:rPr>
          <w:rFonts w:ascii="Arial" w:hAnsi="Arial" w:cs="Arial"/>
        </w:rPr>
        <w:t>recepción/</w:t>
      </w:r>
      <w:r w:rsidRPr="00BC6297">
        <w:rPr>
          <w:rFonts w:ascii="Arial" w:hAnsi="Arial" w:cs="Arial"/>
        </w:rPr>
        <w:t>espera.</w:t>
      </w:r>
    </w:p>
    <w:p w14:paraId="2475BC34" w14:textId="4E9F2EC7" w:rsidR="00271D1A" w:rsidRPr="00BC6297" w:rsidRDefault="00271D1A" w:rsidP="00197346">
      <w:pPr>
        <w:numPr>
          <w:ilvl w:val="0"/>
          <w:numId w:val="41"/>
        </w:numPr>
        <w:spacing w:after="160"/>
        <w:rPr>
          <w:rFonts w:ascii="Arial" w:hAnsi="Arial" w:cs="Arial"/>
        </w:rPr>
      </w:pPr>
      <w:r w:rsidRPr="00BC6297">
        <w:rPr>
          <w:rFonts w:ascii="Arial" w:hAnsi="Arial" w:cs="Arial"/>
        </w:rPr>
        <w:t xml:space="preserve">El contorno de las Emisiones fuera de banda debe cumplir con la establecido en el numeral </w:t>
      </w:r>
      <w:r w:rsidR="00746DC2" w:rsidRPr="00BC6297">
        <w:rPr>
          <w:rFonts w:ascii="Arial" w:hAnsi="Arial" w:cs="Arial"/>
          <w:b/>
        </w:rPr>
        <w:t>7</w:t>
      </w:r>
      <w:r w:rsidRPr="00BC6297">
        <w:rPr>
          <w:rFonts w:ascii="Arial" w:hAnsi="Arial" w:cs="Arial"/>
          <w:b/>
        </w:rPr>
        <w:t>.</w:t>
      </w:r>
      <w:r w:rsidR="007E550A" w:rsidRPr="00BC6297">
        <w:rPr>
          <w:rFonts w:ascii="Arial" w:hAnsi="Arial" w:cs="Arial"/>
          <w:b/>
        </w:rPr>
        <w:t>1</w:t>
      </w:r>
      <w:r w:rsidRPr="00BC6297">
        <w:rPr>
          <w:rFonts w:ascii="Arial" w:hAnsi="Arial" w:cs="Arial"/>
          <w:b/>
        </w:rPr>
        <w:t>.</w:t>
      </w:r>
      <w:r w:rsidR="008D5331" w:rsidRPr="00BC6297">
        <w:rPr>
          <w:rFonts w:ascii="Arial" w:hAnsi="Arial" w:cs="Arial"/>
          <w:b/>
        </w:rPr>
        <w:t>3</w:t>
      </w:r>
      <w:r w:rsidR="00D902F0" w:rsidRPr="00BC6297">
        <w:rPr>
          <w:rFonts w:ascii="Arial" w:hAnsi="Arial" w:cs="Arial"/>
          <w:b/>
        </w:rPr>
        <w:t>.1</w:t>
      </w:r>
      <w:r w:rsidRPr="00BC6297">
        <w:rPr>
          <w:rFonts w:ascii="Arial" w:hAnsi="Arial" w:cs="Arial"/>
        </w:rPr>
        <w:t>,</w:t>
      </w:r>
      <w:r w:rsidR="008D5331" w:rsidRPr="00BC6297">
        <w:rPr>
          <w:rFonts w:ascii="Arial" w:hAnsi="Arial" w:cs="Arial"/>
        </w:rPr>
        <w:t xml:space="preserve"> </w:t>
      </w:r>
      <w:r w:rsidR="00746DC2" w:rsidRPr="00BC6297">
        <w:rPr>
          <w:rFonts w:ascii="Arial" w:hAnsi="Arial" w:cs="Arial"/>
          <w:b/>
        </w:rPr>
        <w:t>7</w:t>
      </w:r>
      <w:r w:rsidR="008D5331" w:rsidRPr="00BC6297">
        <w:rPr>
          <w:rFonts w:ascii="Arial" w:hAnsi="Arial" w:cs="Arial"/>
          <w:b/>
        </w:rPr>
        <w:t>.</w:t>
      </w:r>
      <w:r w:rsidR="007E550A" w:rsidRPr="00BC6297">
        <w:rPr>
          <w:rFonts w:ascii="Arial" w:hAnsi="Arial" w:cs="Arial"/>
          <w:b/>
        </w:rPr>
        <w:t>2</w:t>
      </w:r>
      <w:r w:rsidR="008D5331" w:rsidRPr="00BC6297">
        <w:rPr>
          <w:rFonts w:ascii="Arial" w:hAnsi="Arial" w:cs="Arial"/>
          <w:b/>
        </w:rPr>
        <w:t>.3</w:t>
      </w:r>
      <w:r w:rsidR="00E81ACC" w:rsidRPr="00BC6297">
        <w:rPr>
          <w:rFonts w:ascii="Arial" w:hAnsi="Arial" w:cs="Arial"/>
          <w:b/>
        </w:rPr>
        <w:t>.1</w:t>
      </w:r>
      <w:r w:rsidR="008D5331" w:rsidRPr="00BC6297">
        <w:rPr>
          <w:rFonts w:ascii="Arial" w:hAnsi="Arial" w:cs="Arial"/>
        </w:rPr>
        <w:t xml:space="preserve">, </w:t>
      </w:r>
      <w:r w:rsidR="00746DC2" w:rsidRPr="00BC6297">
        <w:rPr>
          <w:rFonts w:ascii="Arial" w:hAnsi="Arial" w:cs="Arial"/>
          <w:b/>
        </w:rPr>
        <w:t>7</w:t>
      </w:r>
      <w:r w:rsidR="008D5331" w:rsidRPr="00BC6297">
        <w:rPr>
          <w:rFonts w:ascii="Arial" w:hAnsi="Arial" w:cs="Arial"/>
          <w:b/>
        </w:rPr>
        <w:t>.</w:t>
      </w:r>
      <w:r w:rsidR="007E550A" w:rsidRPr="00BC6297">
        <w:rPr>
          <w:rFonts w:ascii="Arial" w:hAnsi="Arial" w:cs="Arial"/>
          <w:b/>
        </w:rPr>
        <w:t>3</w:t>
      </w:r>
      <w:r w:rsidR="008D5331" w:rsidRPr="00BC6297">
        <w:rPr>
          <w:rFonts w:ascii="Arial" w:hAnsi="Arial" w:cs="Arial"/>
          <w:b/>
        </w:rPr>
        <w:t>.3</w:t>
      </w:r>
      <w:r w:rsidR="00E81ACC" w:rsidRPr="00BC6297">
        <w:rPr>
          <w:rFonts w:ascii="Arial" w:hAnsi="Arial" w:cs="Arial"/>
          <w:b/>
        </w:rPr>
        <w:t>.1</w:t>
      </w:r>
      <w:r w:rsidR="008D5331" w:rsidRPr="00BC6297">
        <w:rPr>
          <w:rFonts w:ascii="Arial" w:hAnsi="Arial" w:cs="Arial"/>
        </w:rPr>
        <w:t xml:space="preserve">, </w:t>
      </w:r>
      <w:r w:rsidR="00746DC2" w:rsidRPr="00BC6297">
        <w:rPr>
          <w:rFonts w:ascii="Arial" w:hAnsi="Arial" w:cs="Arial"/>
          <w:b/>
        </w:rPr>
        <w:t>7</w:t>
      </w:r>
      <w:r w:rsidR="008D5331" w:rsidRPr="00BC6297">
        <w:rPr>
          <w:rFonts w:ascii="Arial" w:hAnsi="Arial" w:cs="Arial"/>
          <w:b/>
        </w:rPr>
        <w:t>.</w:t>
      </w:r>
      <w:r w:rsidR="007E550A" w:rsidRPr="00BC6297">
        <w:rPr>
          <w:rFonts w:ascii="Arial" w:hAnsi="Arial" w:cs="Arial"/>
          <w:b/>
        </w:rPr>
        <w:t>4</w:t>
      </w:r>
      <w:r w:rsidR="008D5331" w:rsidRPr="00BC6297">
        <w:rPr>
          <w:rFonts w:ascii="Arial" w:hAnsi="Arial" w:cs="Arial"/>
          <w:b/>
        </w:rPr>
        <w:t>.3</w:t>
      </w:r>
      <w:r w:rsidR="00E81ACC" w:rsidRPr="00BC6297">
        <w:rPr>
          <w:rFonts w:ascii="Arial" w:hAnsi="Arial" w:cs="Arial"/>
          <w:b/>
        </w:rPr>
        <w:t>.1</w:t>
      </w:r>
      <w:r w:rsidR="008D5331" w:rsidRPr="00BC6297">
        <w:rPr>
          <w:rFonts w:ascii="Arial" w:hAnsi="Arial" w:cs="Arial"/>
        </w:rPr>
        <w:t xml:space="preserve"> o </w:t>
      </w:r>
      <w:r w:rsidR="00746DC2" w:rsidRPr="00BC6297">
        <w:rPr>
          <w:rFonts w:ascii="Arial" w:hAnsi="Arial" w:cs="Arial"/>
          <w:b/>
        </w:rPr>
        <w:t>7</w:t>
      </w:r>
      <w:r w:rsidR="008D5331" w:rsidRPr="00BC6297">
        <w:rPr>
          <w:rFonts w:ascii="Arial" w:hAnsi="Arial" w:cs="Arial"/>
          <w:b/>
        </w:rPr>
        <w:t>.</w:t>
      </w:r>
      <w:r w:rsidR="007E550A" w:rsidRPr="00BC6297">
        <w:rPr>
          <w:rFonts w:ascii="Arial" w:hAnsi="Arial" w:cs="Arial"/>
          <w:b/>
        </w:rPr>
        <w:t>5</w:t>
      </w:r>
      <w:r w:rsidR="008D5331" w:rsidRPr="00BC6297">
        <w:rPr>
          <w:rFonts w:ascii="Arial" w:hAnsi="Arial" w:cs="Arial"/>
          <w:b/>
        </w:rPr>
        <w:t>.3</w:t>
      </w:r>
      <w:r w:rsidR="00E81ACC" w:rsidRPr="00BC6297">
        <w:rPr>
          <w:rFonts w:ascii="Arial" w:hAnsi="Arial" w:cs="Arial"/>
          <w:b/>
        </w:rPr>
        <w:t>.1</w:t>
      </w:r>
      <w:r w:rsidR="008D5331" w:rsidRPr="00BC6297">
        <w:rPr>
          <w:rFonts w:ascii="Arial" w:hAnsi="Arial" w:cs="Arial"/>
        </w:rPr>
        <w:t>, según sea el caso.</w:t>
      </w:r>
      <w:r w:rsidRPr="00BC6297">
        <w:rPr>
          <w:rFonts w:ascii="Arial" w:hAnsi="Arial" w:cs="Arial"/>
        </w:rPr>
        <w:t xml:space="preserve"> </w:t>
      </w:r>
    </w:p>
    <w:p w14:paraId="148E52AA" w14:textId="77777777" w:rsidR="00265C79" w:rsidRPr="00BC6297" w:rsidRDefault="00265C79" w:rsidP="00F039FF">
      <w:pPr>
        <w:rPr>
          <w:rFonts w:ascii="Arial" w:hAnsi="Arial" w:cs="Arial"/>
        </w:rPr>
      </w:pPr>
    </w:p>
    <w:p w14:paraId="34CED7E3" w14:textId="47FF500D" w:rsidR="00774A98" w:rsidRPr="00BC6297" w:rsidRDefault="00721943" w:rsidP="00E874B0">
      <w:pPr>
        <w:pStyle w:val="Ttulo4"/>
        <w:ind w:left="851"/>
        <w:rPr>
          <w:rFonts w:ascii="Arial" w:hAnsi="Arial" w:cs="Arial"/>
        </w:rPr>
      </w:pPr>
      <w:bookmarkStart w:id="261" w:name="_Toc48654629"/>
      <w:bookmarkStart w:id="262" w:name="_Toc51320633"/>
      <w:bookmarkStart w:id="263" w:name="_Toc149121768"/>
      <w:r w:rsidRPr="00BC6297">
        <w:rPr>
          <w:rFonts w:ascii="Arial" w:hAnsi="Arial" w:cs="Arial"/>
        </w:rPr>
        <w:t>EMISIONES NO ESENCIALES</w:t>
      </w:r>
      <w:bookmarkEnd w:id="261"/>
      <w:bookmarkEnd w:id="262"/>
      <w:bookmarkEnd w:id="263"/>
      <w:r w:rsidRPr="00BC6297">
        <w:rPr>
          <w:rFonts w:ascii="Arial" w:hAnsi="Arial" w:cs="Arial"/>
        </w:rPr>
        <w:t xml:space="preserve"> </w:t>
      </w:r>
    </w:p>
    <w:p w14:paraId="7191E5C2" w14:textId="6ADCB634" w:rsidR="00271D1A" w:rsidRPr="00BC6297" w:rsidRDefault="00271D1A" w:rsidP="00271D1A">
      <w:pPr>
        <w:spacing w:after="160"/>
        <w:rPr>
          <w:rFonts w:ascii="Arial" w:hAnsi="Arial" w:cs="Arial"/>
        </w:rPr>
      </w:pPr>
      <w:r w:rsidRPr="00BC6297">
        <w:rPr>
          <w:rFonts w:ascii="Arial" w:hAnsi="Arial" w:cs="Arial"/>
        </w:rPr>
        <w:t>Las mediciones se efectúan utilizando un acoplador direccional</w:t>
      </w:r>
      <w:r w:rsidR="00CC23D1" w:rsidRPr="00BC6297">
        <w:rPr>
          <w:rFonts w:ascii="Arial" w:hAnsi="Arial" w:cs="Arial"/>
        </w:rPr>
        <w:t>/divisor de potencia</w:t>
      </w:r>
      <w:r w:rsidRPr="00BC6297">
        <w:rPr>
          <w:rFonts w:ascii="Arial" w:hAnsi="Arial" w:cs="Arial"/>
        </w:rPr>
        <w:t xml:space="preserve"> con capacidad para </w:t>
      </w:r>
      <w:r w:rsidR="008E674C" w:rsidRPr="00BC6297">
        <w:rPr>
          <w:rFonts w:ascii="Arial" w:hAnsi="Arial" w:cs="Arial"/>
        </w:rPr>
        <w:t xml:space="preserve">operar </w:t>
      </w:r>
      <w:r w:rsidRPr="00BC6297">
        <w:rPr>
          <w:rFonts w:ascii="Arial" w:hAnsi="Arial" w:cs="Arial"/>
        </w:rPr>
        <w:t>la potencia de la emisión fundamental. La impedancia de este acoplador</w:t>
      </w:r>
      <w:r w:rsidR="00CC23D1" w:rsidRPr="00BC6297">
        <w:rPr>
          <w:rFonts w:ascii="Arial" w:hAnsi="Arial" w:cs="Arial"/>
        </w:rPr>
        <w:t xml:space="preserve"> direccional</w:t>
      </w:r>
      <w:r w:rsidRPr="00BC6297">
        <w:rPr>
          <w:rFonts w:ascii="Arial" w:hAnsi="Arial" w:cs="Arial"/>
        </w:rPr>
        <w:t xml:space="preserve"> se debe adaptar a la impedancia del transmisor en la frecuencia fundamental.</w:t>
      </w:r>
    </w:p>
    <w:p w14:paraId="28AED49F" w14:textId="0243B3F8" w:rsidR="00721943" w:rsidRPr="00BC6297" w:rsidRDefault="00721943" w:rsidP="00F039FF">
      <w:pPr>
        <w:rPr>
          <w:rFonts w:ascii="Arial" w:hAnsi="Arial" w:cs="Arial"/>
        </w:rPr>
      </w:pPr>
    </w:p>
    <w:p w14:paraId="7A5BDA27" w14:textId="5EA65569" w:rsidR="00721943" w:rsidRPr="00BC6297" w:rsidRDefault="00E81ACC" w:rsidP="00E874B0">
      <w:pPr>
        <w:pStyle w:val="Ttulo5"/>
        <w:ind w:left="851" w:hanging="851"/>
        <w:rPr>
          <w:rFonts w:ascii="Arial" w:hAnsi="Arial" w:cs="Arial"/>
        </w:rPr>
      </w:pPr>
      <w:bookmarkStart w:id="264" w:name="_Toc48654630"/>
      <w:bookmarkStart w:id="265" w:name="_Toc51320634"/>
      <w:bookmarkStart w:id="266" w:name="_Toc149121769"/>
      <w:r w:rsidRPr="00BC6297">
        <w:rPr>
          <w:rFonts w:ascii="Arial" w:hAnsi="Arial" w:cs="Arial"/>
        </w:rPr>
        <w:t>INSTRUMENTO</w:t>
      </w:r>
      <w:r w:rsidR="00721943" w:rsidRPr="00BC6297">
        <w:rPr>
          <w:rFonts w:ascii="Arial" w:hAnsi="Arial" w:cs="Arial"/>
        </w:rPr>
        <w:t>S DE PRUEBA</w:t>
      </w:r>
      <w:bookmarkEnd w:id="264"/>
      <w:bookmarkEnd w:id="265"/>
      <w:r w:rsidR="0077309C" w:rsidRPr="00BC6297">
        <w:rPr>
          <w:rFonts w:ascii="Arial" w:hAnsi="Arial" w:cs="Arial"/>
        </w:rPr>
        <w:t xml:space="preserve"> Y ACCESORIOS</w:t>
      </w:r>
      <w:bookmarkEnd w:id="266"/>
    </w:p>
    <w:p w14:paraId="2EBDEBFA" w14:textId="77777777" w:rsidR="00271D1A" w:rsidRPr="00BC6297" w:rsidRDefault="00271D1A" w:rsidP="00E44C27">
      <w:pPr>
        <w:pStyle w:val="Prrafodelista"/>
        <w:numPr>
          <w:ilvl w:val="0"/>
          <w:numId w:val="61"/>
        </w:numPr>
        <w:rPr>
          <w:rFonts w:ascii="Arial" w:hAnsi="Arial" w:cs="Arial"/>
        </w:rPr>
      </w:pPr>
      <w:r w:rsidRPr="00BC6297">
        <w:rPr>
          <w:rFonts w:ascii="Arial" w:hAnsi="Arial" w:cs="Arial"/>
        </w:rPr>
        <w:t>Analizador de espectro;</w:t>
      </w:r>
    </w:p>
    <w:p w14:paraId="4712A52B" w14:textId="77777777" w:rsidR="00271D1A" w:rsidRPr="00BC6297" w:rsidRDefault="00271D1A" w:rsidP="00E44C27">
      <w:pPr>
        <w:pStyle w:val="Prrafodelista"/>
        <w:numPr>
          <w:ilvl w:val="0"/>
          <w:numId w:val="61"/>
        </w:numPr>
        <w:rPr>
          <w:rFonts w:ascii="Arial" w:hAnsi="Arial" w:cs="Arial"/>
        </w:rPr>
      </w:pPr>
      <w:r w:rsidRPr="00BC6297">
        <w:rPr>
          <w:rFonts w:ascii="Arial" w:hAnsi="Arial" w:cs="Arial"/>
        </w:rPr>
        <w:t>Cables de conexión/Guías de onda;</w:t>
      </w:r>
    </w:p>
    <w:p w14:paraId="31574A2C" w14:textId="77777777" w:rsidR="00271D1A" w:rsidRPr="00BC6297" w:rsidRDefault="00271D1A" w:rsidP="00E44C27">
      <w:pPr>
        <w:pStyle w:val="Prrafodelista"/>
        <w:numPr>
          <w:ilvl w:val="0"/>
          <w:numId w:val="61"/>
        </w:numPr>
        <w:rPr>
          <w:rFonts w:ascii="Arial" w:hAnsi="Arial" w:cs="Arial"/>
        </w:rPr>
      </w:pPr>
      <w:r w:rsidRPr="00BC6297">
        <w:rPr>
          <w:rFonts w:ascii="Arial" w:hAnsi="Arial" w:cs="Arial"/>
        </w:rPr>
        <w:t xml:space="preserve">Atenuador; </w:t>
      </w:r>
    </w:p>
    <w:p w14:paraId="7CC554DE" w14:textId="20336080" w:rsidR="00271D1A" w:rsidRPr="00BC6297" w:rsidRDefault="00271D1A" w:rsidP="00E44C27">
      <w:pPr>
        <w:pStyle w:val="Prrafodelista"/>
        <w:numPr>
          <w:ilvl w:val="0"/>
          <w:numId w:val="61"/>
        </w:numPr>
        <w:rPr>
          <w:rFonts w:ascii="Arial" w:hAnsi="Arial" w:cs="Arial"/>
        </w:rPr>
      </w:pPr>
      <w:r w:rsidRPr="00BC6297">
        <w:rPr>
          <w:rFonts w:ascii="Arial" w:hAnsi="Arial" w:cs="Arial"/>
        </w:rPr>
        <w:lastRenderedPageBreak/>
        <w:t>Acoplador direccional/divisor de potencia;</w:t>
      </w:r>
    </w:p>
    <w:p w14:paraId="4D24F22B" w14:textId="040850FF" w:rsidR="00271D1A" w:rsidRPr="00BC6297" w:rsidRDefault="00271D1A" w:rsidP="00E44C27">
      <w:pPr>
        <w:pStyle w:val="Prrafodelista"/>
        <w:numPr>
          <w:ilvl w:val="0"/>
          <w:numId w:val="61"/>
        </w:numPr>
        <w:rPr>
          <w:rFonts w:ascii="Arial" w:hAnsi="Arial" w:cs="Arial"/>
        </w:rPr>
      </w:pPr>
      <w:r w:rsidRPr="00BC6297">
        <w:rPr>
          <w:rFonts w:ascii="Arial" w:hAnsi="Arial" w:cs="Arial"/>
        </w:rPr>
        <w:t>Antena de referencia calibrada, en caso de medición de emisiones radiadas</w:t>
      </w:r>
      <w:r w:rsidR="00CC23D1" w:rsidRPr="00BC6297">
        <w:rPr>
          <w:rFonts w:ascii="Arial" w:hAnsi="Arial" w:cs="Arial"/>
        </w:rPr>
        <w:t>.</w:t>
      </w:r>
    </w:p>
    <w:p w14:paraId="1EC7591C" w14:textId="42B0B062" w:rsidR="00271D1A" w:rsidRPr="00BC6297" w:rsidRDefault="00271D1A" w:rsidP="00390359">
      <w:pPr>
        <w:rPr>
          <w:rFonts w:ascii="Arial" w:hAnsi="Arial" w:cs="Arial"/>
        </w:rPr>
      </w:pPr>
    </w:p>
    <w:p w14:paraId="4EC235AA" w14:textId="60D62696" w:rsidR="00721943" w:rsidRPr="00BC6297" w:rsidRDefault="00721943" w:rsidP="00E874B0">
      <w:pPr>
        <w:pStyle w:val="Ttulo5"/>
        <w:ind w:left="851" w:hanging="851"/>
        <w:rPr>
          <w:rFonts w:ascii="Arial" w:hAnsi="Arial" w:cs="Arial"/>
        </w:rPr>
      </w:pPr>
      <w:bookmarkStart w:id="267" w:name="_Toc48654631"/>
      <w:bookmarkStart w:id="268" w:name="_Toc51320635"/>
      <w:bookmarkStart w:id="269" w:name="_Toc149121770"/>
      <w:r w:rsidRPr="00BC6297">
        <w:rPr>
          <w:rFonts w:ascii="Arial" w:hAnsi="Arial" w:cs="Arial"/>
        </w:rPr>
        <w:t>CONFIGURACIÓN DE PRUEBA</w:t>
      </w:r>
      <w:bookmarkEnd w:id="267"/>
      <w:bookmarkEnd w:id="268"/>
      <w:bookmarkEnd w:id="269"/>
    </w:p>
    <w:p w14:paraId="14C8B7CA" w14:textId="0CD6AA06" w:rsidR="00271D1A" w:rsidRPr="00BC6297" w:rsidRDefault="00271D1A" w:rsidP="00271D1A">
      <w:pPr>
        <w:keepNext/>
        <w:spacing w:after="160"/>
        <w:rPr>
          <w:rFonts w:ascii="Arial" w:hAnsi="Arial" w:cs="Arial"/>
        </w:rPr>
      </w:pPr>
      <w:r w:rsidRPr="00BC6297">
        <w:rPr>
          <w:rFonts w:ascii="Arial" w:hAnsi="Arial" w:cs="Arial"/>
        </w:rPr>
        <w:t xml:space="preserve">Armar la configuración de prueba de acuerdo </w:t>
      </w:r>
      <w:r w:rsidR="007B4A00" w:rsidRPr="00BC6297">
        <w:rPr>
          <w:rFonts w:ascii="Arial" w:hAnsi="Arial" w:cs="Arial"/>
        </w:rPr>
        <w:t>con</w:t>
      </w:r>
      <w:r w:rsidRPr="00BC6297">
        <w:rPr>
          <w:rFonts w:ascii="Arial" w:hAnsi="Arial" w:cs="Arial"/>
        </w:rPr>
        <w:t xml:space="preserve"> lo siguiente:</w:t>
      </w:r>
    </w:p>
    <w:p w14:paraId="733F7162" w14:textId="2B970D66" w:rsidR="00271D1A" w:rsidRPr="00BC6297" w:rsidRDefault="00271D1A" w:rsidP="00197346">
      <w:pPr>
        <w:pStyle w:val="Prrafodelista"/>
        <w:numPr>
          <w:ilvl w:val="0"/>
          <w:numId w:val="45"/>
        </w:numPr>
        <w:spacing w:after="160"/>
        <w:ind w:hanging="436"/>
        <w:contextualSpacing w:val="0"/>
        <w:rPr>
          <w:rFonts w:ascii="Arial" w:hAnsi="Arial" w:cs="Arial"/>
        </w:rPr>
      </w:pPr>
      <w:r w:rsidRPr="00BC6297">
        <w:rPr>
          <w:rFonts w:ascii="Arial" w:hAnsi="Arial" w:cs="Arial"/>
        </w:rPr>
        <w:t>Configuración para medición de emisiones conducidas (</w:t>
      </w:r>
      <w:r w:rsidRPr="00BC6297">
        <w:rPr>
          <w:rFonts w:ascii="Arial" w:hAnsi="Arial" w:cs="Arial"/>
          <w:b/>
        </w:rPr>
        <w:t xml:space="preserve">Figura </w:t>
      </w:r>
      <w:r w:rsidR="009B1947" w:rsidRPr="00BC6297">
        <w:rPr>
          <w:rFonts w:ascii="Arial" w:hAnsi="Arial" w:cs="Arial"/>
          <w:b/>
        </w:rPr>
        <w:t>3</w:t>
      </w:r>
      <w:r w:rsidRPr="00BC6297">
        <w:rPr>
          <w:rFonts w:ascii="Arial" w:hAnsi="Arial" w:cs="Arial"/>
        </w:rPr>
        <w:t xml:space="preserve"> y lo establecido en el numeral </w:t>
      </w:r>
      <w:r w:rsidR="00756377" w:rsidRPr="00BC6297">
        <w:rPr>
          <w:rFonts w:ascii="Arial" w:hAnsi="Arial" w:cs="Arial"/>
          <w:b/>
        </w:rPr>
        <w:t>8</w:t>
      </w:r>
      <w:r w:rsidRPr="00BC6297">
        <w:rPr>
          <w:rFonts w:ascii="Arial" w:hAnsi="Arial" w:cs="Arial"/>
          <w:b/>
        </w:rPr>
        <w:t>.3.1.1</w:t>
      </w:r>
      <w:r w:rsidRPr="00BC6297">
        <w:rPr>
          <w:rFonts w:ascii="Arial" w:hAnsi="Arial" w:cs="Arial"/>
        </w:rPr>
        <w:t xml:space="preserve">), si la antena del </w:t>
      </w:r>
      <w:r w:rsidR="009B1947" w:rsidRPr="00BC6297">
        <w:rPr>
          <w:rFonts w:ascii="Arial" w:hAnsi="Arial" w:cs="Arial"/>
        </w:rPr>
        <w:t>DBP</w:t>
      </w:r>
      <w:r w:rsidR="00D902F0" w:rsidRPr="00BC6297">
        <w:rPr>
          <w:rFonts w:ascii="Arial" w:hAnsi="Arial" w:cs="Arial"/>
        </w:rPr>
        <w:t xml:space="preserve"> es desmontable</w:t>
      </w:r>
      <w:r w:rsidRPr="00BC6297">
        <w:rPr>
          <w:rFonts w:ascii="Arial" w:hAnsi="Arial" w:cs="Arial"/>
        </w:rPr>
        <w:t xml:space="preserve">; en el caso de que la antena esté integrada al </w:t>
      </w:r>
      <w:r w:rsidR="009B1947" w:rsidRPr="00BC6297">
        <w:rPr>
          <w:rFonts w:ascii="Arial" w:hAnsi="Arial" w:cs="Arial"/>
        </w:rPr>
        <w:t>DBP</w:t>
      </w:r>
      <w:r w:rsidRPr="00BC6297">
        <w:rPr>
          <w:rFonts w:ascii="Arial" w:hAnsi="Arial" w:cs="Arial"/>
        </w:rPr>
        <w:t xml:space="preserve"> y no se tenga la posibilidad de desconectarla, el solicitante </w:t>
      </w:r>
      <w:r w:rsidR="00D902F0" w:rsidRPr="00BC6297">
        <w:rPr>
          <w:rFonts w:ascii="Arial" w:hAnsi="Arial" w:cs="Arial"/>
        </w:rPr>
        <w:t xml:space="preserve">de las </w:t>
      </w:r>
      <w:r w:rsidR="003673D2" w:rsidRPr="00BC6297">
        <w:rPr>
          <w:rFonts w:ascii="Arial" w:hAnsi="Arial" w:cs="Arial"/>
        </w:rPr>
        <w:t xml:space="preserve">pruebas </w:t>
      </w:r>
      <w:r w:rsidRPr="00BC6297">
        <w:rPr>
          <w:rFonts w:ascii="Arial" w:hAnsi="Arial" w:cs="Arial"/>
        </w:rPr>
        <w:t xml:space="preserve">debe proporcionar al Laboratorio de Prueba los medios necesarios para realizar la medición conducida en un sistema de 50 Ohms, o </w:t>
      </w:r>
    </w:p>
    <w:p w14:paraId="63EDB4DC" w14:textId="5CE9C6D6" w:rsidR="00271D1A" w:rsidRPr="00BC6297" w:rsidRDefault="00271D1A" w:rsidP="00197346">
      <w:pPr>
        <w:pStyle w:val="Prrafodelista"/>
        <w:numPr>
          <w:ilvl w:val="0"/>
          <w:numId w:val="45"/>
        </w:numPr>
        <w:spacing w:after="160"/>
        <w:ind w:hanging="436"/>
        <w:contextualSpacing w:val="0"/>
        <w:rPr>
          <w:rFonts w:ascii="Arial" w:hAnsi="Arial" w:cs="Arial"/>
        </w:rPr>
      </w:pPr>
      <w:r w:rsidRPr="00BC6297">
        <w:rPr>
          <w:rFonts w:ascii="Arial" w:hAnsi="Arial" w:cs="Arial"/>
        </w:rPr>
        <w:t xml:space="preserve">Configuración para medición de emisiones radiadas (de acuerdo </w:t>
      </w:r>
      <w:r w:rsidR="001F4835" w:rsidRPr="00BC6297">
        <w:rPr>
          <w:rFonts w:ascii="Arial" w:hAnsi="Arial" w:cs="Arial"/>
        </w:rPr>
        <w:t>con</w:t>
      </w:r>
      <w:r w:rsidRPr="00BC6297">
        <w:rPr>
          <w:rFonts w:ascii="Arial" w:hAnsi="Arial" w:cs="Arial"/>
        </w:rPr>
        <w:t xml:space="preserve"> lo establecido en el numeral </w:t>
      </w:r>
      <w:r w:rsidR="00756377" w:rsidRPr="00BC6297">
        <w:rPr>
          <w:rFonts w:ascii="Arial" w:hAnsi="Arial" w:cs="Arial"/>
          <w:b/>
        </w:rPr>
        <w:t>8</w:t>
      </w:r>
      <w:r w:rsidRPr="00BC6297">
        <w:rPr>
          <w:rFonts w:ascii="Arial" w:hAnsi="Arial" w:cs="Arial"/>
          <w:b/>
        </w:rPr>
        <w:t>.3.1.2</w:t>
      </w:r>
      <w:r w:rsidRPr="00BC6297">
        <w:rPr>
          <w:rFonts w:ascii="Arial" w:hAnsi="Arial" w:cs="Arial"/>
        </w:rPr>
        <w:t xml:space="preserve">), de estar la antena integrada al </w:t>
      </w:r>
      <w:r w:rsidR="009B1947" w:rsidRPr="00BC6297">
        <w:rPr>
          <w:rFonts w:ascii="Arial" w:hAnsi="Arial" w:cs="Arial"/>
        </w:rPr>
        <w:t>DBP</w:t>
      </w:r>
      <w:r w:rsidRPr="00BC6297">
        <w:rPr>
          <w:rFonts w:ascii="Arial" w:hAnsi="Arial" w:cs="Arial"/>
        </w:rPr>
        <w:t xml:space="preserve"> y técnicamente sea inviable proporcionar al Laboratorio de Prueba los medios necesarios para realizar la medición conducida.</w:t>
      </w:r>
    </w:p>
    <w:p w14:paraId="5540A876" w14:textId="727AB115" w:rsidR="00507A8B" w:rsidRPr="00BC6297" w:rsidRDefault="001B75DB" w:rsidP="007770F3">
      <w:pPr>
        <w:jc w:val="center"/>
        <w:rPr>
          <w:rFonts w:ascii="Arial" w:hAnsi="Arial" w:cs="Arial"/>
          <w:sz w:val="18"/>
          <w:szCs w:val="18"/>
        </w:rPr>
      </w:pPr>
      <w:r w:rsidRPr="00BC6297">
        <w:rPr>
          <w:rFonts w:ascii="Arial" w:eastAsia="Calibri" w:hAnsi="Arial" w:cs="Arial"/>
          <w:i/>
          <w:iCs/>
          <w:noProof/>
          <w:sz w:val="18"/>
          <w:szCs w:val="18"/>
          <w:lang w:eastAsia="es-MX"/>
        </w:rPr>
        <w:drawing>
          <wp:anchor distT="0" distB="107950" distL="114300" distR="114300" simplePos="0" relativeHeight="251658250" behindDoc="0" locked="0" layoutInCell="1" allowOverlap="1" wp14:anchorId="012C4153" wp14:editId="496CE8AC">
            <wp:simplePos x="0" y="0"/>
            <wp:positionH relativeFrom="column">
              <wp:posOffset>448310</wp:posOffset>
            </wp:positionH>
            <wp:positionV relativeFrom="paragraph">
              <wp:posOffset>3175</wp:posOffset>
            </wp:positionV>
            <wp:extent cx="5065395" cy="3081020"/>
            <wp:effectExtent l="0" t="0" r="1905" b="508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65395" cy="3081020"/>
                    </a:xfrm>
                    <a:prstGeom prst="rect">
                      <a:avLst/>
                    </a:prstGeom>
                  </pic:spPr>
                </pic:pic>
              </a:graphicData>
            </a:graphic>
            <wp14:sizeRelH relativeFrom="margin">
              <wp14:pctWidth>0</wp14:pctWidth>
            </wp14:sizeRelH>
            <wp14:sizeRelV relativeFrom="margin">
              <wp14:pctHeight>0</wp14:pctHeight>
            </wp14:sizeRelV>
          </wp:anchor>
        </w:drawing>
      </w:r>
      <w:r w:rsidR="00507A8B" w:rsidRPr="00BC6297">
        <w:rPr>
          <w:rFonts w:ascii="Arial" w:eastAsia="Calibri" w:hAnsi="Arial" w:cs="Arial"/>
          <w:i/>
          <w:iCs/>
          <w:sz w:val="18"/>
          <w:szCs w:val="18"/>
        </w:rPr>
        <w:t xml:space="preserve">Figura 3. Configuración de prueba para </w:t>
      </w:r>
      <w:r w:rsidR="00CB14B0" w:rsidRPr="00BC6297">
        <w:rPr>
          <w:rFonts w:ascii="Arial" w:eastAsia="Calibri" w:hAnsi="Arial" w:cs="Arial"/>
          <w:i/>
          <w:iCs/>
          <w:sz w:val="18"/>
          <w:szCs w:val="18"/>
        </w:rPr>
        <w:t>E</w:t>
      </w:r>
      <w:r w:rsidR="00507A8B" w:rsidRPr="00BC6297">
        <w:rPr>
          <w:rFonts w:ascii="Arial" w:eastAsia="Calibri" w:hAnsi="Arial" w:cs="Arial"/>
          <w:i/>
          <w:iCs/>
          <w:sz w:val="18"/>
          <w:szCs w:val="18"/>
        </w:rPr>
        <w:t>misiones no esenciales conducidas en el puerto de la antena.</w:t>
      </w:r>
    </w:p>
    <w:p w14:paraId="466185E8" w14:textId="213C1556" w:rsidR="00271D1A" w:rsidRPr="00BC6297" w:rsidRDefault="00271D1A" w:rsidP="00F039FF">
      <w:pPr>
        <w:rPr>
          <w:rFonts w:ascii="Arial" w:hAnsi="Arial" w:cs="Arial"/>
        </w:rPr>
      </w:pPr>
    </w:p>
    <w:p w14:paraId="43A8B7C0" w14:textId="5DCFB102" w:rsidR="00721943" w:rsidRPr="00BC6297" w:rsidRDefault="00721943" w:rsidP="00E874B0">
      <w:pPr>
        <w:pStyle w:val="Ttulo5"/>
        <w:ind w:left="851" w:hanging="851"/>
        <w:rPr>
          <w:rFonts w:ascii="Arial" w:hAnsi="Arial" w:cs="Arial"/>
        </w:rPr>
      </w:pPr>
      <w:bookmarkStart w:id="270" w:name="_Toc48654632"/>
      <w:bookmarkStart w:id="271" w:name="_Toc51320636"/>
      <w:bookmarkStart w:id="272" w:name="_Toc149121771"/>
      <w:r w:rsidRPr="00BC6297">
        <w:rPr>
          <w:rFonts w:ascii="Arial" w:hAnsi="Arial" w:cs="Arial"/>
        </w:rPr>
        <w:t>PROCEDIMIENTO DE PRUEBA</w:t>
      </w:r>
      <w:bookmarkEnd w:id="270"/>
      <w:bookmarkEnd w:id="271"/>
      <w:bookmarkEnd w:id="272"/>
    </w:p>
    <w:p w14:paraId="304E7F76" w14:textId="6ADB0F37" w:rsidR="00271D1A" w:rsidRPr="00BC6297" w:rsidRDefault="00271D1A" w:rsidP="00197346">
      <w:pPr>
        <w:numPr>
          <w:ilvl w:val="0"/>
          <w:numId w:val="49"/>
        </w:numPr>
        <w:spacing w:after="160"/>
        <w:ind w:hanging="436"/>
        <w:rPr>
          <w:rFonts w:ascii="Arial" w:hAnsi="Arial" w:cs="Arial"/>
        </w:rPr>
      </w:pPr>
      <w:r w:rsidRPr="00BC6297">
        <w:rPr>
          <w:rFonts w:ascii="Arial" w:hAnsi="Arial" w:cs="Arial"/>
        </w:rPr>
        <w:t>Conectar el puerto de salida del transmisor o antena de referencia calibrada a:</w:t>
      </w:r>
    </w:p>
    <w:p w14:paraId="4E7C9CDF" w14:textId="66D8E15D" w:rsidR="00271D1A" w:rsidRPr="00BC6297" w:rsidRDefault="00271D1A" w:rsidP="00197346">
      <w:pPr>
        <w:numPr>
          <w:ilvl w:val="0"/>
          <w:numId w:val="48"/>
        </w:numPr>
        <w:spacing w:after="160"/>
        <w:ind w:left="1134" w:hanging="425"/>
        <w:rPr>
          <w:rFonts w:ascii="Arial" w:hAnsi="Arial" w:cs="Arial"/>
        </w:rPr>
      </w:pPr>
      <w:r w:rsidRPr="00BC6297">
        <w:rPr>
          <w:rFonts w:ascii="Arial" w:hAnsi="Arial" w:cs="Arial"/>
        </w:rPr>
        <w:t xml:space="preserve">El analizador de espectro mediante un atenuador, o </w:t>
      </w:r>
    </w:p>
    <w:p w14:paraId="1D9AEA09" w14:textId="1AC32F60" w:rsidR="00271D1A" w:rsidRPr="00BC6297" w:rsidRDefault="00271D1A" w:rsidP="00197346">
      <w:pPr>
        <w:numPr>
          <w:ilvl w:val="0"/>
          <w:numId w:val="48"/>
        </w:numPr>
        <w:spacing w:after="160"/>
        <w:ind w:left="1134" w:hanging="425"/>
        <w:rPr>
          <w:rFonts w:ascii="Arial" w:hAnsi="Arial" w:cs="Arial"/>
        </w:rPr>
      </w:pPr>
      <w:r w:rsidRPr="00BC6297">
        <w:rPr>
          <w:rFonts w:ascii="Arial" w:hAnsi="Arial" w:cs="Arial"/>
        </w:rPr>
        <w:t>A una carga artificial mediante un acoplador direccional al cual se conecta el analizador de espectro, o</w:t>
      </w:r>
    </w:p>
    <w:p w14:paraId="5B1118A2" w14:textId="24F95C4D" w:rsidR="00271D1A" w:rsidRPr="00BC6297" w:rsidRDefault="00271D1A" w:rsidP="00197346">
      <w:pPr>
        <w:numPr>
          <w:ilvl w:val="0"/>
          <w:numId w:val="48"/>
        </w:numPr>
        <w:spacing w:after="160"/>
        <w:ind w:left="1134"/>
        <w:rPr>
          <w:rFonts w:ascii="Arial" w:hAnsi="Arial" w:cs="Arial"/>
        </w:rPr>
      </w:pPr>
      <w:r w:rsidRPr="00BC6297">
        <w:rPr>
          <w:rFonts w:ascii="Arial" w:hAnsi="Arial" w:cs="Arial"/>
        </w:rPr>
        <w:t xml:space="preserve">A la estación base </w:t>
      </w:r>
      <w:r w:rsidR="00F71E62" w:rsidRPr="00BC6297">
        <w:rPr>
          <w:rFonts w:ascii="Arial" w:hAnsi="Arial" w:cs="Arial"/>
        </w:rPr>
        <w:t>o dispositivo acompañante</w:t>
      </w:r>
      <w:r w:rsidR="00CC23D1" w:rsidRPr="00BC6297">
        <w:rPr>
          <w:rFonts w:ascii="Arial" w:hAnsi="Arial" w:cs="Arial"/>
        </w:rPr>
        <w:t xml:space="preserve"> del </w:t>
      </w:r>
      <w:r w:rsidR="00AD018F" w:rsidRPr="00BC6297">
        <w:rPr>
          <w:rFonts w:ascii="Arial" w:hAnsi="Arial" w:cs="Arial"/>
        </w:rPr>
        <w:t>D</w:t>
      </w:r>
      <w:r w:rsidR="00CC23D1" w:rsidRPr="00BC6297">
        <w:rPr>
          <w:rFonts w:ascii="Arial" w:hAnsi="Arial" w:cs="Arial"/>
        </w:rPr>
        <w:t>BP</w:t>
      </w:r>
      <w:r w:rsidRPr="00BC6297">
        <w:rPr>
          <w:rFonts w:ascii="Arial" w:hAnsi="Arial" w:cs="Arial"/>
        </w:rPr>
        <w:t xml:space="preserve">, mediante un divisor de potencia o acoplador direccional, al cual se conecta el analizador de espectro, esto </w:t>
      </w:r>
      <w:r w:rsidRPr="00BC6297">
        <w:rPr>
          <w:rFonts w:ascii="Arial" w:hAnsi="Arial" w:cs="Arial"/>
        </w:rPr>
        <w:lastRenderedPageBreak/>
        <w:t xml:space="preserve">en caso de que el </w:t>
      </w:r>
      <w:r w:rsidR="009B1947" w:rsidRPr="00BC6297">
        <w:rPr>
          <w:rFonts w:ascii="Arial" w:hAnsi="Arial" w:cs="Arial"/>
        </w:rPr>
        <w:t>DBP</w:t>
      </w:r>
      <w:r w:rsidRPr="00BC6297">
        <w:rPr>
          <w:rFonts w:ascii="Arial" w:hAnsi="Arial" w:cs="Arial"/>
        </w:rPr>
        <w:t xml:space="preserve"> requiera, para su operación,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39EAF5FD" w14:textId="6E5B0965" w:rsidR="00271D1A" w:rsidRPr="00BC6297" w:rsidRDefault="00271D1A" w:rsidP="00271D1A">
      <w:pPr>
        <w:spacing w:after="160"/>
        <w:ind w:left="709"/>
        <w:rPr>
          <w:rFonts w:ascii="Arial" w:hAnsi="Arial" w:cs="Arial"/>
        </w:rPr>
      </w:pPr>
      <w:r w:rsidRPr="00BC6297">
        <w:rPr>
          <w:rFonts w:ascii="Arial" w:hAnsi="Arial" w:cs="Arial"/>
          <w:b/>
        </w:rPr>
        <w:t>NOTA</w:t>
      </w:r>
      <w:r w:rsidRPr="00BC6297">
        <w:rPr>
          <w:rFonts w:ascii="Arial" w:hAnsi="Arial" w:cs="Arial"/>
        </w:rPr>
        <w:t xml:space="preserve">: Debido a los niveles bajos de señal de RF y a la modulación de banda ancha utilizados en este tipo de </w:t>
      </w:r>
      <w:r w:rsidR="009B1947" w:rsidRPr="00BC6297">
        <w:rPr>
          <w:rFonts w:ascii="Arial" w:hAnsi="Arial" w:cs="Arial"/>
        </w:rPr>
        <w:t>D</w:t>
      </w:r>
      <w:r w:rsidRPr="00BC6297">
        <w:rPr>
          <w:rFonts w:ascii="Arial" w:hAnsi="Arial" w:cs="Arial"/>
        </w:rPr>
        <w:t xml:space="preserve">BP, las mediciones de emisiones radiadas de la potencia de RF </w:t>
      </w:r>
      <w:r w:rsidR="00A84536" w:rsidRPr="00BC6297">
        <w:rPr>
          <w:rFonts w:ascii="Arial" w:hAnsi="Arial" w:cs="Arial"/>
        </w:rPr>
        <w:t xml:space="preserve">pueden ser </w:t>
      </w:r>
      <w:r w:rsidRPr="00BC6297">
        <w:rPr>
          <w:rFonts w:ascii="Arial" w:hAnsi="Arial" w:cs="Arial"/>
        </w:rPr>
        <w:t xml:space="preserve">imprecisas comparadas con las mediciones conducidas. Por lo tanto, en aquellos casos en que los </w:t>
      </w:r>
      <w:r w:rsidR="00E81ACC" w:rsidRPr="00BC6297">
        <w:rPr>
          <w:rFonts w:ascii="Arial" w:hAnsi="Arial" w:cs="Arial"/>
        </w:rPr>
        <w:t xml:space="preserve">dispositivos </w:t>
      </w:r>
      <w:r w:rsidRPr="00BC6297">
        <w:rPr>
          <w:rFonts w:ascii="Arial" w:hAnsi="Arial" w:cs="Arial"/>
        </w:rPr>
        <w:t>tengan una antena integrada y no se tenga la posibilidad de desconectarla, el solicitante debe proporcionar al Laboratorio de Prueba los medios necesarios para realizar l</w:t>
      </w:r>
      <w:r w:rsidR="002F688C" w:rsidRPr="00BC6297">
        <w:rPr>
          <w:rFonts w:ascii="Arial" w:hAnsi="Arial" w:cs="Arial"/>
        </w:rPr>
        <w:t>a</w:t>
      </w:r>
      <w:r w:rsidRPr="00BC6297">
        <w:rPr>
          <w:rFonts w:ascii="Arial" w:hAnsi="Arial" w:cs="Arial"/>
        </w:rPr>
        <w:t xml:space="preserve"> medición conducida en un sistema de 50 Ohms.</w:t>
      </w:r>
    </w:p>
    <w:p w14:paraId="05EBBD69" w14:textId="0075BED0" w:rsidR="00271D1A" w:rsidRPr="00BC6297" w:rsidRDefault="00271D1A" w:rsidP="00197346">
      <w:pPr>
        <w:numPr>
          <w:ilvl w:val="0"/>
          <w:numId w:val="50"/>
        </w:numPr>
        <w:spacing w:after="160"/>
        <w:ind w:hanging="436"/>
        <w:rPr>
          <w:rFonts w:ascii="Arial" w:hAnsi="Arial" w:cs="Arial"/>
        </w:rPr>
      </w:pPr>
      <w:r w:rsidRPr="00BC6297">
        <w:rPr>
          <w:rFonts w:ascii="Arial" w:hAnsi="Arial" w:cs="Arial"/>
        </w:rPr>
        <w:t xml:space="preserve">Establecer las siguientes condiciones en el </w:t>
      </w:r>
      <w:r w:rsidR="009B1947" w:rsidRPr="00BC6297">
        <w:rPr>
          <w:rFonts w:ascii="Arial" w:hAnsi="Arial" w:cs="Arial"/>
        </w:rPr>
        <w:t>D</w:t>
      </w:r>
      <w:r w:rsidRPr="00BC6297">
        <w:rPr>
          <w:rFonts w:ascii="Arial" w:hAnsi="Arial" w:cs="Arial"/>
        </w:rPr>
        <w:t>BP:</w:t>
      </w:r>
    </w:p>
    <w:p w14:paraId="5E4663E8" w14:textId="22B6E146" w:rsidR="00641FB3" w:rsidRPr="00BC6297" w:rsidRDefault="00641FB3" w:rsidP="00197346">
      <w:pPr>
        <w:numPr>
          <w:ilvl w:val="0"/>
          <w:numId w:val="51"/>
        </w:numPr>
        <w:spacing w:after="160"/>
        <w:ind w:left="1134" w:hanging="425"/>
        <w:rPr>
          <w:rFonts w:ascii="Arial" w:hAnsi="Arial" w:cs="Arial"/>
        </w:rPr>
      </w:pPr>
      <w:r w:rsidRPr="00BC6297">
        <w:rPr>
          <w:rFonts w:ascii="Arial" w:hAnsi="Arial" w:cs="Arial"/>
        </w:rPr>
        <w:t xml:space="preserve">Poner a transmitir el DBP con una señal modulada. </w:t>
      </w:r>
      <w:r w:rsidR="001F4835" w:rsidRPr="00BC6297">
        <w:rPr>
          <w:rFonts w:ascii="Arial" w:hAnsi="Arial" w:cs="Arial"/>
        </w:rPr>
        <w:t xml:space="preserve">En el caso de DBP de la categoría de micrófonos inalámbricos se debe usar una señal de audio de acuerdo con lo establecido en el </w:t>
      </w:r>
      <w:r w:rsidR="001F4835" w:rsidRPr="00BC6297">
        <w:rPr>
          <w:rFonts w:ascii="Arial" w:hAnsi="Arial" w:cs="Arial"/>
          <w:b/>
          <w:bCs/>
        </w:rPr>
        <w:t xml:space="preserve">Anexo </w:t>
      </w:r>
      <w:r w:rsidR="004D3AE9" w:rsidRPr="00BC6297">
        <w:rPr>
          <w:rFonts w:ascii="Arial" w:hAnsi="Arial" w:cs="Arial"/>
          <w:b/>
          <w:bCs/>
        </w:rPr>
        <w:t>B</w:t>
      </w:r>
      <w:r w:rsidR="001F4835" w:rsidRPr="00BC6297">
        <w:rPr>
          <w:rFonts w:ascii="Arial" w:hAnsi="Arial" w:cs="Arial"/>
        </w:rPr>
        <w:t xml:space="preserve"> de la presente disposición técnica.</w:t>
      </w:r>
      <w:r w:rsidRPr="00BC6297">
        <w:rPr>
          <w:rFonts w:ascii="Arial" w:hAnsi="Arial" w:cs="Arial"/>
        </w:rPr>
        <w:t xml:space="preserve"> </w:t>
      </w:r>
    </w:p>
    <w:p w14:paraId="607F3E56" w14:textId="77777777" w:rsidR="00271D1A" w:rsidRPr="00BC6297" w:rsidRDefault="00271D1A" w:rsidP="00197346">
      <w:pPr>
        <w:numPr>
          <w:ilvl w:val="0"/>
          <w:numId w:val="51"/>
        </w:numPr>
        <w:spacing w:after="160"/>
        <w:ind w:left="1134" w:hanging="425"/>
        <w:rPr>
          <w:rFonts w:ascii="Arial" w:hAnsi="Arial" w:cs="Arial"/>
        </w:rPr>
      </w:pPr>
      <w:r w:rsidRPr="00BC6297">
        <w:rPr>
          <w:rFonts w:ascii="Arial" w:hAnsi="Arial" w:cs="Arial"/>
        </w:rPr>
        <w:t>Seleccionar el nivel máximo de transmisión de potencia.</w:t>
      </w:r>
    </w:p>
    <w:p w14:paraId="0C875F7C" w14:textId="62926300" w:rsidR="00271D1A" w:rsidRPr="00BC6297" w:rsidRDefault="00271D1A" w:rsidP="00197346">
      <w:pPr>
        <w:numPr>
          <w:ilvl w:val="0"/>
          <w:numId w:val="46"/>
        </w:numPr>
        <w:spacing w:after="160"/>
        <w:ind w:hanging="436"/>
        <w:rPr>
          <w:rFonts w:ascii="Arial" w:hAnsi="Arial" w:cs="Arial"/>
        </w:rPr>
      </w:pPr>
      <w:r w:rsidRPr="00BC6297">
        <w:rPr>
          <w:rFonts w:ascii="Arial" w:hAnsi="Arial" w:cs="Arial"/>
        </w:rPr>
        <w:t>Establecer las condiciones en el analizador de espectro</w:t>
      </w:r>
      <w:r w:rsidR="00CD70F2" w:rsidRPr="00BC6297">
        <w:rPr>
          <w:rFonts w:ascii="Arial" w:hAnsi="Arial" w:cs="Arial"/>
        </w:rPr>
        <w:t xml:space="preserve"> conforme a lo siguiente</w:t>
      </w:r>
      <w:r w:rsidRPr="00BC6297">
        <w:rPr>
          <w:rFonts w:ascii="Arial" w:hAnsi="Arial" w:cs="Arial"/>
        </w:rPr>
        <w:t>:</w:t>
      </w:r>
    </w:p>
    <w:p w14:paraId="3FA19ACE" w14:textId="2E987CCF" w:rsidR="00CD70F2" w:rsidRPr="00BC6297" w:rsidRDefault="00CD70F2" w:rsidP="00CD70F2">
      <w:pPr>
        <w:numPr>
          <w:ilvl w:val="1"/>
          <w:numId w:val="46"/>
        </w:numPr>
        <w:spacing w:after="160"/>
        <w:ind w:left="1134"/>
        <w:rPr>
          <w:rFonts w:ascii="Arial" w:hAnsi="Arial" w:cs="Arial"/>
        </w:rPr>
      </w:pPr>
      <w:r w:rsidRPr="00BC6297">
        <w:rPr>
          <w:rFonts w:ascii="Arial" w:hAnsi="Arial" w:cs="Arial"/>
        </w:rPr>
        <w:t>Para DBP de la</w:t>
      </w:r>
      <w:r w:rsidR="00E63097" w:rsidRPr="00BC6297">
        <w:rPr>
          <w:rFonts w:ascii="Arial" w:hAnsi="Arial" w:cs="Arial"/>
        </w:rPr>
        <w:t>s</w:t>
      </w:r>
      <w:r w:rsidRPr="00BC6297">
        <w:rPr>
          <w:rFonts w:ascii="Arial" w:hAnsi="Arial" w:cs="Arial"/>
        </w:rPr>
        <w:t xml:space="preserve"> categorías Genéricos, asistencia auditiva y </w:t>
      </w:r>
      <w:r w:rsidR="00E63097" w:rsidRPr="00BC6297">
        <w:rPr>
          <w:rFonts w:ascii="Arial" w:hAnsi="Arial" w:cs="Arial"/>
        </w:rPr>
        <w:t>A</w:t>
      </w:r>
      <w:r w:rsidRPr="00BC6297">
        <w:rPr>
          <w:rFonts w:ascii="Arial" w:hAnsi="Arial" w:cs="Arial"/>
        </w:rPr>
        <w:t>larmas inalámbricas se configura el RBW conforme a lo establecido en la Tabla 28</w:t>
      </w:r>
      <w:r w:rsidR="00786BFD" w:rsidRPr="00BC6297">
        <w:rPr>
          <w:rFonts w:ascii="Arial" w:hAnsi="Arial" w:cs="Arial"/>
        </w:rPr>
        <w:t xml:space="preserve"> y </w:t>
      </w:r>
      <w:r w:rsidR="003E46F6" w:rsidRPr="00BC6297">
        <w:rPr>
          <w:rFonts w:ascii="Arial" w:hAnsi="Arial" w:cs="Arial"/>
        </w:rPr>
        <w:t xml:space="preserve">las condiciones mostradas en la Tabla </w:t>
      </w:r>
      <w:r w:rsidR="00786BFD" w:rsidRPr="00BC6297">
        <w:rPr>
          <w:rFonts w:ascii="Arial" w:hAnsi="Arial" w:cs="Arial"/>
        </w:rPr>
        <w:t>29</w:t>
      </w:r>
      <w:r w:rsidRPr="00BC6297">
        <w:rPr>
          <w:rFonts w:ascii="Arial" w:hAnsi="Arial" w:cs="Arial"/>
        </w:rPr>
        <w:t>.</w:t>
      </w:r>
    </w:p>
    <w:p w14:paraId="560DECF8" w14:textId="5893BB17" w:rsidR="00A91A52" w:rsidRPr="00BC6297" w:rsidRDefault="00A91A52" w:rsidP="00A91A52">
      <w:pPr>
        <w:pStyle w:val="Descripcin"/>
        <w:keepNext/>
        <w:jc w:val="center"/>
        <w:rPr>
          <w:rFonts w:ascii="Arial" w:hAnsi="Arial" w:cs="Arial"/>
          <w:color w:val="auto"/>
        </w:rPr>
      </w:pPr>
      <w:bookmarkStart w:id="273" w:name="_Toc149121694"/>
      <w:r w:rsidRPr="00BC6297">
        <w:rPr>
          <w:rFonts w:ascii="Arial" w:hAnsi="Arial" w:cs="Arial"/>
          <w:color w:val="auto"/>
        </w:rPr>
        <w:t xml:space="preserve">Tabla </w:t>
      </w:r>
      <w:r w:rsidR="00125E9E" w:rsidRPr="00BC6297">
        <w:rPr>
          <w:rFonts w:ascii="Arial" w:hAnsi="Arial" w:cs="Arial"/>
          <w:noProof/>
          <w:color w:val="auto"/>
        </w:rPr>
        <w:fldChar w:fldCharType="begin"/>
      </w:r>
      <w:r w:rsidR="00125E9E" w:rsidRPr="00BC6297">
        <w:rPr>
          <w:rFonts w:ascii="Arial" w:hAnsi="Arial" w:cs="Arial"/>
          <w:noProof/>
          <w:color w:val="auto"/>
        </w:rPr>
        <w:instrText xml:space="preserve"> SEQ Tabla \* ARABIC </w:instrText>
      </w:r>
      <w:r w:rsidR="00125E9E" w:rsidRPr="00BC6297">
        <w:rPr>
          <w:rFonts w:ascii="Arial" w:hAnsi="Arial" w:cs="Arial"/>
          <w:noProof/>
          <w:color w:val="auto"/>
        </w:rPr>
        <w:fldChar w:fldCharType="separate"/>
      </w:r>
      <w:r w:rsidR="00D96EFB" w:rsidRPr="00BC6297">
        <w:rPr>
          <w:rFonts w:ascii="Arial" w:hAnsi="Arial" w:cs="Arial"/>
          <w:noProof/>
          <w:color w:val="auto"/>
        </w:rPr>
        <w:t>28</w:t>
      </w:r>
      <w:r w:rsidR="00125E9E" w:rsidRPr="00BC6297">
        <w:rPr>
          <w:rFonts w:ascii="Arial" w:hAnsi="Arial" w:cs="Arial"/>
          <w:noProof/>
          <w:color w:val="auto"/>
        </w:rPr>
        <w:fldChar w:fldCharType="end"/>
      </w:r>
      <w:r w:rsidRPr="00BC6297">
        <w:rPr>
          <w:rFonts w:ascii="Arial" w:hAnsi="Arial" w:cs="Arial"/>
          <w:color w:val="auto"/>
        </w:rPr>
        <w:t xml:space="preserve">. </w:t>
      </w:r>
      <w:r w:rsidR="00786BFD" w:rsidRPr="00BC6297">
        <w:rPr>
          <w:rFonts w:ascii="Arial" w:hAnsi="Arial" w:cs="Arial"/>
          <w:color w:val="auto"/>
        </w:rPr>
        <w:t>Valores de RBW a usar en la</w:t>
      </w:r>
      <w:r w:rsidRPr="00BC6297">
        <w:rPr>
          <w:rFonts w:ascii="Arial" w:hAnsi="Arial" w:cs="Arial"/>
          <w:color w:val="auto"/>
        </w:rPr>
        <w:t xml:space="preserve"> medición de </w:t>
      </w:r>
      <w:r w:rsidR="005E6507" w:rsidRPr="00BC6297">
        <w:rPr>
          <w:rFonts w:ascii="Arial" w:hAnsi="Arial" w:cs="Arial"/>
          <w:color w:val="auto"/>
        </w:rPr>
        <w:t>E</w:t>
      </w:r>
      <w:r w:rsidRPr="00BC6297">
        <w:rPr>
          <w:rFonts w:ascii="Arial" w:hAnsi="Arial" w:cs="Arial"/>
          <w:color w:val="auto"/>
        </w:rPr>
        <w:t>misiones no esenciales</w:t>
      </w:r>
      <w:r w:rsidR="00DA4E2B" w:rsidRPr="00BC6297">
        <w:rPr>
          <w:rFonts w:ascii="Arial" w:hAnsi="Arial" w:cs="Arial"/>
          <w:color w:val="auto"/>
        </w:rPr>
        <w:t xml:space="preserve"> para DBP Genéricos</w:t>
      </w:r>
      <w:r w:rsidR="00CD70F2" w:rsidRPr="00BC6297">
        <w:rPr>
          <w:rFonts w:ascii="Arial" w:hAnsi="Arial" w:cs="Arial"/>
          <w:color w:val="auto"/>
        </w:rPr>
        <w:t>, Dispositivos de asistencia auditiva y Alarmas inalámbricas</w:t>
      </w:r>
      <w:r w:rsidRPr="00BC6297">
        <w:rPr>
          <w:rFonts w:ascii="Arial" w:hAnsi="Arial" w:cs="Arial"/>
          <w:color w:val="auto"/>
        </w:rPr>
        <w:t>.</w:t>
      </w:r>
      <w:bookmarkEnd w:id="273"/>
    </w:p>
    <w:tbl>
      <w:tblPr>
        <w:tblStyle w:val="Tablaconcuadrcula"/>
        <w:tblW w:w="0" w:type="auto"/>
        <w:jc w:val="center"/>
        <w:tblLook w:val="04A0" w:firstRow="1" w:lastRow="0" w:firstColumn="1" w:lastColumn="0" w:noHBand="0" w:noVBand="1"/>
      </w:tblPr>
      <w:tblGrid>
        <w:gridCol w:w="3791"/>
        <w:gridCol w:w="996"/>
      </w:tblGrid>
      <w:tr w:rsidR="00933DDF" w:rsidRPr="00BC6297" w14:paraId="33A63A3B" w14:textId="77777777" w:rsidTr="00FC033A">
        <w:trPr>
          <w:trHeight w:val="290"/>
          <w:jc w:val="center"/>
        </w:trPr>
        <w:tc>
          <w:tcPr>
            <w:tcW w:w="0" w:type="auto"/>
            <w:noWrap/>
            <w:hideMark/>
          </w:tcPr>
          <w:p w14:paraId="2537A741" w14:textId="4275C00A" w:rsidR="00FC033A" w:rsidRPr="00BC6297" w:rsidRDefault="00FC033A" w:rsidP="00FC033A">
            <w:pPr>
              <w:spacing w:after="160"/>
              <w:rPr>
                <w:rFonts w:ascii="Arial" w:hAnsi="Arial" w:cs="Arial"/>
                <w:b/>
                <w:sz w:val="20"/>
                <w:szCs w:val="20"/>
              </w:rPr>
            </w:pPr>
            <w:r w:rsidRPr="00BC6297">
              <w:rPr>
                <w:rFonts w:ascii="Arial" w:hAnsi="Arial" w:cs="Arial"/>
                <w:b/>
                <w:sz w:val="20"/>
                <w:szCs w:val="20"/>
              </w:rPr>
              <w:t>Intervalo de frecuencia de medición</w:t>
            </w:r>
          </w:p>
        </w:tc>
        <w:tc>
          <w:tcPr>
            <w:tcW w:w="0" w:type="auto"/>
            <w:noWrap/>
            <w:hideMark/>
          </w:tcPr>
          <w:p w14:paraId="63183B42" w14:textId="364A4769" w:rsidR="00FC033A" w:rsidRPr="00BC6297" w:rsidRDefault="00FC033A" w:rsidP="00CC2D6C">
            <w:pPr>
              <w:spacing w:after="160"/>
              <w:jc w:val="center"/>
              <w:rPr>
                <w:rFonts w:ascii="Arial" w:hAnsi="Arial" w:cs="Arial"/>
                <w:b/>
                <w:sz w:val="20"/>
                <w:szCs w:val="20"/>
              </w:rPr>
            </w:pPr>
            <w:r w:rsidRPr="00BC6297">
              <w:rPr>
                <w:rFonts w:ascii="Arial" w:hAnsi="Arial" w:cs="Arial"/>
                <w:b/>
                <w:sz w:val="20"/>
                <w:szCs w:val="20"/>
              </w:rPr>
              <w:t>RBW</w:t>
            </w:r>
          </w:p>
        </w:tc>
      </w:tr>
      <w:tr w:rsidR="00A91A52" w:rsidRPr="00BC6297" w14:paraId="360E77FA" w14:textId="77777777" w:rsidTr="00FC033A">
        <w:trPr>
          <w:trHeight w:val="290"/>
          <w:jc w:val="center"/>
        </w:trPr>
        <w:tc>
          <w:tcPr>
            <w:tcW w:w="0" w:type="auto"/>
            <w:noWrap/>
            <w:hideMark/>
          </w:tcPr>
          <w:p w14:paraId="0B14A874" w14:textId="596D2639" w:rsidR="00FC033A" w:rsidRPr="00BC6297" w:rsidRDefault="00FC033A" w:rsidP="00FC033A">
            <w:pPr>
              <w:spacing w:after="160"/>
              <w:jc w:val="center"/>
              <w:rPr>
                <w:rFonts w:ascii="Arial" w:hAnsi="Arial" w:cs="Arial"/>
                <w:sz w:val="20"/>
                <w:szCs w:val="20"/>
              </w:rPr>
            </w:pPr>
            <w:r w:rsidRPr="00BC6297">
              <w:rPr>
                <w:rFonts w:ascii="Arial" w:hAnsi="Arial" w:cs="Arial"/>
                <w:sz w:val="20"/>
                <w:szCs w:val="20"/>
              </w:rPr>
              <w:t>9 kHz ≤ ƒ &lt; 150 kHz</w:t>
            </w:r>
          </w:p>
        </w:tc>
        <w:tc>
          <w:tcPr>
            <w:tcW w:w="0" w:type="auto"/>
            <w:noWrap/>
            <w:hideMark/>
          </w:tcPr>
          <w:p w14:paraId="328F1467"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 kHz</w:t>
            </w:r>
          </w:p>
        </w:tc>
      </w:tr>
      <w:tr w:rsidR="00A91A52" w:rsidRPr="00BC6297" w14:paraId="1F8E944E" w14:textId="77777777" w:rsidTr="00FC033A">
        <w:trPr>
          <w:trHeight w:val="290"/>
          <w:jc w:val="center"/>
        </w:trPr>
        <w:tc>
          <w:tcPr>
            <w:tcW w:w="0" w:type="auto"/>
            <w:noWrap/>
            <w:hideMark/>
          </w:tcPr>
          <w:p w14:paraId="641D9360" w14:textId="54A062DA" w:rsidR="00FC033A" w:rsidRPr="00BC6297" w:rsidRDefault="00FC033A" w:rsidP="00FC033A">
            <w:pPr>
              <w:spacing w:after="160"/>
              <w:jc w:val="center"/>
              <w:rPr>
                <w:rFonts w:ascii="Arial" w:hAnsi="Arial" w:cs="Arial"/>
                <w:sz w:val="20"/>
                <w:szCs w:val="20"/>
              </w:rPr>
            </w:pPr>
            <w:r w:rsidRPr="00BC6297">
              <w:rPr>
                <w:rFonts w:ascii="Arial" w:hAnsi="Arial" w:cs="Arial"/>
                <w:sz w:val="20"/>
                <w:szCs w:val="20"/>
              </w:rPr>
              <w:t>150 kHz ≤ ƒ &lt; 30 MHz</w:t>
            </w:r>
          </w:p>
        </w:tc>
        <w:tc>
          <w:tcPr>
            <w:tcW w:w="0" w:type="auto"/>
            <w:noWrap/>
            <w:hideMark/>
          </w:tcPr>
          <w:p w14:paraId="5DABB6BF"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10 kHz</w:t>
            </w:r>
          </w:p>
        </w:tc>
      </w:tr>
      <w:tr w:rsidR="00A91A52" w:rsidRPr="00BC6297" w14:paraId="364947D3" w14:textId="77777777" w:rsidTr="00FC033A">
        <w:trPr>
          <w:trHeight w:val="290"/>
          <w:jc w:val="center"/>
        </w:trPr>
        <w:tc>
          <w:tcPr>
            <w:tcW w:w="0" w:type="auto"/>
            <w:noWrap/>
            <w:hideMark/>
          </w:tcPr>
          <w:p w14:paraId="3BDC42C9" w14:textId="0B9C2BED" w:rsidR="00FC033A" w:rsidRPr="00BC6297" w:rsidRDefault="00FC033A" w:rsidP="00FC033A">
            <w:pPr>
              <w:spacing w:after="160"/>
              <w:jc w:val="center"/>
              <w:rPr>
                <w:rFonts w:ascii="Arial" w:hAnsi="Arial" w:cs="Arial"/>
                <w:sz w:val="20"/>
                <w:szCs w:val="20"/>
              </w:rPr>
            </w:pPr>
            <w:r w:rsidRPr="00BC6297">
              <w:rPr>
                <w:rFonts w:ascii="Arial" w:hAnsi="Arial" w:cs="Arial"/>
                <w:sz w:val="20"/>
                <w:szCs w:val="20"/>
              </w:rPr>
              <w:t>30 MHz ≤ ƒ &lt; (ƒ</w:t>
            </w:r>
            <w:r w:rsidRPr="00BC6297">
              <w:rPr>
                <w:rFonts w:ascii="Arial" w:hAnsi="Arial" w:cs="Arial"/>
                <w:sz w:val="20"/>
                <w:szCs w:val="20"/>
                <w:vertAlign w:val="subscript"/>
              </w:rPr>
              <w:t>c</w:t>
            </w:r>
            <w:r w:rsidRPr="00BC6297">
              <w:rPr>
                <w:rFonts w:ascii="Arial" w:hAnsi="Arial" w:cs="Arial"/>
                <w:sz w:val="20"/>
                <w:szCs w:val="20"/>
              </w:rPr>
              <w:t xml:space="preserve"> – m)</w:t>
            </w:r>
          </w:p>
        </w:tc>
        <w:tc>
          <w:tcPr>
            <w:tcW w:w="0" w:type="auto"/>
            <w:noWrap/>
            <w:hideMark/>
          </w:tcPr>
          <w:p w14:paraId="0BFAF9AE"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100 kHz</w:t>
            </w:r>
          </w:p>
        </w:tc>
      </w:tr>
      <w:tr w:rsidR="00A91A52" w:rsidRPr="00BC6297" w14:paraId="2497A6E3" w14:textId="77777777" w:rsidTr="00FC033A">
        <w:trPr>
          <w:trHeight w:val="290"/>
          <w:jc w:val="center"/>
        </w:trPr>
        <w:tc>
          <w:tcPr>
            <w:tcW w:w="0" w:type="auto"/>
            <w:noWrap/>
            <w:hideMark/>
          </w:tcPr>
          <w:p w14:paraId="34554BA9" w14:textId="21227EA1" w:rsidR="00FC033A" w:rsidRPr="00BC6297" w:rsidRDefault="00FC033A" w:rsidP="00FC033A">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 xml:space="preserve"> – m) ≤ ƒ &lt; (ƒ</w:t>
            </w:r>
            <w:r w:rsidRPr="00BC6297">
              <w:rPr>
                <w:rFonts w:ascii="Arial" w:hAnsi="Arial" w:cs="Arial"/>
                <w:sz w:val="20"/>
                <w:szCs w:val="20"/>
                <w:vertAlign w:val="subscript"/>
              </w:rPr>
              <w:t>c</w:t>
            </w:r>
            <w:r w:rsidRPr="00BC6297">
              <w:rPr>
                <w:rFonts w:ascii="Arial" w:hAnsi="Arial" w:cs="Arial"/>
                <w:sz w:val="20"/>
                <w:szCs w:val="20"/>
              </w:rPr>
              <w:t xml:space="preserve"> – n)</w:t>
            </w:r>
          </w:p>
        </w:tc>
        <w:tc>
          <w:tcPr>
            <w:tcW w:w="0" w:type="auto"/>
            <w:noWrap/>
            <w:hideMark/>
          </w:tcPr>
          <w:p w14:paraId="47445C59"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10 kHz</w:t>
            </w:r>
          </w:p>
        </w:tc>
      </w:tr>
      <w:tr w:rsidR="00A91A52" w:rsidRPr="00BC6297" w14:paraId="1F0A7575" w14:textId="77777777" w:rsidTr="00FC033A">
        <w:trPr>
          <w:trHeight w:val="290"/>
          <w:jc w:val="center"/>
        </w:trPr>
        <w:tc>
          <w:tcPr>
            <w:tcW w:w="0" w:type="auto"/>
            <w:noWrap/>
            <w:hideMark/>
          </w:tcPr>
          <w:p w14:paraId="68EA2329" w14:textId="0FF50C51" w:rsidR="00FC033A" w:rsidRPr="00BC6297" w:rsidRDefault="00A91A52" w:rsidP="00A91A52">
            <w:pPr>
              <w:spacing w:after="160"/>
              <w:jc w:val="center"/>
              <w:rPr>
                <w:rFonts w:ascii="Arial" w:hAnsi="Arial" w:cs="Arial"/>
                <w:sz w:val="20"/>
                <w:szCs w:val="20"/>
              </w:rPr>
            </w:pPr>
            <w:r w:rsidRPr="00BC6297">
              <w:rPr>
                <w:rFonts w:ascii="Arial" w:hAnsi="Arial" w:cs="Arial"/>
                <w:sz w:val="20"/>
                <w:szCs w:val="20"/>
              </w:rPr>
              <w:t>(ƒ</w:t>
            </w:r>
            <w:r w:rsidR="00FC033A" w:rsidRPr="00BC6297">
              <w:rPr>
                <w:rFonts w:ascii="Arial" w:hAnsi="Arial" w:cs="Arial"/>
                <w:sz w:val="20"/>
                <w:szCs w:val="20"/>
                <w:vertAlign w:val="subscript"/>
              </w:rPr>
              <w:t>c</w:t>
            </w:r>
            <w:r w:rsidR="00FC033A" w:rsidRPr="00BC6297">
              <w:rPr>
                <w:rFonts w:ascii="Arial" w:hAnsi="Arial" w:cs="Arial"/>
                <w:sz w:val="20"/>
                <w:szCs w:val="20"/>
              </w:rPr>
              <w:t xml:space="preserve"> </w:t>
            </w:r>
            <w:r w:rsidRPr="00BC6297">
              <w:rPr>
                <w:rFonts w:ascii="Arial" w:hAnsi="Arial" w:cs="Arial"/>
                <w:sz w:val="20"/>
                <w:szCs w:val="20"/>
              </w:rPr>
              <w:t>–</w:t>
            </w:r>
            <w:r w:rsidR="00FC033A" w:rsidRPr="00BC6297">
              <w:rPr>
                <w:rFonts w:ascii="Arial" w:hAnsi="Arial" w:cs="Arial"/>
                <w:sz w:val="20"/>
                <w:szCs w:val="20"/>
              </w:rPr>
              <w:t xml:space="preserve"> n</w:t>
            </w:r>
            <w:r w:rsidRPr="00BC6297">
              <w:rPr>
                <w:rFonts w:ascii="Arial" w:hAnsi="Arial" w:cs="Arial"/>
                <w:sz w:val="20"/>
                <w:szCs w:val="20"/>
              </w:rPr>
              <w:t>)</w:t>
            </w:r>
            <w:r w:rsidR="00FC033A" w:rsidRPr="00BC6297">
              <w:rPr>
                <w:rFonts w:ascii="Arial" w:hAnsi="Arial" w:cs="Arial"/>
                <w:sz w:val="20"/>
                <w:szCs w:val="20"/>
              </w:rPr>
              <w:t xml:space="preserve"> ≤ ƒ &lt; </w:t>
            </w:r>
            <w:r w:rsidRPr="00BC6297">
              <w:rPr>
                <w:rFonts w:ascii="Arial" w:hAnsi="Arial" w:cs="Arial"/>
                <w:sz w:val="20"/>
                <w:szCs w:val="20"/>
              </w:rPr>
              <w:t>(ƒ</w:t>
            </w:r>
            <w:r w:rsidR="00FC033A" w:rsidRPr="00BC6297">
              <w:rPr>
                <w:rFonts w:ascii="Arial" w:hAnsi="Arial" w:cs="Arial"/>
                <w:sz w:val="20"/>
                <w:szCs w:val="20"/>
                <w:vertAlign w:val="subscript"/>
              </w:rPr>
              <w:t>c</w:t>
            </w:r>
            <w:r w:rsidR="00FC033A" w:rsidRPr="00BC6297">
              <w:rPr>
                <w:rFonts w:ascii="Arial" w:hAnsi="Arial" w:cs="Arial"/>
                <w:sz w:val="20"/>
                <w:szCs w:val="20"/>
              </w:rPr>
              <w:t xml:space="preserve"> </w:t>
            </w:r>
            <w:r w:rsidRPr="00BC6297">
              <w:rPr>
                <w:rFonts w:ascii="Arial" w:hAnsi="Arial" w:cs="Arial"/>
                <w:sz w:val="20"/>
                <w:szCs w:val="20"/>
              </w:rPr>
              <w:t>–</w:t>
            </w:r>
            <w:r w:rsidR="00FC033A" w:rsidRPr="00BC6297">
              <w:rPr>
                <w:rFonts w:ascii="Arial" w:hAnsi="Arial" w:cs="Arial"/>
                <w:sz w:val="20"/>
                <w:szCs w:val="20"/>
              </w:rPr>
              <w:t xml:space="preserve"> p</w:t>
            </w:r>
            <w:r w:rsidRPr="00BC6297">
              <w:rPr>
                <w:rFonts w:ascii="Arial" w:hAnsi="Arial" w:cs="Arial"/>
                <w:sz w:val="20"/>
                <w:szCs w:val="20"/>
              </w:rPr>
              <w:t>)</w:t>
            </w:r>
          </w:p>
        </w:tc>
        <w:tc>
          <w:tcPr>
            <w:tcW w:w="0" w:type="auto"/>
            <w:noWrap/>
            <w:hideMark/>
          </w:tcPr>
          <w:p w14:paraId="7953CDC8"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 kHz</w:t>
            </w:r>
          </w:p>
        </w:tc>
      </w:tr>
      <w:tr w:rsidR="00A91A52" w:rsidRPr="00BC6297" w14:paraId="4F3EC8AB" w14:textId="77777777" w:rsidTr="00FC033A">
        <w:trPr>
          <w:trHeight w:val="290"/>
          <w:jc w:val="center"/>
        </w:trPr>
        <w:tc>
          <w:tcPr>
            <w:tcW w:w="0" w:type="auto"/>
            <w:noWrap/>
            <w:hideMark/>
          </w:tcPr>
          <w:p w14:paraId="6F48D075" w14:textId="1024795D" w:rsidR="00FC033A" w:rsidRPr="00BC6297" w:rsidRDefault="00A91A52" w:rsidP="00FC033A">
            <w:pPr>
              <w:spacing w:after="160"/>
              <w:jc w:val="center"/>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00FC033A" w:rsidRPr="00BC6297">
              <w:rPr>
                <w:rFonts w:ascii="Arial" w:hAnsi="Arial" w:cs="Arial"/>
                <w:sz w:val="20"/>
                <w:szCs w:val="20"/>
              </w:rPr>
              <w:t xml:space="preserve"> + p</w:t>
            </w:r>
            <w:r w:rsidRPr="00BC6297">
              <w:rPr>
                <w:rFonts w:ascii="Arial" w:hAnsi="Arial" w:cs="Arial"/>
                <w:sz w:val="20"/>
                <w:szCs w:val="20"/>
              </w:rPr>
              <w:t>)</w:t>
            </w:r>
            <w:r w:rsidR="00FC033A" w:rsidRPr="00BC6297">
              <w:rPr>
                <w:rFonts w:ascii="Arial" w:hAnsi="Arial" w:cs="Arial"/>
                <w:sz w:val="20"/>
                <w:szCs w:val="20"/>
              </w:rPr>
              <w:t xml:space="preserve"> &lt; ƒ</w:t>
            </w:r>
            <w:r w:rsidRPr="00BC6297">
              <w:rPr>
                <w:rFonts w:ascii="Arial" w:hAnsi="Arial" w:cs="Arial"/>
                <w:sz w:val="20"/>
                <w:szCs w:val="20"/>
              </w:rPr>
              <w:t xml:space="preserve"> ≤ (ƒ</w:t>
            </w:r>
            <w:r w:rsidR="00FC033A" w:rsidRPr="00BC6297">
              <w:rPr>
                <w:rFonts w:ascii="Arial" w:hAnsi="Arial" w:cs="Arial"/>
                <w:sz w:val="20"/>
                <w:szCs w:val="20"/>
                <w:vertAlign w:val="subscript"/>
              </w:rPr>
              <w:t>c</w:t>
            </w:r>
            <w:r w:rsidR="00FC033A" w:rsidRPr="00BC6297">
              <w:rPr>
                <w:rFonts w:ascii="Arial" w:hAnsi="Arial" w:cs="Arial"/>
                <w:sz w:val="20"/>
                <w:szCs w:val="20"/>
              </w:rPr>
              <w:t xml:space="preserve"> + n</w:t>
            </w:r>
            <w:r w:rsidRPr="00BC6297">
              <w:rPr>
                <w:rFonts w:ascii="Arial" w:hAnsi="Arial" w:cs="Arial"/>
                <w:sz w:val="20"/>
                <w:szCs w:val="20"/>
              </w:rPr>
              <w:t>)</w:t>
            </w:r>
          </w:p>
        </w:tc>
        <w:tc>
          <w:tcPr>
            <w:tcW w:w="0" w:type="auto"/>
            <w:noWrap/>
            <w:hideMark/>
          </w:tcPr>
          <w:p w14:paraId="5772193B"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 kHz</w:t>
            </w:r>
          </w:p>
        </w:tc>
      </w:tr>
      <w:tr w:rsidR="00A91A52" w:rsidRPr="00BC6297" w14:paraId="0A89D176" w14:textId="77777777" w:rsidTr="00FC033A">
        <w:trPr>
          <w:trHeight w:val="290"/>
          <w:jc w:val="center"/>
        </w:trPr>
        <w:tc>
          <w:tcPr>
            <w:tcW w:w="0" w:type="auto"/>
            <w:noWrap/>
            <w:hideMark/>
          </w:tcPr>
          <w:p w14:paraId="36A538F7" w14:textId="47DC59F2" w:rsidR="00FC033A" w:rsidRPr="00BC6297" w:rsidRDefault="00A91A52" w:rsidP="00A91A52">
            <w:pPr>
              <w:spacing w:after="160"/>
              <w:jc w:val="center"/>
              <w:rPr>
                <w:rFonts w:ascii="Arial" w:hAnsi="Arial" w:cs="Arial"/>
                <w:sz w:val="20"/>
                <w:szCs w:val="20"/>
              </w:rPr>
            </w:pPr>
            <w:r w:rsidRPr="00BC6297">
              <w:rPr>
                <w:rFonts w:ascii="Arial" w:hAnsi="Arial" w:cs="Arial"/>
                <w:sz w:val="20"/>
                <w:szCs w:val="20"/>
              </w:rPr>
              <w:t>(ƒ</w:t>
            </w:r>
            <w:r w:rsidR="00FC033A" w:rsidRPr="00BC6297">
              <w:rPr>
                <w:rFonts w:ascii="Arial" w:hAnsi="Arial" w:cs="Arial"/>
                <w:sz w:val="20"/>
                <w:szCs w:val="20"/>
                <w:vertAlign w:val="subscript"/>
              </w:rPr>
              <w:t>c</w:t>
            </w:r>
            <w:r w:rsidR="00FC033A" w:rsidRPr="00BC6297">
              <w:rPr>
                <w:rFonts w:ascii="Arial" w:hAnsi="Arial" w:cs="Arial"/>
                <w:sz w:val="20"/>
                <w:szCs w:val="20"/>
              </w:rPr>
              <w:t xml:space="preserve"> + n</w:t>
            </w:r>
            <w:r w:rsidRPr="00BC6297">
              <w:rPr>
                <w:rFonts w:ascii="Arial" w:hAnsi="Arial" w:cs="Arial"/>
                <w:sz w:val="20"/>
                <w:szCs w:val="20"/>
              </w:rPr>
              <w:t>)</w:t>
            </w:r>
            <w:r w:rsidR="00FC033A" w:rsidRPr="00BC6297">
              <w:rPr>
                <w:rFonts w:ascii="Arial" w:hAnsi="Arial" w:cs="Arial"/>
                <w:sz w:val="20"/>
                <w:szCs w:val="20"/>
              </w:rPr>
              <w:t xml:space="preserve"> &lt; ƒ ≤ </w:t>
            </w:r>
            <w:r w:rsidRPr="00BC6297">
              <w:rPr>
                <w:rFonts w:ascii="Arial" w:hAnsi="Arial" w:cs="Arial"/>
                <w:sz w:val="20"/>
                <w:szCs w:val="20"/>
              </w:rPr>
              <w:t>(ƒ</w:t>
            </w:r>
            <w:r w:rsidR="00FC033A" w:rsidRPr="00BC6297">
              <w:rPr>
                <w:rFonts w:ascii="Arial" w:hAnsi="Arial" w:cs="Arial"/>
                <w:sz w:val="20"/>
                <w:szCs w:val="20"/>
                <w:vertAlign w:val="subscript"/>
              </w:rPr>
              <w:t>c</w:t>
            </w:r>
            <w:r w:rsidR="00FC033A" w:rsidRPr="00BC6297">
              <w:rPr>
                <w:rFonts w:ascii="Arial" w:hAnsi="Arial" w:cs="Arial"/>
                <w:sz w:val="20"/>
                <w:szCs w:val="20"/>
              </w:rPr>
              <w:t xml:space="preserve"> + m</w:t>
            </w:r>
            <w:r w:rsidRPr="00BC6297">
              <w:rPr>
                <w:rFonts w:ascii="Arial" w:hAnsi="Arial" w:cs="Arial"/>
                <w:sz w:val="20"/>
                <w:szCs w:val="20"/>
              </w:rPr>
              <w:t>)</w:t>
            </w:r>
          </w:p>
        </w:tc>
        <w:tc>
          <w:tcPr>
            <w:tcW w:w="0" w:type="auto"/>
            <w:noWrap/>
            <w:hideMark/>
          </w:tcPr>
          <w:p w14:paraId="7B872455"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10 kHz</w:t>
            </w:r>
          </w:p>
        </w:tc>
      </w:tr>
      <w:tr w:rsidR="00A91A52" w:rsidRPr="00BC6297" w14:paraId="17034A07" w14:textId="77777777" w:rsidTr="00FC033A">
        <w:trPr>
          <w:trHeight w:val="290"/>
          <w:jc w:val="center"/>
        </w:trPr>
        <w:tc>
          <w:tcPr>
            <w:tcW w:w="0" w:type="auto"/>
            <w:noWrap/>
            <w:hideMark/>
          </w:tcPr>
          <w:p w14:paraId="643543A7" w14:textId="5D535493" w:rsidR="00FC033A" w:rsidRPr="00BC6297" w:rsidRDefault="00A91A52" w:rsidP="00A91A52">
            <w:pPr>
              <w:spacing w:after="160"/>
              <w:jc w:val="center"/>
              <w:rPr>
                <w:rFonts w:ascii="Arial" w:hAnsi="Arial" w:cs="Arial"/>
                <w:sz w:val="20"/>
                <w:szCs w:val="20"/>
              </w:rPr>
            </w:pPr>
            <w:r w:rsidRPr="00BC6297">
              <w:rPr>
                <w:rFonts w:ascii="Arial" w:hAnsi="Arial" w:cs="Arial"/>
                <w:sz w:val="20"/>
                <w:szCs w:val="20"/>
              </w:rPr>
              <w:t>(ƒ</w:t>
            </w:r>
            <w:r w:rsidR="00FC033A" w:rsidRPr="00BC6297">
              <w:rPr>
                <w:rFonts w:ascii="Arial" w:hAnsi="Arial" w:cs="Arial"/>
                <w:sz w:val="20"/>
                <w:szCs w:val="20"/>
                <w:vertAlign w:val="subscript"/>
              </w:rPr>
              <w:t>c</w:t>
            </w:r>
            <w:r w:rsidR="00FC033A" w:rsidRPr="00BC6297">
              <w:rPr>
                <w:rFonts w:ascii="Arial" w:hAnsi="Arial" w:cs="Arial"/>
                <w:sz w:val="20"/>
                <w:szCs w:val="20"/>
              </w:rPr>
              <w:t xml:space="preserve"> + m</w:t>
            </w:r>
            <w:r w:rsidRPr="00BC6297">
              <w:rPr>
                <w:rFonts w:ascii="Arial" w:hAnsi="Arial" w:cs="Arial"/>
                <w:sz w:val="20"/>
                <w:szCs w:val="20"/>
              </w:rPr>
              <w:t>)</w:t>
            </w:r>
            <w:r w:rsidR="00FC033A" w:rsidRPr="00BC6297">
              <w:rPr>
                <w:rFonts w:ascii="Arial" w:hAnsi="Arial" w:cs="Arial"/>
                <w:sz w:val="20"/>
                <w:szCs w:val="20"/>
              </w:rPr>
              <w:t xml:space="preserve"> &lt; ƒ ≤ 1 GHz</w:t>
            </w:r>
          </w:p>
        </w:tc>
        <w:tc>
          <w:tcPr>
            <w:tcW w:w="0" w:type="auto"/>
            <w:noWrap/>
            <w:hideMark/>
          </w:tcPr>
          <w:p w14:paraId="6A7148D0"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100 kHz</w:t>
            </w:r>
          </w:p>
        </w:tc>
      </w:tr>
      <w:tr w:rsidR="00A91A52" w:rsidRPr="00BC6297" w14:paraId="707A4424" w14:textId="77777777" w:rsidTr="00FC033A">
        <w:trPr>
          <w:trHeight w:val="290"/>
          <w:jc w:val="center"/>
        </w:trPr>
        <w:tc>
          <w:tcPr>
            <w:tcW w:w="0" w:type="auto"/>
            <w:noWrap/>
            <w:hideMark/>
          </w:tcPr>
          <w:p w14:paraId="743BA8AF" w14:textId="3B50104F" w:rsidR="00FC033A" w:rsidRPr="00BC6297" w:rsidRDefault="00FC033A" w:rsidP="00D41E30">
            <w:pPr>
              <w:spacing w:after="160"/>
              <w:jc w:val="center"/>
              <w:rPr>
                <w:rFonts w:ascii="Arial" w:hAnsi="Arial" w:cs="Arial"/>
                <w:sz w:val="20"/>
                <w:szCs w:val="20"/>
              </w:rPr>
            </w:pPr>
            <w:r w:rsidRPr="00BC6297">
              <w:rPr>
                <w:rFonts w:ascii="Arial" w:hAnsi="Arial" w:cs="Arial"/>
                <w:sz w:val="20"/>
                <w:szCs w:val="20"/>
              </w:rPr>
              <w:t xml:space="preserve">1 GHz &lt; ƒ ≤ </w:t>
            </w:r>
            <w:r w:rsidR="00D41E30" w:rsidRPr="00BC6297">
              <w:rPr>
                <w:rFonts w:ascii="Arial" w:hAnsi="Arial" w:cs="Arial"/>
                <w:sz w:val="20"/>
                <w:szCs w:val="20"/>
              </w:rPr>
              <w:t>15</w:t>
            </w:r>
            <w:r w:rsidRPr="00BC6297">
              <w:rPr>
                <w:rFonts w:ascii="Arial" w:hAnsi="Arial" w:cs="Arial"/>
                <w:sz w:val="20"/>
                <w:szCs w:val="20"/>
              </w:rPr>
              <w:t xml:space="preserve"> GHz</w:t>
            </w:r>
          </w:p>
        </w:tc>
        <w:tc>
          <w:tcPr>
            <w:tcW w:w="0" w:type="auto"/>
            <w:noWrap/>
            <w:hideMark/>
          </w:tcPr>
          <w:p w14:paraId="2FC33FFB" w14:textId="77777777" w:rsidR="00FC033A" w:rsidRPr="00BC6297" w:rsidRDefault="00FC033A" w:rsidP="00FC033A">
            <w:pPr>
              <w:spacing w:after="160"/>
              <w:jc w:val="left"/>
              <w:rPr>
                <w:rFonts w:ascii="Arial" w:hAnsi="Arial" w:cs="Arial"/>
                <w:sz w:val="20"/>
                <w:szCs w:val="20"/>
              </w:rPr>
            </w:pPr>
            <w:r w:rsidRPr="00BC6297">
              <w:rPr>
                <w:rFonts w:ascii="Arial" w:hAnsi="Arial" w:cs="Arial"/>
                <w:sz w:val="20"/>
                <w:szCs w:val="20"/>
              </w:rPr>
              <w:t>1 MHz</w:t>
            </w:r>
          </w:p>
        </w:tc>
      </w:tr>
      <w:tr w:rsidR="00A91A52" w:rsidRPr="00BC6297" w14:paraId="71CE34D9" w14:textId="77777777" w:rsidTr="00A91A52">
        <w:trPr>
          <w:trHeight w:val="290"/>
          <w:jc w:val="center"/>
        </w:trPr>
        <w:tc>
          <w:tcPr>
            <w:tcW w:w="0" w:type="auto"/>
            <w:gridSpan w:val="2"/>
            <w:noWrap/>
          </w:tcPr>
          <w:p w14:paraId="0BFF48B3" w14:textId="07D1BD79" w:rsidR="00A91A52" w:rsidRPr="00BC6297" w:rsidRDefault="00A91A52" w:rsidP="00A91A52">
            <w:pPr>
              <w:spacing w:after="160"/>
              <w:jc w:val="left"/>
              <w:rPr>
                <w:rFonts w:ascii="Arial" w:hAnsi="Arial" w:cs="Arial"/>
                <w:sz w:val="20"/>
                <w:szCs w:val="20"/>
              </w:rPr>
            </w:pPr>
            <w:r w:rsidRPr="00BC6297">
              <w:rPr>
                <w:rFonts w:ascii="Arial" w:hAnsi="Arial" w:cs="Arial"/>
                <w:sz w:val="20"/>
                <w:szCs w:val="20"/>
              </w:rPr>
              <w:t>Nota:</w:t>
            </w:r>
          </w:p>
          <w:p w14:paraId="0D2BC4A6" w14:textId="77777777" w:rsidR="00A91A52" w:rsidRPr="00BC6297" w:rsidRDefault="00A91A52" w:rsidP="00197346">
            <w:pPr>
              <w:pStyle w:val="Prrafodelista"/>
              <w:numPr>
                <w:ilvl w:val="0"/>
                <w:numId w:val="56"/>
              </w:numPr>
              <w:spacing w:after="160"/>
              <w:ind w:left="457"/>
              <w:jc w:val="left"/>
              <w:rPr>
                <w:rFonts w:ascii="Arial" w:hAnsi="Arial" w:cs="Arial"/>
                <w:sz w:val="20"/>
                <w:szCs w:val="20"/>
              </w:rPr>
            </w:pPr>
            <w:r w:rsidRPr="00BC6297">
              <w:rPr>
                <w:rFonts w:ascii="Arial" w:hAnsi="Arial" w:cs="Arial"/>
                <w:sz w:val="20"/>
                <w:szCs w:val="20"/>
              </w:rPr>
              <w:t>ƒ es la frecuencia de medición.</w:t>
            </w:r>
          </w:p>
          <w:p w14:paraId="4153965B" w14:textId="77777777" w:rsidR="00A91A52" w:rsidRPr="00BC6297" w:rsidRDefault="00A91A52" w:rsidP="00197346">
            <w:pPr>
              <w:pStyle w:val="Prrafodelista"/>
              <w:numPr>
                <w:ilvl w:val="0"/>
                <w:numId w:val="56"/>
              </w:numPr>
              <w:spacing w:after="160"/>
              <w:ind w:left="457"/>
              <w:jc w:val="left"/>
              <w:rPr>
                <w:rFonts w:ascii="Arial" w:hAnsi="Arial" w:cs="Arial"/>
                <w:sz w:val="20"/>
                <w:szCs w:val="20"/>
              </w:rPr>
            </w:pPr>
            <w:r w:rsidRPr="00BC6297">
              <w:rPr>
                <w:rFonts w:ascii="Arial" w:hAnsi="Arial" w:cs="Arial"/>
                <w:sz w:val="20"/>
                <w:szCs w:val="20"/>
              </w:rPr>
              <w:t>ƒ</w:t>
            </w:r>
            <w:r w:rsidRPr="00BC6297">
              <w:rPr>
                <w:rFonts w:ascii="Arial" w:hAnsi="Arial" w:cs="Arial"/>
                <w:sz w:val="20"/>
                <w:szCs w:val="20"/>
                <w:vertAlign w:val="subscript"/>
              </w:rPr>
              <w:t>c</w:t>
            </w:r>
            <w:r w:rsidRPr="00BC6297">
              <w:rPr>
                <w:rFonts w:ascii="Arial" w:hAnsi="Arial" w:cs="Arial"/>
                <w:sz w:val="20"/>
                <w:szCs w:val="20"/>
              </w:rPr>
              <w:t xml:space="preserve"> es la frecuencia central de operación.</w:t>
            </w:r>
          </w:p>
          <w:p w14:paraId="27C021AD" w14:textId="5CF4A1C3" w:rsidR="00A91A52" w:rsidRPr="00BC6297" w:rsidRDefault="00A91A52" w:rsidP="00197346">
            <w:pPr>
              <w:pStyle w:val="Prrafodelista"/>
              <w:numPr>
                <w:ilvl w:val="0"/>
                <w:numId w:val="56"/>
              </w:numPr>
              <w:spacing w:after="160"/>
              <w:ind w:left="457"/>
              <w:jc w:val="left"/>
              <w:rPr>
                <w:rFonts w:ascii="Arial" w:hAnsi="Arial" w:cs="Arial"/>
                <w:sz w:val="20"/>
                <w:szCs w:val="20"/>
              </w:rPr>
            </w:pPr>
            <w:r w:rsidRPr="00BC6297">
              <w:rPr>
                <w:rFonts w:ascii="Arial" w:hAnsi="Arial" w:cs="Arial"/>
                <w:sz w:val="20"/>
                <w:szCs w:val="20"/>
              </w:rPr>
              <w:t>m es 10×BW</w:t>
            </w:r>
            <w:r w:rsidRPr="00BC6297">
              <w:rPr>
                <w:rFonts w:ascii="Arial" w:hAnsi="Arial" w:cs="Arial"/>
                <w:sz w:val="20"/>
                <w:szCs w:val="20"/>
                <w:vertAlign w:val="subscript"/>
              </w:rPr>
              <w:t>OC</w:t>
            </w:r>
            <w:r w:rsidRPr="00BC6297">
              <w:rPr>
                <w:rFonts w:ascii="Arial" w:hAnsi="Arial" w:cs="Arial"/>
                <w:sz w:val="20"/>
                <w:szCs w:val="20"/>
              </w:rPr>
              <w:t xml:space="preserve"> o 500 kHz, lo que</w:t>
            </w:r>
            <w:r w:rsidR="000845BA" w:rsidRPr="00BC6297">
              <w:rPr>
                <w:rFonts w:ascii="Arial" w:hAnsi="Arial" w:cs="Arial"/>
                <w:sz w:val="20"/>
                <w:szCs w:val="20"/>
              </w:rPr>
              <w:t xml:space="preserve"> </w:t>
            </w:r>
            <w:r w:rsidRPr="00BC6297">
              <w:rPr>
                <w:rFonts w:ascii="Arial" w:hAnsi="Arial" w:cs="Arial"/>
                <w:sz w:val="20"/>
                <w:szCs w:val="20"/>
              </w:rPr>
              <w:t>sea mayor.</w:t>
            </w:r>
          </w:p>
          <w:p w14:paraId="640FAAA8" w14:textId="584A9574" w:rsidR="00A91A52" w:rsidRPr="00BC6297" w:rsidRDefault="00A91A52" w:rsidP="00197346">
            <w:pPr>
              <w:pStyle w:val="Prrafodelista"/>
              <w:numPr>
                <w:ilvl w:val="0"/>
                <w:numId w:val="56"/>
              </w:numPr>
              <w:spacing w:after="160"/>
              <w:ind w:left="457"/>
              <w:jc w:val="left"/>
              <w:rPr>
                <w:rFonts w:ascii="Arial" w:hAnsi="Arial" w:cs="Arial"/>
                <w:sz w:val="20"/>
                <w:szCs w:val="20"/>
              </w:rPr>
            </w:pPr>
            <w:r w:rsidRPr="00BC6297">
              <w:rPr>
                <w:rFonts w:ascii="Arial" w:hAnsi="Arial" w:cs="Arial"/>
                <w:sz w:val="20"/>
                <w:szCs w:val="20"/>
              </w:rPr>
              <w:t>n es 4×BW</w:t>
            </w:r>
            <w:r w:rsidRPr="00BC6297">
              <w:rPr>
                <w:rFonts w:ascii="Arial" w:hAnsi="Arial" w:cs="Arial"/>
                <w:sz w:val="20"/>
                <w:szCs w:val="20"/>
                <w:vertAlign w:val="subscript"/>
              </w:rPr>
              <w:t>OC</w:t>
            </w:r>
            <w:r w:rsidRPr="00BC6297">
              <w:rPr>
                <w:rFonts w:ascii="Arial" w:hAnsi="Arial" w:cs="Arial"/>
                <w:sz w:val="20"/>
                <w:szCs w:val="20"/>
              </w:rPr>
              <w:t xml:space="preserve"> o 100 kHz, lo que </w:t>
            </w:r>
            <w:r w:rsidR="000845BA" w:rsidRPr="00BC6297">
              <w:rPr>
                <w:rFonts w:ascii="Arial" w:hAnsi="Arial" w:cs="Arial"/>
                <w:sz w:val="20"/>
                <w:szCs w:val="20"/>
              </w:rPr>
              <w:t>resulte</w:t>
            </w:r>
            <w:r w:rsidR="008C19EC" w:rsidRPr="00BC6297">
              <w:rPr>
                <w:rFonts w:ascii="Arial" w:hAnsi="Arial" w:cs="Arial"/>
                <w:sz w:val="20"/>
                <w:szCs w:val="20"/>
              </w:rPr>
              <w:t xml:space="preserve"> </w:t>
            </w:r>
            <w:r w:rsidRPr="00BC6297">
              <w:rPr>
                <w:rFonts w:ascii="Arial" w:hAnsi="Arial" w:cs="Arial"/>
                <w:sz w:val="20"/>
                <w:szCs w:val="20"/>
              </w:rPr>
              <w:t>mayor.</w:t>
            </w:r>
          </w:p>
          <w:p w14:paraId="6AE1C1A1" w14:textId="728BA2E5" w:rsidR="00A91A52" w:rsidRPr="00BC6297" w:rsidRDefault="00A91A52" w:rsidP="00197346">
            <w:pPr>
              <w:pStyle w:val="Prrafodelista"/>
              <w:numPr>
                <w:ilvl w:val="0"/>
                <w:numId w:val="56"/>
              </w:numPr>
              <w:spacing w:after="160"/>
              <w:ind w:left="457"/>
              <w:jc w:val="left"/>
              <w:rPr>
                <w:rFonts w:ascii="Arial" w:hAnsi="Arial" w:cs="Arial"/>
                <w:sz w:val="20"/>
                <w:szCs w:val="20"/>
              </w:rPr>
            </w:pPr>
            <w:r w:rsidRPr="00BC6297">
              <w:rPr>
                <w:rFonts w:ascii="Arial" w:hAnsi="Arial" w:cs="Arial"/>
                <w:sz w:val="20"/>
                <w:szCs w:val="20"/>
              </w:rPr>
              <w:t>p es 2.5×BW</w:t>
            </w:r>
            <w:r w:rsidRPr="00BC6297">
              <w:rPr>
                <w:rFonts w:ascii="Arial" w:hAnsi="Arial" w:cs="Arial"/>
                <w:sz w:val="20"/>
                <w:szCs w:val="20"/>
                <w:vertAlign w:val="subscript"/>
              </w:rPr>
              <w:t>OC</w:t>
            </w:r>
            <w:r w:rsidRPr="00BC6297">
              <w:rPr>
                <w:rFonts w:ascii="Arial" w:hAnsi="Arial" w:cs="Arial"/>
                <w:sz w:val="20"/>
                <w:szCs w:val="20"/>
              </w:rPr>
              <w:t>.</w:t>
            </w:r>
          </w:p>
        </w:tc>
      </w:tr>
    </w:tbl>
    <w:p w14:paraId="7E6C498D" w14:textId="6A276EAE" w:rsidR="00F425A0" w:rsidRPr="00BC6297" w:rsidRDefault="00F425A0" w:rsidP="00FC033A">
      <w:pPr>
        <w:spacing w:after="160"/>
        <w:ind w:left="720"/>
        <w:rPr>
          <w:rFonts w:ascii="Arial" w:hAnsi="Arial" w:cs="Arial"/>
        </w:rPr>
      </w:pPr>
    </w:p>
    <w:p w14:paraId="1894BC86" w14:textId="0903724D" w:rsidR="00786BFD" w:rsidRPr="00BC6297" w:rsidRDefault="00786BFD" w:rsidP="00786BFD">
      <w:pPr>
        <w:pStyle w:val="Descripcin"/>
        <w:keepNext/>
        <w:jc w:val="center"/>
        <w:rPr>
          <w:rFonts w:ascii="Arial" w:hAnsi="Arial" w:cs="Arial"/>
          <w:color w:val="auto"/>
        </w:rPr>
      </w:pPr>
      <w:bookmarkStart w:id="274" w:name="_Toc149121695"/>
      <w:r w:rsidRPr="00BC6297">
        <w:rPr>
          <w:rFonts w:ascii="Arial" w:hAnsi="Arial" w:cs="Arial"/>
          <w:color w:val="auto"/>
        </w:rPr>
        <w:lastRenderedPageBreak/>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29</w:t>
      </w:r>
      <w:r w:rsidR="00BA4FD5" w:rsidRPr="00BC6297">
        <w:rPr>
          <w:rFonts w:ascii="Arial" w:hAnsi="Arial" w:cs="Arial"/>
          <w:noProof/>
          <w:color w:val="auto"/>
        </w:rPr>
        <w:fldChar w:fldCharType="end"/>
      </w:r>
      <w:r w:rsidRPr="00BC6297">
        <w:rPr>
          <w:rFonts w:ascii="Arial" w:hAnsi="Arial" w:cs="Arial"/>
          <w:color w:val="auto"/>
        </w:rPr>
        <w:t>. Configuración del analizador de espectro para la medición de Emisiones no esenciales para DBP Genéricos, Dispositivos de asistencia auditiva y Alarmas inalámbricas</w:t>
      </w:r>
      <w:bookmarkEnd w:id="274"/>
    </w:p>
    <w:tbl>
      <w:tblPr>
        <w:tblStyle w:val="Tablaconcuadrcula"/>
        <w:tblW w:w="0" w:type="auto"/>
        <w:jc w:val="center"/>
        <w:tblLook w:val="04A0" w:firstRow="1" w:lastRow="0" w:firstColumn="1" w:lastColumn="0" w:noHBand="0" w:noVBand="1"/>
      </w:tblPr>
      <w:tblGrid>
        <w:gridCol w:w="1674"/>
        <w:gridCol w:w="4280"/>
      </w:tblGrid>
      <w:tr w:rsidR="00786BFD" w:rsidRPr="00BC6297" w14:paraId="25103253" w14:textId="77777777" w:rsidTr="00786BFD">
        <w:trPr>
          <w:trHeight w:val="288"/>
          <w:jc w:val="center"/>
        </w:trPr>
        <w:tc>
          <w:tcPr>
            <w:tcW w:w="1674" w:type="dxa"/>
            <w:noWrap/>
            <w:vAlign w:val="center"/>
            <w:hideMark/>
          </w:tcPr>
          <w:p w14:paraId="072D6403" w14:textId="77777777" w:rsidR="00786BFD" w:rsidRPr="00BC6297" w:rsidRDefault="00786BFD" w:rsidP="00786BFD">
            <w:pPr>
              <w:spacing w:after="160"/>
              <w:jc w:val="center"/>
              <w:rPr>
                <w:rFonts w:ascii="Arial" w:hAnsi="Arial" w:cs="Arial"/>
                <w:b/>
                <w:bCs/>
                <w:sz w:val="20"/>
                <w:szCs w:val="20"/>
              </w:rPr>
            </w:pPr>
            <w:r w:rsidRPr="00BC6297">
              <w:rPr>
                <w:rFonts w:ascii="Arial" w:hAnsi="Arial" w:cs="Arial"/>
                <w:b/>
                <w:bCs/>
                <w:sz w:val="20"/>
                <w:szCs w:val="20"/>
              </w:rPr>
              <w:t>Ajuste del analizador de espectro</w:t>
            </w:r>
          </w:p>
        </w:tc>
        <w:tc>
          <w:tcPr>
            <w:tcW w:w="4280" w:type="dxa"/>
            <w:noWrap/>
            <w:vAlign w:val="center"/>
            <w:hideMark/>
          </w:tcPr>
          <w:p w14:paraId="73628188" w14:textId="77777777" w:rsidR="00786BFD" w:rsidRPr="00BC6297" w:rsidRDefault="00786BFD" w:rsidP="00786BFD">
            <w:pPr>
              <w:spacing w:after="160"/>
              <w:jc w:val="center"/>
              <w:rPr>
                <w:rFonts w:ascii="Arial" w:hAnsi="Arial" w:cs="Arial"/>
                <w:b/>
                <w:bCs/>
                <w:sz w:val="20"/>
                <w:szCs w:val="20"/>
              </w:rPr>
            </w:pPr>
            <w:r w:rsidRPr="00BC6297">
              <w:rPr>
                <w:rFonts w:ascii="Arial" w:hAnsi="Arial" w:cs="Arial"/>
                <w:b/>
                <w:bCs/>
                <w:sz w:val="20"/>
                <w:szCs w:val="20"/>
              </w:rPr>
              <w:t>Valor</w:t>
            </w:r>
          </w:p>
        </w:tc>
      </w:tr>
      <w:tr w:rsidR="00786BFD" w:rsidRPr="00BC6297" w14:paraId="7C5F5D6E" w14:textId="77777777" w:rsidTr="00786BFD">
        <w:trPr>
          <w:trHeight w:val="288"/>
          <w:jc w:val="center"/>
        </w:trPr>
        <w:tc>
          <w:tcPr>
            <w:tcW w:w="1674" w:type="dxa"/>
            <w:noWrap/>
            <w:hideMark/>
          </w:tcPr>
          <w:p w14:paraId="79674DA0"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Frecuencia central</w:t>
            </w:r>
          </w:p>
        </w:tc>
        <w:tc>
          <w:tcPr>
            <w:tcW w:w="4280" w:type="dxa"/>
            <w:noWrap/>
            <w:hideMark/>
          </w:tcPr>
          <w:p w14:paraId="0B19EB2A" w14:textId="29CF5386" w:rsidR="00786BFD" w:rsidRPr="00BC6297" w:rsidRDefault="00786BFD" w:rsidP="00786BFD">
            <w:pPr>
              <w:spacing w:after="160"/>
              <w:rPr>
                <w:rFonts w:ascii="Arial" w:hAnsi="Arial" w:cs="Arial"/>
                <w:sz w:val="20"/>
                <w:szCs w:val="20"/>
              </w:rPr>
            </w:pPr>
            <w:r w:rsidRPr="00BC6297">
              <w:rPr>
                <w:rFonts w:ascii="Arial" w:hAnsi="Arial" w:cs="Arial"/>
                <w:sz w:val="20"/>
                <w:szCs w:val="20"/>
              </w:rPr>
              <w:t>Frecuencia central de cada intervalo</w:t>
            </w:r>
            <w:r w:rsidRPr="00BC6297">
              <w:rPr>
                <w:rFonts w:ascii="Arial" w:hAnsi="Arial" w:cs="Arial"/>
                <w:sz w:val="20"/>
                <w:szCs w:val="20"/>
              </w:rPr>
              <w:br/>
              <w:t xml:space="preserve"> de frecuencia de medición de la Tabla 28</w:t>
            </w:r>
          </w:p>
        </w:tc>
      </w:tr>
      <w:tr w:rsidR="00786BFD" w:rsidRPr="00BC6297" w14:paraId="4A0D6F47" w14:textId="77777777" w:rsidTr="00786BFD">
        <w:trPr>
          <w:trHeight w:val="288"/>
          <w:jc w:val="center"/>
        </w:trPr>
        <w:tc>
          <w:tcPr>
            <w:tcW w:w="1674" w:type="dxa"/>
            <w:noWrap/>
            <w:hideMark/>
          </w:tcPr>
          <w:p w14:paraId="7190477C" w14:textId="4CBFCB2E" w:rsidR="00786BFD" w:rsidRPr="00BC6297" w:rsidRDefault="00786BFD" w:rsidP="00786BFD">
            <w:pPr>
              <w:spacing w:after="160"/>
              <w:rPr>
                <w:rFonts w:ascii="Arial" w:hAnsi="Arial" w:cs="Arial"/>
                <w:sz w:val="20"/>
                <w:szCs w:val="20"/>
              </w:rPr>
            </w:pPr>
            <w:r w:rsidRPr="00BC6297">
              <w:rPr>
                <w:rFonts w:ascii="Arial" w:eastAsia="Times New Roman" w:hAnsi="Arial" w:cs="Arial"/>
                <w:color w:val="000000"/>
                <w:sz w:val="20"/>
                <w:szCs w:val="20"/>
                <w:lang w:eastAsia="ja-JP"/>
              </w:rPr>
              <w:t>Ancho de barrido (s</w:t>
            </w:r>
            <w:r w:rsidRPr="00BC6297">
              <w:rPr>
                <w:rFonts w:ascii="Arial" w:hAnsi="Arial" w:cs="Arial"/>
                <w:i/>
                <w:iCs/>
                <w:sz w:val="20"/>
                <w:szCs w:val="20"/>
              </w:rPr>
              <w:t>pan</w:t>
            </w:r>
            <w:r w:rsidRPr="00BC6297">
              <w:rPr>
                <w:rFonts w:ascii="Arial" w:hAnsi="Arial" w:cs="Arial"/>
                <w:sz w:val="20"/>
                <w:szCs w:val="20"/>
              </w:rPr>
              <w:t>)</w:t>
            </w:r>
          </w:p>
        </w:tc>
        <w:tc>
          <w:tcPr>
            <w:tcW w:w="4280" w:type="dxa"/>
            <w:noWrap/>
            <w:hideMark/>
          </w:tcPr>
          <w:p w14:paraId="47134A12" w14:textId="7C84723A" w:rsidR="00786BFD" w:rsidRPr="00BC6297" w:rsidRDefault="00786BFD" w:rsidP="00786BFD">
            <w:pPr>
              <w:spacing w:after="160"/>
              <w:rPr>
                <w:rFonts w:ascii="Arial" w:hAnsi="Arial" w:cs="Arial"/>
                <w:sz w:val="20"/>
                <w:szCs w:val="20"/>
              </w:rPr>
            </w:pPr>
            <w:r w:rsidRPr="00BC6297">
              <w:rPr>
                <w:rFonts w:ascii="Arial" w:hAnsi="Arial" w:cs="Arial"/>
                <w:sz w:val="20"/>
                <w:szCs w:val="20"/>
              </w:rPr>
              <w:t xml:space="preserve">De acuerdo </w:t>
            </w:r>
            <w:r w:rsidR="00E63097" w:rsidRPr="00BC6297">
              <w:rPr>
                <w:rFonts w:ascii="Arial" w:hAnsi="Arial" w:cs="Arial"/>
                <w:sz w:val="20"/>
                <w:szCs w:val="20"/>
              </w:rPr>
              <w:t>con</w:t>
            </w:r>
            <w:r w:rsidRPr="00BC6297">
              <w:rPr>
                <w:rFonts w:ascii="Arial" w:hAnsi="Arial" w:cs="Arial"/>
                <w:sz w:val="20"/>
                <w:szCs w:val="20"/>
              </w:rPr>
              <w:t xml:space="preserve"> cada intervalo de</w:t>
            </w:r>
            <w:r w:rsidRPr="00BC6297">
              <w:rPr>
                <w:rFonts w:ascii="Arial" w:hAnsi="Arial" w:cs="Arial"/>
                <w:sz w:val="20"/>
                <w:szCs w:val="20"/>
              </w:rPr>
              <w:br/>
              <w:t xml:space="preserve"> frecuencia de medición de la Tabla 28</w:t>
            </w:r>
          </w:p>
        </w:tc>
      </w:tr>
      <w:tr w:rsidR="00786BFD" w:rsidRPr="00BC6297" w14:paraId="7432EDED" w14:textId="77777777" w:rsidTr="00786BFD">
        <w:trPr>
          <w:trHeight w:val="288"/>
          <w:jc w:val="center"/>
        </w:trPr>
        <w:tc>
          <w:tcPr>
            <w:tcW w:w="1674" w:type="dxa"/>
            <w:noWrap/>
            <w:hideMark/>
          </w:tcPr>
          <w:p w14:paraId="0072CF5D" w14:textId="6A4BC46A" w:rsidR="00786BFD" w:rsidRPr="00BC6297" w:rsidRDefault="00786BFD" w:rsidP="00786BFD">
            <w:pPr>
              <w:spacing w:after="160"/>
              <w:rPr>
                <w:rFonts w:ascii="Arial" w:hAnsi="Arial" w:cs="Arial"/>
                <w:sz w:val="20"/>
                <w:szCs w:val="20"/>
              </w:rPr>
            </w:pPr>
            <w:r w:rsidRPr="00BC6297">
              <w:rPr>
                <w:rFonts w:ascii="Arial" w:hAnsi="Arial" w:cs="Arial"/>
                <w:sz w:val="20"/>
                <w:szCs w:val="20"/>
              </w:rPr>
              <w:t>Tiempo de barrido (</w:t>
            </w:r>
            <w:r w:rsidRPr="00BC6297">
              <w:rPr>
                <w:rFonts w:ascii="Arial" w:hAnsi="Arial" w:cs="Arial"/>
                <w:i/>
                <w:iCs/>
                <w:sz w:val="20"/>
                <w:szCs w:val="20"/>
              </w:rPr>
              <w:t>sweep time</w:t>
            </w:r>
            <w:r w:rsidRPr="00BC6297">
              <w:rPr>
                <w:rFonts w:ascii="Arial" w:hAnsi="Arial" w:cs="Arial"/>
                <w:sz w:val="20"/>
                <w:szCs w:val="20"/>
              </w:rPr>
              <w:t>)</w:t>
            </w:r>
          </w:p>
        </w:tc>
        <w:tc>
          <w:tcPr>
            <w:tcW w:w="4280" w:type="dxa"/>
            <w:noWrap/>
            <w:hideMark/>
          </w:tcPr>
          <w:p w14:paraId="4F89CAB9"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Auto</w:t>
            </w:r>
          </w:p>
        </w:tc>
      </w:tr>
      <w:tr w:rsidR="00786BFD" w:rsidRPr="00BC6297" w14:paraId="2244EAD8" w14:textId="77777777" w:rsidTr="00786BFD">
        <w:trPr>
          <w:trHeight w:val="288"/>
          <w:jc w:val="center"/>
        </w:trPr>
        <w:tc>
          <w:tcPr>
            <w:tcW w:w="1674" w:type="dxa"/>
            <w:noWrap/>
            <w:hideMark/>
          </w:tcPr>
          <w:p w14:paraId="60DE96C8"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RBW</w:t>
            </w:r>
          </w:p>
        </w:tc>
        <w:tc>
          <w:tcPr>
            <w:tcW w:w="4280" w:type="dxa"/>
            <w:noWrap/>
            <w:hideMark/>
          </w:tcPr>
          <w:p w14:paraId="564B4FE5"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Ver Tabla 28</w:t>
            </w:r>
          </w:p>
        </w:tc>
      </w:tr>
      <w:tr w:rsidR="00786BFD" w:rsidRPr="00BC6297" w14:paraId="638D646D" w14:textId="77777777" w:rsidTr="00786BFD">
        <w:trPr>
          <w:trHeight w:val="288"/>
          <w:jc w:val="center"/>
        </w:trPr>
        <w:tc>
          <w:tcPr>
            <w:tcW w:w="1674" w:type="dxa"/>
            <w:noWrap/>
            <w:hideMark/>
          </w:tcPr>
          <w:p w14:paraId="48F23477"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VBW</w:t>
            </w:r>
          </w:p>
        </w:tc>
        <w:tc>
          <w:tcPr>
            <w:tcW w:w="4280" w:type="dxa"/>
            <w:noWrap/>
            <w:hideMark/>
          </w:tcPr>
          <w:p w14:paraId="0ED38476" w14:textId="4EA8AD78" w:rsidR="00786BFD" w:rsidRPr="00BC6297" w:rsidRDefault="00786BFD" w:rsidP="00786BFD">
            <w:pPr>
              <w:spacing w:after="160"/>
              <w:rPr>
                <w:rFonts w:ascii="Arial" w:hAnsi="Arial" w:cs="Arial"/>
                <w:sz w:val="20"/>
                <w:szCs w:val="20"/>
              </w:rPr>
            </w:pPr>
            <w:r w:rsidRPr="00BC6297">
              <w:rPr>
                <w:rFonts w:ascii="Arial" w:hAnsi="Arial" w:cs="Arial"/>
                <w:sz w:val="20"/>
                <w:szCs w:val="20"/>
              </w:rPr>
              <w:t>≥RBW</w:t>
            </w:r>
          </w:p>
        </w:tc>
      </w:tr>
      <w:tr w:rsidR="00786BFD" w:rsidRPr="00BC6297" w14:paraId="69F79170" w14:textId="77777777" w:rsidTr="00786BFD">
        <w:trPr>
          <w:trHeight w:val="288"/>
          <w:jc w:val="center"/>
        </w:trPr>
        <w:tc>
          <w:tcPr>
            <w:tcW w:w="1674" w:type="dxa"/>
            <w:noWrap/>
            <w:hideMark/>
          </w:tcPr>
          <w:p w14:paraId="4252A754"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Detector</w:t>
            </w:r>
          </w:p>
        </w:tc>
        <w:tc>
          <w:tcPr>
            <w:tcW w:w="4280" w:type="dxa"/>
            <w:noWrap/>
            <w:hideMark/>
          </w:tcPr>
          <w:p w14:paraId="77EA1369"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RMS</w:t>
            </w:r>
          </w:p>
        </w:tc>
      </w:tr>
      <w:tr w:rsidR="00786BFD" w:rsidRPr="00BC6297" w14:paraId="19BD13E1" w14:textId="77777777" w:rsidTr="00786BFD">
        <w:trPr>
          <w:trHeight w:val="288"/>
          <w:jc w:val="center"/>
        </w:trPr>
        <w:tc>
          <w:tcPr>
            <w:tcW w:w="1674" w:type="dxa"/>
            <w:noWrap/>
            <w:hideMark/>
          </w:tcPr>
          <w:p w14:paraId="59935DE9" w14:textId="77777777" w:rsidR="00786BFD" w:rsidRPr="00BC6297" w:rsidRDefault="00786BFD" w:rsidP="00786BFD">
            <w:pPr>
              <w:spacing w:after="160"/>
              <w:rPr>
                <w:rFonts w:ascii="Arial" w:hAnsi="Arial" w:cs="Arial"/>
                <w:sz w:val="20"/>
                <w:szCs w:val="20"/>
              </w:rPr>
            </w:pPr>
            <w:r w:rsidRPr="00BC6297">
              <w:rPr>
                <w:rFonts w:ascii="Arial" w:hAnsi="Arial" w:cs="Arial"/>
                <w:sz w:val="20"/>
                <w:szCs w:val="20"/>
              </w:rPr>
              <w:t>Traza</w:t>
            </w:r>
          </w:p>
        </w:tc>
        <w:tc>
          <w:tcPr>
            <w:tcW w:w="4280" w:type="dxa"/>
            <w:noWrap/>
            <w:hideMark/>
          </w:tcPr>
          <w:p w14:paraId="0586A6E3" w14:textId="77777777" w:rsidR="00786BFD" w:rsidRPr="00BC6297" w:rsidRDefault="00786BFD" w:rsidP="00786BFD">
            <w:pPr>
              <w:spacing w:after="160"/>
              <w:rPr>
                <w:rFonts w:ascii="Arial" w:hAnsi="Arial" w:cs="Arial"/>
                <w:i/>
                <w:iCs/>
                <w:sz w:val="20"/>
                <w:szCs w:val="20"/>
              </w:rPr>
            </w:pPr>
            <w:r w:rsidRPr="00BC6297">
              <w:rPr>
                <w:rFonts w:ascii="Arial" w:hAnsi="Arial" w:cs="Arial"/>
                <w:i/>
                <w:iCs/>
                <w:sz w:val="20"/>
                <w:szCs w:val="20"/>
              </w:rPr>
              <w:t>Max hold</w:t>
            </w:r>
          </w:p>
        </w:tc>
      </w:tr>
    </w:tbl>
    <w:p w14:paraId="2921E7DF" w14:textId="77777777" w:rsidR="00786BFD" w:rsidRPr="00BC6297" w:rsidRDefault="00786BFD" w:rsidP="00FC033A">
      <w:pPr>
        <w:spacing w:after="160"/>
        <w:ind w:left="720"/>
        <w:rPr>
          <w:rFonts w:ascii="Arial" w:hAnsi="Arial" w:cs="Arial"/>
        </w:rPr>
      </w:pPr>
    </w:p>
    <w:p w14:paraId="215283E3" w14:textId="6C37965A" w:rsidR="00FC033A" w:rsidRPr="00BC6297" w:rsidRDefault="00F425A0" w:rsidP="00CD70F2">
      <w:pPr>
        <w:numPr>
          <w:ilvl w:val="1"/>
          <w:numId w:val="46"/>
        </w:numPr>
        <w:spacing w:after="160"/>
        <w:ind w:left="1134"/>
        <w:rPr>
          <w:rFonts w:ascii="Arial" w:hAnsi="Arial" w:cs="Arial"/>
        </w:rPr>
      </w:pPr>
      <w:r w:rsidRPr="00BC6297">
        <w:rPr>
          <w:rFonts w:ascii="Arial" w:hAnsi="Arial" w:cs="Arial"/>
        </w:rPr>
        <w:t xml:space="preserve">Para DBP de la categoría de micrófonos inalámbricos, usar los valores </w:t>
      </w:r>
      <w:r w:rsidR="00CD70F2" w:rsidRPr="00BC6297">
        <w:rPr>
          <w:rFonts w:ascii="Arial" w:hAnsi="Arial" w:cs="Arial"/>
        </w:rPr>
        <w:t xml:space="preserve">de RBW establecidos </w:t>
      </w:r>
      <w:r w:rsidRPr="00BC6297">
        <w:rPr>
          <w:rFonts w:ascii="Arial" w:hAnsi="Arial" w:cs="Arial"/>
        </w:rPr>
        <w:t>e</w:t>
      </w:r>
      <w:r w:rsidR="00CD70F2" w:rsidRPr="00BC6297">
        <w:rPr>
          <w:rFonts w:ascii="Arial" w:hAnsi="Arial" w:cs="Arial"/>
        </w:rPr>
        <w:t>n</w:t>
      </w:r>
      <w:r w:rsidRPr="00BC6297">
        <w:rPr>
          <w:rFonts w:ascii="Arial" w:hAnsi="Arial" w:cs="Arial"/>
        </w:rPr>
        <w:t xml:space="preserve"> las Tablas 12 y 13</w:t>
      </w:r>
      <w:r w:rsidR="003E46F6" w:rsidRPr="00BC6297">
        <w:rPr>
          <w:rFonts w:ascii="Arial" w:hAnsi="Arial" w:cs="Arial"/>
        </w:rPr>
        <w:t xml:space="preserve"> además de las condiciones mostradas en la Tabla 30</w:t>
      </w:r>
      <w:r w:rsidRPr="00BC6297">
        <w:rPr>
          <w:rFonts w:ascii="Arial" w:hAnsi="Arial" w:cs="Arial"/>
        </w:rPr>
        <w:t>.</w:t>
      </w:r>
    </w:p>
    <w:p w14:paraId="2BDFECA7" w14:textId="026B13F7" w:rsidR="00F46F97" w:rsidRPr="00BC6297" w:rsidRDefault="00F46F97" w:rsidP="00F46F97">
      <w:pPr>
        <w:pStyle w:val="Descripcin"/>
        <w:keepNext/>
        <w:jc w:val="center"/>
        <w:rPr>
          <w:rFonts w:ascii="Arial" w:hAnsi="Arial" w:cs="Arial"/>
          <w:color w:val="auto"/>
        </w:rPr>
      </w:pPr>
      <w:bookmarkStart w:id="275" w:name="_Toc149121696"/>
      <w:r w:rsidRPr="00BC6297">
        <w:rPr>
          <w:rFonts w:ascii="Arial" w:hAnsi="Arial" w:cs="Arial"/>
          <w:color w:val="auto"/>
        </w:rPr>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30</w:t>
      </w:r>
      <w:r w:rsidR="00BA4FD5" w:rsidRPr="00BC6297">
        <w:rPr>
          <w:rFonts w:ascii="Arial" w:hAnsi="Arial" w:cs="Arial"/>
          <w:noProof/>
          <w:color w:val="auto"/>
        </w:rPr>
        <w:fldChar w:fldCharType="end"/>
      </w:r>
      <w:r w:rsidRPr="00BC6297">
        <w:rPr>
          <w:rFonts w:ascii="Arial" w:hAnsi="Arial" w:cs="Arial"/>
          <w:color w:val="auto"/>
        </w:rPr>
        <w:t>. Configuración del analizador de espectro para la medición de Emisiones no esenciales para micrófonos inalámbricos analógicos, digitales y WMAS.</w:t>
      </w:r>
      <w:bookmarkEnd w:id="275"/>
    </w:p>
    <w:tbl>
      <w:tblPr>
        <w:tblStyle w:val="Tablaconcuadrcula"/>
        <w:tblW w:w="0" w:type="auto"/>
        <w:jc w:val="center"/>
        <w:tblLook w:val="04A0" w:firstRow="1" w:lastRow="0" w:firstColumn="1" w:lastColumn="0" w:noHBand="0" w:noVBand="1"/>
      </w:tblPr>
      <w:tblGrid>
        <w:gridCol w:w="1674"/>
        <w:gridCol w:w="4280"/>
      </w:tblGrid>
      <w:tr w:rsidR="00F46F97" w:rsidRPr="00BC6297" w14:paraId="5BB1ABE9" w14:textId="77777777" w:rsidTr="00BB01AF">
        <w:trPr>
          <w:trHeight w:val="288"/>
          <w:jc w:val="center"/>
        </w:trPr>
        <w:tc>
          <w:tcPr>
            <w:tcW w:w="1674" w:type="dxa"/>
            <w:noWrap/>
            <w:vAlign w:val="center"/>
            <w:hideMark/>
          </w:tcPr>
          <w:p w14:paraId="64BB8A00" w14:textId="77777777" w:rsidR="00F46F97" w:rsidRPr="00BC6297" w:rsidRDefault="00F46F97" w:rsidP="00BB01AF">
            <w:pPr>
              <w:spacing w:after="160"/>
              <w:jc w:val="center"/>
              <w:rPr>
                <w:rFonts w:ascii="Arial" w:hAnsi="Arial" w:cs="Arial"/>
                <w:b/>
                <w:bCs/>
                <w:sz w:val="20"/>
                <w:szCs w:val="20"/>
              </w:rPr>
            </w:pPr>
            <w:r w:rsidRPr="00BC6297">
              <w:rPr>
                <w:rFonts w:ascii="Arial" w:hAnsi="Arial" w:cs="Arial"/>
                <w:b/>
                <w:bCs/>
                <w:sz w:val="20"/>
                <w:szCs w:val="20"/>
              </w:rPr>
              <w:t>Ajuste del analizador de espectro</w:t>
            </w:r>
          </w:p>
        </w:tc>
        <w:tc>
          <w:tcPr>
            <w:tcW w:w="4280" w:type="dxa"/>
            <w:noWrap/>
            <w:vAlign w:val="center"/>
            <w:hideMark/>
          </w:tcPr>
          <w:p w14:paraId="09AA0C97" w14:textId="77777777" w:rsidR="00F46F97" w:rsidRPr="00BC6297" w:rsidRDefault="00F46F97" w:rsidP="00BB01AF">
            <w:pPr>
              <w:spacing w:after="160"/>
              <w:jc w:val="center"/>
              <w:rPr>
                <w:rFonts w:ascii="Arial" w:hAnsi="Arial" w:cs="Arial"/>
                <w:b/>
                <w:bCs/>
                <w:sz w:val="20"/>
                <w:szCs w:val="20"/>
              </w:rPr>
            </w:pPr>
            <w:r w:rsidRPr="00BC6297">
              <w:rPr>
                <w:rFonts w:ascii="Arial" w:hAnsi="Arial" w:cs="Arial"/>
                <w:b/>
                <w:bCs/>
                <w:sz w:val="20"/>
                <w:szCs w:val="20"/>
              </w:rPr>
              <w:t>Valor</w:t>
            </w:r>
          </w:p>
        </w:tc>
      </w:tr>
      <w:tr w:rsidR="00F46F97" w:rsidRPr="00BC6297" w14:paraId="01E0994D" w14:textId="77777777" w:rsidTr="00BB01AF">
        <w:trPr>
          <w:trHeight w:val="288"/>
          <w:jc w:val="center"/>
        </w:trPr>
        <w:tc>
          <w:tcPr>
            <w:tcW w:w="1674" w:type="dxa"/>
            <w:noWrap/>
            <w:hideMark/>
          </w:tcPr>
          <w:p w14:paraId="4A1CE62E"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Frecuencia central</w:t>
            </w:r>
          </w:p>
        </w:tc>
        <w:tc>
          <w:tcPr>
            <w:tcW w:w="4280" w:type="dxa"/>
            <w:noWrap/>
            <w:hideMark/>
          </w:tcPr>
          <w:p w14:paraId="51B75910" w14:textId="32EF1997" w:rsidR="00F46F97" w:rsidRPr="00BC6297" w:rsidRDefault="00F46F97" w:rsidP="00BB01AF">
            <w:pPr>
              <w:spacing w:after="160"/>
              <w:rPr>
                <w:rFonts w:ascii="Arial" w:hAnsi="Arial" w:cs="Arial"/>
                <w:sz w:val="20"/>
                <w:szCs w:val="20"/>
              </w:rPr>
            </w:pPr>
            <w:r w:rsidRPr="00BC6297">
              <w:rPr>
                <w:rFonts w:ascii="Arial" w:hAnsi="Arial" w:cs="Arial"/>
                <w:sz w:val="20"/>
                <w:szCs w:val="20"/>
              </w:rPr>
              <w:t>Frecuencia central de cada intervalo</w:t>
            </w:r>
            <w:r w:rsidRPr="00BC6297">
              <w:rPr>
                <w:rFonts w:ascii="Arial" w:hAnsi="Arial" w:cs="Arial"/>
                <w:sz w:val="20"/>
                <w:szCs w:val="20"/>
              </w:rPr>
              <w:br/>
              <w:t xml:space="preserve"> de frecuencia de medición de la Tabla 1</w:t>
            </w:r>
            <w:r w:rsidR="00EF4CFB" w:rsidRPr="00BC6297">
              <w:rPr>
                <w:rFonts w:ascii="Arial" w:hAnsi="Arial" w:cs="Arial"/>
                <w:sz w:val="20"/>
                <w:szCs w:val="20"/>
              </w:rPr>
              <w:t>2</w:t>
            </w:r>
          </w:p>
        </w:tc>
      </w:tr>
      <w:tr w:rsidR="00F46F97" w:rsidRPr="00BC6297" w14:paraId="79D31E6F" w14:textId="77777777" w:rsidTr="00BB01AF">
        <w:trPr>
          <w:trHeight w:val="288"/>
          <w:jc w:val="center"/>
        </w:trPr>
        <w:tc>
          <w:tcPr>
            <w:tcW w:w="1674" w:type="dxa"/>
            <w:noWrap/>
            <w:hideMark/>
          </w:tcPr>
          <w:p w14:paraId="2065D453" w14:textId="77777777" w:rsidR="00F46F97" w:rsidRPr="00BC6297" w:rsidRDefault="00F46F97" w:rsidP="00BB01AF">
            <w:pPr>
              <w:spacing w:after="160"/>
              <w:rPr>
                <w:rFonts w:ascii="Arial" w:hAnsi="Arial" w:cs="Arial"/>
                <w:sz w:val="20"/>
                <w:szCs w:val="20"/>
              </w:rPr>
            </w:pPr>
            <w:r w:rsidRPr="00BC6297">
              <w:rPr>
                <w:rFonts w:ascii="Arial" w:eastAsia="Times New Roman" w:hAnsi="Arial" w:cs="Arial"/>
                <w:color w:val="000000"/>
                <w:sz w:val="20"/>
                <w:szCs w:val="20"/>
                <w:lang w:eastAsia="ja-JP"/>
              </w:rPr>
              <w:t>Ancho de barrido (s</w:t>
            </w:r>
            <w:r w:rsidRPr="00BC6297">
              <w:rPr>
                <w:rFonts w:ascii="Arial" w:hAnsi="Arial" w:cs="Arial"/>
                <w:i/>
                <w:iCs/>
                <w:sz w:val="20"/>
                <w:szCs w:val="20"/>
              </w:rPr>
              <w:t>pan</w:t>
            </w:r>
            <w:r w:rsidRPr="00BC6297">
              <w:rPr>
                <w:rFonts w:ascii="Arial" w:hAnsi="Arial" w:cs="Arial"/>
                <w:sz w:val="20"/>
                <w:szCs w:val="20"/>
              </w:rPr>
              <w:t>)</w:t>
            </w:r>
          </w:p>
        </w:tc>
        <w:tc>
          <w:tcPr>
            <w:tcW w:w="4280" w:type="dxa"/>
            <w:noWrap/>
            <w:hideMark/>
          </w:tcPr>
          <w:p w14:paraId="7D8F3437" w14:textId="5F17A432" w:rsidR="00F46F97" w:rsidRPr="00BC6297" w:rsidRDefault="00F46F97" w:rsidP="00BB01AF">
            <w:pPr>
              <w:spacing w:after="160"/>
              <w:rPr>
                <w:rFonts w:ascii="Arial" w:hAnsi="Arial" w:cs="Arial"/>
                <w:sz w:val="20"/>
                <w:szCs w:val="20"/>
              </w:rPr>
            </w:pPr>
            <w:r w:rsidRPr="00BC6297">
              <w:rPr>
                <w:rFonts w:ascii="Arial" w:hAnsi="Arial" w:cs="Arial"/>
                <w:sz w:val="20"/>
                <w:szCs w:val="20"/>
              </w:rPr>
              <w:t xml:space="preserve">De acuerdo </w:t>
            </w:r>
            <w:r w:rsidR="00E63097" w:rsidRPr="00BC6297">
              <w:rPr>
                <w:rFonts w:ascii="Arial" w:hAnsi="Arial" w:cs="Arial"/>
                <w:sz w:val="20"/>
                <w:szCs w:val="20"/>
              </w:rPr>
              <w:t>con</w:t>
            </w:r>
            <w:r w:rsidRPr="00BC6297">
              <w:rPr>
                <w:rFonts w:ascii="Arial" w:hAnsi="Arial" w:cs="Arial"/>
                <w:sz w:val="20"/>
                <w:szCs w:val="20"/>
              </w:rPr>
              <w:t xml:space="preserve"> cada intervalo de</w:t>
            </w:r>
            <w:r w:rsidRPr="00BC6297">
              <w:rPr>
                <w:rFonts w:ascii="Arial" w:hAnsi="Arial" w:cs="Arial"/>
                <w:sz w:val="20"/>
                <w:szCs w:val="20"/>
              </w:rPr>
              <w:br/>
              <w:t xml:space="preserve"> frecuencia de medición de la Tabla 1</w:t>
            </w:r>
            <w:r w:rsidR="00EF4CFB" w:rsidRPr="00BC6297">
              <w:rPr>
                <w:rFonts w:ascii="Arial" w:hAnsi="Arial" w:cs="Arial"/>
                <w:sz w:val="20"/>
                <w:szCs w:val="20"/>
              </w:rPr>
              <w:t>2</w:t>
            </w:r>
          </w:p>
        </w:tc>
      </w:tr>
      <w:tr w:rsidR="00F46F97" w:rsidRPr="00BC6297" w14:paraId="54203E24" w14:textId="77777777" w:rsidTr="00BB01AF">
        <w:trPr>
          <w:trHeight w:val="288"/>
          <w:jc w:val="center"/>
        </w:trPr>
        <w:tc>
          <w:tcPr>
            <w:tcW w:w="1674" w:type="dxa"/>
            <w:noWrap/>
            <w:hideMark/>
          </w:tcPr>
          <w:p w14:paraId="33437D4A"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Tiempo de barrido (</w:t>
            </w:r>
            <w:r w:rsidRPr="00BC6297">
              <w:rPr>
                <w:rFonts w:ascii="Arial" w:hAnsi="Arial" w:cs="Arial"/>
                <w:i/>
                <w:iCs/>
                <w:sz w:val="20"/>
                <w:szCs w:val="20"/>
              </w:rPr>
              <w:t>sweep time</w:t>
            </w:r>
            <w:r w:rsidRPr="00BC6297">
              <w:rPr>
                <w:rFonts w:ascii="Arial" w:hAnsi="Arial" w:cs="Arial"/>
                <w:sz w:val="20"/>
                <w:szCs w:val="20"/>
              </w:rPr>
              <w:t>)</w:t>
            </w:r>
          </w:p>
        </w:tc>
        <w:tc>
          <w:tcPr>
            <w:tcW w:w="4280" w:type="dxa"/>
            <w:noWrap/>
            <w:hideMark/>
          </w:tcPr>
          <w:p w14:paraId="3F2A4830" w14:textId="5581EFAB" w:rsidR="00F46F97" w:rsidRPr="00BC6297" w:rsidRDefault="00F46F97" w:rsidP="00BB01AF">
            <w:pPr>
              <w:spacing w:after="160"/>
              <w:rPr>
                <w:rFonts w:ascii="Arial" w:hAnsi="Arial" w:cs="Arial"/>
                <w:sz w:val="20"/>
                <w:szCs w:val="20"/>
              </w:rPr>
            </w:pPr>
            <w:r w:rsidRPr="00BC6297">
              <w:rPr>
                <w:rFonts w:ascii="Arial" w:hAnsi="Arial" w:cs="Arial"/>
                <w:sz w:val="20"/>
                <w:szCs w:val="20"/>
              </w:rPr>
              <w:t>≤20 s</w:t>
            </w:r>
          </w:p>
        </w:tc>
      </w:tr>
      <w:tr w:rsidR="00F46F97" w:rsidRPr="00BC6297" w14:paraId="189C218A" w14:textId="77777777" w:rsidTr="00BB01AF">
        <w:trPr>
          <w:trHeight w:val="288"/>
          <w:jc w:val="center"/>
        </w:trPr>
        <w:tc>
          <w:tcPr>
            <w:tcW w:w="1674" w:type="dxa"/>
            <w:noWrap/>
            <w:hideMark/>
          </w:tcPr>
          <w:p w14:paraId="73FCC9B6"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RBW</w:t>
            </w:r>
          </w:p>
        </w:tc>
        <w:tc>
          <w:tcPr>
            <w:tcW w:w="4280" w:type="dxa"/>
            <w:noWrap/>
            <w:hideMark/>
          </w:tcPr>
          <w:p w14:paraId="43D334C4" w14:textId="7E2A18A1" w:rsidR="00F46F97" w:rsidRPr="00BC6297" w:rsidRDefault="00F46F97" w:rsidP="00BB01AF">
            <w:pPr>
              <w:spacing w:after="160"/>
              <w:rPr>
                <w:rFonts w:ascii="Arial" w:hAnsi="Arial" w:cs="Arial"/>
                <w:sz w:val="20"/>
                <w:szCs w:val="20"/>
              </w:rPr>
            </w:pPr>
            <w:r w:rsidRPr="00BC6297">
              <w:rPr>
                <w:rFonts w:ascii="Arial" w:hAnsi="Arial" w:cs="Arial"/>
                <w:sz w:val="20"/>
                <w:szCs w:val="20"/>
              </w:rPr>
              <w:t>Ver Tabla 12</w:t>
            </w:r>
          </w:p>
        </w:tc>
      </w:tr>
      <w:tr w:rsidR="00F46F97" w:rsidRPr="00BC6297" w14:paraId="01DE30FC" w14:textId="77777777" w:rsidTr="00BB01AF">
        <w:trPr>
          <w:trHeight w:val="288"/>
          <w:jc w:val="center"/>
        </w:trPr>
        <w:tc>
          <w:tcPr>
            <w:tcW w:w="1674" w:type="dxa"/>
            <w:noWrap/>
            <w:hideMark/>
          </w:tcPr>
          <w:p w14:paraId="38BF78E9"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VBW</w:t>
            </w:r>
          </w:p>
        </w:tc>
        <w:tc>
          <w:tcPr>
            <w:tcW w:w="4280" w:type="dxa"/>
            <w:noWrap/>
            <w:hideMark/>
          </w:tcPr>
          <w:p w14:paraId="248E4AF4"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≥RBW</w:t>
            </w:r>
          </w:p>
        </w:tc>
      </w:tr>
      <w:tr w:rsidR="00F46F97" w:rsidRPr="00BC6297" w14:paraId="1E3EEE98" w14:textId="77777777" w:rsidTr="00BB01AF">
        <w:trPr>
          <w:trHeight w:val="288"/>
          <w:jc w:val="center"/>
        </w:trPr>
        <w:tc>
          <w:tcPr>
            <w:tcW w:w="1674" w:type="dxa"/>
            <w:noWrap/>
            <w:hideMark/>
          </w:tcPr>
          <w:p w14:paraId="4409EBD1"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Detector</w:t>
            </w:r>
          </w:p>
        </w:tc>
        <w:tc>
          <w:tcPr>
            <w:tcW w:w="4280" w:type="dxa"/>
            <w:noWrap/>
            <w:hideMark/>
          </w:tcPr>
          <w:p w14:paraId="4BA89A94"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RMS</w:t>
            </w:r>
          </w:p>
        </w:tc>
      </w:tr>
      <w:tr w:rsidR="00F46F97" w:rsidRPr="00BC6297" w14:paraId="3A5825F9" w14:textId="77777777" w:rsidTr="00BB01AF">
        <w:trPr>
          <w:trHeight w:val="288"/>
          <w:jc w:val="center"/>
        </w:trPr>
        <w:tc>
          <w:tcPr>
            <w:tcW w:w="1674" w:type="dxa"/>
            <w:noWrap/>
            <w:hideMark/>
          </w:tcPr>
          <w:p w14:paraId="6F53F3FD" w14:textId="77777777" w:rsidR="00F46F97" w:rsidRPr="00BC6297" w:rsidRDefault="00F46F97" w:rsidP="00BB01AF">
            <w:pPr>
              <w:spacing w:after="160"/>
              <w:rPr>
                <w:rFonts w:ascii="Arial" w:hAnsi="Arial" w:cs="Arial"/>
                <w:sz w:val="20"/>
                <w:szCs w:val="20"/>
              </w:rPr>
            </w:pPr>
            <w:r w:rsidRPr="00BC6297">
              <w:rPr>
                <w:rFonts w:ascii="Arial" w:hAnsi="Arial" w:cs="Arial"/>
                <w:sz w:val="20"/>
                <w:szCs w:val="20"/>
              </w:rPr>
              <w:t>Traza</w:t>
            </w:r>
          </w:p>
        </w:tc>
        <w:tc>
          <w:tcPr>
            <w:tcW w:w="4280" w:type="dxa"/>
            <w:noWrap/>
            <w:hideMark/>
          </w:tcPr>
          <w:p w14:paraId="02C428A6" w14:textId="0D39ECC6" w:rsidR="00F46F97" w:rsidRPr="00BC6297" w:rsidRDefault="00F46F97" w:rsidP="00BB01AF">
            <w:pPr>
              <w:spacing w:after="160"/>
              <w:rPr>
                <w:rFonts w:ascii="Arial" w:hAnsi="Arial" w:cs="Arial"/>
                <w:i/>
                <w:iCs/>
                <w:sz w:val="20"/>
                <w:szCs w:val="20"/>
              </w:rPr>
            </w:pPr>
            <w:r w:rsidRPr="00BC6297">
              <w:rPr>
                <w:rFonts w:ascii="Arial" w:hAnsi="Arial" w:cs="Arial"/>
                <w:i/>
                <w:iCs/>
                <w:sz w:val="20"/>
                <w:szCs w:val="20"/>
              </w:rPr>
              <w:t>Single sweep</w:t>
            </w:r>
          </w:p>
        </w:tc>
      </w:tr>
    </w:tbl>
    <w:p w14:paraId="1DEB66E4" w14:textId="77777777" w:rsidR="003E46F6" w:rsidRPr="00BC6297" w:rsidRDefault="003E46F6" w:rsidP="003E46F6">
      <w:pPr>
        <w:spacing w:after="160"/>
        <w:ind w:left="1134"/>
        <w:rPr>
          <w:rFonts w:ascii="Arial" w:hAnsi="Arial" w:cs="Arial"/>
        </w:rPr>
      </w:pPr>
    </w:p>
    <w:p w14:paraId="7AF46651" w14:textId="2BCDF842" w:rsidR="00CD70F2" w:rsidRPr="00BC6297" w:rsidRDefault="00CD70F2" w:rsidP="00CD70F2">
      <w:pPr>
        <w:numPr>
          <w:ilvl w:val="1"/>
          <w:numId w:val="46"/>
        </w:numPr>
        <w:spacing w:after="160"/>
        <w:ind w:left="1134"/>
        <w:rPr>
          <w:rFonts w:ascii="Arial" w:hAnsi="Arial" w:cs="Arial"/>
        </w:rPr>
      </w:pPr>
      <w:r w:rsidRPr="00BC6297">
        <w:rPr>
          <w:rFonts w:ascii="Arial" w:hAnsi="Arial" w:cs="Arial"/>
        </w:rPr>
        <w:lastRenderedPageBreak/>
        <w:t>Para los D</w:t>
      </w:r>
      <w:r w:rsidR="003E46F6" w:rsidRPr="00BC6297">
        <w:rPr>
          <w:rFonts w:ascii="Arial" w:hAnsi="Arial" w:cs="Arial"/>
        </w:rPr>
        <w:t>B</w:t>
      </w:r>
      <w:r w:rsidRPr="00BC6297">
        <w:rPr>
          <w:rFonts w:ascii="Arial" w:hAnsi="Arial" w:cs="Arial"/>
        </w:rPr>
        <w:t>P de la categoría de teléfonos inalámbricos, usar los valores de RBW establecidos en la Tabla 16</w:t>
      </w:r>
      <w:r w:rsidR="00EF4CFB" w:rsidRPr="00BC6297">
        <w:rPr>
          <w:rFonts w:ascii="Arial" w:hAnsi="Arial" w:cs="Arial"/>
        </w:rPr>
        <w:t xml:space="preserve"> y las condiciones mostradas en la Tabla 31</w:t>
      </w:r>
      <w:r w:rsidRPr="00BC6297">
        <w:rPr>
          <w:rFonts w:ascii="Arial" w:hAnsi="Arial" w:cs="Arial"/>
        </w:rPr>
        <w:t>.</w:t>
      </w:r>
    </w:p>
    <w:p w14:paraId="16E90104" w14:textId="37E24C22" w:rsidR="00CF3B8E" w:rsidRPr="00BC6297" w:rsidRDefault="00CF3B8E" w:rsidP="00CF3B8E">
      <w:pPr>
        <w:pStyle w:val="Descripcin"/>
        <w:keepNext/>
        <w:jc w:val="center"/>
        <w:rPr>
          <w:rFonts w:ascii="Arial" w:hAnsi="Arial" w:cs="Arial"/>
          <w:color w:val="auto"/>
        </w:rPr>
      </w:pPr>
      <w:bookmarkStart w:id="276" w:name="_Toc149121697"/>
      <w:r w:rsidRPr="00BC6297">
        <w:rPr>
          <w:rFonts w:ascii="Arial" w:hAnsi="Arial" w:cs="Arial"/>
          <w:color w:val="auto"/>
        </w:rPr>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31</w:t>
      </w:r>
      <w:r w:rsidR="00BA4FD5" w:rsidRPr="00BC6297">
        <w:rPr>
          <w:rFonts w:ascii="Arial" w:hAnsi="Arial" w:cs="Arial"/>
          <w:noProof/>
          <w:color w:val="auto"/>
        </w:rPr>
        <w:fldChar w:fldCharType="end"/>
      </w:r>
      <w:r w:rsidRPr="00BC6297">
        <w:rPr>
          <w:rFonts w:ascii="Arial" w:hAnsi="Arial" w:cs="Arial"/>
          <w:color w:val="auto"/>
        </w:rPr>
        <w:t>. Configuración del analizador de espectro para la medición de Emisiones no esenciales para teléfonos inalámbricos.</w:t>
      </w:r>
      <w:bookmarkEnd w:id="276"/>
    </w:p>
    <w:tbl>
      <w:tblPr>
        <w:tblStyle w:val="Tablaconcuadrcula"/>
        <w:tblW w:w="0" w:type="auto"/>
        <w:jc w:val="center"/>
        <w:tblLook w:val="04A0" w:firstRow="1" w:lastRow="0" w:firstColumn="1" w:lastColumn="0" w:noHBand="0" w:noVBand="1"/>
      </w:tblPr>
      <w:tblGrid>
        <w:gridCol w:w="1674"/>
        <w:gridCol w:w="4280"/>
      </w:tblGrid>
      <w:tr w:rsidR="00EF4CFB" w:rsidRPr="00BC6297" w14:paraId="53C53B78" w14:textId="77777777" w:rsidTr="00BB01AF">
        <w:trPr>
          <w:trHeight w:val="288"/>
          <w:jc w:val="center"/>
        </w:trPr>
        <w:tc>
          <w:tcPr>
            <w:tcW w:w="1674" w:type="dxa"/>
            <w:noWrap/>
            <w:vAlign w:val="center"/>
            <w:hideMark/>
          </w:tcPr>
          <w:p w14:paraId="78353A2D" w14:textId="77777777" w:rsidR="00EF4CFB" w:rsidRPr="00BC6297" w:rsidRDefault="00EF4CFB" w:rsidP="00933DDF">
            <w:pPr>
              <w:keepNext/>
              <w:spacing w:after="160"/>
              <w:jc w:val="center"/>
              <w:rPr>
                <w:rFonts w:ascii="Arial" w:hAnsi="Arial" w:cs="Arial"/>
                <w:b/>
                <w:bCs/>
                <w:sz w:val="20"/>
                <w:szCs w:val="20"/>
              </w:rPr>
            </w:pPr>
            <w:r w:rsidRPr="00BC6297">
              <w:rPr>
                <w:rFonts w:ascii="Arial" w:hAnsi="Arial" w:cs="Arial"/>
                <w:b/>
                <w:bCs/>
                <w:sz w:val="20"/>
                <w:szCs w:val="20"/>
              </w:rPr>
              <w:t>Ajuste del analizador de espectro</w:t>
            </w:r>
          </w:p>
        </w:tc>
        <w:tc>
          <w:tcPr>
            <w:tcW w:w="4280" w:type="dxa"/>
            <w:noWrap/>
            <w:vAlign w:val="center"/>
            <w:hideMark/>
          </w:tcPr>
          <w:p w14:paraId="2D05D4E6" w14:textId="77777777" w:rsidR="00EF4CFB" w:rsidRPr="00BC6297" w:rsidRDefault="00EF4CFB" w:rsidP="00933DDF">
            <w:pPr>
              <w:keepNext/>
              <w:spacing w:after="160"/>
              <w:jc w:val="center"/>
              <w:rPr>
                <w:rFonts w:ascii="Arial" w:hAnsi="Arial" w:cs="Arial"/>
                <w:b/>
                <w:bCs/>
                <w:sz w:val="20"/>
                <w:szCs w:val="20"/>
              </w:rPr>
            </w:pPr>
            <w:r w:rsidRPr="00BC6297">
              <w:rPr>
                <w:rFonts w:ascii="Arial" w:hAnsi="Arial" w:cs="Arial"/>
                <w:b/>
                <w:bCs/>
                <w:sz w:val="20"/>
                <w:szCs w:val="20"/>
              </w:rPr>
              <w:t>Valor</w:t>
            </w:r>
          </w:p>
        </w:tc>
      </w:tr>
      <w:tr w:rsidR="00EF4CFB" w:rsidRPr="00BC6297" w14:paraId="4CD9686A" w14:textId="77777777" w:rsidTr="00BB01AF">
        <w:trPr>
          <w:trHeight w:val="288"/>
          <w:jc w:val="center"/>
        </w:trPr>
        <w:tc>
          <w:tcPr>
            <w:tcW w:w="1674" w:type="dxa"/>
            <w:noWrap/>
            <w:hideMark/>
          </w:tcPr>
          <w:p w14:paraId="5087421C" w14:textId="77777777" w:rsidR="00EF4CFB" w:rsidRPr="00BC6297" w:rsidRDefault="00EF4CFB" w:rsidP="00933DDF">
            <w:pPr>
              <w:keepNext/>
              <w:spacing w:after="160"/>
              <w:rPr>
                <w:rFonts w:ascii="Arial" w:hAnsi="Arial" w:cs="Arial"/>
                <w:sz w:val="20"/>
                <w:szCs w:val="20"/>
              </w:rPr>
            </w:pPr>
            <w:r w:rsidRPr="00BC6297">
              <w:rPr>
                <w:rFonts w:ascii="Arial" w:hAnsi="Arial" w:cs="Arial"/>
                <w:sz w:val="20"/>
                <w:szCs w:val="20"/>
              </w:rPr>
              <w:t>Frecuencia central</w:t>
            </w:r>
          </w:p>
        </w:tc>
        <w:tc>
          <w:tcPr>
            <w:tcW w:w="4280" w:type="dxa"/>
            <w:noWrap/>
            <w:hideMark/>
          </w:tcPr>
          <w:p w14:paraId="70000C01" w14:textId="3310A24C" w:rsidR="00EF4CFB" w:rsidRPr="00BC6297" w:rsidRDefault="00EF4CFB" w:rsidP="00933DDF">
            <w:pPr>
              <w:keepNext/>
              <w:spacing w:after="160"/>
              <w:rPr>
                <w:rFonts w:ascii="Arial" w:hAnsi="Arial" w:cs="Arial"/>
                <w:sz w:val="20"/>
                <w:szCs w:val="20"/>
              </w:rPr>
            </w:pPr>
            <w:r w:rsidRPr="00BC6297">
              <w:rPr>
                <w:rFonts w:ascii="Arial" w:hAnsi="Arial" w:cs="Arial"/>
                <w:sz w:val="20"/>
                <w:szCs w:val="20"/>
              </w:rPr>
              <w:t>Frecuencia central de cada intervalo</w:t>
            </w:r>
            <w:r w:rsidRPr="00BC6297">
              <w:rPr>
                <w:rFonts w:ascii="Arial" w:hAnsi="Arial" w:cs="Arial"/>
                <w:sz w:val="20"/>
                <w:szCs w:val="20"/>
              </w:rPr>
              <w:br/>
              <w:t xml:space="preserve"> de frecuencia de medición de la Tabla 17</w:t>
            </w:r>
          </w:p>
        </w:tc>
      </w:tr>
      <w:tr w:rsidR="00EF4CFB" w:rsidRPr="00BC6297" w14:paraId="0B748D74" w14:textId="77777777" w:rsidTr="00BB01AF">
        <w:trPr>
          <w:trHeight w:val="288"/>
          <w:jc w:val="center"/>
        </w:trPr>
        <w:tc>
          <w:tcPr>
            <w:tcW w:w="1674" w:type="dxa"/>
            <w:noWrap/>
            <w:hideMark/>
          </w:tcPr>
          <w:p w14:paraId="4B8793A2" w14:textId="77777777" w:rsidR="00EF4CFB" w:rsidRPr="00BC6297" w:rsidRDefault="00EF4CFB" w:rsidP="00BB01AF">
            <w:pPr>
              <w:spacing w:after="160"/>
              <w:rPr>
                <w:rFonts w:ascii="Arial" w:hAnsi="Arial" w:cs="Arial"/>
                <w:sz w:val="20"/>
                <w:szCs w:val="20"/>
              </w:rPr>
            </w:pPr>
            <w:r w:rsidRPr="00BC6297">
              <w:rPr>
                <w:rFonts w:ascii="Arial" w:eastAsia="Times New Roman" w:hAnsi="Arial" w:cs="Arial"/>
                <w:color w:val="000000"/>
                <w:sz w:val="20"/>
                <w:szCs w:val="20"/>
                <w:lang w:eastAsia="ja-JP"/>
              </w:rPr>
              <w:t>Ancho de barrido (s</w:t>
            </w:r>
            <w:r w:rsidRPr="00BC6297">
              <w:rPr>
                <w:rFonts w:ascii="Arial" w:hAnsi="Arial" w:cs="Arial"/>
                <w:i/>
                <w:iCs/>
                <w:sz w:val="20"/>
                <w:szCs w:val="20"/>
              </w:rPr>
              <w:t>pan</w:t>
            </w:r>
            <w:r w:rsidRPr="00BC6297">
              <w:rPr>
                <w:rFonts w:ascii="Arial" w:hAnsi="Arial" w:cs="Arial"/>
                <w:sz w:val="20"/>
                <w:szCs w:val="20"/>
              </w:rPr>
              <w:t>)</w:t>
            </w:r>
          </w:p>
        </w:tc>
        <w:tc>
          <w:tcPr>
            <w:tcW w:w="4280" w:type="dxa"/>
            <w:noWrap/>
            <w:hideMark/>
          </w:tcPr>
          <w:p w14:paraId="2B37819F" w14:textId="485795FC" w:rsidR="00EF4CFB" w:rsidRPr="00BC6297" w:rsidRDefault="00EF4CFB" w:rsidP="00BB01AF">
            <w:pPr>
              <w:spacing w:after="160"/>
              <w:rPr>
                <w:rFonts w:ascii="Arial" w:hAnsi="Arial" w:cs="Arial"/>
                <w:sz w:val="20"/>
                <w:szCs w:val="20"/>
              </w:rPr>
            </w:pPr>
            <w:r w:rsidRPr="00BC6297">
              <w:rPr>
                <w:rFonts w:ascii="Arial" w:eastAsia="Times New Roman" w:hAnsi="Arial" w:cs="Arial"/>
                <w:color w:val="000000"/>
                <w:sz w:val="20"/>
                <w:szCs w:val="20"/>
                <w:lang w:eastAsia="ja-JP"/>
              </w:rPr>
              <w:t>≥3.5xBW</w:t>
            </w:r>
            <w:r w:rsidRPr="00BC6297">
              <w:rPr>
                <w:rFonts w:ascii="Arial" w:eastAsia="Times New Roman" w:hAnsi="Arial" w:cs="Arial"/>
                <w:color w:val="000000"/>
                <w:sz w:val="20"/>
                <w:szCs w:val="20"/>
                <w:vertAlign w:val="subscript"/>
                <w:lang w:eastAsia="ja-JP"/>
              </w:rPr>
              <w:t>OC</w:t>
            </w:r>
          </w:p>
        </w:tc>
      </w:tr>
      <w:tr w:rsidR="00EF4CFB" w:rsidRPr="00BC6297" w14:paraId="0DFE2851" w14:textId="77777777" w:rsidTr="00BB01AF">
        <w:trPr>
          <w:trHeight w:val="288"/>
          <w:jc w:val="center"/>
        </w:trPr>
        <w:tc>
          <w:tcPr>
            <w:tcW w:w="1674" w:type="dxa"/>
            <w:noWrap/>
            <w:hideMark/>
          </w:tcPr>
          <w:p w14:paraId="116342B5" w14:textId="77777777" w:rsidR="00EF4CFB" w:rsidRPr="00BC6297" w:rsidRDefault="00EF4CFB" w:rsidP="00BB01AF">
            <w:pPr>
              <w:spacing w:after="160"/>
              <w:rPr>
                <w:rFonts w:ascii="Arial" w:hAnsi="Arial" w:cs="Arial"/>
                <w:sz w:val="20"/>
                <w:szCs w:val="20"/>
              </w:rPr>
            </w:pPr>
            <w:r w:rsidRPr="00BC6297">
              <w:rPr>
                <w:rFonts w:ascii="Arial" w:hAnsi="Arial" w:cs="Arial"/>
                <w:sz w:val="20"/>
                <w:szCs w:val="20"/>
              </w:rPr>
              <w:t>Tiempo de barrido (</w:t>
            </w:r>
            <w:r w:rsidRPr="00BC6297">
              <w:rPr>
                <w:rFonts w:ascii="Arial" w:hAnsi="Arial" w:cs="Arial"/>
                <w:i/>
                <w:iCs/>
                <w:sz w:val="20"/>
                <w:szCs w:val="20"/>
              </w:rPr>
              <w:t>sweep time</w:t>
            </w:r>
            <w:r w:rsidRPr="00BC6297">
              <w:rPr>
                <w:rFonts w:ascii="Arial" w:hAnsi="Arial" w:cs="Arial"/>
                <w:sz w:val="20"/>
                <w:szCs w:val="20"/>
              </w:rPr>
              <w:t>)</w:t>
            </w:r>
          </w:p>
        </w:tc>
        <w:tc>
          <w:tcPr>
            <w:tcW w:w="4280" w:type="dxa"/>
            <w:noWrap/>
            <w:hideMark/>
          </w:tcPr>
          <w:p w14:paraId="2802C9A3" w14:textId="7A374B7E" w:rsidR="00EF4CFB" w:rsidRPr="00BC6297" w:rsidRDefault="00EF4CFB" w:rsidP="00E63097">
            <w:pPr>
              <w:rPr>
                <w:rFonts w:ascii="Arial" w:hAnsi="Arial" w:cs="Arial"/>
                <w:sz w:val="20"/>
                <w:szCs w:val="20"/>
              </w:rPr>
            </w:pPr>
            <w:r w:rsidRPr="00BC6297">
              <w:rPr>
                <w:rFonts w:ascii="Arial" w:hAnsi="Arial" w:cs="Arial"/>
                <w:sz w:val="20"/>
                <w:szCs w:val="20"/>
              </w:rPr>
              <w:t>Auto</w:t>
            </w:r>
          </w:p>
        </w:tc>
      </w:tr>
      <w:tr w:rsidR="00EF4CFB" w:rsidRPr="00BC6297" w14:paraId="79E83727" w14:textId="77777777" w:rsidTr="00BB01AF">
        <w:trPr>
          <w:trHeight w:val="288"/>
          <w:jc w:val="center"/>
        </w:trPr>
        <w:tc>
          <w:tcPr>
            <w:tcW w:w="1674" w:type="dxa"/>
            <w:noWrap/>
            <w:hideMark/>
          </w:tcPr>
          <w:p w14:paraId="6A5D6472" w14:textId="77777777" w:rsidR="00EF4CFB" w:rsidRPr="00BC6297" w:rsidRDefault="00EF4CFB" w:rsidP="00BB01AF">
            <w:pPr>
              <w:spacing w:after="160"/>
              <w:rPr>
                <w:rFonts w:ascii="Arial" w:hAnsi="Arial" w:cs="Arial"/>
                <w:sz w:val="20"/>
                <w:szCs w:val="20"/>
              </w:rPr>
            </w:pPr>
            <w:r w:rsidRPr="00BC6297">
              <w:rPr>
                <w:rFonts w:ascii="Arial" w:hAnsi="Arial" w:cs="Arial"/>
                <w:sz w:val="20"/>
                <w:szCs w:val="20"/>
              </w:rPr>
              <w:t>RBW</w:t>
            </w:r>
          </w:p>
        </w:tc>
        <w:tc>
          <w:tcPr>
            <w:tcW w:w="4280" w:type="dxa"/>
            <w:noWrap/>
            <w:hideMark/>
          </w:tcPr>
          <w:p w14:paraId="1BE34C06" w14:textId="5913EFDD" w:rsidR="00EF4CFB" w:rsidRPr="00BC6297" w:rsidRDefault="00EF4CFB" w:rsidP="00BB01AF">
            <w:pPr>
              <w:spacing w:after="160"/>
              <w:rPr>
                <w:rFonts w:ascii="Arial" w:hAnsi="Arial" w:cs="Arial"/>
                <w:sz w:val="20"/>
                <w:szCs w:val="20"/>
              </w:rPr>
            </w:pPr>
            <w:r w:rsidRPr="00BC6297">
              <w:rPr>
                <w:rFonts w:ascii="Arial" w:hAnsi="Arial" w:cs="Arial"/>
                <w:sz w:val="20"/>
                <w:szCs w:val="20"/>
              </w:rPr>
              <w:t>Ver Tabla 17</w:t>
            </w:r>
          </w:p>
        </w:tc>
      </w:tr>
      <w:tr w:rsidR="00EF4CFB" w:rsidRPr="00BC6297" w14:paraId="7D158BAD" w14:textId="77777777" w:rsidTr="00BB01AF">
        <w:trPr>
          <w:trHeight w:val="288"/>
          <w:jc w:val="center"/>
        </w:trPr>
        <w:tc>
          <w:tcPr>
            <w:tcW w:w="1674" w:type="dxa"/>
            <w:noWrap/>
            <w:hideMark/>
          </w:tcPr>
          <w:p w14:paraId="5C98BD1D" w14:textId="77777777" w:rsidR="00EF4CFB" w:rsidRPr="00BC6297" w:rsidRDefault="00EF4CFB" w:rsidP="00BB01AF">
            <w:pPr>
              <w:spacing w:after="160"/>
              <w:rPr>
                <w:rFonts w:ascii="Arial" w:hAnsi="Arial" w:cs="Arial"/>
                <w:sz w:val="20"/>
                <w:szCs w:val="20"/>
              </w:rPr>
            </w:pPr>
            <w:r w:rsidRPr="00BC6297">
              <w:rPr>
                <w:rFonts w:ascii="Arial" w:hAnsi="Arial" w:cs="Arial"/>
                <w:sz w:val="20"/>
                <w:szCs w:val="20"/>
              </w:rPr>
              <w:t>VBW</w:t>
            </w:r>
          </w:p>
        </w:tc>
        <w:tc>
          <w:tcPr>
            <w:tcW w:w="4280" w:type="dxa"/>
            <w:noWrap/>
            <w:hideMark/>
          </w:tcPr>
          <w:p w14:paraId="6A9BFBBE" w14:textId="77777777" w:rsidR="00EF4CFB" w:rsidRPr="00BC6297" w:rsidRDefault="00EF4CFB" w:rsidP="00BB01AF">
            <w:pPr>
              <w:spacing w:after="160"/>
              <w:rPr>
                <w:rFonts w:ascii="Arial" w:hAnsi="Arial" w:cs="Arial"/>
                <w:sz w:val="20"/>
                <w:szCs w:val="20"/>
              </w:rPr>
            </w:pPr>
            <w:r w:rsidRPr="00BC6297">
              <w:rPr>
                <w:rFonts w:ascii="Arial" w:hAnsi="Arial" w:cs="Arial"/>
                <w:sz w:val="20"/>
                <w:szCs w:val="20"/>
              </w:rPr>
              <w:t>≥RBW</w:t>
            </w:r>
          </w:p>
        </w:tc>
      </w:tr>
      <w:tr w:rsidR="00EF4CFB" w:rsidRPr="00BC6297" w14:paraId="2A44575A" w14:textId="77777777" w:rsidTr="00BB01AF">
        <w:trPr>
          <w:trHeight w:val="288"/>
          <w:jc w:val="center"/>
        </w:trPr>
        <w:tc>
          <w:tcPr>
            <w:tcW w:w="1674" w:type="dxa"/>
            <w:noWrap/>
            <w:hideMark/>
          </w:tcPr>
          <w:p w14:paraId="3E9C5C04" w14:textId="77777777" w:rsidR="00EF4CFB" w:rsidRPr="00BC6297" w:rsidRDefault="00EF4CFB" w:rsidP="00BB01AF">
            <w:pPr>
              <w:spacing w:after="160"/>
              <w:rPr>
                <w:rFonts w:ascii="Arial" w:hAnsi="Arial" w:cs="Arial"/>
                <w:sz w:val="20"/>
                <w:szCs w:val="20"/>
              </w:rPr>
            </w:pPr>
            <w:r w:rsidRPr="00BC6297">
              <w:rPr>
                <w:rFonts w:ascii="Arial" w:hAnsi="Arial" w:cs="Arial"/>
                <w:sz w:val="20"/>
                <w:szCs w:val="20"/>
              </w:rPr>
              <w:t>Detector</w:t>
            </w:r>
          </w:p>
        </w:tc>
        <w:tc>
          <w:tcPr>
            <w:tcW w:w="4280" w:type="dxa"/>
            <w:noWrap/>
            <w:hideMark/>
          </w:tcPr>
          <w:p w14:paraId="0F82DC26" w14:textId="7A3AA259" w:rsidR="00EF4CFB" w:rsidRPr="00BC6297" w:rsidRDefault="00EF4CFB" w:rsidP="00BB01AF">
            <w:pPr>
              <w:spacing w:after="160"/>
              <w:rPr>
                <w:rFonts w:ascii="Arial" w:hAnsi="Arial" w:cs="Arial"/>
                <w:sz w:val="20"/>
                <w:szCs w:val="20"/>
              </w:rPr>
            </w:pPr>
            <w:r w:rsidRPr="00BC6297">
              <w:rPr>
                <w:rFonts w:ascii="Arial" w:hAnsi="Arial" w:cs="Arial"/>
                <w:sz w:val="20"/>
                <w:szCs w:val="20"/>
              </w:rPr>
              <w:t>Pico</w:t>
            </w:r>
          </w:p>
        </w:tc>
      </w:tr>
      <w:tr w:rsidR="00EF4CFB" w:rsidRPr="00BC6297" w14:paraId="7280726D" w14:textId="77777777" w:rsidTr="00BB01AF">
        <w:trPr>
          <w:trHeight w:val="288"/>
          <w:jc w:val="center"/>
        </w:trPr>
        <w:tc>
          <w:tcPr>
            <w:tcW w:w="1674" w:type="dxa"/>
            <w:noWrap/>
            <w:hideMark/>
          </w:tcPr>
          <w:p w14:paraId="1AD7DE5B" w14:textId="77777777" w:rsidR="00EF4CFB" w:rsidRPr="00BC6297" w:rsidRDefault="00EF4CFB" w:rsidP="00BB01AF">
            <w:pPr>
              <w:spacing w:after="160"/>
              <w:rPr>
                <w:rFonts w:ascii="Arial" w:hAnsi="Arial" w:cs="Arial"/>
                <w:sz w:val="20"/>
                <w:szCs w:val="20"/>
              </w:rPr>
            </w:pPr>
            <w:r w:rsidRPr="00BC6297">
              <w:rPr>
                <w:rFonts w:ascii="Arial" w:hAnsi="Arial" w:cs="Arial"/>
                <w:sz w:val="20"/>
                <w:szCs w:val="20"/>
              </w:rPr>
              <w:t>Traza</w:t>
            </w:r>
          </w:p>
        </w:tc>
        <w:tc>
          <w:tcPr>
            <w:tcW w:w="4280" w:type="dxa"/>
            <w:noWrap/>
            <w:hideMark/>
          </w:tcPr>
          <w:p w14:paraId="667A078C" w14:textId="016EB182" w:rsidR="00EF4CFB" w:rsidRPr="00BC6297" w:rsidRDefault="00EF4CFB" w:rsidP="00BB01AF">
            <w:pPr>
              <w:spacing w:after="160"/>
              <w:rPr>
                <w:rFonts w:ascii="Arial" w:hAnsi="Arial" w:cs="Arial"/>
                <w:i/>
                <w:iCs/>
                <w:sz w:val="20"/>
                <w:szCs w:val="20"/>
              </w:rPr>
            </w:pPr>
            <w:r w:rsidRPr="00BC6297">
              <w:rPr>
                <w:rFonts w:ascii="Arial" w:hAnsi="Arial" w:cs="Arial"/>
                <w:i/>
                <w:iCs/>
                <w:sz w:val="20"/>
                <w:szCs w:val="20"/>
              </w:rPr>
              <w:t>Max hold</w:t>
            </w:r>
          </w:p>
        </w:tc>
      </w:tr>
    </w:tbl>
    <w:p w14:paraId="1B320092" w14:textId="77777777" w:rsidR="00EF4CFB" w:rsidRPr="00BC6297" w:rsidRDefault="00EF4CFB" w:rsidP="00EF4CFB">
      <w:pPr>
        <w:spacing w:after="160"/>
        <w:ind w:left="1134"/>
        <w:rPr>
          <w:rFonts w:ascii="Arial" w:hAnsi="Arial" w:cs="Arial"/>
        </w:rPr>
      </w:pPr>
    </w:p>
    <w:p w14:paraId="2BD72A8A" w14:textId="7016F74E" w:rsidR="00271D1A" w:rsidRPr="00BC6297" w:rsidRDefault="00271D1A" w:rsidP="00197346">
      <w:pPr>
        <w:keepNext/>
        <w:numPr>
          <w:ilvl w:val="0"/>
          <w:numId w:val="47"/>
        </w:numPr>
        <w:spacing w:after="160"/>
        <w:ind w:hanging="436"/>
        <w:rPr>
          <w:rFonts w:ascii="Arial" w:hAnsi="Arial" w:cs="Arial"/>
        </w:rPr>
      </w:pPr>
      <w:r w:rsidRPr="00BC6297">
        <w:rPr>
          <w:rFonts w:ascii="Arial" w:hAnsi="Arial" w:cs="Arial"/>
        </w:rPr>
        <w:t xml:space="preserve">Medir en el analizador de espectro la emisión, de acuerdo </w:t>
      </w:r>
      <w:r w:rsidR="001F4835" w:rsidRPr="00BC6297">
        <w:rPr>
          <w:rFonts w:ascii="Arial" w:hAnsi="Arial" w:cs="Arial"/>
        </w:rPr>
        <w:t>con</w:t>
      </w:r>
      <w:r w:rsidRPr="00BC6297">
        <w:rPr>
          <w:rFonts w:ascii="Arial" w:hAnsi="Arial" w:cs="Arial"/>
        </w:rPr>
        <w:t xml:space="preserve"> lo siguiente:</w:t>
      </w:r>
    </w:p>
    <w:p w14:paraId="7887B597" w14:textId="1C3B8260" w:rsidR="00271D1A" w:rsidRPr="00BC6297" w:rsidRDefault="00271D1A" w:rsidP="00197346">
      <w:pPr>
        <w:keepNext/>
        <w:numPr>
          <w:ilvl w:val="0"/>
          <w:numId w:val="52"/>
        </w:numPr>
        <w:spacing w:after="160"/>
        <w:ind w:left="1134" w:hanging="425"/>
        <w:rPr>
          <w:rFonts w:ascii="Arial" w:hAnsi="Arial" w:cs="Arial"/>
        </w:rPr>
      </w:pPr>
      <w:r w:rsidRPr="00BC6297">
        <w:rPr>
          <w:rFonts w:ascii="Arial" w:hAnsi="Arial" w:cs="Arial"/>
        </w:rPr>
        <w:t xml:space="preserve">Permitir que la traza se estabilice y a ésta sumar las pérdidas y ganancias de la cadena de la configuración de prueba mediante la </w:t>
      </w:r>
      <w:r w:rsidRPr="00BC6297">
        <w:rPr>
          <w:rFonts w:ascii="Arial" w:hAnsi="Arial" w:cs="Arial"/>
          <w:b/>
        </w:rPr>
        <w:t>ecuación (</w:t>
      </w:r>
      <w:r w:rsidR="00605FD5" w:rsidRPr="00BC6297">
        <w:rPr>
          <w:rFonts w:ascii="Arial" w:hAnsi="Arial" w:cs="Arial"/>
          <w:b/>
        </w:rPr>
        <w:t>4</w:t>
      </w:r>
      <w:r w:rsidRPr="00BC6297">
        <w:rPr>
          <w:rFonts w:ascii="Arial" w:hAnsi="Arial" w:cs="Arial"/>
          <w:b/>
        </w:rPr>
        <w:t>)</w:t>
      </w:r>
      <w:r w:rsidRPr="00BC6297">
        <w:rPr>
          <w:rFonts w:ascii="Arial" w:hAnsi="Arial" w:cs="Arial"/>
        </w:rPr>
        <w:t xml:space="preserve"> para la configuración de emisiones conducidas o </w:t>
      </w:r>
      <w:r w:rsidRPr="00BC6297">
        <w:rPr>
          <w:rFonts w:ascii="Arial" w:hAnsi="Arial" w:cs="Arial"/>
          <w:b/>
        </w:rPr>
        <w:t>ecuación (</w:t>
      </w:r>
      <w:r w:rsidR="00605FD5"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w:t>
      </w:r>
    </w:p>
    <w:p w14:paraId="094E4A4F" w14:textId="575EC4F6" w:rsidR="00271D1A" w:rsidRPr="00BC6297" w:rsidRDefault="001B58B6" w:rsidP="00197346">
      <w:pPr>
        <w:numPr>
          <w:ilvl w:val="0"/>
          <w:numId w:val="52"/>
        </w:numPr>
        <w:spacing w:after="160"/>
        <w:ind w:left="1134" w:hanging="425"/>
        <w:rPr>
          <w:rFonts w:ascii="Arial" w:hAnsi="Arial" w:cs="Arial"/>
        </w:rPr>
      </w:pPr>
      <w:r w:rsidRPr="00BC6297">
        <w:rPr>
          <w:rFonts w:ascii="Arial" w:hAnsi="Arial" w:cs="Arial"/>
        </w:rPr>
        <w:t xml:space="preserve">Para la gráfica desplegada, utilizando </w:t>
      </w:r>
      <w:r w:rsidR="00271D1A" w:rsidRPr="00BC6297">
        <w:rPr>
          <w:rFonts w:ascii="Arial" w:hAnsi="Arial" w:cs="Arial"/>
        </w:rPr>
        <w:t>la función Marcador (</w:t>
      </w:r>
      <w:r w:rsidR="00271D1A" w:rsidRPr="00BC6297">
        <w:rPr>
          <w:rFonts w:ascii="Arial" w:hAnsi="Arial" w:cs="Arial"/>
          <w:i/>
        </w:rPr>
        <w:t>Marker</w:t>
      </w:r>
      <w:r w:rsidR="00271D1A" w:rsidRPr="00BC6297">
        <w:rPr>
          <w:rFonts w:ascii="Arial" w:hAnsi="Arial" w:cs="Arial"/>
        </w:rPr>
        <w:t xml:space="preserve">) medir los picos más altos de las emisiones respecto del límite especificado en el numeral </w:t>
      </w:r>
      <w:r w:rsidR="00DA6A27" w:rsidRPr="00BC6297">
        <w:rPr>
          <w:rFonts w:ascii="Arial" w:hAnsi="Arial" w:cs="Arial"/>
          <w:b/>
        </w:rPr>
        <w:t>7</w:t>
      </w:r>
      <w:r w:rsidR="002F3E76" w:rsidRPr="00BC6297">
        <w:rPr>
          <w:rFonts w:ascii="Arial" w:hAnsi="Arial" w:cs="Arial"/>
          <w:b/>
        </w:rPr>
        <w:t>.</w:t>
      </w:r>
      <w:r w:rsidR="001023CC" w:rsidRPr="00BC6297">
        <w:rPr>
          <w:rFonts w:ascii="Arial" w:hAnsi="Arial" w:cs="Arial"/>
          <w:b/>
        </w:rPr>
        <w:t>1</w:t>
      </w:r>
      <w:r w:rsidR="002F3E76" w:rsidRPr="00BC6297">
        <w:rPr>
          <w:rFonts w:ascii="Arial" w:hAnsi="Arial" w:cs="Arial"/>
          <w:b/>
        </w:rPr>
        <w:t>.3.2</w:t>
      </w:r>
      <w:r w:rsidR="002F3E76" w:rsidRPr="00BC6297">
        <w:rPr>
          <w:rFonts w:ascii="Arial" w:hAnsi="Arial" w:cs="Arial"/>
        </w:rPr>
        <w:t xml:space="preserve">, </w:t>
      </w:r>
      <w:r w:rsidR="00DA6A27" w:rsidRPr="00BC6297">
        <w:rPr>
          <w:rFonts w:ascii="Arial" w:hAnsi="Arial" w:cs="Arial"/>
          <w:b/>
        </w:rPr>
        <w:t>7</w:t>
      </w:r>
      <w:r w:rsidR="002F3E76" w:rsidRPr="00BC6297">
        <w:rPr>
          <w:rFonts w:ascii="Arial" w:hAnsi="Arial" w:cs="Arial"/>
          <w:b/>
        </w:rPr>
        <w:t>.</w:t>
      </w:r>
      <w:r w:rsidR="001023CC" w:rsidRPr="00BC6297">
        <w:rPr>
          <w:rFonts w:ascii="Arial" w:hAnsi="Arial" w:cs="Arial"/>
          <w:b/>
        </w:rPr>
        <w:t>2</w:t>
      </w:r>
      <w:r w:rsidR="002F3E76" w:rsidRPr="00BC6297">
        <w:rPr>
          <w:rFonts w:ascii="Arial" w:hAnsi="Arial" w:cs="Arial"/>
          <w:b/>
        </w:rPr>
        <w:t>.3.2</w:t>
      </w:r>
      <w:r w:rsidR="002F3E76" w:rsidRPr="00BC6297">
        <w:rPr>
          <w:rFonts w:ascii="Arial" w:hAnsi="Arial" w:cs="Arial"/>
        </w:rPr>
        <w:t xml:space="preserve">, </w:t>
      </w:r>
      <w:r w:rsidR="00DA6A27" w:rsidRPr="00BC6297">
        <w:rPr>
          <w:rFonts w:ascii="Arial" w:hAnsi="Arial" w:cs="Arial"/>
          <w:b/>
        </w:rPr>
        <w:t>7</w:t>
      </w:r>
      <w:r w:rsidR="002F3E76" w:rsidRPr="00BC6297">
        <w:rPr>
          <w:rFonts w:ascii="Arial" w:hAnsi="Arial" w:cs="Arial"/>
          <w:b/>
        </w:rPr>
        <w:t>.</w:t>
      </w:r>
      <w:r w:rsidR="001023CC" w:rsidRPr="00BC6297">
        <w:rPr>
          <w:rFonts w:ascii="Arial" w:hAnsi="Arial" w:cs="Arial"/>
          <w:b/>
        </w:rPr>
        <w:t>3</w:t>
      </w:r>
      <w:r w:rsidR="002F3E76" w:rsidRPr="00BC6297">
        <w:rPr>
          <w:rFonts w:ascii="Arial" w:hAnsi="Arial" w:cs="Arial"/>
          <w:b/>
        </w:rPr>
        <w:t>.3.2</w:t>
      </w:r>
      <w:r w:rsidR="002F3E76" w:rsidRPr="00BC6297">
        <w:rPr>
          <w:rFonts w:ascii="Arial" w:hAnsi="Arial" w:cs="Arial"/>
        </w:rPr>
        <w:t xml:space="preserve">, </w:t>
      </w:r>
      <w:r w:rsidR="00DA6A27" w:rsidRPr="00BC6297">
        <w:rPr>
          <w:rFonts w:ascii="Arial" w:hAnsi="Arial" w:cs="Arial"/>
          <w:b/>
        </w:rPr>
        <w:t>7</w:t>
      </w:r>
      <w:r w:rsidR="002F3E76" w:rsidRPr="00BC6297">
        <w:rPr>
          <w:rFonts w:ascii="Arial" w:hAnsi="Arial" w:cs="Arial"/>
          <w:b/>
        </w:rPr>
        <w:t>.</w:t>
      </w:r>
      <w:r w:rsidR="001023CC" w:rsidRPr="00BC6297">
        <w:rPr>
          <w:rFonts w:ascii="Arial" w:hAnsi="Arial" w:cs="Arial"/>
          <w:b/>
        </w:rPr>
        <w:t>4</w:t>
      </w:r>
      <w:r w:rsidR="002F3E76" w:rsidRPr="00BC6297">
        <w:rPr>
          <w:rFonts w:ascii="Arial" w:hAnsi="Arial" w:cs="Arial"/>
          <w:b/>
        </w:rPr>
        <w:t>.3.2</w:t>
      </w:r>
      <w:r w:rsidR="002F3E76" w:rsidRPr="00BC6297">
        <w:rPr>
          <w:rFonts w:ascii="Arial" w:hAnsi="Arial" w:cs="Arial"/>
        </w:rPr>
        <w:t xml:space="preserve"> o </w:t>
      </w:r>
      <w:r w:rsidR="00DA6A27" w:rsidRPr="00BC6297">
        <w:rPr>
          <w:rFonts w:ascii="Arial" w:hAnsi="Arial" w:cs="Arial"/>
          <w:b/>
        </w:rPr>
        <w:t>7</w:t>
      </w:r>
      <w:r w:rsidR="002F3E76" w:rsidRPr="00BC6297">
        <w:rPr>
          <w:rFonts w:ascii="Arial" w:hAnsi="Arial" w:cs="Arial"/>
          <w:b/>
        </w:rPr>
        <w:t>.</w:t>
      </w:r>
      <w:r w:rsidR="001023CC" w:rsidRPr="00BC6297">
        <w:rPr>
          <w:rFonts w:ascii="Arial" w:hAnsi="Arial" w:cs="Arial"/>
          <w:b/>
        </w:rPr>
        <w:t>5</w:t>
      </w:r>
      <w:r w:rsidR="002F3E76" w:rsidRPr="00BC6297">
        <w:rPr>
          <w:rFonts w:ascii="Arial" w:hAnsi="Arial" w:cs="Arial"/>
          <w:b/>
        </w:rPr>
        <w:t>.3.2</w:t>
      </w:r>
      <w:r w:rsidR="002F3E76" w:rsidRPr="00BC6297">
        <w:rPr>
          <w:rFonts w:ascii="Arial" w:hAnsi="Arial" w:cs="Arial"/>
        </w:rPr>
        <w:t>, según corresponda a la categoría del DBP</w:t>
      </w:r>
      <w:r w:rsidR="00271D1A" w:rsidRPr="00BC6297">
        <w:rPr>
          <w:rFonts w:ascii="Arial" w:hAnsi="Arial" w:cs="Arial"/>
        </w:rPr>
        <w:t>.</w:t>
      </w:r>
    </w:p>
    <w:p w14:paraId="1B857445" w14:textId="7572B419" w:rsidR="00271D1A" w:rsidRPr="00BC6297" w:rsidRDefault="00271D1A" w:rsidP="00197346">
      <w:pPr>
        <w:numPr>
          <w:ilvl w:val="0"/>
          <w:numId w:val="52"/>
        </w:numPr>
        <w:spacing w:after="160"/>
        <w:ind w:left="1134" w:hanging="425"/>
        <w:rPr>
          <w:rFonts w:ascii="Arial" w:hAnsi="Arial" w:cs="Arial"/>
        </w:rPr>
      </w:pPr>
      <w:r w:rsidRPr="00BC6297">
        <w:rPr>
          <w:rFonts w:ascii="Arial" w:hAnsi="Arial" w:cs="Arial"/>
        </w:rPr>
        <w:t xml:space="preserve">Registrar las mediciones </w:t>
      </w:r>
      <w:r w:rsidR="00E63097" w:rsidRPr="00BC6297">
        <w:rPr>
          <w:rFonts w:ascii="Arial" w:hAnsi="Arial" w:cs="Arial"/>
        </w:rPr>
        <w:t>de</w:t>
      </w:r>
      <w:r w:rsidR="001B58B6" w:rsidRPr="00BC6297">
        <w:rPr>
          <w:rFonts w:ascii="Arial" w:hAnsi="Arial" w:cs="Arial"/>
        </w:rPr>
        <w:t xml:space="preserve">l inciso </w:t>
      </w:r>
      <w:r w:rsidRPr="00BC6297">
        <w:rPr>
          <w:rFonts w:ascii="Arial" w:hAnsi="Arial" w:cs="Arial"/>
        </w:rPr>
        <w:t xml:space="preserve">b) en MHz. </w:t>
      </w:r>
    </w:p>
    <w:p w14:paraId="69CA3E0D" w14:textId="163C0CA8" w:rsidR="00271D1A" w:rsidRPr="00BC6297" w:rsidRDefault="00271D1A" w:rsidP="00197346">
      <w:pPr>
        <w:numPr>
          <w:ilvl w:val="0"/>
          <w:numId w:val="53"/>
        </w:numPr>
        <w:spacing w:after="160"/>
        <w:rPr>
          <w:rFonts w:ascii="Arial" w:hAnsi="Arial" w:cs="Arial"/>
        </w:rPr>
      </w:pPr>
      <w:r w:rsidRPr="00BC6297">
        <w:rPr>
          <w:rFonts w:ascii="Arial" w:hAnsi="Arial" w:cs="Arial"/>
        </w:rPr>
        <w:t xml:space="preserve">Imprimir la gráfica correspondiente y anexar al </w:t>
      </w:r>
      <w:r w:rsidR="00FE6A97" w:rsidRPr="00BC6297">
        <w:rPr>
          <w:rFonts w:ascii="Arial" w:hAnsi="Arial" w:cs="Arial"/>
        </w:rPr>
        <w:t>r</w:t>
      </w:r>
      <w:r w:rsidRPr="00BC6297">
        <w:rPr>
          <w:rFonts w:ascii="Arial" w:hAnsi="Arial" w:cs="Arial"/>
        </w:rPr>
        <w:t xml:space="preserve">eporte de </w:t>
      </w:r>
      <w:r w:rsidR="00FE6A97" w:rsidRPr="00BC6297">
        <w:rPr>
          <w:rFonts w:ascii="Arial" w:hAnsi="Arial" w:cs="Arial"/>
        </w:rPr>
        <w:t>p</w:t>
      </w:r>
      <w:r w:rsidRPr="00BC6297">
        <w:rPr>
          <w:rFonts w:ascii="Arial" w:hAnsi="Arial" w:cs="Arial"/>
        </w:rPr>
        <w:t>ruebas.</w:t>
      </w:r>
    </w:p>
    <w:p w14:paraId="78F3A8D4" w14:textId="658A1680" w:rsidR="00FC033A" w:rsidRPr="00BC6297" w:rsidRDefault="00FC033A" w:rsidP="00197346">
      <w:pPr>
        <w:numPr>
          <w:ilvl w:val="0"/>
          <w:numId w:val="53"/>
        </w:numPr>
        <w:spacing w:after="160"/>
        <w:rPr>
          <w:rFonts w:ascii="Arial" w:hAnsi="Arial" w:cs="Arial"/>
        </w:rPr>
      </w:pPr>
      <w:r w:rsidRPr="00BC6297">
        <w:rPr>
          <w:rFonts w:ascii="Arial" w:hAnsi="Arial" w:cs="Arial"/>
        </w:rPr>
        <w:t>Repetir los pasos 2 a 5 con el DBP en modo recepción/espera.</w:t>
      </w:r>
    </w:p>
    <w:p w14:paraId="0EBB6167" w14:textId="38B21BF5" w:rsidR="00271D1A" w:rsidRPr="00BC6297" w:rsidRDefault="00271D1A" w:rsidP="00197346">
      <w:pPr>
        <w:numPr>
          <w:ilvl w:val="0"/>
          <w:numId w:val="53"/>
        </w:numPr>
        <w:spacing w:after="160"/>
        <w:rPr>
          <w:rFonts w:ascii="Arial" w:hAnsi="Arial" w:cs="Arial"/>
        </w:rPr>
      </w:pPr>
      <w:r w:rsidRPr="00BC6297">
        <w:rPr>
          <w:rFonts w:ascii="Arial" w:hAnsi="Arial" w:cs="Arial"/>
        </w:rPr>
        <w:t>Verificar que el resultado cumpla con lo especificado en l</w:t>
      </w:r>
      <w:r w:rsidR="0070534A" w:rsidRPr="00BC6297">
        <w:rPr>
          <w:rFonts w:ascii="Arial" w:hAnsi="Arial" w:cs="Arial"/>
        </w:rPr>
        <w:t>os</w:t>
      </w:r>
      <w:r w:rsidRPr="00BC6297">
        <w:rPr>
          <w:rFonts w:ascii="Arial" w:hAnsi="Arial" w:cs="Arial"/>
        </w:rPr>
        <w:t xml:space="preserve"> numeral</w:t>
      </w:r>
      <w:r w:rsidR="0070534A" w:rsidRPr="00BC6297">
        <w:rPr>
          <w:rFonts w:ascii="Arial" w:hAnsi="Arial" w:cs="Arial"/>
        </w:rPr>
        <w:t>es</w:t>
      </w:r>
      <w:r w:rsidRPr="00BC6297">
        <w:rPr>
          <w:rFonts w:ascii="Arial" w:hAnsi="Arial" w:cs="Arial"/>
        </w:rPr>
        <w:t xml:space="preserve"> </w:t>
      </w:r>
      <w:r w:rsidR="00BF3EF0" w:rsidRPr="00BC6297">
        <w:rPr>
          <w:rFonts w:ascii="Arial" w:hAnsi="Arial" w:cs="Arial"/>
          <w:b/>
        </w:rPr>
        <w:t>7</w:t>
      </w:r>
      <w:r w:rsidR="002F3E76" w:rsidRPr="00BC6297">
        <w:rPr>
          <w:rFonts w:ascii="Arial" w:hAnsi="Arial" w:cs="Arial"/>
          <w:b/>
        </w:rPr>
        <w:t>.</w:t>
      </w:r>
      <w:r w:rsidR="001023CC" w:rsidRPr="00BC6297">
        <w:rPr>
          <w:rFonts w:ascii="Arial" w:hAnsi="Arial" w:cs="Arial"/>
          <w:b/>
        </w:rPr>
        <w:t>1</w:t>
      </w:r>
      <w:r w:rsidR="002F3E76" w:rsidRPr="00BC6297">
        <w:rPr>
          <w:rFonts w:ascii="Arial" w:hAnsi="Arial" w:cs="Arial"/>
          <w:b/>
        </w:rPr>
        <w:t>.3.2</w:t>
      </w:r>
      <w:r w:rsidR="002F3E76" w:rsidRPr="00BC6297">
        <w:rPr>
          <w:rFonts w:ascii="Arial" w:hAnsi="Arial" w:cs="Arial"/>
        </w:rPr>
        <w:t xml:space="preserve">, </w:t>
      </w:r>
      <w:r w:rsidR="00BF3EF0" w:rsidRPr="00BC6297">
        <w:rPr>
          <w:rFonts w:ascii="Arial" w:hAnsi="Arial" w:cs="Arial"/>
          <w:b/>
        </w:rPr>
        <w:t>7</w:t>
      </w:r>
      <w:r w:rsidR="002F3E76" w:rsidRPr="00BC6297">
        <w:rPr>
          <w:rFonts w:ascii="Arial" w:hAnsi="Arial" w:cs="Arial"/>
          <w:b/>
        </w:rPr>
        <w:t>.</w:t>
      </w:r>
      <w:r w:rsidR="001023CC" w:rsidRPr="00BC6297">
        <w:rPr>
          <w:rFonts w:ascii="Arial" w:hAnsi="Arial" w:cs="Arial"/>
          <w:b/>
        </w:rPr>
        <w:t>2</w:t>
      </w:r>
      <w:r w:rsidR="002F3E76" w:rsidRPr="00BC6297">
        <w:rPr>
          <w:rFonts w:ascii="Arial" w:hAnsi="Arial" w:cs="Arial"/>
          <w:b/>
        </w:rPr>
        <w:t>.3.2</w:t>
      </w:r>
      <w:r w:rsidR="002F3E76" w:rsidRPr="00BC6297">
        <w:rPr>
          <w:rFonts w:ascii="Arial" w:hAnsi="Arial" w:cs="Arial"/>
        </w:rPr>
        <w:t xml:space="preserve">, </w:t>
      </w:r>
      <w:r w:rsidR="00BF3EF0" w:rsidRPr="00BC6297">
        <w:rPr>
          <w:rFonts w:ascii="Arial" w:hAnsi="Arial" w:cs="Arial"/>
          <w:b/>
        </w:rPr>
        <w:t>7</w:t>
      </w:r>
      <w:r w:rsidR="002F3E76" w:rsidRPr="00BC6297">
        <w:rPr>
          <w:rFonts w:ascii="Arial" w:hAnsi="Arial" w:cs="Arial"/>
          <w:b/>
        </w:rPr>
        <w:t>.</w:t>
      </w:r>
      <w:r w:rsidR="001023CC" w:rsidRPr="00BC6297">
        <w:rPr>
          <w:rFonts w:ascii="Arial" w:hAnsi="Arial" w:cs="Arial"/>
          <w:b/>
        </w:rPr>
        <w:t>3</w:t>
      </w:r>
      <w:r w:rsidR="002F3E76" w:rsidRPr="00BC6297">
        <w:rPr>
          <w:rFonts w:ascii="Arial" w:hAnsi="Arial" w:cs="Arial"/>
          <w:b/>
        </w:rPr>
        <w:t>.3.2</w:t>
      </w:r>
      <w:r w:rsidR="002F3E76" w:rsidRPr="00BC6297">
        <w:rPr>
          <w:rFonts w:ascii="Arial" w:hAnsi="Arial" w:cs="Arial"/>
        </w:rPr>
        <w:t xml:space="preserve">, </w:t>
      </w:r>
      <w:r w:rsidR="00BF3EF0" w:rsidRPr="00BC6297">
        <w:rPr>
          <w:rFonts w:ascii="Arial" w:hAnsi="Arial" w:cs="Arial"/>
          <w:b/>
        </w:rPr>
        <w:t>7</w:t>
      </w:r>
      <w:r w:rsidR="002F3E76" w:rsidRPr="00BC6297">
        <w:rPr>
          <w:rFonts w:ascii="Arial" w:hAnsi="Arial" w:cs="Arial"/>
          <w:b/>
        </w:rPr>
        <w:t>.</w:t>
      </w:r>
      <w:r w:rsidR="001023CC" w:rsidRPr="00BC6297">
        <w:rPr>
          <w:rFonts w:ascii="Arial" w:hAnsi="Arial" w:cs="Arial"/>
          <w:b/>
        </w:rPr>
        <w:t>4</w:t>
      </w:r>
      <w:r w:rsidR="002F3E76" w:rsidRPr="00BC6297">
        <w:rPr>
          <w:rFonts w:ascii="Arial" w:hAnsi="Arial" w:cs="Arial"/>
          <w:b/>
        </w:rPr>
        <w:t>.3.2</w:t>
      </w:r>
      <w:r w:rsidR="002F3E76" w:rsidRPr="00BC6297">
        <w:rPr>
          <w:rFonts w:ascii="Arial" w:hAnsi="Arial" w:cs="Arial"/>
        </w:rPr>
        <w:t xml:space="preserve"> o </w:t>
      </w:r>
      <w:r w:rsidR="00BF3EF0" w:rsidRPr="00BC6297">
        <w:rPr>
          <w:rFonts w:ascii="Arial" w:hAnsi="Arial" w:cs="Arial"/>
          <w:b/>
        </w:rPr>
        <w:t>7</w:t>
      </w:r>
      <w:r w:rsidR="002F3E76" w:rsidRPr="00BC6297">
        <w:rPr>
          <w:rFonts w:ascii="Arial" w:hAnsi="Arial" w:cs="Arial"/>
          <w:b/>
        </w:rPr>
        <w:t>.</w:t>
      </w:r>
      <w:r w:rsidR="001023CC" w:rsidRPr="00BC6297">
        <w:rPr>
          <w:rFonts w:ascii="Arial" w:hAnsi="Arial" w:cs="Arial"/>
          <w:b/>
        </w:rPr>
        <w:t>5</w:t>
      </w:r>
      <w:r w:rsidR="002F3E76" w:rsidRPr="00BC6297">
        <w:rPr>
          <w:rFonts w:ascii="Arial" w:hAnsi="Arial" w:cs="Arial"/>
          <w:b/>
        </w:rPr>
        <w:t>.3.2</w:t>
      </w:r>
      <w:r w:rsidR="002F3E76" w:rsidRPr="00BC6297">
        <w:rPr>
          <w:rFonts w:ascii="Arial" w:hAnsi="Arial" w:cs="Arial"/>
        </w:rPr>
        <w:t>, según corresponda a la categoría del DBP</w:t>
      </w:r>
      <w:r w:rsidRPr="00BC6297">
        <w:rPr>
          <w:rFonts w:ascii="Arial" w:hAnsi="Arial" w:cs="Arial"/>
        </w:rPr>
        <w:t>.</w:t>
      </w:r>
    </w:p>
    <w:p w14:paraId="68A61108" w14:textId="77777777" w:rsidR="008666A4" w:rsidRPr="00BC6297" w:rsidRDefault="008666A4" w:rsidP="008666A4">
      <w:pPr>
        <w:spacing w:after="160"/>
        <w:ind w:left="720"/>
        <w:rPr>
          <w:rFonts w:ascii="Arial" w:hAnsi="Arial" w:cs="Arial"/>
        </w:rPr>
      </w:pPr>
    </w:p>
    <w:p w14:paraId="3A264103" w14:textId="77777777" w:rsidR="00271D1A" w:rsidRPr="00BC6297" w:rsidRDefault="00271D1A" w:rsidP="00E874B0">
      <w:pPr>
        <w:pStyle w:val="Ttulo3"/>
        <w:ind w:left="567" w:hanging="567"/>
        <w:rPr>
          <w:rFonts w:ascii="Arial" w:hAnsi="Arial" w:cs="Arial"/>
        </w:rPr>
      </w:pPr>
      <w:bookmarkStart w:id="277" w:name="_Toc48654633"/>
      <w:bookmarkStart w:id="278" w:name="_Toc51320637"/>
      <w:bookmarkStart w:id="279" w:name="_Toc149121772"/>
      <w:r w:rsidRPr="00BC6297">
        <w:rPr>
          <w:rFonts w:ascii="Arial" w:hAnsi="Arial" w:cs="Arial"/>
        </w:rPr>
        <w:t>INTENSIDAD MÁXIMA DEL CAMPO ELÉCTRICO</w:t>
      </w:r>
      <w:bookmarkEnd w:id="277"/>
      <w:bookmarkEnd w:id="278"/>
      <w:bookmarkEnd w:id="279"/>
      <w:r w:rsidRPr="00BC6297">
        <w:rPr>
          <w:rFonts w:ascii="Arial" w:hAnsi="Arial" w:cs="Arial"/>
        </w:rPr>
        <w:t xml:space="preserve"> </w:t>
      </w:r>
    </w:p>
    <w:p w14:paraId="4EA37200" w14:textId="4A706540" w:rsidR="00271D1A" w:rsidRPr="00BC6297" w:rsidRDefault="00E81ACC" w:rsidP="00E874B0">
      <w:pPr>
        <w:pStyle w:val="Ttulo4"/>
        <w:ind w:left="851"/>
        <w:rPr>
          <w:rFonts w:ascii="Arial" w:hAnsi="Arial" w:cs="Arial"/>
        </w:rPr>
      </w:pPr>
      <w:bookmarkStart w:id="280" w:name="_Toc48654634"/>
      <w:bookmarkStart w:id="281" w:name="_Toc51320638"/>
      <w:bookmarkStart w:id="282" w:name="_Toc149121773"/>
      <w:r w:rsidRPr="00BC6297">
        <w:rPr>
          <w:rFonts w:ascii="Arial" w:hAnsi="Arial" w:cs="Arial"/>
        </w:rPr>
        <w:t>INSTRUMENTO</w:t>
      </w:r>
      <w:r w:rsidR="00271D1A" w:rsidRPr="00BC6297">
        <w:rPr>
          <w:rFonts w:ascii="Arial" w:hAnsi="Arial" w:cs="Arial"/>
        </w:rPr>
        <w:t>S DE PRUEBA</w:t>
      </w:r>
      <w:bookmarkEnd w:id="280"/>
      <w:bookmarkEnd w:id="281"/>
      <w:r w:rsidR="0077309C" w:rsidRPr="00BC6297">
        <w:rPr>
          <w:rFonts w:ascii="Arial" w:hAnsi="Arial" w:cs="Arial"/>
        </w:rPr>
        <w:t xml:space="preserve"> Y ACCESORIOS</w:t>
      </w:r>
      <w:bookmarkEnd w:id="282"/>
    </w:p>
    <w:p w14:paraId="79B6D2DA" w14:textId="1655631E" w:rsidR="008D5331" w:rsidRPr="00BC6297" w:rsidRDefault="008D5331" w:rsidP="00197346">
      <w:pPr>
        <w:pStyle w:val="Prrafodelista"/>
        <w:numPr>
          <w:ilvl w:val="0"/>
          <w:numId w:val="57"/>
        </w:numPr>
        <w:rPr>
          <w:rFonts w:ascii="Arial" w:hAnsi="Arial" w:cs="Arial"/>
        </w:rPr>
      </w:pPr>
      <w:r w:rsidRPr="00BC6297">
        <w:rPr>
          <w:rFonts w:ascii="Arial" w:hAnsi="Arial" w:cs="Arial"/>
        </w:rPr>
        <w:t xml:space="preserve">Medidor de potencia </w:t>
      </w:r>
      <w:r w:rsidR="00802E5C" w:rsidRPr="00BC6297">
        <w:rPr>
          <w:rFonts w:ascii="Arial" w:hAnsi="Arial" w:cs="Arial"/>
        </w:rPr>
        <w:t>RF</w:t>
      </w:r>
      <w:r w:rsidR="00CC4374" w:rsidRPr="00BC6297">
        <w:rPr>
          <w:rFonts w:ascii="Arial" w:hAnsi="Arial" w:cs="Arial"/>
        </w:rPr>
        <w:t xml:space="preserve"> o Analizador de espectro</w:t>
      </w:r>
      <w:r w:rsidR="0070534A" w:rsidRPr="00BC6297">
        <w:rPr>
          <w:rFonts w:ascii="Arial" w:hAnsi="Arial" w:cs="Arial"/>
        </w:rPr>
        <w:t xml:space="preserve">; </w:t>
      </w:r>
    </w:p>
    <w:p w14:paraId="75C3E237" w14:textId="77777777" w:rsidR="008D5331" w:rsidRPr="00BC6297" w:rsidRDefault="008D5331" w:rsidP="00197346">
      <w:pPr>
        <w:pStyle w:val="Prrafodelista"/>
        <w:numPr>
          <w:ilvl w:val="0"/>
          <w:numId w:val="57"/>
        </w:numPr>
        <w:rPr>
          <w:rFonts w:ascii="Arial" w:hAnsi="Arial" w:cs="Arial"/>
        </w:rPr>
      </w:pPr>
      <w:r w:rsidRPr="00BC6297">
        <w:rPr>
          <w:rFonts w:ascii="Arial" w:hAnsi="Arial" w:cs="Arial"/>
        </w:rPr>
        <w:t>Cables de conexión/Guías de onda;</w:t>
      </w:r>
    </w:p>
    <w:p w14:paraId="76CA3CE8" w14:textId="361A4F5E" w:rsidR="008D5331" w:rsidRPr="00BC6297" w:rsidRDefault="008D5331" w:rsidP="00197346">
      <w:pPr>
        <w:pStyle w:val="Prrafodelista"/>
        <w:numPr>
          <w:ilvl w:val="0"/>
          <w:numId w:val="57"/>
        </w:numPr>
        <w:rPr>
          <w:rFonts w:ascii="Arial" w:hAnsi="Arial" w:cs="Arial"/>
        </w:rPr>
      </w:pPr>
      <w:r w:rsidRPr="00BC6297">
        <w:rPr>
          <w:rFonts w:ascii="Arial" w:hAnsi="Arial" w:cs="Arial"/>
        </w:rPr>
        <w:t xml:space="preserve">Atenuador; </w:t>
      </w:r>
    </w:p>
    <w:p w14:paraId="478F83E5" w14:textId="57E46883" w:rsidR="008D5331" w:rsidRPr="00BC6297" w:rsidRDefault="008D5331" w:rsidP="00197346">
      <w:pPr>
        <w:pStyle w:val="Prrafodelista"/>
        <w:numPr>
          <w:ilvl w:val="0"/>
          <w:numId w:val="57"/>
        </w:numPr>
        <w:rPr>
          <w:rFonts w:ascii="Arial" w:hAnsi="Arial" w:cs="Arial"/>
        </w:rPr>
      </w:pPr>
      <w:r w:rsidRPr="00BC6297">
        <w:rPr>
          <w:rFonts w:ascii="Arial" w:hAnsi="Arial" w:cs="Arial"/>
        </w:rPr>
        <w:lastRenderedPageBreak/>
        <w:t>Acoplador direccional/divisor de potencia;</w:t>
      </w:r>
    </w:p>
    <w:p w14:paraId="67C3CC85" w14:textId="3D8B5CCE" w:rsidR="008D5331" w:rsidRPr="00BC6297" w:rsidRDefault="008D5331" w:rsidP="00197346">
      <w:pPr>
        <w:pStyle w:val="Prrafodelista"/>
        <w:numPr>
          <w:ilvl w:val="0"/>
          <w:numId w:val="57"/>
        </w:numPr>
        <w:rPr>
          <w:rFonts w:ascii="Arial" w:hAnsi="Arial" w:cs="Arial"/>
        </w:rPr>
      </w:pPr>
      <w:r w:rsidRPr="00BC6297">
        <w:rPr>
          <w:rFonts w:ascii="Arial" w:hAnsi="Arial" w:cs="Arial"/>
        </w:rPr>
        <w:t>Antena de referencia calibrada, en caso de medición de emisiones radiadas.</w:t>
      </w:r>
    </w:p>
    <w:p w14:paraId="4667C4C6" w14:textId="1B9CE5EC" w:rsidR="008D5331" w:rsidRPr="00BC6297" w:rsidRDefault="008D5331" w:rsidP="008D5331">
      <w:pPr>
        <w:rPr>
          <w:rFonts w:ascii="Arial" w:hAnsi="Arial" w:cs="Arial"/>
        </w:rPr>
      </w:pPr>
    </w:p>
    <w:p w14:paraId="50F664F9" w14:textId="2BE394CC" w:rsidR="00271D1A" w:rsidRPr="00BC6297" w:rsidRDefault="00271D1A" w:rsidP="00E874B0">
      <w:pPr>
        <w:pStyle w:val="Ttulo4"/>
        <w:ind w:left="851"/>
        <w:rPr>
          <w:rFonts w:ascii="Arial" w:hAnsi="Arial" w:cs="Arial"/>
        </w:rPr>
      </w:pPr>
      <w:bookmarkStart w:id="283" w:name="_Toc48654635"/>
      <w:bookmarkStart w:id="284" w:name="_Toc51320639"/>
      <w:bookmarkStart w:id="285" w:name="_Toc149121774"/>
      <w:r w:rsidRPr="00BC6297">
        <w:rPr>
          <w:rFonts w:ascii="Arial" w:hAnsi="Arial" w:cs="Arial"/>
        </w:rPr>
        <w:t>CONFIGURACIÓN DE PRUEBA</w:t>
      </w:r>
      <w:bookmarkEnd w:id="283"/>
      <w:bookmarkEnd w:id="284"/>
      <w:bookmarkEnd w:id="285"/>
    </w:p>
    <w:p w14:paraId="5BC7CE56" w14:textId="4351AC79" w:rsidR="008D5331" w:rsidRPr="00BC6297" w:rsidRDefault="008D5331" w:rsidP="008D5331">
      <w:pPr>
        <w:rPr>
          <w:rFonts w:ascii="Arial" w:hAnsi="Arial" w:cs="Arial"/>
        </w:rPr>
      </w:pPr>
      <w:r w:rsidRPr="00BC6297">
        <w:rPr>
          <w:rFonts w:ascii="Arial" w:hAnsi="Arial" w:cs="Arial"/>
        </w:rPr>
        <w:t xml:space="preserve">Armar la configuración de prueba de acuerdo </w:t>
      </w:r>
      <w:r w:rsidR="00D9270F" w:rsidRPr="00BC6297">
        <w:rPr>
          <w:rFonts w:ascii="Arial" w:hAnsi="Arial" w:cs="Arial"/>
        </w:rPr>
        <w:t>con</w:t>
      </w:r>
      <w:r w:rsidRPr="00BC6297">
        <w:rPr>
          <w:rFonts w:ascii="Arial" w:hAnsi="Arial" w:cs="Arial"/>
        </w:rPr>
        <w:t xml:space="preserve"> lo siguiente:</w:t>
      </w:r>
    </w:p>
    <w:p w14:paraId="1B43AF2F" w14:textId="65A4ED85" w:rsidR="008D5331" w:rsidRPr="00BC6297" w:rsidRDefault="008D5331" w:rsidP="00E44C27">
      <w:pPr>
        <w:pStyle w:val="Prrafodelista"/>
        <w:numPr>
          <w:ilvl w:val="0"/>
          <w:numId w:val="62"/>
        </w:numPr>
        <w:rPr>
          <w:rFonts w:ascii="Arial" w:hAnsi="Arial" w:cs="Arial"/>
        </w:rPr>
      </w:pPr>
      <w:r w:rsidRPr="00BC6297">
        <w:rPr>
          <w:rFonts w:ascii="Arial" w:hAnsi="Arial" w:cs="Arial"/>
        </w:rPr>
        <w:t>Configuración para medición de emisiones conducidas (</w:t>
      </w:r>
      <w:r w:rsidRPr="00BC6297">
        <w:rPr>
          <w:rFonts w:ascii="Arial" w:hAnsi="Arial" w:cs="Arial"/>
          <w:b/>
        </w:rPr>
        <w:t xml:space="preserve">Figura </w:t>
      </w:r>
      <w:r w:rsidR="009B1947" w:rsidRPr="00BC6297">
        <w:rPr>
          <w:rFonts w:ascii="Arial" w:hAnsi="Arial" w:cs="Arial"/>
          <w:b/>
        </w:rPr>
        <w:t>4</w:t>
      </w:r>
      <w:r w:rsidRPr="00BC6297">
        <w:rPr>
          <w:rFonts w:ascii="Arial" w:hAnsi="Arial" w:cs="Arial"/>
        </w:rPr>
        <w:t xml:space="preserve"> y lo establecido en el numeral </w:t>
      </w:r>
      <w:r w:rsidR="00416318" w:rsidRPr="00BC6297">
        <w:rPr>
          <w:rFonts w:ascii="Arial" w:hAnsi="Arial" w:cs="Arial"/>
          <w:b/>
        </w:rPr>
        <w:t>8</w:t>
      </w:r>
      <w:r w:rsidRPr="00BC6297">
        <w:rPr>
          <w:rFonts w:ascii="Arial" w:hAnsi="Arial" w:cs="Arial"/>
          <w:b/>
        </w:rPr>
        <w:t>.3.1.1</w:t>
      </w:r>
      <w:r w:rsidRPr="00BC6297">
        <w:rPr>
          <w:rFonts w:ascii="Arial" w:hAnsi="Arial" w:cs="Arial"/>
        </w:rPr>
        <w:t xml:space="preserve">), si la antena del </w:t>
      </w:r>
      <w:r w:rsidR="009B1947" w:rsidRPr="00BC6297">
        <w:rPr>
          <w:rFonts w:ascii="Arial" w:hAnsi="Arial" w:cs="Arial"/>
        </w:rPr>
        <w:t>DBP</w:t>
      </w:r>
      <w:r w:rsidR="00DC03A2" w:rsidRPr="00BC6297">
        <w:rPr>
          <w:rFonts w:ascii="Arial" w:hAnsi="Arial" w:cs="Arial"/>
        </w:rPr>
        <w:t xml:space="preserve"> es desmontable</w:t>
      </w:r>
      <w:r w:rsidRPr="00BC6297">
        <w:rPr>
          <w:rFonts w:ascii="Arial" w:hAnsi="Arial" w:cs="Arial"/>
        </w:rPr>
        <w:t xml:space="preserve">; en el caso de que la antena esté integrada al </w:t>
      </w:r>
      <w:r w:rsidR="009B1947" w:rsidRPr="00BC6297">
        <w:rPr>
          <w:rFonts w:ascii="Arial" w:hAnsi="Arial" w:cs="Arial"/>
        </w:rPr>
        <w:t>DBP</w:t>
      </w:r>
      <w:r w:rsidRPr="00BC6297">
        <w:rPr>
          <w:rFonts w:ascii="Arial" w:hAnsi="Arial" w:cs="Arial"/>
        </w:rPr>
        <w:t xml:space="preserve"> y no se tenga la posibilidad de desconectarla, el solicitante </w:t>
      </w:r>
      <w:r w:rsidR="00DC03A2" w:rsidRPr="00BC6297">
        <w:rPr>
          <w:rFonts w:ascii="Arial" w:hAnsi="Arial" w:cs="Arial"/>
        </w:rPr>
        <w:t xml:space="preserve">de las pruebas </w:t>
      </w:r>
      <w:r w:rsidRPr="00BC6297">
        <w:rPr>
          <w:rFonts w:ascii="Arial" w:hAnsi="Arial" w:cs="Arial"/>
        </w:rPr>
        <w:t xml:space="preserve">debe proporcionar al Laboratorio de Prueba los medios necesarios para realizar la medición conducida en un sistema de 50 Ohms, o </w:t>
      </w:r>
    </w:p>
    <w:p w14:paraId="01F7CFB8" w14:textId="1DFF6833" w:rsidR="00E47C3E" w:rsidRPr="00BC6297" w:rsidRDefault="008D5331" w:rsidP="00E47C3E">
      <w:pPr>
        <w:pStyle w:val="Prrafodelista"/>
        <w:numPr>
          <w:ilvl w:val="0"/>
          <w:numId w:val="62"/>
        </w:numPr>
        <w:rPr>
          <w:rFonts w:ascii="Arial" w:hAnsi="Arial" w:cs="Arial"/>
        </w:rPr>
      </w:pPr>
      <w:r w:rsidRPr="00BC6297">
        <w:rPr>
          <w:rFonts w:ascii="Arial" w:hAnsi="Arial" w:cs="Arial"/>
        </w:rPr>
        <w:t xml:space="preserve">Configuración para medición de emisiones radiadas (de acuerdo </w:t>
      </w:r>
      <w:r w:rsidR="00D9270F" w:rsidRPr="00BC6297">
        <w:rPr>
          <w:rFonts w:ascii="Arial" w:hAnsi="Arial" w:cs="Arial"/>
        </w:rPr>
        <w:t>con</w:t>
      </w:r>
      <w:r w:rsidRPr="00BC6297">
        <w:rPr>
          <w:rFonts w:ascii="Arial" w:hAnsi="Arial" w:cs="Arial"/>
        </w:rPr>
        <w:t xml:space="preserve"> lo establecido en el numeral </w:t>
      </w:r>
      <w:r w:rsidR="00416318" w:rsidRPr="00BC6297">
        <w:rPr>
          <w:rFonts w:ascii="Arial" w:hAnsi="Arial" w:cs="Arial"/>
          <w:b/>
        </w:rPr>
        <w:t>8</w:t>
      </w:r>
      <w:r w:rsidRPr="00BC6297">
        <w:rPr>
          <w:rFonts w:ascii="Arial" w:hAnsi="Arial" w:cs="Arial"/>
          <w:b/>
        </w:rPr>
        <w:t>.3.1.2</w:t>
      </w:r>
      <w:r w:rsidRPr="00BC6297">
        <w:rPr>
          <w:rFonts w:ascii="Arial" w:hAnsi="Arial" w:cs="Arial"/>
        </w:rPr>
        <w:t xml:space="preserve">), de estar la antena integrada al </w:t>
      </w:r>
      <w:r w:rsidR="009B1947" w:rsidRPr="00BC6297">
        <w:rPr>
          <w:rFonts w:ascii="Arial" w:hAnsi="Arial" w:cs="Arial"/>
        </w:rPr>
        <w:t>DBP</w:t>
      </w:r>
      <w:r w:rsidRPr="00BC6297">
        <w:rPr>
          <w:rFonts w:ascii="Arial" w:hAnsi="Arial" w:cs="Arial"/>
        </w:rPr>
        <w:t xml:space="preserve"> y técnicamente sea inviable proporcionar al Laboratorio de Prueba los medios necesarios para realizar la medición conducida.</w:t>
      </w:r>
    </w:p>
    <w:p w14:paraId="05AAE8F5" w14:textId="6A4D3BCD" w:rsidR="008D5331" w:rsidRPr="00BC6297" w:rsidRDefault="000F23A0" w:rsidP="00197C08">
      <w:pPr>
        <w:jc w:val="center"/>
        <w:rPr>
          <w:rFonts w:ascii="Arial" w:hAnsi="Arial" w:cs="Arial"/>
          <w:i/>
          <w:sz w:val="18"/>
          <w:szCs w:val="18"/>
        </w:rPr>
      </w:pPr>
      <w:r w:rsidRPr="00BC6297">
        <w:rPr>
          <w:rFonts w:ascii="Arial" w:hAnsi="Arial" w:cs="Arial"/>
          <w:noProof/>
        </w:rPr>
        <w:drawing>
          <wp:anchor distT="0" distB="0" distL="114300" distR="114300" simplePos="0" relativeHeight="251658253" behindDoc="0" locked="0" layoutInCell="1" allowOverlap="1" wp14:anchorId="382D78A8" wp14:editId="2CFEE390">
            <wp:simplePos x="0" y="0"/>
            <wp:positionH relativeFrom="margin">
              <wp:posOffset>198120</wp:posOffset>
            </wp:positionH>
            <wp:positionV relativeFrom="paragraph">
              <wp:posOffset>-8255</wp:posOffset>
            </wp:positionV>
            <wp:extent cx="5577840" cy="1216025"/>
            <wp:effectExtent l="0" t="0" r="3810" b="317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78323" cy="1216128"/>
                    </a:xfrm>
                    <a:prstGeom prst="rect">
                      <a:avLst/>
                    </a:prstGeom>
                  </pic:spPr>
                </pic:pic>
              </a:graphicData>
            </a:graphic>
          </wp:anchor>
        </w:drawing>
      </w:r>
      <w:r w:rsidR="00197C08" w:rsidRPr="00BC6297">
        <w:rPr>
          <w:rFonts w:ascii="Arial" w:hAnsi="Arial" w:cs="Arial"/>
          <w:i/>
          <w:sz w:val="18"/>
          <w:szCs w:val="18"/>
        </w:rPr>
        <w:t>Figura 4. Configuración de prueba conducida para el campo eléctrico máximo.</w:t>
      </w:r>
    </w:p>
    <w:p w14:paraId="17B592DF" w14:textId="3130CF5D" w:rsidR="009B1947" w:rsidRPr="00BC6297" w:rsidRDefault="009B1947" w:rsidP="008D5331">
      <w:pPr>
        <w:rPr>
          <w:rFonts w:ascii="Arial" w:hAnsi="Arial" w:cs="Arial"/>
        </w:rPr>
      </w:pPr>
    </w:p>
    <w:p w14:paraId="033AC245" w14:textId="0DF38BCA" w:rsidR="00271D1A" w:rsidRPr="00BC6297" w:rsidRDefault="00271D1A" w:rsidP="00E874B0">
      <w:pPr>
        <w:pStyle w:val="Ttulo4"/>
        <w:ind w:left="851"/>
        <w:rPr>
          <w:rFonts w:ascii="Arial" w:hAnsi="Arial" w:cs="Arial"/>
        </w:rPr>
      </w:pPr>
      <w:bookmarkStart w:id="286" w:name="_Toc48654636"/>
      <w:bookmarkStart w:id="287" w:name="_Toc51320640"/>
      <w:bookmarkStart w:id="288" w:name="_Toc149121775"/>
      <w:r w:rsidRPr="00BC6297">
        <w:rPr>
          <w:rFonts w:ascii="Arial" w:hAnsi="Arial" w:cs="Arial"/>
        </w:rPr>
        <w:t>PROCEDIMIENTO DE PRUEBA</w:t>
      </w:r>
      <w:bookmarkEnd w:id="286"/>
      <w:bookmarkEnd w:id="287"/>
      <w:bookmarkEnd w:id="288"/>
    </w:p>
    <w:p w14:paraId="5605B0BB" w14:textId="758F564A" w:rsidR="009B1947" w:rsidRPr="00BC6297" w:rsidRDefault="009B1947" w:rsidP="00E44C27">
      <w:pPr>
        <w:pStyle w:val="Prrafodelista"/>
        <w:numPr>
          <w:ilvl w:val="0"/>
          <w:numId w:val="63"/>
        </w:numPr>
        <w:rPr>
          <w:rFonts w:ascii="Arial" w:hAnsi="Arial" w:cs="Arial"/>
        </w:rPr>
      </w:pPr>
      <w:r w:rsidRPr="00BC6297">
        <w:rPr>
          <w:rFonts w:ascii="Arial" w:hAnsi="Arial" w:cs="Arial"/>
        </w:rPr>
        <w:t>Conectar el puerto de salida del transmisor o antena de referencia calibrada a:</w:t>
      </w:r>
    </w:p>
    <w:p w14:paraId="3359DB03" w14:textId="69FCB559" w:rsidR="009B1947" w:rsidRPr="00BC6297" w:rsidRDefault="009B1947" w:rsidP="00E44C27">
      <w:pPr>
        <w:pStyle w:val="Prrafodelista"/>
        <w:numPr>
          <w:ilvl w:val="1"/>
          <w:numId w:val="64"/>
        </w:numPr>
        <w:ind w:left="851"/>
        <w:rPr>
          <w:rFonts w:ascii="Arial" w:hAnsi="Arial" w:cs="Arial"/>
        </w:rPr>
      </w:pPr>
      <w:r w:rsidRPr="00BC6297">
        <w:rPr>
          <w:rFonts w:ascii="Arial" w:hAnsi="Arial" w:cs="Arial"/>
        </w:rPr>
        <w:t xml:space="preserve">El medidor de potencia </w:t>
      </w:r>
      <w:r w:rsidR="00CC7FD7" w:rsidRPr="00BC6297">
        <w:rPr>
          <w:rFonts w:ascii="Arial" w:hAnsi="Arial" w:cs="Arial"/>
        </w:rPr>
        <w:t xml:space="preserve">de RF </w:t>
      </w:r>
      <w:r w:rsidRPr="00BC6297">
        <w:rPr>
          <w:rFonts w:ascii="Arial" w:hAnsi="Arial" w:cs="Arial"/>
        </w:rPr>
        <w:t xml:space="preserve">mediante un atenuador, o </w:t>
      </w:r>
      <w:r w:rsidR="00932748" w:rsidRPr="00BC6297">
        <w:rPr>
          <w:rFonts w:ascii="Arial" w:hAnsi="Arial" w:cs="Arial"/>
        </w:rPr>
        <w:t>al Analizador de espectro, o</w:t>
      </w:r>
    </w:p>
    <w:p w14:paraId="1933DD35" w14:textId="037A3244" w:rsidR="009B1947" w:rsidRPr="00BC6297" w:rsidRDefault="009B1947" w:rsidP="00E44C27">
      <w:pPr>
        <w:pStyle w:val="Prrafodelista"/>
        <w:numPr>
          <w:ilvl w:val="1"/>
          <w:numId w:val="64"/>
        </w:numPr>
        <w:ind w:left="851"/>
        <w:rPr>
          <w:rFonts w:ascii="Arial" w:hAnsi="Arial" w:cs="Arial"/>
        </w:rPr>
      </w:pPr>
      <w:r w:rsidRPr="00BC6297">
        <w:rPr>
          <w:rFonts w:ascii="Arial" w:hAnsi="Arial" w:cs="Arial"/>
        </w:rPr>
        <w:t>A una carga artificial mediante un acoplador direccional al cual se conecta al medidor de potencia</w:t>
      </w:r>
      <w:r w:rsidR="00942180" w:rsidRPr="00BC6297">
        <w:rPr>
          <w:rFonts w:ascii="Arial" w:hAnsi="Arial" w:cs="Arial"/>
        </w:rPr>
        <w:t xml:space="preserve"> de RF</w:t>
      </w:r>
      <w:r w:rsidRPr="00BC6297">
        <w:rPr>
          <w:rFonts w:ascii="Arial" w:hAnsi="Arial" w:cs="Arial"/>
        </w:rPr>
        <w:t>, o</w:t>
      </w:r>
    </w:p>
    <w:p w14:paraId="75B9E8EE" w14:textId="7811B863" w:rsidR="009B1947" w:rsidRPr="00BC6297" w:rsidRDefault="009B1947" w:rsidP="00E44C27">
      <w:pPr>
        <w:pStyle w:val="Prrafodelista"/>
        <w:numPr>
          <w:ilvl w:val="1"/>
          <w:numId w:val="64"/>
        </w:numPr>
        <w:ind w:left="851"/>
        <w:rPr>
          <w:rFonts w:ascii="Arial" w:hAnsi="Arial" w:cs="Arial"/>
        </w:rPr>
      </w:pPr>
      <w:r w:rsidRPr="00BC6297">
        <w:rPr>
          <w:rFonts w:ascii="Arial" w:hAnsi="Arial" w:cs="Arial"/>
        </w:rPr>
        <w:t xml:space="preserve">A la estación base </w:t>
      </w:r>
      <w:r w:rsidR="00F71E62" w:rsidRPr="00BC6297">
        <w:rPr>
          <w:rFonts w:ascii="Arial" w:hAnsi="Arial" w:cs="Arial"/>
        </w:rPr>
        <w:t>o dispositivo acompañante</w:t>
      </w:r>
      <w:r w:rsidR="00DC03A2" w:rsidRPr="00BC6297">
        <w:rPr>
          <w:rFonts w:ascii="Arial" w:hAnsi="Arial" w:cs="Arial"/>
        </w:rPr>
        <w:t xml:space="preserve"> del </w:t>
      </w:r>
      <w:r w:rsidR="00AD018F" w:rsidRPr="00BC6297">
        <w:rPr>
          <w:rFonts w:ascii="Arial" w:hAnsi="Arial" w:cs="Arial"/>
        </w:rPr>
        <w:t>D</w:t>
      </w:r>
      <w:r w:rsidR="00DC03A2" w:rsidRPr="00BC6297">
        <w:rPr>
          <w:rFonts w:ascii="Arial" w:hAnsi="Arial" w:cs="Arial"/>
        </w:rPr>
        <w:t>BP</w:t>
      </w:r>
      <w:r w:rsidRPr="00BC6297">
        <w:rPr>
          <w:rFonts w:ascii="Arial" w:hAnsi="Arial" w:cs="Arial"/>
        </w:rPr>
        <w:t>, mediante un divisor de potencia o acoplador direccional, al cual se conecta al medidor de potencia</w:t>
      </w:r>
      <w:r w:rsidR="00942180" w:rsidRPr="00BC6297">
        <w:rPr>
          <w:rFonts w:ascii="Arial" w:hAnsi="Arial" w:cs="Arial"/>
        </w:rPr>
        <w:t xml:space="preserve"> de RF</w:t>
      </w:r>
      <w:r w:rsidRPr="00BC6297">
        <w:rPr>
          <w:rFonts w:ascii="Arial" w:hAnsi="Arial" w:cs="Arial"/>
        </w:rPr>
        <w:t xml:space="preserve">, </w:t>
      </w:r>
      <w:r w:rsidR="00932748" w:rsidRPr="00BC6297">
        <w:rPr>
          <w:rFonts w:ascii="Arial" w:hAnsi="Arial" w:cs="Arial"/>
        </w:rPr>
        <w:t xml:space="preserve">o al Analizador de espectro </w:t>
      </w:r>
      <w:r w:rsidRPr="00BC6297">
        <w:rPr>
          <w:rFonts w:ascii="Arial" w:hAnsi="Arial" w:cs="Arial"/>
        </w:rPr>
        <w:t xml:space="preserve">esto en caso de que el </w:t>
      </w:r>
      <w:r w:rsidR="00412193" w:rsidRPr="00BC6297">
        <w:rPr>
          <w:rFonts w:ascii="Arial" w:hAnsi="Arial" w:cs="Arial"/>
        </w:rPr>
        <w:t>DBP</w:t>
      </w:r>
      <w:r w:rsidRPr="00BC6297">
        <w:rPr>
          <w:rFonts w:ascii="Arial" w:hAnsi="Arial" w:cs="Arial"/>
        </w:rPr>
        <w:t xml:space="preserve"> requiera, para su operación,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7829F8E1" w14:textId="7B75D063" w:rsidR="009B1947" w:rsidRPr="00BC6297" w:rsidRDefault="009B1947" w:rsidP="00E44C27">
      <w:pPr>
        <w:pStyle w:val="Prrafodelista"/>
        <w:numPr>
          <w:ilvl w:val="0"/>
          <w:numId w:val="63"/>
        </w:numPr>
        <w:rPr>
          <w:rFonts w:ascii="Arial" w:hAnsi="Arial" w:cs="Arial"/>
        </w:rPr>
      </w:pPr>
      <w:r w:rsidRPr="00BC6297">
        <w:rPr>
          <w:rFonts w:ascii="Arial" w:hAnsi="Arial" w:cs="Arial"/>
        </w:rPr>
        <w:t>Establecer las siguientes condiciones en el DBP:</w:t>
      </w:r>
    </w:p>
    <w:p w14:paraId="299EFC12" w14:textId="1E955789" w:rsidR="00641FB3" w:rsidRPr="00BC6297" w:rsidRDefault="00641FB3" w:rsidP="00E44C27">
      <w:pPr>
        <w:pStyle w:val="Prrafodelista"/>
        <w:numPr>
          <w:ilvl w:val="0"/>
          <w:numId w:val="65"/>
        </w:numPr>
        <w:ind w:left="851"/>
        <w:rPr>
          <w:rFonts w:ascii="Arial" w:hAnsi="Arial" w:cs="Arial"/>
        </w:rPr>
      </w:pPr>
      <w:r w:rsidRPr="00BC6297">
        <w:rPr>
          <w:rFonts w:ascii="Arial" w:hAnsi="Arial" w:cs="Arial"/>
        </w:rPr>
        <w:t xml:space="preserve">Poner a transmitir el DBP con una señal modulada. </w:t>
      </w:r>
    </w:p>
    <w:p w14:paraId="469BAB17" w14:textId="52337F02" w:rsidR="009B1947" w:rsidRPr="00BC6297" w:rsidRDefault="009B1947" w:rsidP="00E44C27">
      <w:pPr>
        <w:pStyle w:val="Prrafodelista"/>
        <w:numPr>
          <w:ilvl w:val="0"/>
          <w:numId w:val="65"/>
        </w:numPr>
        <w:ind w:left="851"/>
        <w:rPr>
          <w:rFonts w:ascii="Arial" w:hAnsi="Arial" w:cs="Arial"/>
        </w:rPr>
      </w:pPr>
      <w:r w:rsidRPr="00BC6297">
        <w:rPr>
          <w:rFonts w:ascii="Arial" w:hAnsi="Arial" w:cs="Arial"/>
        </w:rPr>
        <w:t xml:space="preserve">Seleccionar el nivel máximo de transmisión o el peor </w:t>
      </w:r>
      <w:r w:rsidR="00435564" w:rsidRPr="00BC6297">
        <w:rPr>
          <w:rFonts w:ascii="Arial" w:hAnsi="Arial" w:cs="Arial"/>
        </w:rPr>
        <w:t xml:space="preserve">escenario </w:t>
      </w:r>
      <w:r w:rsidRPr="00BC6297">
        <w:rPr>
          <w:rFonts w:ascii="Arial" w:hAnsi="Arial" w:cs="Arial"/>
        </w:rPr>
        <w:t>(declarado por el fabricante).</w:t>
      </w:r>
    </w:p>
    <w:p w14:paraId="57C2E7AE" w14:textId="3389DE06" w:rsidR="002F5EC0" w:rsidRPr="00BC6297" w:rsidRDefault="002F5EC0" w:rsidP="002F5EC0">
      <w:pPr>
        <w:pStyle w:val="Prrafodelista"/>
        <w:numPr>
          <w:ilvl w:val="0"/>
          <w:numId w:val="63"/>
        </w:numPr>
        <w:rPr>
          <w:rFonts w:ascii="Arial" w:hAnsi="Arial" w:cs="Arial"/>
        </w:rPr>
      </w:pPr>
      <w:r w:rsidRPr="00BC6297">
        <w:rPr>
          <w:rFonts w:ascii="Arial" w:hAnsi="Arial" w:cs="Arial"/>
        </w:rPr>
        <w:t xml:space="preserve">En caso de usar Analizador de espectro para realizar las mediciones, establecer las condiciones mostradas en la </w:t>
      </w:r>
      <w:r w:rsidRPr="00BC6297">
        <w:rPr>
          <w:rFonts w:ascii="Arial" w:hAnsi="Arial" w:cs="Arial"/>
          <w:b/>
          <w:bCs/>
        </w:rPr>
        <w:t>Tabl</w:t>
      </w:r>
      <w:r w:rsidR="0046407C" w:rsidRPr="00BC6297">
        <w:rPr>
          <w:rFonts w:ascii="Arial" w:hAnsi="Arial" w:cs="Arial"/>
          <w:b/>
          <w:bCs/>
        </w:rPr>
        <w:t>a</w:t>
      </w:r>
      <w:r w:rsidR="00987C99" w:rsidRPr="00BC6297">
        <w:rPr>
          <w:rFonts w:ascii="Arial" w:hAnsi="Arial" w:cs="Arial"/>
          <w:b/>
          <w:bCs/>
        </w:rPr>
        <w:t xml:space="preserve"> </w:t>
      </w:r>
      <w:r w:rsidRPr="00BC6297">
        <w:rPr>
          <w:rFonts w:ascii="Arial" w:hAnsi="Arial" w:cs="Arial"/>
          <w:b/>
          <w:bCs/>
        </w:rPr>
        <w:t>32</w:t>
      </w:r>
      <w:r w:rsidR="00D3624D" w:rsidRPr="00BC6297">
        <w:rPr>
          <w:rFonts w:ascii="Arial" w:hAnsi="Arial" w:cs="Arial"/>
        </w:rPr>
        <w:t>, de acuerdo con la categoría del DBP</w:t>
      </w:r>
      <w:r w:rsidRPr="00BC6297">
        <w:rPr>
          <w:rFonts w:ascii="Arial" w:hAnsi="Arial" w:cs="Arial"/>
        </w:rPr>
        <w:t>.</w:t>
      </w:r>
    </w:p>
    <w:p w14:paraId="6B3EE323" w14:textId="4B17656B" w:rsidR="002F5EC0" w:rsidRPr="00BC6297" w:rsidRDefault="002F5EC0" w:rsidP="002F5EC0">
      <w:pPr>
        <w:pStyle w:val="Descripcin"/>
        <w:keepNext/>
        <w:jc w:val="center"/>
        <w:rPr>
          <w:rFonts w:ascii="Arial" w:hAnsi="Arial" w:cs="Arial"/>
          <w:color w:val="auto"/>
        </w:rPr>
      </w:pPr>
      <w:bookmarkStart w:id="289" w:name="_Toc149121698"/>
      <w:r w:rsidRPr="00BC6297">
        <w:rPr>
          <w:rFonts w:ascii="Arial" w:hAnsi="Arial" w:cs="Arial"/>
          <w:color w:val="auto"/>
        </w:rPr>
        <w:lastRenderedPageBreak/>
        <w:t xml:space="preserve">Tabla </w:t>
      </w:r>
      <w:r w:rsidR="00BA4FD5" w:rsidRPr="00BC6297">
        <w:rPr>
          <w:rFonts w:ascii="Arial" w:hAnsi="Arial" w:cs="Arial"/>
          <w:color w:val="auto"/>
        </w:rPr>
        <w:fldChar w:fldCharType="begin"/>
      </w:r>
      <w:r w:rsidR="00BA4FD5" w:rsidRPr="00BC6297">
        <w:rPr>
          <w:rFonts w:ascii="Arial" w:hAnsi="Arial" w:cs="Arial"/>
          <w:color w:val="auto"/>
        </w:rPr>
        <w:instrText xml:space="preserve"> SEQ Tabla \* ARABIC </w:instrText>
      </w:r>
      <w:r w:rsidR="00BA4FD5" w:rsidRPr="00BC6297">
        <w:rPr>
          <w:rFonts w:ascii="Arial" w:hAnsi="Arial" w:cs="Arial"/>
          <w:color w:val="auto"/>
        </w:rPr>
        <w:fldChar w:fldCharType="separate"/>
      </w:r>
      <w:r w:rsidR="00D96EFB" w:rsidRPr="00BC6297">
        <w:rPr>
          <w:rFonts w:ascii="Arial" w:hAnsi="Arial" w:cs="Arial"/>
          <w:noProof/>
          <w:color w:val="auto"/>
        </w:rPr>
        <w:t>32</w:t>
      </w:r>
      <w:r w:rsidR="00BA4FD5" w:rsidRPr="00BC6297">
        <w:rPr>
          <w:rFonts w:ascii="Arial" w:hAnsi="Arial" w:cs="Arial"/>
          <w:noProof/>
          <w:color w:val="auto"/>
        </w:rPr>
        <w:fldChar w:fldCharType="end"/>
      </w:r>
      <w:r w:rsidRPr="00BC6297">
        <w:rPr>
          <w:rFonts w:ascii="Arial" w:hAnsi="Arial" w:cs="Arial"/>
          <w:color w:val="auto"/>
        </w:rPr>
        <w:t xml:space="preserve">. Configuración del analizador de espectro para la medición de </w:t>
      </w:r>
      <w:r w:rsidR="00DD276D" w:rsidRPr="00BC6297">
        <w:rPr>
          <w:rFonts w:ascii="Arial" w:hAnsi="Arial" w:cs="Arial"/>
          <w:color w:val="auto"/>
        </w:rPr>
        <w:t>intensidad de campo</w:t>
      </w:r>
      <w:r w:rsidRPr="00BC6297">
        <w:rPr>
          <w:rFonts w:ascii="Arial" w:hAnsi="Arial" w:cs="Arial"/>
          <w:color w:val="auto"/>
        </w:rPr>
        <w:t>.</w:t>
      </w:r>
      <w:bookmarkEnd w:id="289"/>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276"/>
        <w:gridCol w:w="1447"/>
        <w:gridCol w:w="1418"/>
        <w:gridCol w:w="1417"/>
        <w:gridCol w:w="1457"/>
      </w:tblGrid>
      <w:tr w:rsidR="002F5EC0" w:rsidRPr="00BC6297" w14:paraId="1C2067E8" w14:textId="77777777" w:rsidTr="00BB01AF">
        <w:trPr>
          <w:trHeight w:val="300"/>
          <w:jc w:val="center"/>
        </w:trPr>
        <w:tc>
          <w:tcPr>
            <w:tcW w:w="1838" w:type="dxa"/>
            <w:shd w:val="clear" w:color="auto" w:fill="auto"/>
            <w:noWrap/>
            <w:vAlign w:val="center"/>
            <w:hideMark/>
          </w:tcPr>
          <w:p w14:paraId="669CA941" w14:textId="77777777" w:rsidR="002F5EC0" w:rsidRPr="00BC6297" w:rsidRDefault="002F5EC0" w:rsidP="003C1B11">
            <w:pPr>
              <w:keepNext/>
              <w:spacing w:after="0"/>
              <w:jc w:val="center"/>
              <w:rPr>
                <w:rFonts w:ascii="Arial" w:eastAsia="Times New Roman" w:hAnsi="Arial" w:cs="Arial"/>
                <w:b/>
                <w:bCs/>
                <w:color w:val="000000"/>
                <w:sz w:val="20"/>
                <w:szCs w:val="20"/>
                <w:lang w:eastAsia="ja-JP"/>
              </w:rPr>
            </w:pPr>
            <w:r w:rsidRPr="00BC6297">
              <w:rPr>
                <w:rFonts w:ascii="Arial" w:eastAsia="Times New Roman" w:hAnsi="Arial" w:cs="Arial"/>
                <w:b/>
                <w:bCs/>
                <w:color w:val="000000"/>
                <w:sz w:val="20"/>
                <w:szCs w:val="20"/>
                <w:lang w:eastAsia="ja-JP"/>
              </w:rPr>
              <w:t>Ajuste del analizador de espectro</w:t>
            </w:r>
          </w:p>
        </w:tc>
        <w:tc>
          <w:tcPr>
            <w:tcW w:w="1276" w:type="dxa"/>
            <w:shd w:val="clear" w:color="auto" w:fill="auto"/>
            <w:noWrap/>
            <w:vAlign w:val="center"/>
            <w:hideMark/>
          </w:tcPr>
          <w:p w14:paraId="2316000D" w14:textId="77777777" w:rsidR="002F5EC0" w:rsidRPr="00BC6297" w:rsidRDefault="002F5EC0" w:rsidP="003C1B11">
            <w:pPr>
              <w:keepNext/>
              <w:spacing w:after="0"/>
              <w:jc w:val="center"/>
              <w:rPr>
                <w:rFonts w:ascii="Arial" w:eastAsia="Times New Roman" w:hAnsi="Arial" w:cs="Arial"/>
                <w:b/>
                <w:bCs/>
                <w:color w:val="000000"/>
                <w:sz w:val="20"/>
                <w:szCs w:val="20"/>
                <w:lang w:eastAsia="ja-JP"/>
              </w:rPr>
            </w:pPr>
            <w:r w:rsidRPr="00BC6297">
              <w:rPr>
                <w:rFonts w:ascii="Arial" w:eastAsia="Times New Roman" w:hAnsi="Arial" w:cs="Arial"/>
                <w:b/>
                <w:bCs/>
                <w:color w:val="000000"/>
                <w:sz w:val="20"/>
                <w:szCs w:val="20"/>
                <w:lang w:eastAsia="ja-JP"/>
              </w:rPr>
              <w:t>DRBP Genéricos</w:t>
            </w:r>
          </w:p>
        </w:tc>
        <w:tc>
          <w:tcPr>
            <w:tcW w:w="1446" w:type="dxa"/>
            <w:shd w:val="clear" w:color="auto" w:fill="auto"/>
            <w:noWrap/>
            <w:vAlign w:val="center"/>
            <w:hideMark/>
          </w:tcPr>
          <w:p w14:paraId="1E0CB99B" w14:textId="77777777" w:rsidR="002F5EC0" w:rsidRPr="00BC6297" w:rsidRDefault="002F5EC0" w:rsidP="003C1B11">
            <w:pPr>
              <w:keepNext/>
              <w:spacing w:after="0"/>
              <w:jc w:val="center"/>
              <w:rPr>
                <w:rFonts w:ascii="Arial" w:eastAsia="Times New Roman" w:hAnsi="Arial" w:cs="Arial"/>
                <w:b/>
                <w:bCs/>
                <w:color w:val="000000"/>
                <w:sz w:val="20"/>
                <w:szCs w:val="20"/>
                <w:lang w:eastAsia="ja-JP"/>
              </w:rPr>
            </w:pPr>
            <w:r w:rsidRPr="00BC6297">
              <w:rPr>
                <w:rFonts w:ascii="Arial" w:eastAsia="Times New Roman" w:hAnsi="Arial" w:cs="Arial"/>
                <w:b/>
                <w:bCs/>
                <w:color w:val="000000"/>
                <w:sz w:val="20"/>
                <w:szCs w:val="20"/>
                <w:lang w:eastAsia="ja-JP"/>
              </w:rPr>
              <w:t>Micrófonos inalámbricos</w:t>
            </w:r>
            <w:r w:rsidRPr="00BC6297">
              <w:rPr>
                <w:rFonts w:ascii="Arial" w:eastAsia="Times New Roman" w:hAnsi="Arial" w:cs="Arial"/>
                <w:b/>
                <w:bCs/>
                <w:color w:val="000000"/>
                <w:sz w:val="20"/>
                <w:szCs w:val="20"/>
                <w:vertAlign w:val="superscript"/>
                <w:lang w:eastAsia="ja-JP"/>
              </w:rPr>
              <w:t>1</w:t>
            </w:r>
          </w:p>
        </w:tc>
        <w:tc>
          <w:tcPr>
            <w:tcW w:w="1418" w:type="dxa"/>
            <w:shd w:val="clear" w:color="auto" w:fill="auto"/>
            <w:noWrap/>
            <w:vAlign w:val="center"/>
            <w:hideMark/>
          </w:tcPr>
          <w:p w14:paraId="693942B4" w14:textId="77777777" w:rsidR="002F5EC0" w:rsidRPr="00BC6297" w:rsidRDefault="002F5EC0" w:rsidP="003C1B11">
            <w:pPr>
              <w:keepNext/>
              <w:spacing w:after="0"/>
              <w:jc w:val="center"/>
              <w:rPr>
                <w:rFonts w:ascii="Arial" w:eastAsia="Times New Roman" w:hAnsi="Arial" w:cs="Arial"/>
                <w:b/>
                <w:bCs/>
                <w:color w:val="000000"/>
                <w:sz w:val="20"/>
                <w:szCs w:val="20"/>
                <w:lang w:eastAsia="ja-JP"/>
              </w:rPr>
            </w:pPr>
            <w:r w:rsidRPr="00BC6297">
              <w:rPr>
                <w:rFonts w:ascii="Arial" w:eastAsia="Times New Roman" w:hAnsi="Arial" w:cs="Arial"/>
                <w:b/>
                <w:bCs/>
                <w:color w:val="000000"/>
                <w:sz w:val="20"/>
                <w:szCs w:val="20"/>
                <w:lang w:eastAsia="ja-JP"/>
              </w:rPr>
              <w:t>Teléfonos inalámbricos</w:t>
            </w:r>
          </w:p>
        </w:tc>
        <w:tc>
          <w:tcPr>
            <w:tcW w:w="1417" w:type="dxa"/>
            <w:shd w:val="clear" w:color="auto" w:fill="auto"/>
            <w:noWrap/>
            <w:vAlign w:val="center"/>
            <w:hideMark/>
          </w:tcPr>
          <w:p w14:paraId="54C0D399" w14:textId="77777777" w:rsidR="002F5EC0" w:rsidRPr="00BC6297" w:rsidRDefault="002F5EC0" w:rsidP="003C1B11">
            <w:pPr>
              <w:keepNext/>
              <w:spacing w:after="0"/>
              <w:jc w:val="center"/>
              <w:rPr>
                <w:rFonts w:ascii="Arial" w:eastAsia="Times New Roman" w:hAnsi="Arial" w:cs="Arial"/>
                <w:b/>
                <w:bCs/>
                <w:color w:val="000000"/>
                <w:sz w:val="20"/>
                <w:szCs w:val="20"/>
                <w:lang w:eastAsia="ja-JP"/>
              </w:rPr>
            </w:pPr>
            <w:r w:rsidRPr="00BC6297">
              <w:rPr>
                <w:rFonts w:ascii="Arial" w:eastAsia="Times New Roman" w:hAnsi="Arial" w:cs="Arial"/>
                <w:b/>
                <w:bCs/>
                <w:color w:val="000000"/>
                <w:sz w:val="20"/>
                <w:szCs w:val="20"/>
                <w:lang w:eastAsia="ja-JP"/>
              </w:rPr>
              <w:t>Dispositivos de asistencia auditiva</w:t>
            </w:r>
          </w:p>
        </w:tc>
        <w:tc>
          <w:tcPr>
            <w:tcW w:w="1457" w:type="dxa"/>
            <w:shd w:val="clear" w:color="auto" w:fill="auto"/>
            <w:noWrap/>
            <w:vAlign w:val="center"/>
            <w:hideMark/>
          </w:tcPr>
          <w:p w14:paraId="0482771E" w14:textId="77777777" w:rsidR="002F5EC0" w:rsidRPr="00BC6297" w:rsidRDefault="002F5EC0" w:rsidP="003C1B11">
            <w:pPr>
              <w:keepNext/>
              <w:spacing w:after="0"/>
              <w:jc w:val="center"/>
              <w:rPr>
                <w:rFonts w:ascii="Arial" w:eastAsia="Times New Roman" w:hAnsi="Arial" w:cs="Arial"/>
                <w:b/>
                <w:bCs/>
                <w:color w:val="000000"/>
                <w:sz w:val="20"/>
                <w:szCs w:val="20"/>
                <w:lang w:eastAsia="ja-JP"/>
              </w:rPr>
            </w:pPr>
            <w:r w:rsidRPr="00BC6297">
              <w:rPr>
                <w:rFonts w:ascii="Arial" w:eastAsia="Times New Roman" w:hAnsi="Arial" w:cs="Arial"/>
                <w:b/>
                <w:bCs/>
                <w:color w:val="000000"/>
                <w:sz w:val="20"/>
                <w:szCs w:val="20"/>
                <w:lang w:eastAsia="ja-JP"/>
              </w:rPr>
              <w:t>Alarmas inalámbricas</w:t>
            </w:r>
          </w:p>
        </w:tc>
      </w:tr>
      <w:tr w:rsidR="002F5EC0" w:rsidRPr="00BC6297" w14:paraId="2F6E4AAD" w14:textId="77777777" w:rsidTr="00BB01AF">
        <w:trPr>
          <w:trHeight w:val="324"/>
          <w:jc w:val="center"/>
        </w:trPr>
        <w:tc>
          <w:tcPr>
            <w:tcW w:w="1838" w:type="dxa"/>
            <w:shd w:val="clear" w:color="auto" w:fill="auto"/>
            <w:noWrap/>
            <w:vAlign w:val="center"/>
            <w:hideMark/>
          </w:tcPr>
          <w:p w14:paraId="223EF6FD" w14:textId="77777777" w:rsidR="002F5EC0" w:rsidRPr="00BC6297" w:rsidRDefault="002F5EC0" w:rsidP="003C1B11">
            <w:pPr>
              <w:keepNext/>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Frecuencia central (ƒ</w:t>
            </w:r>
            <w:r w:rsidRPr="00BC6297">
              <w:rPr>
                <w:rFonts w:ascii="Arial" w:eastAsia="Times New Roman" w:hAnsi="Arial" w:cs="Arial"/>
                <w:color w:val="000000"/>
                <w:sz w:val="20"/>
                <w:szCs w:val="20"/>
                <w:vertAlign w:val="subscript"/>
                <w:lang w:eastAsia="ja-JP"/>
              </w:rPr>
              <w:t>c</w:t>
            </w:r>
            <w:r w:rsidRPr="00BC6297">
              <w:rPr>
                <w:rFonts w:ascii="Arial" w:eastAsia="Times New Roman" w:hAnsi="Arial" w:cs="Arial"/>
                <w:color w:val="000000"/>
                <w:sz w:val="20"/>
                <w:szCs w:val="20"/>
                <w:lang w:eastAsia="ja-JP"/>
              </w:rPr>
              <w:t>)</w:t>
            </w:r>
          </w:p>
        </w:tc>
        <w:tc>
          <w:tcPr>
            <w:tcW w:w="7014" w:type="dxa"/>
            <w:gridSpan w:val="5"/>
            <w:shd w:val="clear" w:color="auto" w:fill="auto"/>
            <w:noWrap/>
            <w:vAlign w:val="center"/>
          </w:tcPr>
          <w:p w14:paraId="7DD6AB15" w14:textId="2E5689C7" w:rsidR="002F5EC0" w:rsidRPr="00BC6297" w:rsidRDefault="002F5EC0" w:rsidP="003C1B11">
            <w:pPr>
              <w:keepNext/>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La declarada por el fabricante</w:t>
            </w:r>
          </w:p>
        </w:tc>
      </w:tr>
      <w:tr w:rsidR="002F5EC0" w:rsidRPr="00BC6297" w14:paraId="2694FE09" w14:textId="77777777" w:rsidTr="00BB01AF">
        <w:trPr>
          <w:trHeight w:val="324"/>
          <w:jc w:val="center"/>
        </w:trPr>
        <w:tc>
          <w:tcPr>
            <w:tcW w:w="1838" w:type="dxa"/>
            <w:shd w:val="clear" w:color="auto" w:fill="auto"/>
            <w:noWrap/>
            <w:vAlign w:val="center"/>
            <w:hideMark/>
          </w:tcPr>
          <w:p w14:paraId="3533A70A" w14:textId="77777777" w:rsidR="002F5EC0" w:rsidRPr="00BC6297" w:rsidRDefault="002F5EC0" w:rsidP="00BB01A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barrido (</w:t>
            </w:r>
            <w:r w:rsidRPr="00BC6297">
              <w:rPr>
                <w:rFonts w:ascii="Arial" w:eastAsia="Times New Roman" w:hAnsi="Arial" w:cs="Arial"/>
                <w:i/>
                <w:iCs/>
                <w:color w:val="000000"/>
                <w:sz w:val="20"/>
                <w:szCs w:val="20"/>
                <w:lang w:eastAsia="ja-JP"/>
              </w:rPr>
              <w:t>span</w:t>
            </w:r>
            <w:r w:rsidRPr="00BC6297">
              <w:rPr>
                <w:rFonts w:ascii="Arial" w:eastAsia="Times New Roman" w:hAnsi="Arial" w:cs="Arial"/>
                <w:color w:val="000000"/>
                <w:sz w:val="20"/>
                <w:szCs w:val="20"/>
                <w:lang w:eastAsia="ja-JP"/>
              </w:rPr>
              <w:t xml:space="preserve">) </w:t>
            </w:r>
          </w:p>
        </w:tc>
        <w:tc>
          <w:tcPr>
            <w:tcW w:w="1276" w:type="dxa"/>
            <w:shd w:val="clear" w:color="auto" w:fill="auto"/>
            <w:noWrap/>
            <w:vAlign w:val="center"/>
            <w:hideMark/>
          </w:tcPr>
          <w:p w14:paraId="199BFC75"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1446" w:type="dxa"/>
            <w:shd w:val="clear" w:color="auto" w:fill="auto"/>
            <w:noWrap/>
            <w:vAlign w:val="center"/>
            <w:hideMark/>
          </w:tcPr>
          <w:p w14:paraId="1030D578"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≥10BW</w:t>
            </w:r>
            <w:r w:rsidRPr="00BC6297">
              <w:rPr>
                <w:rFonts w:ascii="Arial" w:eastAsia="Times New Roman" w:hAnsi="Arial" w:cs="Arial"/>
                <w:color w:val="000000"/>
                <w:sz w:val="20"/>
                <w:szCs w:val="20"/>
                <w:vertAlign w:val="subscript"/>
                <w:lang w:eastAsia="ja-JP"/>
              </w:rPr>
              <w:t>OC</w:t>
            </w:r>
          </w:p>
        </w:tc>
        <w:tc>
          <w:tcPr>
            <w:tcW w:w="1418" w:type="dxa"/>
            <w:shd w:val="clear" w:color="auto" w:fill="auto"/>
            <w:noWrap/>
            <w:vAlign w:val="center"/>
            <w:hideMark/>
          </w:tcPr>
          <w:p w14:paraId="3C7A2294"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1417" w:type="dxa"/>
            <w:shd w:val="clear" w:color="auto" w:fill="auto"/>
            <w:noWrap/>
            <w:vAlign w:val="center"/>
            <w:hideMark/>
          </w:tcPr>
          <w:p w14:paraId="348D5445"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1457" w:type="dxa"/>
            <w:shd w:val="clear" w:color="auto" w:fill="auto"/>
            <w:noWrap/>
            <w:vAlign w:val="center"/>
            <w:hideMark/>
          </w:tcPr>
          <w:p w14:paraId="2CE6A000"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r>
      <w:tr w:rsidR="002F5EC0" w:rsidRPr="00BC6297" w14:paraId="432FD8BD" w14:textId="77777777" w:rsidTr="00BB01AF">
        <w:trPr>
          <w:trHeight w:val="300"/>
          <w:jc w:val="center"/>
        </w:trPr>
        <w:tc>
          <w:tcPr>
            <w:tcW w:w="1838" w:type="dxa"/>
            <w:shd w:val="clear" w:color="auto" w:fill="auto"/>
            <w:noWrap/>
            <w:vAlign w:val="center"/>
            <w:hideMark/>
          </w:tcPr>
          <w:p w14:paraId="3CE27789" w14:textId="77777777" w:rsidR="002F5EC0" w:rsidRPr="00BC6297" w:rsidRDefault="002F5EC0" w:rsidP="00BB01A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Tiempo de barrido (</w:t>
            </w:r>
            <w:r w:rsidRPr="00BC6297">
              <w:rPr>
                <w:rFonts w:ascii="Arial" w:eastAsia="Times New Roman" w:hAnsi="Arial" w:cs="Arial"/>
                <w:i/>
                <w:iCs/>
                <w:color w:val="000000"/>
                <w:sz w:val="20"/>
                <w:szCs w:val="20"/>
                <w:lang w:eastAsia="ja-JP"/>
              </w:rPr>
              <w:t>sweep time</w:t>
            </w:r>
            <w:r w:rsidRPr="00BC6297">
              <w:rPr>
                <w:rFonts w:ascii="Arial" w:eastAsia="Times New Roman" w:hAnsi="Arial" w:cs="Arial"/>
                <w:color w:val="000000"/>
                <w:sz w:val="20"/>
                <w:szCs w:val="20"/>
                <w:lang w:eastAsia="ja-JP"/>
              </w:rPr>
              <w:t>)</w:t>
            </w:r>
          </w:p>
        </w:tc>
        <w:tc>
          <w:tcPr>
            <w:tcW w:w="1276" w:type="dxa"/>
            <w:shd w:val="clear" w:color="auto" w:fill="auto"/>
            <w:noWrap/>
            <w:vAlign w:val="center"/>
            <w:hideMark/>
          </w:tcPr>
          <w:p w14:paraId="57109B8F"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60 s</w:t>
            </w:r>
          </w:p>
        </w:tc>
        <w:tc>
          <w:tcPr>
            <w:tcW w:w="1446" w:type="dxa"/>
            <w:shd w:val="clear" w:color="auto" w:fill="auto"/>
            <w:noWrap/>
            <w:vAlign w:val="center"/>
            <w:hideMark/>
          </w:tcPr>
          <w:p w14:paraId="332CA028"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s</w:t>
            </w:r>
          </w:p>
        </w:tc>
        <w:tc>
          <w:tcPr>
            <w:tcW w:w="1418" w:type="dxa"/>
            <w:shd w:val="clear" w:color="auto" w:fill="auto"/>
            <w:noWrap/>
            <w:vAlign w:val="center"/>
            <w:hideMark/>
          </w:tcPr>
          <w:p w14:paraId="5208E4E3"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1417" w:type="dxa"/>
            <w:shd w:val="clear" w:color="auto" w:fill="auto"/>
            <w:noWrap/>
            <w:vAlign w:val="center"/>
            <w:hideMark/>
          </w:tcPr>
          <w:p w14:paraId="3A41C7CF"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60 s</w:t>
            </w:r>
          </w:p>
        </w:tc>
        <w:tc>
          <w:tcPr>
            <w:tcW w:w="1457" w:type="dxa"/>
            <w:shd w:val="clear" w:color="auto" w:fill="auto"/>
            <w:noWrap/>
            <w:vAlign w:val="center"/>
            <w:hideMark/>
          </w:tcPr>
          <w:p w14:paraId="089B26E5"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60 s</w:t>
            </w:r>
          </w:p>
        </w:tc>
      </w:tr>
      <w:tr w:rsidR="002F5EC0" w:rsidRPr="00BC6297" w14:paraId="1754F135" w14:textId="77777777" w:rsidTr="00BB01AF">
        <w:trPr>
          <w:trHeight w:val="324"/>
          <w:jc w:val="center"/>
        </w:trPr>
        <w:tc>
          <w:tcPr>
            <w:tcW w:w="1838" w:type="dxa"/>
            <w:shd w:val="clear" w:color="auto" w:fill="auto"/>
            <w:noWrap/>
            <w:vAlign w:val="center"/>
            <w:hideMark/>
          </w:tcPr>
          <w:p w14:paraId="1D9A9152" w14:textId="77777777" w:rsidR="002F5EC0" w:rsidRPr="00BC6297" w:rsidRDefault="002F5EC0" w:rsidP="00BB01A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RBW </w:t>
            </w:r>
          </w:p>
        </w:tc>
        <w:tc>
          <w:tcPr>
            <w:tcW w:w="1276" w:type="dxa"/>
            <w:shd w:val="clear" w:color="auto" w:fill="auto"/>
            <w:noWrap/>
            <w:vAlign w:val="center"/>
            <w:hideMark/>
          </w:tcPr>
          <w:p w14:paraId="4DC5B547"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100 kHz</w:t>
            </w:r>
          </w:p>
        </w:tc>
        <w:tc>
          <w:tcPr>
            <w:tcW w:w="1446" w:type="dxa"/>
            <w:shd w:val="clear" w:color="auto" w:fill="auto"/>
            <w:noWrap/>
            <w:vAlign w:val="center"/>
            <w:hideMark/>
          </w:tcPr>
          <w:p w14:paraId="34C8515D"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≥2.5BW</w:t>
            </w:r>
            <w:r w:rsidRPr="00BC6297">
              <w:rPr>
                <w:rFonts w:ascii="Arial" w:eastAsia="Times New Roman" w:hAnsi="Arial" w:cs="Arial"/>
                <w:color w:val="000000"/>
                <w:sz w:val="20"/>
                <w:szCs w:val="20"/>
                <w:vertAlign w:val="subscript"/>
                <w:lang w:eastAsia="ja-JP"/>
              </w:rPr>
              <w:t>OC</w:t>
            </w:r>
          </w:p>
        </w:tc>
        <w:tc>
          <w:tcPr>
            <w:tcW w:w="1418" w:type="dxa"/>
            <w:shd w:val="clear" w:color="auto" w:fill="auto"/>
            <w:noWrap/>
            <w:vAlign w:val="center"/>
            <w:hideMark/>
          </w:tcPr>
          <w:p w14:paraId="03E63E32"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de BW</w:t>
            </w:r>
            <w:r w:rsidRPr="00BC6297">
              <w:rPr>
                <w:rFonts w:ascii="Arial" w:eastAsia="Times New Roman" w:hAnsi="Arial" w:cs="Arial"/>
                <w:color w:val="000000"/>
                <w:sz w:val="20"/>
                <w:szCs w:val="20"/>
                <w:vertAlign w:val="subscript"/>
                <w:lang w:eastAsia="ja-JP"/>
              </w:rPr>
              <w:t>OC</w:t>
            </w:r>
          </w:p>
        </w:tc>
        <w:tc>
          <w:tcPr>
            <w:tcW w:w="1417" w:type="dxa"/>
            <w:shd w:val="clear" w:color="auto" w:fill="auto"/>
            <w:noWrap/>
            <w:vAlign w:val="center"/>
            <w:hideMark/>
          </w:tcPr>
          <w:p w14:paraId="32ECBCBC"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100 kHz</w:t>
            </w:r>
          </w:p>
        </w:tc>
        <w:tc>
          <w:tcPr>
            <w:tcW w:w="1457" w:type="dxa"/>
            <w:shd w:val="clear" w:color="auto" w:fill="auto"/>
            <w:noWrap/>
            <w:vAlign w:val="center"/>
            <w:hideMark/>
          </w:tcPr>
          <w:p w14:paraId="3F115775"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100 kHz</w:t>
            </w:r>
          </w:p>
        </w:tc>
      </w:tr>
      <w:tr w:rsidR="002F5EC0" w:rsidRPr="00BC6297" w14:paraId="422BB015" w14:textId="77777777" w:rsidTr="00BB01AF">
        <w:trPr>
          <w:trHeight w:val="300"/>
          <w:jc w:val="center"/>
        </w:trPr>
        <w:tc>
          <w:tcPr>
            <w:tcW w:w="1838" w:type="dxa"/>
            <w:shd w:val="clear" w:color="auto" w:fill="auto"/>
            <w:noWrap/>
            <w:vAlign w:val="center"/>
            <w:hideMark/>
          </w:tcPr>
          <w:p w14:paraId="30B63F98" w14:textId="77777777" w:rsidR="002F5EC0" w:rsidRPr="00BC6297" w:rsidRDefault="002F5EC0" w:rsidP="00BB01A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VBW</w:t>
            </w:r>
          </w:p>
        </w:tc>
        <w:tc>
          <w:tcPr>
            <w:tcW w:w="1276" w:type="dxa"/>
            <w:shd w:val="clear" w:color="auto" w:fill="auto"/>
            <w:noWrap/>
            <w:vAlign w:val="center"/>
            <w:hideMark/>
          </w:tcPr>
          <w:p w14:paraId="5AB26CAE"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100 kHz</w:t>
            </w:r>
          </w:p>
        </w:tc>
        <w:tc>
          <w:tcPr>
            <w:tcW w:w="1446" w:type="dxa"/>
            <w:shd w:val="clear" w:color="auto" w:fill="auto"/>
            <w:noWrap/>
            <w:vAlign w:val="center"/>
            <w:hideMark/>
          </w:tcPr>
          <w:p w14:paraId="0A002D79"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≥RBW</w:t>
            </w:r>
          </w:p>
        </w:tc>
        <w:tc>
          <w:tcPr>
            <w:tcW w:w="1418" w:type="dxa"/>
            <w:shd w:val="clear" w:color="auto" w:fill="auto"/>
            <w:noWrap/>
            <w:vAlign w:val="center"/>
            <w:hideMark/>
          </w:tcPr>
          <w:p w14:paraId="43DD41C4" w14:textId="6C795378"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1417" w:type="dxa"/>
            <w:shd w:val="clear" w:color="auto" w:fill="auto"/>
            <w:noWrap/>
            <w:vAlign w:val="center"/>
            <w:hideMark/>
          </w:tcPr>
          <w:p w14:paraId="1A30C8A2" w14:textId="6A24FC61"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100 kHz</w:t>
            </w:r>
          </w:p>
        </w:tc>
        <w:tc>
          <w:tcPr>
            <w:tcW w:w="1457" w:type="dxa"/>
            <w:shd w:val="clear" w:color="auto" w:fill="auto"/>
            <w:noWrap/>
            <w:vAlign w:val="center"/>
            <w:hideMark/>
          </w:tcPr>
          <w:p w14:paraId="5C8DACD1" w14:textId="27F30D80"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100 kHz</w:t>
            </w:r>
          </w:p>
        </w:tc>
      </w:tr>
      <w:tr w:rsidR="002F5EC0" w:rsidRPr="00BC6297" w14:paraId="121666F4" w14:textId="77777777" w:rsidTr="00BB01AF">
        <w:trPr>
          <w:trHeight w:val="300"/>
          <w:jc w:val="center"/>
        </w:trPr>
        <w:tc>
          <w:tcPr>
            <w:tcW w:w="1838" w:type="dxa"/>
            <w:shd w:val="clear" w:color="auto" w:fill="auto"/>
            <w:noWrap/>
            <w:vAlign w:val="center"/>
            <w:hideMark/>
          </w:tcPr>
          <w:p w14:paraId="210EED86" w14:textId="77777777" w:rsidR="002F5EC0" w:rsidRPr="00BC6297" w:rsidRDefault="002F5EC0" w:rsidP="00BB01A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Detector</w:t>
            </w:r>
          </w:p>
        </w:tc>
        <w:tc>
          <w:tcPr>
            <w:tcW w:w="1276" w:type="dxa"/>
            <w:shd w:val="clear" w:color="auto" w:fill="auto"/>
            <w:noWrap/>
            <w:vAlign w:val="center"/>
            <w:hideMark/>
          </w:tcPr>
          <w:p w14:paraId="54BAE3A1"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446" w:type="dxa"/>
            <w:shd w:val="clear" w:color="auto" w:fill="auto"/>
            <w:noWrap/>
            <w:vAlign w:val="center"/>
            <w:hideMark/>
          </w:tcPr>
          <w:p w14:paraId="20BB68F0"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418" w:type="dxa"/>
            <w:shd w:val="clear" w:color="auto" w:fill="auto"/>
            <w:noWrap/>
            <w:vAlign w:val="center"/>
            <w:hideMark/>
          </w:tcPr>
          <w:p w14:paraId="50B583AC"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1417" w:type="dxa"/>
            <w:shd w:val="clear" w:color="auto" w:fill="auto"/>
            <w:noWrap/>
            <w:vAlign w:val="center"/>
            <w:hideMark/>
          </w:tcPr>
          <w:p w14:paraId="5E893812"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1457" w:type="dxa"/>
            <w:shd w:val="clear" w:color="auto" w:fill="auto"/>
            <w:noWrap/>
            <w:vAlign w:val="center"/>
            <w:hideMark/>
          </w:tcPr>
          <w:p w14:paraId="5138FB88" w14:textId="77777777" w:rsidR="002F5EC0" w:rsidRPr="00BC6297" w:rsidRDefault="002F5EC0" w:rsidP="00BB01AF">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r>
      <w:tr w:rsidR="002F5EC0" w:rsidRPr="00BC6297" w14:paraId="581A5198" w14:textId="77777777" w:rsidTr="00BB01AF">
        <w:trPr>
          <w:trHeight w:val="300"/>
          <w:jc w:val="center"/>
        </w:trPr>
        <w:tc>
          <w:tcPr>
            <w:tcW w:w="1838" w:type="dxa"/>
            <w:shd w:val="clear" w:color="auto" w:fill="auto"/>
            <w:noWrap/>
            <w:vAlign w:val="center"/>
            <w:hideMark/>
          </w:tcPr>
          <w:p w14:paraId="00784A41" w14:textId="77777777" w:rsidR="002F5EC0" w:rsidRPr="00BC6297" w:rsidRDefault="002F5EC0" w:rsidP="00BB01AF">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Traza</w:t>
            </w:r>
          </w:p>
        </w:tc>
        <w:tc>
          <w:tcPr>
            <w:tcW w:w="1276" w:type="dxa"/>
            <w:shd w:val="clear" w:color="auto" w:fill="auto"/>
            <w:noWrap/>
            <w:vAlign w:val="center"/>
            <w:hideMark/>
          </w:tcPr>
          <w:p w14:paraId="21C54827" w14:textId="77777777" w:rsidR="002F5EC0" w:rsidRPr="00BC6297" w:rsidRDefault="002F5EC0" w:rsidP="00BB01AF">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Max hold</w:t>
            </w:r>
          </w:p>
        </w:tc>
        <w:tc>
          <w:tcPr>
            <w:tcW w:w="1446" w:type="dxa"/>
            <w:shd w:val="clear" w:color="auto" w:fill="auto"/>
            <w:noWrap/>
            <w:vAlign w:val="center"/>
            <w:hideMark/>
          </w:tcPr>
          <w:p w14:paraId="286DBDE9" w14:textId="77777777" w:rsidR="002F5EC0" w:rsidRPr="00BC6297" w:rsidRDefault="002F5EC0" w:rsidP="00BB01AF">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Single sweep</w:t>
            </w:r>
          </w:p>
        </w:tc>
        <w:tc>
          <w:tcPr>
            <w:tcW w:w="4292" w:type="dxa"/>
            <w:gridSpan w:val="3"/>
            <w:shd w:val="clear" w:color="auto" w:fill="auto"/>
            <w:vAlign w:val="center"/>
            <w:hideMark/>
          </w:tcPr>
          <w:p w14:paraId="151B6C66" w14:textId="77777777" w:rsidR="002F5EC0" w:rsidRPr="00BC6297" w:rsidRDefault="002F5EC0" w:rsidP="00BB01AF">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Max hold</w:t>
            </w:r>
          </w:p>
        </w:tc>
      </w:tr>
      <w:tr w:rsidR="002F5EC0" w:rsidRPr="00BC6297" w14:paraId="2FB75CCB" w14:textId="77777777" w:rsidTr="00BB01AF">
        <w:trPr>
          <w:trHeight w:val="300"/>
          <w:jc w:val="center"/>
        </w:trPr>
        <w:tc>
          <w:tcPr>
            <w:tcW w:w="8852" w:type="dxa"/>
            <w:gridSpan w:val="6"/>
            <w:shd w:val="clear" w:color="auto" w:fill="auto"/>
            <w:noWrap/>
          </w:tcPr>
          <w:p w14:paraId="7A1CB945" w14:textId="77777777" w:rsidR="002F5EC0" w:rsidRPr="00BC6297" w:rsidRDefault="002F5EC0" w:rsidP="002F5EC0">
            <w:pPr>
              <w:spacing w:after="0"/>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Nota:</w:t>
            </w:r>
          </w:p>
          <w:p w14:paraId="28E68CE1" w14:textId="70AFBBD8" w:rsidR="002F5EC0" w:rsidRPr="00BC6297" w:rsidRDefault="002F5EC0" w:rsidP="002F5EC0">
            <w:pPr>
              <w:pStyle w:val="Prrafodelista"/>
              <w:numPr>
                <w:ilvl w:val="1"/>
                <w:numId w:val="25"/>
              </w:numPr>
              <w:spacing w:after="0"/>
              <w:ind w:left="487"/>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Condiciones del analizador de espectro para la categoría de micrófonos inalámbricos aplican a DBP analógicos, digitales y WMAS.</w:t>
            </w:r>
          </w:p>
        </w:tc>
      </w:tr>
    </w:tbl>
    <w:p w14:paraId="1C9C5183" w14:textId="77777777" w:rsidR="002F5EC0" w:rsidRPr="00BC6297" w:rsidRDefault="002F5EC0" w:rsidP="002F5EC0">
      <w:pPr>
        <w:ind w:left="491"/>
        <w:rPr>
          <w:rFonts w:ascii="Arial" w:hAnsi="Arial" w:cs="Arial"/>
        </w:rPr>
      </w:pPr>
    </w:p>
    <w:p w14:paraId="5CFF7D7A" w14:textId="183FB70B" w:rsidR="009B1947" w:rsidRPr="00BC6297" w:rsidRDefault="009B1947" w:rsidP="00E44C27">
      <w:pPr>
        <w:pStyle w:val="Prrafodelista"/>
        <w:numPr>
          <w:ilvl w:val="0"/>
          <w:numId w:val="63"/>
        </w:numPr>
        <w:rPr>
          <w:rFonts w:ascii="Arial" w:hAnsi="Arial" w:cs="Arial"/>
        </w:rPr>
      </w:pPr>
      <w:r w:rsidRPr="00BC6297">
        <w:rPr>
          <w:rFonts w:ascii="Arial" w:hAnsi="Arial" w:cs="Arial"/>
        </w:rPr>
        <w:t>Medir el campo eléctrico en</w:t>
      </w:r>
      <w:r w:rsidR="00DC03A2" w:rsidRPr="00BC6297">
        <w:rPr>
          <w:rFonts w:ascii="Arial" w:hAnsi="Arial" w:cs="Arial"/>
        </w:rPr>
        <w:t xml:space="preserve"> el</w:t>
      </w:r>
      <w:r w:rsidRPr="00BC6297">
        <w:rPr>
          <w:rFonts w:ascii="Arial" w:hAnsi="Arial" w:cs="Arial"/>
        </w:rPr>
        <w:t xml:space="preserve"> </w:t>
      </w:r>
      <w:r w:rsidR="00DC03A2" w:rsidRPr="00BC6297">
        <w:rPr>
          <w:rFonts w:ascii="Arial" w:hAnsi="Arial" w:cs="Arial"/>
        </w:rPr>
        <w:t xml:space="preserve">medidor de potencia de RF en </w:t>
      </w:r>
      <w:r w:rsidRPr="00BC6297">
        <w:rPr>
          <w:rFonts w:ascii="Arial" w:hAnsi="Arial" w:cs="Arial"/>
        </w:rPr>
        <w:t xml:space="preserve">tres frecuencias: central, máxima y mínima del intervalo disponible de frecuencias. </w:t>
      </w:r>
    </w:p>
    <w:p w14:paraId="507D8F48" w14:textId="08A0FAF3" w:rsidR="009B1947" w:rsidRPr="00BC6297" w:rsidRDefault="009B1947" w:rsidP="00E44C27">
      <w:pPr>
        <w:pStyle w:val="Prrafodelista"/>
        <w:numPr>
          <w:ilvl w:val="0"/>
          <w:numId w:val="63"/>
        </w:numPr>
        <w:rPr>
          <w:rFonts w:ascii="Arial" w:hAnsi="Arial" w:cs="Arial"/>
        </w:rPr>
      </w:pPr>
      <w:r w:rsidRPr="00BC6297">
        <w:rPr>
          <w:rFonts w:ascii="Arial" w:hAnsi="Arial" w:cs="Arial"/>
        </w:rPr>
        <w:t>Registrar el campo eléctrico medido (</w:t>
      </w:r>
      <w:proofErr w:type="spellStart"/>
      <w:r w:rsidRPr="00BC6297">
        <w:rPr>
          <w:rFonts w:ascii="Arial" w:hAnsi="Arial" w:cs="Arial"/>
        </w:rPr>
        <w:t>E</w:t>
      </w:r>
      <w:r w:rsidRPr="00BC6297">
        <w:rPr>
          <w:rFonts w:ascii="Arial" w:hAnsi="Arial" w:cs="Arial"/>
          <w:vertAlign w:val="subscript"/>
        </w:rPr>
        <w:t>med</w:t>
      </w:r>
      <w:proofErr w:type="spellEnd"/>
      <w:r w:rsidRPr="00BC6297">
        <w:rPr>
          <w:rFonts w:ascii="Arial" w:hAnsi="Arial" w:cs="Arial"/>
        </w:rPr>
        <w:t>) en V/m y a ést</w:t>
      </w:r>
      <w:r w:rsidR="00942180" w:rsidRPr="00BC6297">
        <w:rPr>
          <w:rFonts w:ascii="Arial" w:hAnsi="Arial" w:cs="Arial"/>
        </w:rPr>
        <w:t>e</w:t>
      </w:r>
      <w:r w:rsidRPr="00BC6297">
        <w:rPr>
          <w:rFonts w:ascii="Arial" w:hAnsi="Arial" w:cs="Arial"/>
        </w:rPr>
        <w:t xml:space="preserve"> sumar las pérdidas y ganancias de la cadena de la configuración de prueba mediante la </w:t>
      </w:r>
      <w:r w:rsidRPr="00BC6297">
        <w:rPr>
          <w:rFonts w:ascii="Arial" w:hAnsi="Arial" w:cs="Arial"/>
          <w:b/>
        </w:rPr>
        <w:t>ecuación (</w:t>
      </w:r>
      <w:r w:rsidR="00605FD5" w:rsidRPr="00BC6297">
        <w:rPr>
          <w:rFonts w:ascii="Arial" w:hAnsi="Arial" w:cs="Arial"/>
          <w:b/>
        </w:rPr>
        <w:t>4</w:t>
      </w:r>
      <w:r w:rsidRPr="00BC6297">
        <w:rPr>
          <w:rFonts w:ascii="Arial" w:hAnsi="Arial" w:cs="Arial"/>
          <w:b/>
        </w:rPr>
        <w:t>)</w:t>
      </w:r>
      <w:r w:rsidRPr="00BC6297">
        <w:rPr>
          <w:rFonts w:ascii="Arial" w:hAnsi="Arial" w:cs="Arial"/>
        </w:rPr>
        <w:t xml:space="preserve"> para la configuración de em</w:t>
      </w:r>
      <w:r w:rsidR="002F3E76" w:rsidRPr="00BC6297">
        <w:rPr>
          <w:rFonts w:ascii="Arial" w:hAnsi="Arial" w:cs="Arial"/>
        </w:rPr>
        <w:t xml:space="preserve">isiones conducidas o </w:t>
      </w:r>
      <w:r w:rsidR="002F3E76" w:rsidRPr="00BC6297">
        <w:rPr>
          <w:rFonts w:ascii="Arial" w:hAnsi="Arial" w:cs="Arial"/>
          <w:b/>
        </w:rPr>
        <w:t>ecuación (</w:t>
      </w:r>
      <w:r w:rsidR="00605FD5"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w:t>
      </w:r>
    </w:p>
    <w:p w14:paraId="003B7C74" w14:textId="623229D3" w:rsidR="00271D1A" w:rsidRPr="00BC6297" w:rsidRDefault="009B1947" w:rsidP="00E44C27">
      <w:pPr>
        <w:pStyle w:val="Prrafodelista"/>
        <w:numPr>
          <w:ilvl w:val="0"/>
          <w:numId w:val="63"/>
        </w:numPr>
        <w:rPr>
          <w:rFonts w:ascii="Arial" w:hAnsi="Arial" w:cs="Arial"/>
        </w:rPr>
      </w:pPr>
      <w:r w:rsidRPr="00BC6297">
        <w:rPr>
          <w:rFonts w:ascii="Arial" w:hAnsi="Arial" w:cs="Arial"/>
        </w:rPr>
        <w:t xml:space="preserve">Verificar que los resultados de la intensidad de campo eléctrico máximo cumplan con lo especificado en el numeral </w:t>
      </w:r>
      <w:r w:rsidR="003F08A3" w:rsidRPr="00BC6297">
        <w:rPr>
          <w:rFonts w:ascii="Arial" w:hAnsi="Arial" w:cs="Arial"/>
          <w:b/>
        </w:rPr>
        <w:t>7</w:t>
      </w:r>
      <w:r w:rsidR="00412193" w:rsidRPr="00BC6297">
        <w:rPr>
          <w:rFonts w:ascii="Arial" w:hAnsi="Arial" w:cs="Arial"/>
          <w:b/>
        </w:rPr>
        <w:t>.</w:t>
      </w:r>
      <w:r w:rsidR="001023CC" w:rsidRPr="00BC6297">
        <w:rPr>
          <w:rFonts w:ascii="Arial" w:hAnsi="Arial" w:cs="Arial"/>
          <w:b/>
        </w:rPr>
        <w:t>1</w:t>
      </w:r>
      <w:r w:rsidR="00412193" w:rsidRPr="00BC6297">
        <w:rPr>
          <w:rFonts w:ascii="Arial" w:hAnsi="Arial" w:cs="Arial"/>
          <w:b/>
        </w:rPr>
        <w:t>.4</w:t>
      </w:r>
      <w:r w:rsidR="00412193" w:rsidRPr="00BC6297">
        <w:rPr>
          <w:rFonts w:ascii="Arial" w:hAnsi="Arial" w:cs="Arial"/>
        </w:rPr>
        <w:t xml:space="preserve"> o </w:t>
      </w:r>
      <w:r w:rsidR="003F08A3" w:rsidRPr="00BC6297">
        <w:rPr>
          <w:rFonts w:ascii="Arial" w:hAnsi="Arial" w:cs="Arial"/>
          <w:b/>
        </w:rPr>
        <w:t>7</w:t>
      </w:r>
      <w:r w:rsidR="00412193" w:rsidRPr="00BC6297">
        <w:rPr>
          <w:rFonts w:ascii="Arial" w:hAnsi="Arial" w:cs="Arial"/>
          <w:b/>
        </w:rPr>
        <w:t>.</w:t>
      </w:r>
      <w:r w:rsidR="00EE6C2A" w:rsidRPr="00BC6297">
        <w:rPr>
          <w:rFonts w:ascii="Arial" w:hAnsi="Arial" w:cs="Arial"/>
          <w:b/>
        </w:rPr>
        <w:t>4</w:t>
      </w:r>
      <w:r w:rsidR="00412193" w:rsidRPr="00BC6297">
        <w:rPr>
          <w:rFonts w:ascii="Arial" w:hAnsi="Arial" w:cs="Arial"/>
          <w:b/>
        </w:rPr>
        <w:t>.4</w:t>
      </w:r>
      <w:r w:rsidR="00412193" w:rsidRPr="00BC6297">
        <w:rPr>
          <w:rFonts w:ascii="Arial" w:hAnsi="Arial" w:cs="Arial"/>
        </w:rPr>
        <w:t>, según sea el caso</w:t>
      </w:r>
      <w:r w:rsidRPr="00BC6297">
        <w:rPr>
          <w:rFonts w:ascii="Arial" w:hAnsi="Arial" w:cs="Arial"/>
        </w:rPr>
        <w:t>.</w:t>
      </w:r>
    </w:p>
    <w:p w14:paraId="5170F1B3" w14:textId="77777777" w:rsidR="009B1947" w:rsidRPr="00BC6297" w:rsidRDefault="009B1947" w:rsidP="00271D1A">
      <w:pPr>
        <w:rPr>
          <w:rFonts w:ascii="Arial" w:hAnsi="Arial" w:cs="Arial"/>
        </w:rPr>
      </w:pPr>
    </w:p>
    <w:p w14:paraId="05222824" w14:textId="77777777" w:rsidR="00271D1A" w:rsidRPr="00BC6297" w:rsidRDefault="00271D1A" w:rsidP="00E874B0">
      <w:pPr>
        <w:pStyle w:val="Ttulo3"/>
        <w:ind w:left="567" w:hanging="567"/>
        <w:rPr>
          <w:rFonts w:ascii="Arial" w:hAnsi="Arial" w:cs="Arial"/>
        </w:rPr>
      </w:pPr>
      <w:bookmarkStart w:id="290" w:name="_Toc48654637"/>
      <w:bookmarkStart w:id="291" w:name="_Toc51320641"/>
      <w:bookmarkStart w:id="292" w:name="_Toc149121776"/>
      <w:r w:rsidRPr="00BC6297">
        <w:rPr>
          <w:rFonts w:ascii="Arial" w:hAnsi="Arial" w:cs="Arial"/>
        </w:rPr>
        <w:t>POTENCIA MÁXIMA</w:t>
      </w:r>
      <w:bookmarkEnd w:id="290"/>
      <w:bookmarkEnd w:id="291"/>
      <w:bookmarkEnd w:id="292"/>
    </w:p>
    <w:p w14:paraId="0A6AA7D2" w14:textId="6A82ED87" w:rsidR="00271D1A" w:rsidRPr="00BC6297" w:rsidRDefault="00E81ACC" w:rsidP="00E874B0">
      <w:pPr>
        <w:pStyle w:val="Ttulo4"/>
        <w:ind w:left="851"/>
        <w:rPr>
          <w:rFonts w:ascii="Arial" w:hAnsi="Arial" w:cs="Arial"/>
        </w:rPr>
      </w:pPr>
      <w:bookmarkStart w:id="293" w:name="_Toc48654638"/>
      <w:bookmarkStart w:id="294" w:name="_Toc51320642"/>
      <w:bookmarkStart w:id="295" w:name="_Toc149121777"/>
      <w:r w:rsidRPr="00BC6297">
        <w:rPr>
          <w:rFonts w:ascii="Arial" w:hAnsi="Arial" w:cs="Arial"/>
        </w:rPr>
        <w:t>INSTRUMENTO</w:t>
      </w:r>
      <w:r w:rsidR="00271D1A" w:rsidRPr="00BC6297">
        <w:rPr>
          <w:rFonts w:ascii="Arial" w:hAnsi="Arial" w:cs="Arial"/>
        </w:rPr>
        <w:t>S DE PRUEBA</w:t>
      </w:r>
      <w:bookmarkEnd w:id="293"/>
      <w:bookmarkEnd w:id="294"/>
      <w:r w:rsidR="0077309C" w:rsidRPr="00BC6297">
        <w:rPr>
          <w:rFonts w:ascii="Arial" w:hAnsi="Arial" w:cs="Arial"/>
        </w:rPr>
        <w:t xml:space="preserve"> Y ACCESORIOS</w:t>
      </w:r>
      <w:bookmarkEnd w:id="295"/>
    </w:p>
    <w:p w14:paraId="15D7D67B" w14:textId="4B7019D6" w:rsidR="009B1947" w:rsidRPr="00BC6297" w:rsidRDefault="009B1947" w:rsidP="00E44C27">
      <w:pPr>
        <w:pStyle w:val="Prrafodelista"/>
        <w:numPr>
          <w:ilvl w:val="0"/>
          <w:numId w:val="66"/>
        </w:numPr>
        <w:rPr>
          <w:rFonts w:ascii="Arial" w:hAnsi="Arial" w:cs="Arial"/>
        </w:rPr>
      </w:pPr>
      <w:r w:rsidRPr="00BC6297">
        <w:rPr>
          <w:rFonts w:ascii="Arial" w:hAnsi="Arial" w:cs="Arial"/>
        </w:rPr>
        <w:t xml:space="preserve">Medidor de potencia </w:t>
      </w:r>
      <w:r w:rsidR="00932F7C" w:rsidRPr="00BC6297">
        <w:rPr>
          <w:rFonts w:ascii="Arial" w:hAnsi="Arial" w:cs="Arial"/>
        </w:rPr>
        <w:t>de RF</w:t>
      </w:r>
      <w:r w:rsidR="001440CC" w:rsidRPr="00BC6297">
        <w:rPr>
          <w:rFonts w:ascii="Arial" w:hAnsi="Arial" w:cs="Arial"/>
        </w:rPr>
        <w:t xml:space="preserve"> o Analizador de espectro</w:t>
      </w:r>
      <w:r w:rsidR="0070534A" w:rsidRPr="00BC6297">
        <w:rPr>
          <w:rFonts w:ascii="Arial" w:hAnsi="Arial" w:cs="Arial"/>
        </w:rPr>
        <w:t xml:space="preserve">; </w:t>
      </w:r>
    </w:p>
    <w:p w14:paraId="144BE854" w14:textId="77777777" w:rsidR="009B1947" w:rsidRPr="00BC6297" w:rsidRDefault="009B1947" w:rsidP="00E44C27">
      <w:pPr>
        <w:pStyle w:val="Prrafodelista"/>
        <w:numPr>
          <w:ilvl w:val="0"/>
          <w:numId w:val="66"/>
        </w:numPr>
        <w:rPr>
          <w:rFonts w:ascii="Arial" w:hAnsi="Arial" w:cs="Arial"/>
        </w:rPr>
      </w:pPr>
      <w:r w:rsidRPr="00BC6297">
        <w:rPr>
          <w:rFonts w:ascii="Arial" w:hAnsi="Arial" w:cs="Arial"/>
        </w:rPr>
        <w:t>Cables de conexión/Guías de onda;</w:t>
      </w:r>
    </w:p>
    <w:p w14:paraId="3F1CA878" w14:textId="77777777" w:rsidR="009B1947" w:rsidRPr="00BC6297" w:rsidRDefault="009B1947" w:rsidP="00E44C27">
      <w:pPr>
        <w:pStyle w:val="Prrafodelista"/>
        <w:numPr>
          <w:ilvl w:val="0"/>
          <w:numId w:val="66"/>
        </w:numPr>
        <w:rPr>
          <w:rFonts w:ascii="Arial" w:hAnsi="Arial" w:cs="Arial"/>
        </w:rPr>
      </w:pPr>
      <w:r w:rsidRPr="00BC6297">
        <w:rPr>
          <w:rFonts w:ascii="Arial" w:hAnsi="Arial" w:cs="Arial"/>
        </w:rPr>
        <w:t xml:space="preserve">Atenuador; </w:t>
      </w:r>
    </w:p>
    <w:p w14:paraId="4977E826" w14:textId="77777777" w:rsidR="009B1947" w:rsidRPr="00BC6297" w:rsidRDefault="009B1947" w:rsidP="00E44C27">
      <w:pPr>
        <w:pStyle w:val="Prrafodelista"/>
        <w:numPr>
          <w:ilvl w:val="0"/>
          <w:numId w:val="66"/>
        </w:numPr>
        <w:rPr>
          <w:rFonts w:ascii="Arial" w:hAnsi="Arial" w:cs="Arial"/>
        </w:rPr>
      </w:pPr>
      <w:r w:rsidRPr="00BC6297">
        <w:rPr>
          <w:rFonts w:ascii="Arial" w:hAnsi="Arial" w:cs="Arial"/>
        </w:rPr>
        <w:t>Acoplador direccional/divisor de potencia;</w:t>
      </w:r>
    </w:p>
    <w:p w14:paraId="1811CA81" w14:textId="77777777" w:rsidR="009B1947" w:rsidRPr="00BC6297" w:rsidRDefault="009B1947" w:rsidP="00E44C27">
      <w:pPr>
        <w:pStyle w:val="Prrafodelista"/>
        <w:numPr>
          <w:ilvl w:val="0"/>
          <w:numId w:val="66"/>
        </w:numPr>
        <w:rPr>
          <w:rFonts w:ascii="Arial" w:hAnsi="Arial" w:cs="Arial"/>
        </w:rPr>
      </w:pPr>
      <w:r w:rsidRPr="00BC6297">
        <w:rPr>
          <w:rFonts w:ascii="Arial" w:hAnsi="Arial" w:cs="Arial"/>
        </w:rPr>
        <w:t>Antena de referencia calibrada, en caso de medición de emisiones radiadas.</w:t>
      </w:r>
    </w:p>
    <w:p w14:paraId="0BA319D8" w14:textId="77777777" w:rsidR="009B1947" w:rsidRPr="00BC6297" w:rsidRDefault="009B1947" w:rsidP="009B1947">
      <w:pPr>
        <w:rPr>
          <w:rFonts w:ascii="Arial" w:hAnsi="Arial" w:cs="Arial"/>
        </w:rPr>
      </w:pPr>
    </w:p>
    <w:p w14:paraId="0C866C07" w14:textId="024431E2" w:rsidR="00271D1A" w:rsidRPr="00BC6297" w:rsidRDefault="00271D1A" w:rsidP="00E874B0">
      <w:pPr>
        <w:pStyle w:val="Ttulo4"/>
        <w:ind w:left="851"/>
        <w:rPr>
          <w:rFonts w:ascii="Arial" w:hAnsi="Arial" w:cs="Arial"/>
        </w:rPr>
      </w:pPr>
      <w:bookmarkStart w:id="296" w:name="_Toc48654639"/>
      <w:bookmarkStart w:id="297" w:name="_Toc51320643"/>
      <w:bookmarkStart w:id="298" w:name="_Toc149121778"/>
      <w:r w:rsidRPr="00BC6297">
        <w:rPr>
          <w:rFonts w:ascii="Arial" w:hAnsi="Arial" w:cs="Arial"/>
        </w:rPr>
        <w:t>CONFIGURACIÓN DE PRUEBA</w:t>
      </w:r>
      <w:bookmarkEnd w:id="296"/>
      <w:bookmarkEnd w:id="297"/>
      <w:bookmarkEnd w:id="298"/>
    </w:p>
    <w:p w14:paraId="2E5D4176" w14:textId="124FA377" w:rsidR="009B1947" w:rsidRPr="00BC6297" w:rsidRDefault="009B1947" w:rsidP="009B1947">
      <w:pPr>
        <w:rPr>
          <w:rFonts w:ascii="Arial" w:hAnsi="Arial" w:cs="Arial"/>
        </w:rPr>
      </w:pPr>
      <w:r w:rsidRPr="00BC6297">
        <w:rPr>
          <w:rFonts w:ascii="Arial" w:hAnsi="Arial" w:cs="Arial"/>
        </w:rPr>
        <w:t xml:space="preserve">Armar la configuración de prueba de acuerdo </w:t>
      </w:r>
      <w:r w:rsidR="00802E5C" w:rsidRPr="00BC6297">
        <w:rPr>
          <w:rFonts w:ascii="Arial" w:hAnsi="Arial" w:cs="Arial"/>
        </w:rPr>
        <w:t>con</w:t>
      </w:r>
      <w:r w:rsidRPr="00BC6297">
        <w:rPr>
          <w:rFonts w:ascii="Arial" w:hAnsi="Arial" w:cs="Arial"/>
        </w:rPr>
        <w:t xml:space="preserve"> lo siguiente:</w:t>
      </w:r>
    </w:p>
    <w:p w14:paraId="4AA50B68" w14:textId="34D471EC" w:rsidR="009B1947" w:rsidRPr="00BC6297" w:rsidRDefault="009B1947" w:rsidP="00E44C27">
      <w:pPr>
        <w:pStyle w:val="Prrafodelista"/>
        <w:numPr>
          <w:ilvl w:val="0"/>
          <w:numId w:val="67"/>
        </w:numPr>
        <w:rPr>
          <w:rFonts w:ascii="Arial" w:hAnsi="Arial" w:cs="Arial"/>
        </w:rPr>
      </w:pPr>
      <w:r w:rsidRPr="00BC6297">
        <w:rPr>
          <w:rFonts w:ascii="Arial" w:hAnsi="Arial" w:cs="Arial"/>
        </w:rPr>
        <w:t>Configuración para medición de emisiones conducidas (</w:t>
      </w:r>
      <w:r w:rsidRPr="00BC6297">
        <w:rPr>
          <w:rFonts w:ascii="Arial" w:hAnsi="Arial" w:cs="Arial"/>
          <w:b/>
        </w:rPr>
        <w:t>Figura 4</w:t>
      </w:r>
      <w:r w:rsidRPr="00BC6297">
        <w:rPr>
          <w:rFonts w:ascii="Arial" w:hAnsi="Arial" w:cs="Arial"/>
        </w:rPr>
        <w:t xml:space="preserve"> y lo establecido en el numeral </w:t>
      </w:r>
      <w:r w:rsidR="00B431DA" w:rsidRPr="00BC6297">
        <w:rPr>
          <w:rFonts w:ascii="Arial" w:hAnsi="Arial" w:cs="Arial"/>
          <w:b/>
        </w:rPr>
        <w:t>8</w:t>
      </w:r>
      <w:r w:rsidRPr="00BC6297">
        <w:rPr>
          <w:rFonts w:ascii="Arial" w:hAnsi="Arial" w:cs="Arial"/>
          <w:b/>
        </w:rPr>
        <w:t>.3.1.1</w:t>
      </w:r>
      <w:r w:rsidRPr="00BC6297">
        <w:rPr>
          <w:rFonts w:ascii="Arial" w:hAnsi="Arial" w:cs="Arial"/>
        </w:rPr>
        <w:t>), si la antena del DBP</w:t>
      </w:r>
      <w:r w:rsidR="00DC03A2" w:rsidRPr="00BC6297">
        <w:rPr>
          <w:rFonts w:ascii="Arial" w:hAnsi="Arial" w:cs="Arial"/>
        </w:rPr>
        <w:t xml:space="preserve"> es desmontable</w:t>
      </w:r>
      <w:r w:rsidRPr="00BC6297">
        <w:rPr>
          <w:rFonts w:ascii="Arial" w:hAnsi="Arial" w:cs="Arial"/>
        </w:rPr>
        <w:t xml:space="preserve">; en el caso de que la antena esté integrada al DBP y no se tenga la posibilidad de desconectarla, el solicitante </w:t>
      </w:r>
      <w:r w:rsidR="00DC03A2" w:rsidRPr="00BC6297">
        <w:rPr>
          <w:rFonts w:ascii="Arial" w:hAnsi="Arial" w:cs="Arial"/>
        </w:rPr>
        <w:t xml:space="preserve">de las pruebas </w:t>
      </w:r>
      <w:r w:rsidRPr="00BC6297">
        <w:rPr>
          <w:rFonts w:ascii="Arial" w:hAnsi="Arial" w:cs="Arial"/>
        </w:rPr>
        <w:t xml:space="preserve">debe proporcionar al Laboratorio de Prueba los medios necesarios para realizar la medición conducida en un sistema de 50 Ohms, o </w:t>
      </w:r>
    </w:p>
    <w:p w14:paraId="38B36FD2" w14:textId="618134D3" w:rsidR="009B1947" w:rsidRPr="00BC6297" w:rsidRDefault="009B1947" w:rsidP="00E44C27">
      <w:pPr>
        <w:pStyle w:val="Prrafodelista"/>
        <w:numPr>
          <w:ilvl w:val="0"/>
          <w:numId w:val="67"/>
        </w:numPr>
        <w:rPr>
          <w:rFonts w:ascii="Arial" w:hAnsi="Arial" w:cs="Arial"/>
        </w:rPr>
      </w:pPr>
      <w:r w:rsidRPr="00BC6297">
        <w:rPr>
          <w:rFonts w:ascii="Arial" w:hAnsi="Arial" w:cs="Arial"/>
        </w:rPr>
        <w:t xml:space="preserve">Configuración para medición de emisiones radiadas (de acuerdo </w:t>
      </w:r>
      <w:r w:rsidR="00EC63B4" w:rsidRPr="00BC6297">
        <w:rPr>
          <w:rFonts w:ascii="Arial" w:hAnsi="Arial" w:cs="Arial"/>
        </w:rPr>
        <w:t>con</w:t>
      </w:r>
      <w:r w:rsidRPr="00BC6297">
        <w:rPr>
          <w:rFonts w:ascii="Arial" w:hAnsi="Arial" w:cs="Arial"/>
        </w:rPr>
        <w:t xml:space="preserve"> lo establecido en el numeral </w:t>
      </w:r>
      <w:r w:rsidR="00B431DA" w:rsidRPr="00BC6297">
        <w:rPr>
          <w:rFonts w:ascii="Arial" w:hAnsi="Arial" w:cs="Arial"/>
          <w:b/>
        </w:rPr>
        <w:t>8</w:t>
      </w:r>
      <w:r w:rsidRPr="00BC6297">
        <w:rPr>
          <w:rFonts w:ascii="Arial" w:hAnsi="Arial" w:cs="Arial"/>
          <w:b/>
        </w:rPr>
        <w:t>.3.1.2</w:t>
      </w:r>
      <w:r w:rsidRPr="00BC6297">
        <w:rPr>
          <w:rFonts w:ascii="Arial" w:hAnsi="Arial" w:cs="Arial"/>
        </w:rPr>
        <w:t xml:space="preserve">), de estar la antena integrada al DBP y técnicamente sea inviable </w:t>
      </w:r>
      <w:r w:rsidRPr="00BC6297">
        <w:rPr>
          <w:rFonts w:ascii="Arial" w:hAnsi="Arial" w:cs="Arial"/>
        </w:rPr>
        <w:lastRenderedPageBreak/>
        <w:t>proporcionar al Laboratorio de Prueba los medios necesarios para realizar la medición conducida.</w:t>
      </w:r>
    </w:p>
    <w:p w14:paraId="4F89F462" w14:textId="77777777" w:rsidR="009B1947" w:rsidRPr="00BC6297" w:rsidRDefault="009B1947" w:rsidP="009B1947">
      <w:pPr>
        <w:rPr>
          <w:rFonts w:ascii="Arial" w:hAnsi="Arial" w:cs="Arial"/>
        </w:rPr>
      </w:pPr>
    </w:p>
    <w:p w14:paraId="1FC4E9A6" w14:textId="77777777" w:rsidR="00271D1A" w:rsidRPr="00BC6297" w:rsidRDefault="00271D1A" w:rsidP="00E874B0">
      <w:pPr>
        <w:pStyle w:val="Ttulo4"/>
        <w:ind w:left="851"/>
        <w:rPr>
          <w:rFonts w:ascii="Arial" w:hAnsi="Arial" w:cs="Arial"/>
        </w:rPr>
      </w:pPr>
      <w:bookmarkStart w:id="299" w:name="_Toc48654640"/>
      <w:bookmarkStart w:id="300" w:name="_Toc51320644"/>
      <w:bookmarkStart w:id="301" w:name="_Toc149121779"/>
      <w:r w:rsidRPr="00BC6297">
        <w:rPr>
          <w:rFonts w:ascii="Arial" w:hAnsi="Arial" w:cs="Arial"/>
        </w:rPr>
        <w:t>PROCEDIMIENTO DE PRUEBA</w:t>
      </w:r>
      <w:bookmarkEnd w:id="299"/>
      <w:bookmarkEnd w:id="300"/>
      <w:bookmarkEnd w:id="301"/>
    </w:p>
    <w:p w14:paraId="188594F4" w14:textId="77777777" w:rsidR="009B1947" w:rsidRPr="00BC6297" w:rsidRDefault="009B1947" w:rsidP="00E44C27">
      <w:pPr>
        <w:numPr>
          <w:ilvl w:val="0"/>
          <w:numId w:val="68"/>
        </w:numPr>
        <w:contextualSpacing/>
        <w:rPr>
          <w:rFonts w:ascii="Arial" w:hAnsi="Arial" w:cs="Arial"/>
        </w:rPr>
      </w:pPr>
      <w:r w:rsidRPr="00BC6297">
        <w:rPr>
          <w:rFonts w:ascii="Arial" w:hAnsi="Arial" w:cs="Arial"/>
        </w:rPr>
        <w:t>Conectar el puerto de salida del transmisor o antena de referencia calibrada a:</w:t>
      </w:r>
    </w:p>
    <w:p w14:paraId="57B01334" w14:textId="55233A75" w:rsidR="009B1947" w:rsidRPr="00BC6297" w:rsidRDefault="009B1947" w:rsidP="00E44C27">
      <w:pPr>
        <w:numPr>
          <w:ilvl w:val="0"/>
          <w:numId w:val="69"/>
        </w:numPr>
        <w:ind w:left="851"/>
        <w:contextualSpacing/>
        <w:rPr>
          <w:rFonts w:ascii="Arial" w:hAnsi="Arial" w:cs="Arial"/>
        </w:rPr>
      </w:pPr>
      <w:r w:rsidRPr="00BC6297">
        <w:rPr>
          <w:rFonts w:ascii="Arial" w:hAnsi="Arial" w:cs="Arial"/>
        </w:rPr>
        <w:t xml:space="preserve">El medidor de potencia </w:t>
      </w:r>
      <w:r w:rsidR="00435564" w:rsidRPr="00BC6297">
        <w:rPr>
          <w:rFonts w:ascii="Arial" w:hAnsi="Arial" w:cs="Arial"/>
        </w:rPr>
        <w:t xml:space="preserve">de RF </w:t>
      </w:r>
      <w:r w:rsidRPr="00BC6297">
        <w:rPr>
          <w:rFonts w:ascii="Arial" w:hAnsi="Arial" w:cs="Arial"/>
        </w:rPr>
        <w:t xml:space="preserve">mediante un atenuador o </w:t>
      </w:r>
      <w:r w:rsidR="001440CC" w:rsidRPr="00BC6297">
        <w:rPr>
          <w:rFonts w:ascii="Arial" w:hAnsi="Arial" w:cs="Arial"/>
        </w:rPr>
        <w:t>al Analizador de espectro, o</w:t>
      </w:r>
    </w:p>
    <w:p w14:paraId="18DDA56F" w14:textId="00277BF1" w:rsidR="009B1947" w:rsidRPr="00BC6297" w:rsidRDefault="009B1947" w:rsidP="00E44C27">
      <w:pPr>
        <w:numPr>
          <w:ilvl w:val="0"/>
          <w:numId w:val="69"/>
        </w:numPr>
        <w:ind w:left="851"/>
        <w:contextualSpacing/>
        <w:rPr>
          <w:rFonts w:ascii="Arial" w:hAnsi="Arial" w:cs="Arial"/>
        </w:rPr>
      </w:pPr>
      <w:r w:rsidRPr="00BC6297">
        <w:rPr>
          <w:rFonts w:ascii="Arial" w:hAnsi="Arial" w:cs="Arial"/>
        </w:rPr>
        <w:t>A una carga artificial mediante un acoplador direccional al cual se conecta al medidor de potencia</w:t>
      </w:r>
      <w:r w:rsidR="00571A72" w:rsidRPr="00BC6297">
        <w:rPr>
          <w:rFonts w:ascii="Arial" w:hAnsi="Arial" w:cs="Arial"/>
        </w:rPr>
        <w:t xml:space="preserve"> de RF</w:t>
      </w:r>
      <w:r w:rsidR="001440CC" w:rsidRPr="00BC6297">
        <w:rPr>
          <w:rFonts w:ascii="Arial" w:hAnsi="Arial" w:cs="Arial"/>
        </w:rPr>
        <w:t xml:space="preserve"> o al Analizador de espectro</w:t>
      </w:r>
      <w:r w:rsidRPr="00BC6297">
        <w:rPr>
          <w:rFonts w:ascii="Arial" w:hAnsi="Arial" w:cs="Arial"/>
        </w:rPr>
        <w:t>, o</w:t>
      </w:r>
    </w:p>
    <w:p w14:paraId="0A204A40" w14:textId="43867E89" w:rsidR="009B1947" w:rsidRPr="00BC6297" w:rsidRDefault="009B1947" w:rsidP="00E44C27">
      <w:pPr>
        <w:numPr>
          <w:ilvl w:val="0"/>
          <w:numId w:val="69"/>
        </w:numPr>
        <w:ind w:left="851"/>
        <w:contextualSpacing/>
        <w:rPr>
          <w:rFonts w:ascii="Arial" w:hAnsi="Arial" w:cs="Arial"/>
        </w:rPr>
      </w:pPr>
      <w:r w:rsidRPr="00BC6297">
        <w:rPr>
          <w:rFonts w:ascii="Arial" w:hAnsi="Arial" w:cs="Arial"/>
        </w:rPr>
        <w:t xml:space="preserve">A la estación base </w:t>
      </w:r>
      <w:r w:rsidR="00F71E62" w:rsidRPr="00BC6297">
        <w:rPr>
          <w:rFonts w:ascii="Arial" w:hAnsi="Arial" w:cs="Arial"/>
        </w:rPr>
        <w:t>o dispositivo acompañante</w:t>
      </w:r>
      <w:r w:rsidRPr="00BC6297">
        <w:rPr>
          <w:rFonts w:ascii="Arial" w:hAnsi="Arial" w:cs="Arial"/>
        </w:rPr>
        <w:t>, mediante un divisor de potencia o acoplador direccional, al cual se conecta al medidor de potencia</w:t>
      </w:r>
      <w:r w:rsidR="00942180" w:rsidRPr="00BC6297">
        <w:rPr>
          <w:rFonts w:ascii="Arial" w:hAnsi="Arial" w:cs="Arial"/>
        </w:rPr>
        <w:t xml:space="preserve"> de RF</w:t>
      </w:r>
      <w:r w:rsidR="001440CC" w:rsidRPr="00BC6297">
        <w:rPr>
          <w:rFonts w:ascii="Arial" w:hAnsi="Arial" w:cs="Arial"/>
        </w:rPr>
        <w:t xml:space="preserve"> o al Analizador de espectro;</w:t>
      </w:r>
      <w:r w:rsidRPr="00BC6297">
        <w:rPr>
          <w:rFonts w:ascii="Arial" w:hAnsi="Arial" w:cs="Arial"/>
        </w:rPr>
        <w:t xml:space="preserve"> esto en caso de que el </w:t>
      </w:r>
      <w:r w:rsidR="00412193" w:rsidRPr="00BC6297">
        <w:rPr>
          <w:rFonts w:ascii="Arial" w:hAnsi="Arial" w:cs="Arial"/>
        </w:rPr>
        <w:t>DBP</w:t>
      </w:r>
      <w:r w:rsidRPr="00BC6297">
        <w:rPr>
          <w:rFonts w:ascii="Arial" w:hAnsi="Arial" w:cs="Arial"/>
        </w:rPr>
        <w:t xml:space="preserve"> requiera, para su operación, el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13CD3233" w14:textId="728AB003" w:rsidR="009B1947" w:rsidRPr="00BC6297" w:rsidRDefault="009B1947" w:rsidP="00E44C27">
      <w:pPr>
        <w:numPr>
          <w:ilvl w:val="0"/>
          <w:numId w:val="68"/>
        </w:numPr>
        <w:contextualSpacing/>
        <w:rPr>
          <w:rFonts w:ascii="Arial" w:hAnsi="Arial" w:cs="Arial"/>
        </w:rPr>
      </w:pPr>
      <w:r w:rsidRPr="00BC6297">
        <w:rPr>
          <w:rFonts w:ascii="Arial" w:hAnsi="Arial" w:cs="Arial"/>
        </w:rPr>
        <w:t>Establecer las siguientes condiciones en el DBP:</w:t>
      </w:r>
    </w:p>
    <w:p w14:paraId="19509793" w14:textId="1EA10682" w:rsidR="00641FB3" w:rsidRPr="00BC6297" w:rsidRDefault="00641FB3" w:rsidP="00E44C27">
      <w:pPr>
        <w:numPr>
          <w:ilvl w:val="0"/>
          <w:numId w:val="70"/>
        </w:numPr>
        <w:ind w:left="851"/>
        <w:contextualSpacing/>
        <w:rPr>
          <w:rFonts w:ascii="Arial" w:hAnsi="Arial" w:cs="Arial"/>
        </w:rPr>
      </w:pPr>
      <w:r w:rsidRPr="00BC6297">
        <w:rPr>
          <w:rFonts w:ascii="Arial" w:hAnsi="Arial" w:cs="Arial"/>
        </w:rPr>
        <w:t xml:space="preserve">Poner a transmitir el DBP con una señal modulada. En el caso de micrófonos inalámbricos digitales se debe usar una señal </w:t>
      </w:r>
      <w:r w:rsidR="00802E5C" w:rsidRPr="00BC6297">
        <w:rPr>
          <w:rFonts w:ascii="Arial" w:hAnsi="Arial" w:cs="Arial"/>
        </w:rPr>
        <w:t xml:space="preserve">de audio de acuerdo con lo establecido en el </w:t>
      </w:r>
      <w:r w:rsidR="00802E5C" w:rsidRPr="00BC6297">
        <w:rPr>
          <w:rFonts w:ascii="Arial" w:hAnsi="Arial" w:cs="Arial"/>
          <w:b/>
          <w:bCs/>
        </w:rPr>
        <w:t xml:space="preserve">Anexo </w:t>
      </w:r>
      <w:r w:rsidR="004D3AE9" w:rsidRPr="00BC6297">
        <w:rPr>
          <w:rFonts w:ascii="Arial" w:hAnsi="Arial" w:cs="Arial"/>
          <w:b/>
          <w:bCs/>
        </w:rPr>
        <w:t>B</w:t>
      </w:r>
      <w:r w:rsidR="00802E5C" w:rsidRPr="00BC6297">
        <w:rPr>
          <w:rFonts w:ascii="Arial" w:hAnsi="Arial" w:cs="Arial"/>
        </w:rPr>
        <w:t xml:space="preserve"> de la presente disposición técnica</w:t>
      </w:r>
      <w:r w:rsidRPr="00BC6297">
        <w:rPr>
          <w:rFonts w:ascii="Arial" w:hAnsi="Arial" w:cs="Arial"/>
        </w:rPr>
        <w:t xml:space="preserve">. </w:t>
      </w:r>
    </w:p>
    <w:p w14:paraId="4ECC2EEE" w14:textId="7FEE802D" w:rsidR="009B1947" w:rsidRPr="00BC6297" w:rsidRDefault="009B1947" w:rsidP="00E44C27">
      <w:pPr>
        <w:numPr>
          <w:ilvl w:val="0"/>
          <w:numId w:val="70"/>
        </w:numPr>
        <w:ind w:left="851"/>
        <w:contextualSpacing/>
        <w:rPr>
          <w:rFonts w:ascii="Arial" w:hAnsi="Arial" w:cs="Arial"/>
        </w:rPr>
      </w:pPr>
      <w:r w:rsidRPr="00BC6297">
        <w:rPr>
          <w:rFonts w:ascii="Arial" w:hAnsi="Arial" w:cs="Arial"/>
        </w:rPr>
        <w:t xml:space="preserve">Seleccionar la potencia máxima de transmisión o el peor </w:t>
      </w:r>
      <w:r w:rsidR="00435564" w:rsidRPr="00BC6297">
        <w:rPr>
          <w:rFonts w:ascii="Arial" w:hAnsi="Arial" w:cs="Arial"/>
        </w:rPr>
        <w:t xml:space="preserve">escenario </w:t>
      </w:r>
      <w:r w:rsidRPr="00BC6297">
        <w:rPr>
          <w:rFonts w:ascii="Arial" w:hAnsi="Arial" w:cs="Arial"/>
        </w:rPr>
        <w:t>(declarado por el fabricante).</w:t>
      </w:r>
    </w:p>
    <w:p w14:paraId="7BB84271" w14:textId="6702A2EF" w:rsidR="001440CC" w:rsidRPr="00BC6297" w:rsidRDefault="001440CC" w:rsidP="001440CC">
      <w:pPr>
        <w:numPr>
          <w:ilvl w:val="0"/>
          <w:numId w:val="68"/>
        </w:numPr>
        <w:contextualSpacing/>
        <w:rPr>
          <w:rFonts w:ascii="Arial" w:hAnsi="Arial" w:cs="Arial"/>
        </w:rPr>
      </w:pPr>
      <w:r w:rsidRPr="00BC6297">
        <w:rPr>
          <w:rFonts w:ascii="Arial" w:hAnsi="Arial" w:cs="Arial"/>
        </w:rPr>
        <w:t>En caso de usar Analizador de espectro</w:t>
      </w:r>
      <w:r w:rsidR="002F5EC0" w:rsidRPr="00BC6297">
        <w:rPr>
          <w:rFonts w:ascii="Arial" w:hAnsi="Arial" w:cs="Arial"/>
        </w:rPr>
        <w:t xml:space="preserve"> para realizar las mediciones,</w:t>
      </w:r>
      <w:r w:rsidRPr="00BC6297">
        <w:rPr>
          <w:rFonts w:ascii="Arial" w:hAnsi="Arial" w:cs="Arial"/>
        </w:rPr>
        <w:t xml:space="preserve"> establecer la</w:t>
      </w:r>
      <w:r w:rsidR="00DB4188" w:rsidRPr="00BC6297">
        <w:rPr>
          <w:rFonts w:ascii="Arial" w:hAnsi="Arial" w:cs="Arial"/>
        </w:rPr>
        <w:t>s</w:t>
      </w:r>
      <w:r w:rsidRPr="00BC6297">
        <w:rPr>
          <w:rFonts w:ascii="Arial" w:hAnsi="Arial" w:cs="Arial"/>
        </w:rPr>
        <w:t xml:space="preserve"> condiciones mostradas en la </w:t>
      </w:r>
      <w:r w:rsidRPr="00BC6297">
        <w:rPr>
          <w:rFonts w:ascii="Arial" w:hAnsi="Arial" w:cs="Arial"/>
          <w:b/>
          <w:bCs/>
        </w:rPr>
        <w:t xml:space="preserve">Tabla </w:t>
      </w:r>
      <w:r w:rsidR="00A43E78" w:rsidRPr="00BC6297">
        <w:rPr>
          <w:rFonts w:ascii="Arial" w:hAnsi="Arial" w:cs="Arial"/>
          <w:b/>
          <w:bCs/>
        </w:rPr>
        <w:t>32</w:t>
      </w:r>
      <w:r w:rsidR="00D3624D" w:rsidRPr="00BC6297">
        <w:rPr>
          <w:rFonts w:ascii="Arial" w:hAnsi="Arial" w:cs="Arial"/>
        </w:rPr>
        <w:t>, de acuerdo con la categoría del DBP</w:t>
      </w:r>
      <w:r w:rsidRPr="00BC6297">
        <w:rPr>
          <w:rFonts w:ascii="Arial" w:hAnsi="Arial" w:cs="Arial"/>
        </w:rPr>
        <w:t>.</w:t>
      </w:r>
    </w:p>
    <w:p w14:paraId="0A314A0A" w14:textId="7479280E" w:rsidR="009B1947" w:rsidRPr="00BC6297" w:rsidRDefault="009B1947" w:rsidP="00E44C27">
      <w:pPr>
        <w:numPr>
          <w:ilvl w:val="0"/>
          <w:numId w:val="68"/>
        </w:numPr>
        <w:contextualSpacing/>
        <w:rPr>
          <w:rFonts w:ascii="Arial" w:hAnsi="Arial" w:cs="Arial"/>
        </w:rPr>
      </w:pPr>
      <w:r w:rsidRPr="00BC6297">
        <w:rPr>
          <w:rFonts w:ascii="Arial" w:hAnsi="Arial" w:cs="Arial"/>
        </w:rPr>
        <w:t xml:space="preserve">Medir la </w:t>
      </w:r>
      <w:r w:rsidR="00C33CFA" w:rsidRPr="00BC6297">
        <w:rPr>
          <w:rFonts w:ascii="Arial" w:hAnsi="Arial" w:cs="Arial"/>
        </w:rPr>
        <w:t>P</w:t>
      </w:r>
      <w:r w:rsidR="00C33CFA" w:rsidRPr="00BC6297">
        <w:rPr>
          <w:rFonts w:ascii="Arial" w:hAnsi="Arial" w:cs="Arial"/>
          <w:vertAlign w:val="subscript"/>
        </w:rPr>
        <w:t>Max</w:t>
      </w:r>
      <w:r w:rsidRPr="00BC6297">
        <w:rPr>
          <w:rFonts w:ascii="Arial" w:hAnsi="Arial" w:cs="Arial"/>
        </w:rPr>
        <w:t xml:space="preserve"> </w:t>
      </w:r>
      <w:r w:rsidR="00DC03A2" w:rsidRPr="00BC6297">
        <w:rPr>
          <w:rFonts w:ascii="Arial" w:hAnsi="Arial" w:cs="Arial"/>
        </w:rPr>
        <w:t xml:space="preserve">en el medidor de potencia de RF </w:t>
      </w:r>
      <w:r w:rsidRPr="00BC6297">
        <w:rPr>
          <w:rFonts w:ascii="Arial" w:hAnsi="Arial" w:cs="Arial"/>
        </w:rPr>
        <w:t xml:space="preserve">en tres frecuencias: central, máxima y mínima del intervalo disponible de frecuencias. </w:t>
      </w:r>
    </w:p>
    <w:p w14:paraId="1FF2127D" w14:textId="0E650DE7" w:rsidR="009B1947" w:rsidRPr="00BC6297" w:rsidRDefault="009B1947" w:rsidP="00E44C27">
      <w:pPr>
        <w:numPr>
          <w:ilvl w:val="0"/>
          <w:numId w:val="68"/>
        </w:numPr>
        <w:contextualSpacing/>
        <w:rPr>
          <w:rFonts w:ascii="Arial" w:hAnsi="Arial" w:cs="Arial"/>
        </w:rPr>
      </w:pPr>
      <w:r w:rsidRPr="00BC6297">
        <w:rPr>
          <w:rFonts w:ascii="Arial" w:hAnsi="Arial" w:cs="Arial"/>
        </w:rPr>
        <w:t xml:space="preserve">Registrar </w:t>
      </w:r>
      <w:r w:rsidR="00C33CFA" w:rsidRPr="00BC6297">
        <w:rPr>
          <w:rFonts w:ascii="Arial" w:hAnsi="Arial" w:cs="Arial"/>
        </w:rPr>
        <w:t>la potencia medida</w:t>
      </w:r>
      <w:r w:rsidRPr="00BC6297">
        <w:rPr>
          <w:rFonts w:ascii="Arial" w:hAnsi="Arial" w:cs="Arial"/>
        </w:rPr>
        <w:t xml:space="preserve"> (</w:t>
      </w:r>
      <w:r w:rsidR="00C33CFA" w:rsidRPr="00BC6297">
        <w:rPr>
          <w:rFonts w:ascii="Arial" w:hAnsi="Arial" w:cs="Arial"/>
        </w:rPr>
        <w:t>P</w:t>
      </w:r>
      <w:r w:rsidRPr="00BC6297">
        <w:rPr>
          <w:rFonts w:ascii="Arial" w:hAnsi="Arial" w:cs="Arial"/>
          <w:vertAlign w:val="subscript"/>
        </w:rPr>
        <w:t>med</w:t>
      </w:r>
      <w:r w:rsidRPr="00BC6297">
        <w:rPr>
          <w:rFonts w:ascii="Arial" w:hAnsi="Arial" w:cs="Arial"/>
        </w:rPr>
        <w:t xml:space="preserve">) en </w:t>
      </w:r>
      <w:r w:rsidR="00C33CFA" w:rsidRPr="00BC6297">
        <w:rPr>
          <w:rFonts w:ascii="Arial" w:hAnsi="Arial" w:cs="Arial"/>
        </w:rPr>
        <w:t>dB</w:t>
      </w:r>
      <w:r w:rsidR="003808DA" w:rsidRPr="00BC6297">
        <w:rPr>
          <w:rFonts w:ascii="Arial" w:hAnsi="Arial" w:cs="Arial"/>
        </w:rPr>
        <w:t>w</w:t>
      </w:r>
      <w:r w:rsidRPr="00BC6297">
        <w:rPr>
          <w:rFonts w:ascii="Arial" w:hAnsi="Arial" w:cs="Arial"/>
        </w:rPr>
        <w:t xml:space="preserve"> y a ésta sumar las pérdidas y ganancias de la cadena de la configuración de prueba mediante la </w:t>
      </w:r>
      <w:r w:rsidRPr="00BC6297">
        <w:rPr>
          <w:rFonts w:ascii="Arial" w:hAnsi="Arial" w:cs="Arial"/>
          <w:b/>
        </w:rPr>
        <w:t>ecuación (</w:t>
      </w:r>
      <w:r w:rsidR="00605FD5" w:rsidRPr="00BC6297">
        <w:rPr>
          <w:rFonts w:ascii="Arial" w:hAnsi="Arial" w:cs="Arial"/>
          <w:b/>
        </w:rPr>
        <w:t>4</w:t>
      </w:r>
      <w:r w:rsidRPr="00BC6297">
        <w:rPr>
          <w:rFonts w:ascii="Arial" w:hAnsi="Arial" w:cs="Arial"/>
          <w:b/>
        </w:rPr>
        <w:t>)</w:t>
      </w:r>
      <w:r w:rsidRPr="00BC6297">
        <w:rPr>
          <w:rFonts w:ascii="Arial" w:hAnsi="Arial" w:cs="Arial"/>
        </w:rPr>
        <w:t xml:space="preserve"> para la configuración de emisiones conducidas o </w:t>
      </w:r>
      <w:r w:rsidRPr="00BC6297">
        <w:rPr>
          <w:rFonts w:ascii="Arial" w:hAnsi="Arial" w:cs="Arial"/>
          <w:b/>
        </w:rPr>
        <w:t>ecuación (</w:t>
      </w:r>
      <w:r w:rsidR="00605FD5" w:rsidRPr="00BC6297">
        <w:rPr>
          <w:rFonts w:ascii="Arial" w:hAnsi="Arial" w:cs="Arial"/>
          <w:b/>
        </w:rPr>
        <w:t>5</w:t>
      </w:r>
      <w:r w:rsidRPr="00BC6297">
        <w:rPr>
          <w:rFonts w:ascii="Arial" w:hAnsi="Arial" w:cs="Arial"/>
          <w:b/>
        </w:rPr>
        <w:t>)</w:t>
      </w:r>
      <w:r w:rsidRPr="00BC6297">
        <w:rPr>
          <w:rFonts w:ascii="Arial" w:hAnsi="Arial" w:cs="Arial"/>
        </w:rPr>
        <w:t xml:space="preserve"> para la configuración de emisiones radiadas.</w:t>
      </w:r>
    </w:p>
    <w:p w14:paraId="24BC095F" w14:textId="7C7A9972" w:rsidR="009B1947" w:rsidRPr="00BC6297" w:rsidRDefault="009B1947" w:rsidP="00E44C27">
      <w:pPr>
        <w:numPr>
          <w:ilvl w:val="0"/>
          <w:numId w:val="68"/>
        </w:numPr>
        <w:contextualSpacing/>
        <w:rPr>
          <w:rFonts w:ascii="Arial" w:hAnsi="Arial" w:cs="Arial"/>
        </w:rPr>
      </w:pPr>
      <w:r w:rsidRPr="00BC6297">
        <w:rPr>
          <w:rFonts w:ascii="Arial" w:hAnsi="Arial" w:cs="Arial"/>
        </w:rPr>
        <w:t xml:space="preserve">Verificar que los resultados de la </w:t>
      </w:r>
      <w:r w:rsidR="00C33CFA" w:rsidRPr="00BC6297">
        <w:rPr>
          <w:rFonts w:ascii="Arial" w:hAnsi="Arial" w:cs="Arial"/>
        </w:rPr>
        <w:t>P</w:t>
      </w:r>
      <w:r w:rsidR="00C33CFA" w:rsidRPr="00BC6297">
        <w:rPr>
          <w:rFonts w:ascii="Arial" w:hAnsi="Arial" w:cs="Arial"/>
          <w:vertAlign w:val="subscript"/>
        </w:rPr>
        <w:t>Max</w:t>
      </w:r>
      <w:r w:rsidRPr="00BC6297">
        <w:rPr>
          <w:rFonts w:ascii="Arial" w:hAnsi="Arial" w:cs="Arial"/>
        </w:rPr>
        <w:t xml:space="preserve"> cumplan con lo especificado en el numeral </w:t>
      </w:r>
      <w:r w:rsidR="00145CA9" w:rsidRPr="00BC6297">
        <w:rPr>
          <w:rFonts w:ascii="Arial" w:hAnsi="Arial" w:cs="Arial"/>
          <w:b/>
        </w:rPr>
        <w:t>7</w:t>
      </w:r>
      <w:r w:rsidR="00412193" w:rsidRPr="00BC6297">
        <w:rPr>
          <w:rFonts w:ascii="Arial" w:hAnsi="Arial" w:cs="Arial"/>
          <w:b/>
        </w:rPr>
        <w:t>.</w:t>
      </w:r>
      <w:r w:rsidR="00EE6C2A" w:rsidRPr="00BC6297">
        <w:rPr>
          <w:rFonts w:ascii="Arial" w:hAnsi="Arial" w:cs="Arial"/>
          <w:b/>
        </w:rPr>
        <w:t>2</w:t>
      </w:r>
      <w:r w:rsidR="00412193" w:rsidRPr="00BC6297">
        <w:rPr>
          <w:rFonts w:ascii="Arial" w:hAnsi="Arial" w:cs="Arial"/>
          <w:b/>
        </w:rPr>
        <w:t>.4</w:t>
      </w:r>
      <w:r w:rsidR="00412193" w:rsidRPr="00BC6297">
        <w:rPr>
          <w:rFonts w:ascii="Arial" w:hAnsi="Arial" w:cs="Arial"/>
        </w:rPr>
        <w:t xml:space="preserve">, </w:t>
      </w:r>
      <w:r w:rsidR="00145CA9" w:rsidRPr="00BC6297">
        <w:rPr>
          <w:rFonts w:ascii="Arial" w:hAnsi="Arial" w:cs="Arial"/>
          <w:b/>
        </w:rPr>
        <w:t>7</w:t>
      </w:r>
      <w:r w:rsidR="00412193" w:rsidRPr="00BC6297">
        <w:rPr>
          <w:rFonts w:ascii="Arial" w:hAnsi="Arial" w:cs="Arial"/>
          <w:b/>
        </w:rPr>
        <w:t>.</w:t>
      </w:r>
      <w:r w:rsidR="00EE6C2A" w:rsidRPr="00BC6297">
        <w:rPr>
          <w:rFonts w:ascii="Arial" w:hAnsi="Arial" w:cs="Arial"/>
          <w:b/>
        </w:rPr>
        <w:t>3</w:t>
      </w:r>
      <w:r w:rsidR="00412193" w:rsidRPr="00BC6297">
        <w:rPr>
          <w:rFonts w:ascii="Arial" w:hAnsi="Arial" w:cs="Arial"/>
          <w:b/>
        </w:rPr>
        <w:t>.4</w:t>
      </w:r>
      <w:r w:rsidR="00412193" w:rsidRPr="00BC6297">
        <w:rPr>
          <w:rFonts w:ascii="Arial" w:hAnsi="Arial" w:cs="Arial"/>
        </w:rPr>
        <w:t xml:space="preserve"> o </w:t>
      </w:r>
      <w:r w:rsidR="00145CA9" w:rsidRPr="00BC6297">
        <w:rPr>
          <w:rFonts w:ascii="Arial" w:hAnsi="Arial" w:cs="Arial"/>
          <w:b/>
        </w:rPr>
        <w:t>7</w:t>
      </w:r>
      <w:r w:rsidR="00412193" w:rsidRPr="00BC6297">
        <w:rPr>
          <w:rFonts w:ascii="Arial" w:hAnsi="Arial" w:cs="Arial"/>
          <w:b/>
        </w:rPr>
        <w:t>.</w:t>
      </w:r>
      <w:r w:rsidR="00EE6C2A" w:rsidRPr="00BC6297">
        <w:rPr>
          <w:rFonts w:ascii="Arial" w:hAnsi="Arial" w:cs="Arial"/>
          <w:b/>
        </w:rPr>
        <w:t>5</w:t>
      </w:r>
      <w:r w:rsidR="00412193" w:rsidRPr="00BC6297">
        <w:rPr>
          <w:rFonts w:ascii="Arial" w:hAnsi="Arial" w:cs="Arial"/>
          <w:b/>
        </w:rPr>
        <w:t>.4</w:t>
      </w:r>
      <w:r w:rsidR="00412193" w:rsidRPr="00BC6297">
        <w:rPr>
          <w:rFonts w:ascii="Arial" w:hAnsi="Arial" w:cs="Arial"/>
        </w:rPr>
        <w:t>, según sea el caso</w:t>
      </w:r>
      <w:r w:rsidRPr="00BC6297">
        <w:rPr>
          <w:rFonts w:ascii="Arial" w:hAnsi="Arial" w:cs="Arial"/>
        </w:rPr>
        <w:t>.</w:t>
      </w:r>
    </w:p>
    <w:p w14:paraId="19BB1BE2" w14:textId="77777777" w:rsidR="009B1947" w:rsidRPr="00BC6297" w:rsidRDefault="009B1947" w:rsidP="00271D1A">
      <w:pPr>
        <w:rPr>
          <w:rFonts w:ascii="Arial" w:hAnsi="Arial" w:cs="Arial"/>
        </w:rPr>
      </w:pPr>
    </w:p>
    <w:p w14:paraId="7DBCF8F1" w14:textId="0A5ADAF1" w:rsidR="00C33CFA" w:rsidRPr="00BC6297" w:rsidRDefault="00EC6789" w:rsidP="00E874B0">
      <w:pPr>
        <w:pStyle w:val="Ttulo3"/>
        <w:ind w:left="567" w:hanging="567"/>
        <w:rPr>
          <w:rFonts w:ascii="Arial" w:hAnsi="Arial" w:cs="Arial"/>
        </w:rPr>
      </w:pPr>
      <w:bookmarkStart w:id="302" w:name="_Toc149121780"/>
      <w:r w:rsidRPr="00BC6297">
        <w:rPr>
          <w:rFonts w:ascii="Arial" w:hAnsi="Arial" w:cs="Arial"/>
        </w:rPr>
        <w:t>TOLERANCIA DE FRECUENCIA</w:t>
      </w:r>
      <w:bookmarkEnd w:id="302"/>
    </w:p>
    <w:p w14:paraId="0B842639" w14:textId="77777777" w:rsidR="00271D1A" w:rsidRPr="00BC6297" w:rsidRDefault="00271D1A" w:rsidP="002A4942">
      <w:pPr>
        <w:pStyle w:val="Ttulo4"/>
        <w:ind w:left="851"/>
        <w:rPr>
          <w:rFonts w:ascii="Arial" w:hAnsi="Arial" w:cs="Arial"/>
        </w:rPr>
      </w:pPr>
      <w:bookmarkStart w:id="303" w:name="_Toc48654642"/>
      <w:bookmarkStart w:id="304" w:name="_Toc51320646"/>
      <w:bookmarkStart w:id="305" w:name="_Toc149121781"/>
      <w:r w:rsidRPr="00BC6297">
        <w:rPr>
          <w:rFonts w:ascii="Arial" w:hAnsi="Arial" w:cs="Arial"/>
        </w:rPr>
        <w:t>POR VARIACIÓN DE TEMPERATURA</w:t>
      </w:r>
      <w:bookmarkEnd w:id="303"/>
      <w:bookmarkEnd w:id="304"/>
      <w:bookmarkEnd w:id="305"/>
    </w:p>
    <w:p w14:paraId="5C663988" w14:textId="45F26180" w:rsidR="00271D1A" w:rsidRPr="00BC6297" w:rsidRDefault="00E81ACC" w:rsidP="00E874B0">
      <w:pPr>
        <w:pStyle w:val="Ttulo5"/>
        <w:ind w:left="851" w:hanging="851"/>
        <w:rPr>
          <w:rFonts w:ascii="Arial" w:hAnsi="Arial" w:cs="Arial"/>
        </w:rPr>
      </w:pPr>
      <w:bookmarkStart w:id="306" w:name="_Toc48654643"/>
      <w:bookmarkStart w:id="307" w:name="_Toc51320647"/>
      <w:bookmarkStart w:id="308" w:name="_Toc149121782"/>
      <w:r w:rsidRPr="00BC6297">
        <w:rPr>
          <w:rFonts w:ascii="Arial" w:hAnsi="Arial" w:cs="Arial"/>
        </w:rPr>
        <w:t>INSTRUMENTO</w:t>
      </w:r>
      <w:r w:rsidR="00942180" w:rsidRPr="00BC6297">
        <w:rPr>
          <w:rFonts w:ascii="Arial" w:hAnsi="Arial" w:cs="Arial"/>
        </w:rPr>
        <w:t>S</w:t>
      </w:r>
      <w:r w:rsidR="00271D1A" w:rsidRPr="00BC6297">
        <w:rPr>
          <w:rFonts w:ascii="Arial" w:hAnsi="Arial" w:cs="Arial"/>
        </w:rPr>
        <w:t xml:space="preserve"> DE PRUEBA</w:t>
      </w:r>
      <w:bookmarkEnd w:id="306"/>
      <w:bookmarkEnd w:id="307"/>
      <w:r w:rsidR="0077309C" w:rsidRPr="00BC6297">
        <w:rPr>
          <w:rFonts w:ascii="Arial" w:hAnsi="Arial" w:cs="Arial"/>
        </w:rPr>
        <w:t xml:space="preserve"> Y ACCESORIOS</w:t>
      </w:r>
      <w:bookmarkEnd w:id="308"/>
    </w:p>
    <w:p w14:paraId="79CA580E" w14:textId="77777777" w:rsidR="00C33CFA" w:rsidRPr="00BC6297" w:rsidRDefault="00C33CFA" w:rsidP="00E44C27">
      <w:pPr>
        <w:pStyle w:val="Prrafodelista"/>
        <w:numPr>
          <w:ilvl w:val="0"/>
          <w:numId w:val="71"/>
        </w:numPr>
        <w:rPr>
          <w:rFonts w:ascii="Arial" w:hAnsi="Arial" w:cs="Arial"/>
        </w:rPr>
      </w:pPr>
      <w:r w:rsidRPr="00BC6297">
        <w:rPr>
          <w:rFonts w:ascii="Arial" w:hAnsi="Arial" w:cs="Arial"/>
        </w:rPr>
        <w:t>Contador de frecuencia capaz de medir señales moduladas, o</w:t>
      </w:r>
    </w:p>
    <w:p w14:paraId="62A10838" w14:textId="77777777" w:rsidR="00C33CFA" w:rsidRPr="00BC6297" w:rsidRDefault="00C33CFA" w:rsidP="00E44C27">
      <w:pPr>
        <w:pStyle w:val="Prrafodelista"/>
        <w:numPr>
          <w:ilvl w:val="0"/>
          <w:numId w:val="71"/>
        </w:numPr>
        <w:rPr>
          <w:rFonts w:ascii="Arial" w:hAnsi="Arial" w:cs="Arial"/>
        </w:rPr>
      </w:pPr>
      <w:r w:rsidRPr="00BC6297">
        <w:rPr>
          <w:rFonts w:ascii="Arial" w:hAnsi="Arial" w:cs="Arial"/>
        </w:rPr>
        <w:t>Analizador de espectro con una referencia de frecuencia precisa (se recomiendan dos órdenes de magnitud mayores que el límite permitido);</w:t>
      </w:r>
    </w:p>
    <w:p w14:paraId="56C5455A" w14:textId="77777777" w:rsidR="00C33CFA" w:rsidRPr="00BC6297" w:rsidRDefault="00C33CFA" w:rsidP="00E44C27">
      <w:pPr>
        <w:pStyle w:val="Prrafodelista"/>
        <w:numPr>
          <w:ilvl w:val="0"/>
          <w:numId w:val="71"/>
        </w:numPr>
        <w:rPr>
          <w:rFonts w:ascii="Arial" w:hAnsi="Arial" w:cs="Arial"/>
        </w:rPr>
      </w:pPr>
      <w:r w:rsidRPr="00BC6297">
        <w:rPr>
          <w:rFonts w:ascii="Arial" w:hAnsi="Arial" w:cs="Arial"/>
        </w:rPr>
        <w:t>Cables de conexión/Guías de onda;</w:t>
      </w:r>
    </w:p>
    <w:p w14:paraId="690274F2" w14:textId="77777777" w:rsidR="00C33CFA" w:rsidRPr="00BC6297" w:rsidRDefault="00C33CFA" w:rsidP="00E44C27">
      <w:pPr>
        <w:pStyle w:val="Prrafodelista"/>
        <w:numPr>
          <w:ilvl w:val="0"/>
          <w:numId w:val="71"/>
        </w:numPr>
        <w:rPr>
          <w:rFonts w:ascii="Arial" w:hAnsi="Arial" w:cs="Arial"/>
        </w:rPr>
      </w:pPr>
      <w:r w:rsidRPr="00BC6297">
        <w:rPr>
          <w:rFonts w:ascii="Arial" w:hAnsi="Arial" w:cs="Arial"/>
        </w:rPr>
        <w:t>Atenuador;</w:t>
      </w:r>
    </w:p>
    <w:p w14:paraId="1E4D4D4B" w14:textId="77777777" w:rsidR="00C33CFA" w:rsidRPr="00BC6297" w:rsidRDefault="00C33CFA" w:rsidP="00E44C27">
      <w:pPr>
        <w:pStyle w:val="Prrafodelista"/>
        <w:numPr>
          <w:ilvl w:val="0"/>
          <w:numId w:val="71"/>
        </w:numPr>
        <w:rPr>
          <w:rFonts w:ascii="Arial" w:hAnsi="Arial" w:cs="Arial"/>
        </w:rPr>
      </w:pPr>
      <w:r w:rsidRPr="00BC6297">
        <w:rPr>
          <w:rFonts w:ascii="Arial" w:hAnsi="Arial" w:cs="Arial"/>
        </w:rPr>
        <w:t>Acoplador direccional/divisor de potencia;</w:t>
      </w:r>
    </w:p>
    <w:p w14:paraId="169B06DF" w14:textId="77777777" w:rsidR="00C33CFA" w:rsidRPr="00BC6297" w:rsidRDefault="00C33CFA" w:rsidP="00E44C27">
      <w:pPr>
        <w:pStyle w:val="Prrafodelista"/>
        <w:numPr>
          <w:ilvl w:val="0"/>
          <w:numId w:val="71"/>
        </w:numPr>
        <w:rPr>
          <w:rFonts w:ascii="Arial" w:hAnsi="Arial" w:cs="Arial"/>
        </w:rPr>
      </w:pPr>
      <w:r w:rsidRPr="00BC6297">
        <w:rPr>
          <w:rFonts w:ascii="Arial" w:hAnsi="Arial" w:cs="Arial"/>
        </w:rPr>
        <w:t>Antena de referencia calibrada, en caso de medición de emisiones radiadas.</w:t>
      </w:r>
    </w:p>
    <w:p w14:paraId="73E01E36" w14:textId="77777777" w:rsidR="00C33CFA" w:rsidRPr="00BC6297" w:rsidRDefault="00C33CFA" w:rsidP="00C33CFA">
      <w:pPr>
        <w:rPr>
          <w:rFonts w:ascii="Arial" w:hAnsi="Arial" w:cs="Arial"/>
        </w:rPr>
      </w:pPr>
    </w:p>
    <w:p w14:paraId="58B9F56A" w14:textId="3FDEC936" w:rsidR="00271D1A" w:rsidRPr="00BC6297" w:rsidRDefault="00271D1A" w:rsidP="00E874B0">
      <w:pPr>
        <w:pStyle w:val="Ttulo5"/>
        <w:ind w:left="851" w:hanging="851"/>
        <w:rPr>
          <w:rFonts w:ascii="Arial" w:hAnsi="Arial" w:cs="Arial"/>
        </w:rPr>
      </w:pPr>
      <w:bookmarkStart w:id="309" w:name="_Toc48654644"/>
      <w:bookmarkStart w:id="310" w:name="_Toc51320648"/>
      <w:bookmarkStart w:id="311" w:name="_Toc149121783"/>
      <w:r w:rsidRPr="00BC6297">
        <w:rPr>
          <w:rFonts w:ascii="Arial" w:hAnsi="Arial" w:cs="Arial"/>
        </w:rPr>
        <w:t>CONFIGURACIÓN DE PRUEBA</w:t>
      </w:r>
      <w:bookmarkEnd w:id="309"/>
      <w:bookmarkEnd w:id="310"/>
      <w:bookmarkEnd w:id="311"/>
    </w:p>
    <w:p w14:paraId="5383B5C5" w14:textId="20AC2872" w:rsidR="00C33CFA" w:rsidRPr="00BC6297" w:rsidRDefault="00C33CFA" w:rsidP="00C33CFA">
      <w:pPr>
        <w:rPr>
          <w:rFonts w:ascii="Arial" w:hAnsi="Arial" w:cs="Arial"/>
        </w:rPr>
      </w:pPr>
      <w:r w:rsidRPr="00BC6297">
        <w:rPr>
          <w:rFonts w:ascii="Arial" w:hAnsi="Arial" w:cs="Arial"/>
        </w:rPr>
        <w:t xml:space="preserve">Armar la configuración de prueba de acuerdo </w:t>
      </w:r>
      <w:r w:rsidR="00802E5C" w:rsidRPr="00BC6297">
        <w:rPr>
          <w:rFonts w:ascii="Arial" w:hAnsi="Arial" w:cs="Arial"/>
        </w:rPr>
        <w:t>con</w:t>
      </w:r>
      <w:r w:rsidRPr="00BC6297">
        <w:rPr>
          <w:rFonts w:ascii="Arial" w:hAnsi="Arial" w:cs="Arial"/>
        </w:rPr>
        <w:t xml:space="preserve"> lo siguiente:</w:t>
      </w:r>
    </w:p>
    <w:p w14:paraId="7EE122F3" w14:textId="171C5DF0" w:rsidR="00C33CFA" w:rsidRPr="00BC6297" w:rsidRDefault="00C33CFA" w:rsidP="00E44C27">
      <w:pPr>
        <w:pStyle w:val="Prrafodelista"/>
        <w:numPr>
          <w:ilvl w:val="0"/>
          <w:numId w:val="73"/>
        </w:numPr>
        <w:rPr>
          <w:rFonts w:ascii="Arial" w:hAnsi="Arial" w:cs="Arial"/>
        </w:rPr>
      </w:pPr>
      <w:r w:rsidRPr="00BC6297">
        <w:rPr>
          <w:rFonts w:ascii="Arial" w:hAnsi="Arial" w:cs="Arial"/>
        </w:rPr>
        <w:t>Configuración para medición de emisiones conducidas (</w:t>
      </w:r>
      <w:r w:rsidRPr="00BC6297">
        <w:rPr>
          <w:rFonts w:ascii="Arial" w:hAnsi="Arial" w:cs="Arial"/>
          <w:b/>
        </w:rPr>
        <w:t>Figura 5</w:t>
      </w:r>
      <w:r w:rsidRPr="00BC6297">
        <w:rPr>
          <w:rFonts w:ascii="Arial" w:hAnsi="Arial" w:cs="Arial"/>
        </w:rPr>
        <w:t xml:space="preserve"> y lo establecido en el numeral </w:t>
      </w:r>
      <w:r w:rsidR="00BA7887" w:rsidRPr="00BC6297">
        <w:rPr>
          <w:rFonts w:ascii="Arial" w:hAnsi="Arial" w:cs="Arial"/>
          <w:b/>
        </w:rPr>
        <w:t>8</w:t>
      </w:r>
      <w:r w:rsidRPr="00BC6297">
        <w:rPr>
          <w:rFonts w:ascii="Arial" w:hAnsi="Arial" w:cs="Arial"/>
          <w:b/>
        </w:rPr>
        <w:t>.3.1.1</w:t>
      </w:r>
      <w:r w:rsidRPr="00BC6297">
        <w:rPr>
          <w:rFonts w:ascii="Arial" w:hAnsi="Arial" w:cs="Arial"/>
        </w:rPr>
        <w:t xml:space="preserve">), si la antena del </w:t>
      </w:r>
      <w:r w:rsidR="00412193" w:rsidRPr="00BC6297">
        <w:rPr>
          <w:rFonts w:ascii="Arial" w:hAnsi="Arial" w:cs="Arial"/>
        </w:rPr>
        <w:t>DBP</w:t>
      </w:r>
      <w:r w:rsidR="00C5359A" w:rsidRPr="00BC6297">
        <w:rPr>
          <w:rFonts w:ascii="Arial" w:hAnsi="Arial" w:cs="Arial"/>
        </w:rPr>
        <w:t xml:space="preserve"> es desmontable</w:t>
      </w:r>
      <w:r w:rsidRPr="00BC6297">
        <w:rPr>
          <w:rFonts w:ascii="Arial" w:hAnsi="Arial" w:cs="Arial"/>
        </w:rPr>
        <w:t xml:space="preserve">; en el caso de que la antena esté integrada al </w:t>
      </w:r>
      <w:r w:rsidR="00412193" w:rsidRPr="00BC6297">
        <w:rPr>
          <w:rFonts w:ascii="Arial" w:hAnsi="Arial" w:cs="Arial"/>
        </w:rPr>
        <w:t>DBP</w:t>
      </w:r>
      <w:r w:rsidRPr="00BC6297">
        <w:rPr>
          <w:rFonts w:ascii="Arial" w:hAnsi="Arial" w:cs="Arial"/>
        </w:rPr>
        <w:t xml:space="preserve"> y no se tenga la posibilidad de desconectarla, el solicitante debe </w:t>
      </w:r>
      <w:r w:rsidRPr="00BC6297">
        <w:rPr>
          <w:rFonts w:ascii="Arial" w:hAnsi="Arial" w:cs="Arial"/>
        </w:rPr>
        <w:lastRenderedPageBreak/>
        <w:t xml:space="preserve">proporcionar al Laboratorio de Prueba los medios necesarios para realizar la medición conducida en un sistema de 50 Ohms, o </w:t>
      </w:r>
    </w:p>
    <w:p w14:paraId="1E06C30F" w14:textId="364C8CB1" w:rsidR="00C33CFA" w:rsidRPr="00BC6297" w:rsidRDefault="00C33CFA" w:rsidP="00E44C27">
      <w:pPr>
        <w:pStyle w:val="Prrafodelista"/>
        <w:numPr>
          <w:ilvl w:val="0"/>
          <w:numId w:val="73"/>
        </w:numPr>
        <w:rPr>
          <w:rFonts w:ascii="Arial" w:hAnsi="Arial" w:cs="Arial"/>
        </w:rPr>
      </w:pPr>
      <w:r w:rsidRPr="00BC6297">
        <w:rPr>
          <w:rFonts w:ascii="Arial" w:hAnsi="Arial" w:cs="Arial"/>
        </w:rPr>
        <w:t xml:space="preserve">Configuración para medición de emisiones radiadas (de acuerdo </w:t>
      </w:r>
      <w:r w:rsidR="00EC63B4" w:rsidRPr="00BC6297">
        <w:rPr>
          <w:rFonts w:ascii="Arial" w:hAnsi="Arial" w:cs="Arial"/>
        </w:rPr>
        <w:t>con</w:t>
      </w:r>
      <w:r w:rsidRPr="00BC6297">
        <w:rPr>
          <w:rFonts w:ascii="Arial" w:hAnsi="Arial" w:cs="Arial"/>
        </w:rPr>
        <w:t xml:space="preserve"> lo establecido en el numeral </w:t>
      </w:r>
      <w:r w:rsidR="00283D13" w:rsidRPr="00BC6297">
        <w:rPr>
          <w:rFonts w:ascii="Arial" w:hAnsi="Arial" w:cs="Arial"/>
          <w:b/>
        </w:rPr>
        <w:t>8</w:t>
      </w:r>
      <w:r w:rsidRPr="00BC6297">
        <w:rPr>
          <w:rFonts w:ascii="Arial" w:hAnsi="Arial" w:cs="Arial"/>
          <w:b/>
        </w:rPr>
        <w:t>.3.1.2</w:t>
      </w:r>
      <w:r w:rsidRPr="00BC6297">
        <w:rPr>
          <w:rFonts w:ascii="Arial" w:hAnsi="Arial" w:cs="Arial"/>
        </w:rPr>
        <w:t>), d</w:t>
      </w:r>
      <w:r w:rsidR="00412193" w:rsidRPr="00BC6297">
        <w:rPr>
          <w:rFonts w:ascii="Arial" w:hAnsi="Arial" w:cs="Arial"/>
        </w:rPr>
        <w:t>e estar la antena integrada al D</w:t>
      </w:r>
      <w:r w:rsidRPr="00BC6297">
        <w:rPr>
          <w:rFonts w:ascii="Arial" w:hAnsi="Arial" w:cs="Arial"/>
        </w:rPr>
        <w:t>BP y técnicamente sea inviable proporcionar al Laboratorio de Prueba los medios necesarios para realizar la medición conducida.</w:t>
      </w:r>
    </w:p>
    <w:p w14:paraId="47D36126" w14:textId="3AB6F1A5" w:rsidR="00C33CFA" w:rsidRPr="00BC6297" w:rsidRDefault="00C13C9A" w:rsidP="00B961AF">
      <w:pPr>
        <w:jc w:val="center"/>
        <w:rPr>
          <w:rFonts w:ascii="Arial" w:hAnsi="Arial" w:cs="Arial"/>
          <w:i/>
          <w:sz w:val="18"/>
          <w:szCs w:val="18"/>
        </w:rPr>
      </w:pPr>
      <w:r w:rsidRPr="00BC6297">
        <w:rPr>
          <w:rFonts w:ascii="Arial" w:hAnsi="Arial" w:cs="Arial"/>
          <w:i/>
          <w:noProof/>
          <w:sz w:val="18"/>
          <w:szCs w:val="18"/>
          <w:lang w:eastAsia="es-MX"/>
        </w:rPr>
        <w:drawing>
          <wp:anchor distT="0" distB="107950" distL="114300" distR="114300" simplePos="0" relativeHeight="251658251" behindDoc="0" locked="0" layoutInCell="1" allowOverlap="1" wp14:anchorId="6BD76735" wp14:editId="2E355507">
            <wp:simplePos x="929640" y="2377440"/>
            <wp:positionH relativeFrom="column">
              <wp:align>center</wp:align>
            </wp:positionH>
            <wp:positionV relativeFrom="paragraph">
              <wp:posOffset>3810</wp:posOffset>
            </wp:positionV>
            <wp:extent cx="5580000" cy="1216800"/>
            <wp:effectExtent l="0" t="0" r="1905" b="254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s-DT_IFT_016_2020-1-05.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80000" cy="1216800"/>
                    </a:xfrm>
                    <a:prstGeom prst="rect">
                      <a:avLst/>
                    </a:prstGeom>
                  </pic:spPr>
                </pic:pic>
              </a:graphicData>
            </a:graphic>
            <wp14:sizeRelH relativeFrom="margin">
              <wp14:pctWidth>0</wp14:pctWidth>
            </wp14:sizeRelH>
            <wp14:sizeRelV relativeFrom="margin">
              <wp14:pctHeight>0</wp14:pctHeight>
            </wp14:sizeRelV>
          </wp:anchor>
        </w:drawing>
      </w:r>
      <w:r w:rsidR="00B961AF" w:rsidRPr="00BC6297">
        <w:rPr>
          <w:rFonts w:ascii="Arial" w:hAnsi="Arial" w:cs="Arial"/>
          <w:i/>
          <w:sz w:val="18"/>
          <w:szCs w:val="18"/>
        </w:rPr>
        <w:t xml:space="preserve">Figura 5. Configuración de prueba para la </w:t>
      </w:r>
      <w:r w:rsidR="001A3E8D" w:rsidRPr="00BC6297">
        <w:rPr>
          <w:rFonts w:ascii="Arial" w:hAnsi="Arial" w:cs="Arial"/>
          <w:i/>
          <w:sz w:val="18"/>
          <w:szCs w:val="18"/>
        </w:rPr>
        <w:t>Tolerancia de</w:t>
      </w:r>
      <w:r w:rsidR="00B961AF" w:rsidRPr="00BC6297">
        <w:rPr>
          <w:rFonts w:ascii="Arial" w:hAnsi="Arial" w:cs="Arial"/>
          <w:i/>
          <w:sz w:val="18"/>
          <w:szCs w:val="18"/>
        </w:rPr>
        <w:t xml:space="preserve"> frecuencia.</w:t>
      </w:r>
    </w:p>
    <w:p w14:paraId="307FA727" w14:textId="77777777" w:rsidR="00707AED" w:rsidRPr="00BC6297" w:rsidRDefault="00707AED" w:rsidP="00707AED">
      <w:pPr>
        <w:rPr>
          <w:rFonts w:ascii="Arial" w:hAnsi="Arial" w:cs="Arial"/>
        </w:rPr>
      </w:pPr>
    </w:p>
    <w:p w14:paraId="30FEC2F9" w14:textId="0C4821EA" w:rsidR="00271D1A" w:rsidRPr="00BC6297" w:rsidRDefault="00271D1A" w:rsidP="001A75D5">
      <w:pPr>
        <w:pStyle w:val="Ttulo5"/>
        <w:ind w:left="851" w:hanging="851"/>
        <w:rPr>
          <w:rFonts w:ascii="Arial" w:hAnsi="Arial" w:cs="Arial"/>
        </w:rPr>
      </w:pPr>
      <w:bookmarkStart w:id="312" w:name="_Toc48654645"/>
      <w:bookmarkStart w:id="313" w:name="_Toc51320649"/>
      <w:bookmarkStart w:id="314" w:name="_Toc149121784"/>
      <w:r w:rsidRPr="00BC6297">
        <w:rPr>
          <w:rFonts w:ascii="Arial" w:hAnsi="Arial" w:cs="Arial"/>
        </w:rPr>
        <w:t>PROCEDIMIENTO DE PRUEBA</w:t>
      </w:r>
      <w:bookmarkEnd w:id="312"/>
      <w:bookmarkEnd w:id="313"/>
      <w:bookmarkEnd w:id="314"/>
    </w:p>
    <w:p w14:paraId="36D3DA95" w14:textId="17611FBC" w:rsidR="00C33CFA" w:rsidRPr="00BC6297" w:rsidRDefault="00C33CFA" w:rsidP="00E44C27">
      <w:pPr>
        <w:pStyle w:val="Prrafodelista"/>
        <w:numPr>
          <w:ilvl w:val="0"/>
          <w:numId w:val="74"/>
        </w:numPr>
        <w:rPr>
          <w:rFonts w:ascii="Arial" w:hAnsi="Arial" w:cs="Arial"/>
        </w:rPr>
      </w:pPr>
      <w:r w:rsidRPr="00BC6297">
        <w:rPr>
          <w:rFonts w:ascii="Arial" w:hAnsi="Arial" w:cs="Arial"/>
        </w:rPr>
        <w:t>C</w:t>
      </w:r>
      <w:r w:rsidR="00412193" w:rsidRPr="00BC6297">
        <w:rPr>
          <w:rFonts w:ascii="Arial" w:hAnsi="Arial" w:cs="Arial"/>
        </w:rPr>
        <w:t>oloque el D</w:t>
      </w:r>
      <w:r w:rsidRPr="00BC6297">
        <w:rPr>
          <w:rFonts w:ascii="Arial" w:hAnsi="Arial" w:cs="Arial"/>
        </w:rPr>
        <w:t xml:space="preserve">BP en el interior y centro de la cámara de temperatura controlada de acuerdo con la </w:t>
      </w:r>
      <w:r w:rsidRPr="00BC6297">
        <w:rPr>
          <w:rFonts w:ascii="Arial" w:hAnsi="Arial" w:cs="Arial"/>
          <w:b/>
        </w:rPr>
        <w:t>Figura 6</w:t>
      </w:r>
      <w:r w:rsidRPr="00BC6297">
        <w:rPr>
          <w:rFonts w:ascii="Arial" w:hAnsi="Arial" w:cs="Arial"/>
        </w:rPr>
        <w:t xml:space="preserve"> y conectar el puerto de salida del transmisor o la antena de referencia calibrada a:</w:t>
      </w:r>
    </w:p>
    <w:p w14:paraId="757ED41C" w14:textId="77777777" w:rsidR="00986401" w:rsidRPr="00BC6297" w:rsidRDefault="00986401" w:rsidP="00986401">
      <w:pPr>
        <w:pStyle w:val="Prrafodelista"/>
        <w:ind w:left="432"/>
        <w:rPr>
          <w:rFonts w:ascii="Arial" w:hAnsi="Arial" w:cs="Arial"/>
        </w:rPr>
      </w:pPr>
    </w:p>
    <w:p w14:paraId="787557F3" w14:textId="1D38EC72" w:rsidR="00C33CFA" w:rsidRPr="00BC6297" w:rsidRDefault="00C33CFA" w:rsidP="00E44C27">
      <w:pPr>
        <w:pStyle w:val="Prrafodelista"/>
        <w:numPr>
          <w:ilvl w:val="0"/>
          <w:numId w:val="75"/>
        </w:numPr>
        <w:rPr>
          <w:rFonts w:ascii="Arial" w:hAnsi="Arial" w:cs="Arial"/>
        </w:rPr>
      </w:pPr>
      <w:r w:rsidRPr="00BC6297">
        <w:rPr>
          <w:rFonts w:ascii="Arial" w:hAnsi="Arial" w:cs="Arial"/>
        </w:rPr>
        <w:t>El contador de frecuencia/analizador de espectro mediante un atenuador, o a una carga artificial mediante un acoplador direccional al cual se conecta al contador de frecuencia/analizador de espectro, o</w:t>
      </w:r>
    </w:p>
    <w:p w14:paraId="48BBEC9A" w14:textId="0207E54B" w:rsidR="00C33CFA" w:rsidRPr="00BC6297" w:rsidRDefault="00C33CFA" w:rsidP="00E44C27">
      <w:pPr>
        <w:pStyle w:val="Prrafodelista"/>
        <w:numPr>
          <w:ilvl w:val="0"/>
          <w:numId w:val="75"/>
        </w:numPr>
        <w:rPr>
          <w:rFonts w:ascii="Arial" w:hAnsi="Arial" w:cs="Arial"/>
        </w:rPr>
      </w:pPr>
      <w:r w:rsidRPr="00BC6297">
        <w:rPr>
          <w:rFonts w:ascii="Arial" w:hAnsi="Arial" w:cs="Arial"/>
        </w:rPr>
        <w:t xml:space="preserve">A la estación base </w:t>
      </w:r>
      <w:r w:rsidR="00F71E62" w:rsidRPr="00BC6297">
        <w:rPr>
          <w:rFonts w:ascii="Arial" w:hAnsi="Arial" w:cs="Arial"/>
        </w:rPr>
        <w:t>o dispositivo acompañante</w:t>
      </w:r>
      <w:r w:rsidRPr="00BC6297">
        <w:rPr>
          <w:rFonts w:ascii="Arial" w:hAnsi="Arial" w:cs="Arial"/>
        </w:rPr>
        <w:t xml:space="preserve">, mediante un divisor de potencia o acoplador direccional, al cual se conecta al contador de frecuencia/analizador de espectro, esto en caso de que el </w:t>
      </w:r>
      <w:r w:rsidR="00412193" w:rsidRPr="00BC6297">
        <w:rPr>
          <w:rFonts w:ascii="Arial" w:hAnsi="Arial" w:cs="Arial"/>
        </w:rPr>
        <w:t>DBP</w:t>
      </w:r>
      <w:r w:rsidRPr="00BC6297">
        <w:rPr>
          <w:rFonts w:ascii="Arial" w:hAnsi="Arial" w:cs="Arial"/>
        </w:rPr>
        <w:t xml:space="preserve"> requiera, para su operación,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736E9E04" w14:textId="20D3BA12" w:rsidR="00C33CFA" w:rsidRPr="00BC6297" w:rsidRDefault="00C33CFA" w:rsidP="002940E8">
      <w:pPr>
        <w:rPr>
          <w:rFonts w:ascii="Arial" w:hAnsi="Arial" w:cs="Arial"/>
        </w:rPr>
      </w:pPr>
    </w:p>
    <w:p w14:paraId="4649B63F" w14:textId="3BA92770" w:rsidR="00C33CFA" w:rsidRPr="00BC6297" w:rsidRDefault="00C13C9A" w:rsidP="00C33CFA">
      <w:pPr>
        <w:pStyle w:val="Descripcin"/>
        <w:jc w:val="center"/>
        <w:rPr>
          <w:rFonts w:ascii="Arial" w:hAnsi="Arial" w:cs="Arial"/>
          <w:color w:val="auto"/>
        </w:rPr>
      </w:pPr>
      <w:r w:rsidRPr="00BC6297">
        <w:rPr>
          <w:rFonts w:ascii="Arial" w:hAnsi="Arial" w:cs="Arial"/>
          <w:noProof/>
          <w:color w:val="auto"/>
          <w:lang w:eastAsia="es-MX"/>
        </w:rPr>
        <w:lastRenderedPageBreak/>
        <w:drawing>
          <wp:anchor distT="0" distB="107950" distL="114300" distR="114300" simplePos="0" relativeHeight="251658252" behindDoc="0" locked="0" layoutInCell="1" allowOverlap="1" wp14:anchorId="01AD1AC1" wp14:editId="62A1B42F">
            <wp:simplePos x="960120" y="1257300"/>
            <wp:positionH relativeFrom="column">
              <wp:align>center</wp:align>
            </wp:positionH>
            <wp:positionV relativeFrom="paragraph">
              <wp:posOffset>0</wp:posOffset>
            </wp:positionV>
            <wp:extent cx="3600000" cy="2535000"/>
            <wp:effectExtent l="0" t="0" r="635"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s-DT_IFT_016_2020-1-0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0" cy="2535000"/>
                    </a:xfrm>
                    <a:prstGeom prst="rect">
                      <a:avLst/>
                    </a:prstGeom>
                  </pic:spPr>
                </pic:pic>
              </a:graphicData>
            </a:graphic>
            <wp14:sizeRelH relativeFrom="margin">
              <wp14:pctWidth>0</wp14:pctWidth>
            </wp14:sizeRelH>
            <wp14:sizeRelV relativeFrom="margin">
              <wp14:pctHeight>0</wp14:pctHeight>
            </wp14:sizeRelV>
          </wp:anchor>
        </w:drawing>
      </w:r>
      <w:r w:rsidR="00C33CFA" w:rsidRPr="00BC6297">
        <w:rPr>
          <w:rFonts w:ascii="Arial" w:hAnsi="Arial" w:cs="Arial"/>
          <w:color w:val="auto"/>
        </w:rPr>
        <w:t>Figura</w:t>
      </w:r>
      <w:r w:rsidR="00C916A4" w:rsidRPr="00BC6297">
        <w:rPr>
          <w:rFonts w:ascii="Arial" w:hAnsi="Arial" w:cs="Arial"/>
          <w:color w:val="auto"/>
        </w:rPr>
        <w:t xml:space="preserve"> 6</w:t>
      </w:r>
      <w:r w:rsidR="00C33CFA" w:rsidRPr="00BC6297">
        <w:rPr>
          <w:rFonts w:ascii="Arial" w:hAnsi="Arial" w:cs="Arial"/>
          <w:color w:val="auto"/>
        </w:rPr>
        <w:t>. Conexión típica de la instrumentación y DBP para la prueba de estabilidad en frecuencia por variación de temperatura.</w:t>
      </w:r>
    </w:p>
    <w:p w14:paraId="74E80423" w14:textId="2E8EA13C" w:rsidR="00BA4B65" w:rsidRPr="00BC6297" w:rsidRDefault="00BA4B65" w:rsidP="00E44C27">
      <w:pPr>
        <w:pStyle w:val="Prrafodelista"/>
        <w:numPr>
          <w:ilvl w:val="0"/>
          <w:numId w:val="78"/>
        </w:numPr>
        <w:rPr>
          <w:rFonts w:ascii="Arial" w:hAnsi="Arial" w:cs="Arial"/>
        </w:rPr>
      </w:pPr>
      <w:r w:rsidRPr="00BC6297">
        <w:rPr>
          <w:rFonts w:ascii="Arial" w:hAnsi="Arial" w:cs="Arial"/>
        </w:rPr>
        <w:t xml:space="preserve">Establecer las siguientes condiciones en el </w:t>
      </w:r>
      <w:r w:rsidR="00412193" w:rsidRPr="00BC6297">
        <w:rPr>
          <w:rFonts w:ascii="Arial" w:hAnsi="Arial" w:cs="Arial"/>
        </w:rPr>
        <w:t>DBP</w:t>
      </w:r>
      <w:r w:rsidRPr="00BC6297">
        <w:rPr>
          <w:rFonts w:ascii="Arial" w:hAnsi="Arial" w:cs="Arial"/>
        </w:rPr>
        <w:t>:</w:t>
      </w:r>
    </w:p>
    <w:p w14:paraId="03F3A6EF" w14:textId="78774B7F" w:rsidR="00BA4B65" w:rsidRPr="00BC6297" w:rsidRDefault="00BA4B65">
      <w:pPr>
        <w:pStyle w:val="Prrafodelista"/>
        <w:numPr>
          <w:ilvl w:val="0"/>
          <w:numId w:val="92"/>
        </w:numPr>
        <w:ind w:left="851"/>
        <w:rPr>
          <w:rFonts w:ascii="Arial" w:hAnsi="Arial" w:cs="Arial"/>
        </w:rPr>
      </w:pPr>
      <w:r w:rsidRPr="00BC6297">
        <w:rPr>
          <w:rFonts w:ascii="Arial" w:hAnsi="Arial" w:cs="Arial"/>
        </w:rPr>
        <w:t>Alimentar con la tensión nominal de alimentación primaria.</w:t>
      </w:r>
    </w:p>
    <w:p w14:paraId="3557C7D0" w14:textId="41EBE46D" w:rsidR="00BA4B65" w:rsidRPr="00BC6297" w:rsidRDefault="00BA4B65">
      <w:pPr>
        <w:pStyle w:val="Prrafodelista"/>
        <w:numPr>
          <w:ilvl w:val="0"/>
          <w:numId w:val="92"/>
        </w:numPr>
        <w:ind w:left="851"/>
        <w:rPr>
          <w:rFonts w:ascii="Arial" w:hAnsi="Arial" w:cs="Arial"/>
        </w:rPr>
      </w:pPr>
      <w:r w:rsidRPr="00BC6297">
        <w:rPr>
          <w:rFonts w:ascii="Arial" w:hAnsi="Arial" w:cs="Arial"/>
        </w:rPr>
        <w:t xml:space="preserve">Poner a transmitir el </w:t>
      </w:r>
      <w:r w:rsidR="00412193" w:rsidRPr="00BC6297">
        <w:rPr>
          <w:rFonts w:ascii="Arial" w:hAnsi="Arial" w:cs="Arial"/>
        </w:rPr>
        <w:t>DBP</w:t>
      </w:r>
      <w:r w:rsidRPr="00BC6297">
        <w:rPr>
          <w:rFonts w:ascii="Arial" w:hAnsi="Arial" w:cs="Arial"/>
        </w:rPr>
        <w:t xml:space="preserve"> con una señal sin modular.</w:t>
      </w:r>
    </w:p>
    <w:p w14:paraId="73500095" w14:textId="77777777" w:rsidR="00435564" w:rsidRPr="00BC6297" w:rsidRDefault="00BA4B65">
      <w:pPr>
        <w:pStyle w:val="Prrafodelista"/>
        <w:numPr>
          <w:ilvl w:val="0"/>
          <w:numId w:val="92"/>
        </w:numPr>
        <w:ind w:left="851"/>
        <w:rPr>
          <w:rFonts w:ascii="Arial" w:hAnsi="Arial" w:cs="Arial"/>
        </w:rPr>
      </w:pPr>
      <w:r w:rsidRPr="00BC6297">
        <w:rPr>
          <w:rFonts w:ascii="Arial" w:hAnsi="Arial" w:cs="Arial"/>
        </w:rPr>
        <w:t>Seleccionar el nivel máximo de transmisión de potencia</w:t>
      </w:r>
      <w:r w:rsidR="00435564" w:rsidRPr="00BC6297">
        <w:rPr>
          <w:rFonts w:ascii="Arial" w:hAnsi="Arial" w:cs="Arial"/>
        </w:rPr>
        <w:t>.</w:t>
      </w:r>
    </w:p>
    <w:p w14:paraId="039937C1" w14:textId="780F056C" w:rsidR="00BA4B65" w:rsidRPr="00BC6297" w:rsidRDefault="00BA4B65" w:rsidP="00435564">
      <w:pPr>
        <w:pStyle w:val="Prrafodelista"/>
        <w:ind w:left="851"/>
        <w:rPr>
          <w:rFonts w:ascii="Arial" w:hAnsi="Arial" w:cs="Arial"/>
        </w:rPr>
      </w:pPr>
      <w:r w:rsidRPr="00BC6297">
        <w:rPr>
          <w:rFonts w:ascii="Arial" w:hAnsi="Arial" w:cs="Arial"/>
        </w:rPr>
        <w:t xml:space="preserve"> </w:t>
      </w:r>
    </w:p>
    <w:p w14:paraId="27FC9BA4" w14:textId="13B33B70" w:rsidR="00BA4B65" w:rsidRPr="00BC6297" w:rsidRDefault="00BA4B65" w:rsidP="00E44C27">
      <w:pPr>
        <w:pStyle w:val="Prrafodelista"/>
        <w:numPr>
          <w:ilvl w:val="0"/>
          <w:numId w:val="78"/>
        </w:numPr>
        <w:rPr>
          <w:rFonts w:ascii="Arial" w:hAnsi="Arial" w:cs="Arial"/>
        </w:rPr>
      </w:pPr>
      <w:r w:rsidRPr="00BC6297">
        <w:rPr>
          <w:rFonts w:ascii="Arial" w:hAnsi="Arial" w:cs="Arial"/>
        </w:rPr>
        <w:t xml:space="preserve">Medir la desviación de frecuencia de operación en el </w:t>
      </w:r>
      <w:r w:rsidR="00412193" w:rsidRPr="00BC6297">
        <w:rPr>
          <w:rFonts w:ascii="Arial" w:hAnsi="Arial" w:cs="Arial"/>
        </w:rPr>
        <w:t>DBP</w:t>
      </w:r>
    </w:p>
    <w:p w14:paraId="20EBA2B8" w14:textId="1186F7D8" w:rsidR="00BA4B65" w:rsidRPr="00BC6297" w:rsidRDefault="00BA4B65" w:rsidP="00E44C27">
      <w:pPr>
        <w:pStyle w:val="Prrafodelista"/>
        <w:numPr>
          <w:ilvl w:val="0"/>
          <w:numId w:val="79"/>
        </w:numPr>
        <w:spacing w:after="160"/>
        <w:ind w:left="1134" w:hanging="425"/>
        <w:contextualSpacing w:val="0"/>
        <w:rPr>
          <w:rFonts w:ascii="Arial" w:hAnsi="Arial" w:cs="Arial"/>
        </w:rPr>
      </w:pPr>
      <w:r w:rsidRPr="00BC6297">
        <w:rPr>
          <w:rFonts w:ascii="Arial" w:hAnsi="Arial" w:cs="Arial"/>
        </w:rPr>
        <w:t xml:space="preserve">Con </w:t>
      </w:r>
      <w:r w:rsidR="004B64B7" w:rsidRPr="00BC6297">
        <w:rPr>
          <w:rFonts w:ascii="Arial" w:hAnsi="Arial" w:cs="Arial"/>
        </w:rPr>
        <w:t xml:space="preserve">el </w:t>
      </w:r>
      <w:r w:rsidRPr="00BC6297">
        <w:rPr>
          <w:rFonts w:ascii="Arial" w:hAnsi="Arial" w:cs="Arial"/>
        </w:rPr>
        <w:t xml:space="preserve">contador de frecuencia: </w:t>
      </w:r>
    </w:p>
    <w:p w14:paraId="0ACE32E8" w14:textId="4551A3D1" w:rsidR="00BA4B65" w:rsidRPr="00BC6297" w:rsidRDefault="00BA4B65" w:rsidP="00E44C27">
      <w:pPr>
        <w:pStyle w:val="Prrafodelista"/>
        <w:numPr>
          <w:ilvl w:val="0"/>
          <w:numId w:val="76"/>
        </w:numPr>
        <w:spacing w:after="160"/>
        <w:ind w:left="1134" w:hanging="283"/>
        <w:contextualSpacing w:val="0"/>
        <w:rPr>
          <w:rFonts w:ascii="Arial" w:hAnsi="Arial" w:cs="Arial"/>
        </w:rPr>
      </w:pPr>
      <w:r w:rsidRPr="00BC6297">
        <w:rPr>
          <w:rFonts w:ascii="Arial" w:hAnsi="Arial" w:cs="Arial"/>
        </w:rPr>
        <w:t>Configurar la cámara de temperatura controlada de -20°C a +15°C y después a +55°C y permitir que la temperatura se estabilice en cada paso.</w:t>
      </w:r>
    </w:p>
    <w:p w14:paraId="23839B64" w14:textId="5E3F70E8" w:rsidR="00BA4B65" w:rsidRPr="00BC6297" w:rsidRDefault="00BA4B65" w:rsidP="00E44C27">
      <w:pPr>
        <w:pStyle w:val="Prrafodelista"/>
        <w:numPr>
          <w:ilvl w:val="0"/>
          <w:numId w:val="76"/>
        </w:numPr>
        <w:spacing w:after="160"/>
        <w:ind w:left="1134" w:hanging="283"/>
        <w:contextualSpacing w:val="0"/>
        <w:rPr>
          <w:rFonts w:ascii="Arial" w:hAnsi="Arial" w:cs="Arial"/>
        </w:rPr>
      </w:pPr>
      <w:r w:rsidRPr="00BC6297">
        <w:rPr>
          <w:rFonts w:ascii="Arial" w:hAnsi="Arial" w:cs="Arial"/>
        </w:rPr>
        <w:t xml:space="preserve">Medir en tres canales:  </w:t>
      </w:r>
      <w:r w:rsidR="003808DA" w:rsidRPr="00BC6297">
        <w:rPr>
          <w:rFonts w:ascii="Arial" w:hAnsi="Arial" w:cs="Arial"/>
        </w:rPr>
        <w:t>bajo</w:t>
      </w:r>
      <w:r w:rsidR="008E31E9" w:rsidRPr="00BC6297">
        <w:rPr>
          <w:rFonts w:ascii="Arial" w:hAnsi="Arial" w:cs="Arial"/>
        </w:rPr>
        <w:t>, medio</w:t>
      </w:r>
      <w:r w:rsidR="003808DA" w:rsidRPr="00BC6297">
        <w:rPr>
          <w:rFonts w:ascii="Arial" w:hAnsi="Arial" w:cs="Arial"/>
        </w:rPr>
        <w:t xml:space="preserve"> </w:t>
      </w:r>
      <w:r w:rsidRPr="00BC6297">
        <w:rPr>
          <w:rFonts w:ascii="Arial" w:hAnsi="Arial" w:cs="Arial"/>
        </w:rPr>
        <w:t xml:space="preserve">y </w:t>
      </w:r>
      <w:r w:rsidR="003808DA" w:rsidRPr="00BC6297">
        <w:rPr>
          <w:rFonts w:ascii="Arial" w:hAnsi="Arial" w:cs="Arial"/>
        </w:rPr>
        <w:t xml:space="preserve">alto </w:t>
      </w:r>
      <w:r w:rsidRPr="00BC6297">
        <w:rPr>
          <w:rFonts w:ascii="Arial" w:hAnsi="Arial" w:cs="Arial"/>
        </w:rPr>
        <w:t xml:space="preserve">del intervalo disponible de </w:t>
      </w:r>
      <w:r w:rsidR="008E31E9" w:rsidRPr="00BC6297">
        <w:rPr>
          <w:rFonts w:ascii="Arial" w:hAnsi="Arial" w:cs="Arial"/>
        </w:rPr>
        <w:t xml:space="preserve">la banda de </w:t>
      </w:r>
      <w:r w:rsidRPr="00BC6297">
        <w:rPr>
          <w:rFonts w:ascii="Arial" w:hAnsi="Arial" w:cs="Arial"/>
        </w:rPr>
        <w:t xml:space="preserve">frecuencias; registrando en cada canal la desviación máxima en frecuencia </w:t>
      </w:r>
      <w:r w:rsidR="002F3E76" w:rsidRPr="00BC6297">
        <w:rPr>
          <w:rFonts w:ascii="Arial" w:hAnsi="Arial" w:cs="Arial"/>
        </w:rPr>
        <w:t xml:space="preserve">∆ƒ </w:t>
      </w:r>
      <w:r w:rsidRPr="00BC6297">
        <w:rPr>
          <w:rFonts w:ascii="Arial" w:hAnsi="Arial" w:cs="Arial"/>
        </w:rPr>
        <w:t xml:space="preserve">y la </w:t>
      </w:r>
      <w:r w:rsidR="00EC6789" w:rsidRPr="00BC6297">
        <w:rPr>
          <w:rFonts w:ascii="Arial" w:hAnsi="Arial" w:cs="Arial"/>
        </w:rPr>
        <w:t>Tolerancia de Frecuencia</w:t>
      </w:r>
      <w:r w:rsidRPr="00BC6297">
        <w:rPr>
          <w:rFonts w:ascii="Arial" w:hAnsi="Arial" w:cs="Arial"/>
        </w:rPr>
        <w:t xml:space="preserve"> para cada temperatura.</w:t>
      </w:r>
    </w:p>
    <w:p w14:paraId="0AED0C25" w14:textId="42DB5191" w:rsidR="00BA4B65" w:rsidRPr="00BC6297" w:rsidRDefault="00BA4B65" w:rsidP="00E44C27">
      <w:pPr>
        <w:pStyle w:val="Prrafodelista"/>
        <w:numPr>
          <w:ilvl w:val="0"/>
          <w:numId w:val="79"/>
        </w:numPr>
        <w:spacing w:after="160"/>
        <w:ind w:left="1134" w:hanging="425"/>
        <w:contextualSpacing w:val="0"/>
        <w:rPr>
          <w:rFonts w:ascii="Arial" w:hAnsi="Arial" w:cs="Arial"/>
        </w:rPr>
      </w:pPr>
      <w:r w:rsidRPr="00BC6297">
        <w:rPr>
          <w:rFonts w:ascii="Arial" w:hAnsi="Arial" w:cs="Arial"/>
        </w:rPr>
        <w:t xml:space="preserve">Con </w:t>
      </w:r>
      <w:r w:rsidR="00932748" w:rsidRPr="00BC6297">
        <w:rPr>
          <w:rFonts w:ascii="Arial" w:hAnsi="Arial" w:cs="Arial"/>
        </w:rPr>
        <w:t>A</w:t>
      </w:r>
      <w:r w:rsidRPr="00BC6297">
        <w:rPr>
          <w:rFonts w:ascii="Arial" w:hAnsi="Arial" w:cs="Arial"/>
        </w:rPr>
        <w:t>nalizador de espectro:</w:t>
      </w:r>
    </w:p>
    <w:p w14:paraId="42F79F7D" w14:textId="7179CD2E" w:rsidR="00BA4B65" w:rsidRPr="00BC6297" w:rsidRDefault="00DC2DCD"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Dependiendo de la categoría del DBP, e</w:t>
      </w:r>
      <w:r w:rsidR="00BA4B65" w:rsidRPr="00BC6297">
        <w:rPr>
          <w:rFonts w:ascii="Arial" w:hAnsi="Arial" w:cs="Arial"/>
        </w:rPr>
        <w:t>stablecer las condiciones en el analizador de espectro</w:t>
      </w:r>
      <w:r w:rsidRPr="00BC6297">
        <w:rPr>
          <w:rFonts w:ascii="Arial" w:hAnsi="Arial" w:cs="Arial"/>
        </w:rPr>
        <w:t xml:space="preserve"> de acuerdo </w:t>
      </w:r>
      <w:r w:rsidR="00802E5C" w:rsidRPr="00BC6297">
        <w:rPr>
          <w:rFonts w:ascii="Arial" w:hAnsi="Arial" w:cs="Arial"/>
        </w:rPr>
        <w:t>con</w:t>
      </w:r>
      <w:r w:rsidRPr="00BC6297">
        <w:rPr>
          <w:rFonts w:ascii="Arial" w:hAnsi="Arial" w:cs="Arial"/>
        </w:rPr>
        <w:t xml:space="preserve"> lo mostrado en la </w:t>
      </w:r>
      <w:r w:rsidRPr="00BC6297">
        <w:rPr>
          <w:rFonts w:ascii="Arial" w:hAnsi="Arial" w:cs="Arial"/>
          <w:b/>
        </w:rPr>
        <w:t xml:space="preserve">Tabla </w:t>
      </w:r>
      <w:r w:rsidR="007322F9" w:rsidRPr="00BC6297">
        <w:rPr>
          <w:rFonts w:ascii="Arial" w:hAnsi="Arial" w:cs="Arial"/>
          <w:b/>
        </w:rPr>
        <w:t>3</w:t>
      </w:r>
      <w:r w:rsidR="00A27DEA" w:rsidRPr="00BC6297">
        <w:rPr>
          <w:rFonts w:ascii="Arial" w:hAnsi="Arial" w:cs="Arial"/>
          <w:b/>
        </w:rPr>
        <w:t>3</w:t>
      </w:r>
      <w:r w:rsidR="00BA4B65" w:rsidRPr="00BC6297">
        <w:rPr>
          <w:rFonts w:ascii="Arial" w:hAnsi="Arial" w:cs="Arial"/>
        </w:rPr>
        <w:t xml:space="preserve">: </w:t>
      </w:r>
    </w:p>
    <w:p w14:paraId="566828D1" w14:textId="387D5B2A" w:rsidR="002F3E76" w:rsidRPr="00BC6297" w:rsidRDefault="002F3E76" w:rsidP="002F3E76">
      <w:pPr>
        <w:pStyle w:val="Descripcin"/>
        <w:keepNext/>
        <w:jc w:val="center"/>
        <w:rPr>
          <w:rFonts w:ascii="Arial" w:hAnsi="Arial" w:cs="Arial"/>
          <w:color w:val="auto"/>
        </w:rPr>
      </w:pPr>
      <w:bookmarkStart w:id="315" w:name="_Toc149121699"/>
      <w:r w:rsidRPr="00BC6297">
        <w:rPr>
          <w:rFonts w:ascii="Arial" w:hAnsi="Arial" w:cs="Arial"/>
          <w:color w:val="auto"/>
        </w:rPr>
        <w:t xml:space="preserve">Tabla </w:t>
      </w:r>
      <w:r w:rsidR="00125E9E" w:rsidRPr="00BC6297">
        <w:rPr>
          <w:rFonts w:ascii="Arial" w:hAnsi="Arial" w:cs="Arial"/>
          <w:noProof/>
          <w:color w:val="auto"/>
        </w:rPr>
        <w:fldChar w:fldCharType="begin"/>
      </w:r>
      <w:r w:rsidR="00125E9E" w:rsidRPr="00BC6297">
        <w:rPr>
          <w:rFonts w:ascii="Arial" w:hAnsi="Arial" w:cs="Arial"/>
          <w:noProof/>
          <w:color w:val="auto"/>
        </w:rPr>
        <w:instrText xml:space="preserve"> SEQ Tabla \* ARABIC </w:instrText>
      </w:r>
      <w:r w:rsidR="00125E9E" w:rsidRPr="00BC6297">
        <w:rPr>
          <w:rFonts w:ascii="Arial" w:hAnsi="Arial" w:cs="Arial"/>
          <w:noProof/>
          <w:color w:val="auto"/>
        </w:rPr>
        <w:fldChar w:fldCharType="separate"/>
      </w:r>
      <w:r w:rsidR="00D96EFB" w:rsidRPr="00BC6297">
        <w:rPr>
          <w:rFonts w:ascii="Arial" w:hAnsi="Arial" w:cs="Arial"/>
          <w:noProof/>
          <w:color w:val="auto"/>
        </w:rPr>
        <w:t>33</w:t>
      </w:r>
      <w:r w:rsidR="00125E9E" w:rsidRPr="00BC6297">
        <w:rPr>
          <w:rFonts w:ascii="Arial" w:hAnsi="Arial" w:cs="Arial"/>
          <w:noProof/>
          <w:color w:val="auto"/>
        </w:rPr>
        <w:fldChar w:fldCharType="end"/>
      </w:r>
      <w:r w:rsidRPr="00BC6297">
        <w:rPr>
          <w:rFonts w:ascii="Arial" w:hAnsi="Arial" w:cs="Arial"/>
          <w:color w:val="auto"/>
        </w:rPr>
        <w:t xml:space="preserve">. Configuración del analizador de espectro para la medición de </w:t>
      </w:r>
      <w:r w:rsidR="00EC6789" w:rsidRPr="00BC6297">
        <w:rPr>
          <w:rFonts w:ascii="Arial" w:hAnsi="Arial" w:cs="Arial"/>
          <w:color w:val="auto"/>
        </w:rPr>
        <w:t>Tolerancia de Frecuencia</w:t>
      </w:r>
      <w:r w:rsidRPr="00BC6297">
        <w:rPr>
          <w:rFonts w:ascii="Arial" w:hAnsi="Arial" w:cs="Arial"/>
          <w:color w:val="auto"/>
        </w:rPr>
        <w:t xml:space="preserve"> por variación de temperatura.</w:t>
      </w:r>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7"/>
        <w:gridCol w:w="1420"/>
        <w:gridCol w:w="1418"/>
        <w:gridCol w:w="1278"/>
        <w:gridCol w:w="872"/>
        <w:gridCol w:w="1033"/>
        <w:gridCol w:w="1120"/>
        <w:gridCol w:w="986"/>
      </w:tblGrid>
      <w:tr w:rsidR="00DE2A23" w:rsidRPr="00BC6297" w14:paraId="7D41FA04" w14:textId="42BD2D3A" w:rsidTr="00DE2A23">
        <w:trPr>
          <w:trHeight w:val="290"/>
        </w:trPr>
        <w:tc>
          <w:tcPr>
            <w:tcW w:w="674" w:type="pct"/>
            <w:shd w:val="clear" w:color="auto" w:fill="auto"/>
            <w:noWrap/>
            <w:vAlign w:val="center"/>
            <w:hideMark/>
          </w:tcPr>
          <w:p w14:paraId="4FE0266E" w14:textId="0E16D563" w:rsidR="00DE2A23" w:rsidRPr="00BC6297" w:rsidRDefault="00DE2A23" w:rsidP="002F3E76">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Ajuste del analizador de espectro</w:t>
            </w:r>
          </w:p>
        </w:tc>
        <w:tc>
          <w:tcPr>
            <w:tcW w:w="756" w:type="pct"/>
            <w:shd w:val="clear" w:color="auto" w:fill="auto"/>
            <w:noWrap/>
            <w:vAlign w:val="center"/>
            <w:hideMark/>
          </w:tcPr>
          <w:p w14:paraId="652F34A8" w14:textId="1D04DCCE" w:rsidR="00DE2A23" w:rsidRPr="00BC6297" w:rsidRDefault="00DE2A23" w:rsidP="002F3E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DRBP Genéricos</w:t>
            </w:r>
          </w:p>
        </w:tc>
        <w:tc>
          <w:tcPr>
            <w:tcW w:w="755" w:type="pct"/>
            <w:shd w:val="clear" w:color="auto" w:fill="auto"/>
            <w:noWrap/>
            <w:vAlign w:val="center"/>
            <w:hideMark/>
          </w:tcPr>
          <w:p w14:paraId="5F04040B" w14:textId="101FC4A1" w:rsidR="00DE2A23" w:rsidRPr="00BC6297" w:rsidRDefault="00DE2A23" w:rsidP="002F3E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Micrófonos inalámbricos analógicos</w:t>
            </w:r>
            <w:r w:rsidRPr="00BC6297">
              <w:rPr>
                <w:rFonts w:ascii="Arial" w:eastAsia="Times New Roman" w:hAnsi="Arial" w:cs="Arial"/>
                <w:b/>
                <w:color w:val="000000"/>
                <w:sz w:val="20"/>
                <w:szCs w:val="20"/>
                <w:vertAlign w:val="superscript"/>
                <w:lang w:eastAsia="ja-JP"/>
              </w:rPr>
              <w:t>3</w:t>
            </w:r>
          </w:p>
        </w:tc>
        <w:tc>
          <w:tcPr>
            <w:tcW w:w="680" w:type="pct"/>
            <w:vAlign w:val="center"/>
          </w:tcPr>
          <w:p w14:paraId="40F0D43E" w14:textId="3C1F1A79" w:rsidR="00DE2A23" w:rsidRPr="00BC6297" w:rsidRDefault="00DE2A23" w:rsidP="00DE2A23">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w:t>
            </w:r>
            <w:r w:rsidR="00802E5C" w:rsidRPr="00BC6297">
              <w:rPr>
                <w:rFonts w:ascii="Arial" w:eastAsia="Times New Roman" w:hAnsi="Arial" w:cs="Arial"/>
                <w:b/>
                <w:color w:val="000000"/>
                <w:sz w:val="20"/>
                <w:szCs w:val="20"/>
                <w:lang w:eastAsia="ja-JP"/>
              </w:rPr>
              <w:t>i</w:t>
            </w:r>
            <w:r w:rsidRPr="00BC6297">
              <w:rPr>
                <w:rFonts w:ascii="Arial" w:eastAsia="Times New Roman" w:hAnsi="Arial" w:cs="Arial"/>
                <w:b/>
                <w:color w:val="000000"/>
                <w:sz w:val="20"/>
                <w:szCs w:val="20"/>
                <w:lang w:eastAsia="ja-JP"/>
              </w:rPr>
              <w:t>crófonos inalámbricos digitales</w:t>
            </w:r>
            <w:r w:rsidR="00EC63B4" w:rsidRPr="00BC6297">
              <w:rPr>
                <w:rFonts w:ascii="Arial" w:eastAsia="Times New Roman" w:hAnsi="Arial" w:cs="Arial"/>
                <w:b/>
                <w:color w:val="000000"/>
                <w:sz w:val="20"/>
                <w:szCs w:val="20"/>
                <w:vertAlign w:val="superscript"/>
                <w:lang w:eastAsia="ja-JP"/>
              </w:rPr>
              <w:t>3</w:t>
            </w:r>
          </w:p>
        </w:tc>
        <w:tc>
          <w:tcPr>
            <w:tcW w:w="464" w:type="pct"/>
            <w:vAlign w:val="center"/>
          </w:tcPr>
          <w:p w14:paraId="3CCC892A" w14:textId="248F5524" w:rsidR="00DE2A23" w:rsidRPr="00BC6297" w:rsidRDefault="00DE2A23" w:rsidP="00DE2A23">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WMAS</w:t>
            </w:r>
            <w:r w:rsidR="00EC63B4" w:rsidRPr="00BC6297">
              <w:rPr>
                <w:rFonts w:ascii="Arial" w:eastAsia="Times New Roman" w:hAnsi="Arial" w:cs="Arial"/>
                <w:b/>
                <w:color w:val="000000"/>
                <w:sz w:val="20"/>
                <w:szCs w:val="20"/>
                <w:vertAlign w:val="superscript"/>
                <w:lang w:eastAsia="ja-JP"/>
              </w:rPr>
              <w:t>3</w:t>
            </w:r>
          </w:p>
        </w:tc>
        <w:tc>
          <w:tcPr>
            <w:tcW w:w="550" w:type="pct"/>
            <w:shd w:val="clear" w:color="auto" w:fill="auto"/>
            <w:noWrap/>
            <w:vAlign w:val="center"/>
            <w:hideMark/>
          </w:tcPr>
          <w:p w14:paraId="381C133B" w14:textId="0735FA35" w:rsidR="00DE2A23" w:rsidRPr="00BC6297" w:rsidRDefault="00DE2A23" w:rsidP="002F3E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Teléfonos inalámbricos</w:t>
            </w:r>
          </w:p>
        </w:tc>
        <w:tc>
          <w:tcPr>
            <w:tcW w:w="596" w:type="pct"/>
            <w:shd w:val="clear" w:color="auto" w:fill="auto"/>
            <w:noWrap/>
            <w:vAlign w:val="center"/>
            <w:hideMark/>
          </w:tcPr>
          <w:p w14:paraId="281A943A" w14:textId="68342A76" w:rsidR="00DE2A23" w:rsidRPr="00BC6297" w:rsidRDefault="00DE2A23" w:rsidP="002F3E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 xml:space="preserve">Dispositivos de asistencia </w:t>
            </w:r>
          </w:p>
          <w:p w14:paraId="1EB54E16" w14:textId="344DD4D3" w:rsidR="00DE2A23" w:rsidRPr="00BC6297" w:rsidRDefault="00DE2A23" w:rsidP="002F3E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auditiva</w:t>
            </w:r>
          </w:p>
        </w:tc>
        <w:tc>
          <w:tcPr>
            <w:tcW w:w="525" w:type="pct"/>
            <w:shd w:val="clear" w:color="auto" w:fill="auto"/>
            <w:noWrap/>
            <w:vAlign w:val="center"/>
            <w:hideMark/>
          </w:tcPr>
          <w:p w14:paraId="2C8173BE" w14:textId="28EA61F8" w:rsidR="00DE2A23" w:rsidRPr="00BC6297" w:rsidRDefault="00DE2A23" w:rsidP="002F3E76">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Alarmas inalámbricas</w:t>
            </w:r>
          </w:p>
        </w:tc>
      </w:tr>
      <w:tr w:rsidR="00DE2A23" w:rsidRPr="00BC6297" w14:paraId="3AA8D7C5" w14:textId="77777777" w:rsidTr="00DE2A23">
        <w:trPr>
          <w:trHeight w:val="290"/>
        </w:trPr>
        <w:tc>
          <w:tcPr>
            <w:tcW w:w="674" w:type="pct"/>
            <w:shd w:val="clear" w:color="auto" w:fill="auto"/>
            <w:noWrap/>
            <w:vAlign w:val="center"/>
          </w:tcPr>
          <w:p w14:paraId="219F7F8F" w14:textId="3F03D44C" w:rsidR="00DE2A23" w:rsidRPr="00BC6297" w:rsidRDefault="00DE2A23" w:rsidP="00DE2A23">
            <w:pPr>
              <w:spacing w:after="0"/>
              <w:jc w:val="center"/>
              <w:rPr>
                <w:rFonts w:ascii="Arial" w:eastAsia="Times New Roman" w:hAnsi="Arial" w:cs="Arial"/>
                <w:b/>
                <w:sz w:val="20"/>
                <w:szCs w:val="20"/>
                <w:lang w:eastAsia="ja-JP"/>
              </w:rPr>
            </w:pPr>
            <w:r w:rsidRPr="00BC6297">
              <w:rPr>
                <w:rFonts w:ascii="Arial" w:eastAsia="Times New Roman" w:hAnsi="Arial" w:cs="Arial"/>
                <w:color w:val="000000"/>
                <w:sz w:val="20"/>
                <w:szCs w:val="20"/>
                <w:lang w:eastAsia="ja-JP"/>
              </w:rPr>
              <w:t>Frecuencia central (ƒ</w:t>
            </w:r>
            <w:r w:rsidRPr="00BC6297">
              <w:rPr>
                <w:rFonts w:ascii="Arial" w:eastAsia="Times New Roman" w:hAnsi="Arial" w:cs="Arial"/>
                <w:color w:val="000000"/>
                <w:sz w:val="20"/>
                <w:szCs w:val="20"/>
                <w:vertAlign w:val="subscript"/>
                <w:lang w:eastAsia="ja-JP"/>
              </w:rPr>
              <w:t>c</w:t>
            </w:r>
            <w:r w:rsidRPr="00BC6297">
              <w:rPr>
                <w:rFonts w:ascii="Arial" w:eastAsia="Times New Roman" w:hAnsi="Arial" w:cs="Arial"/>
                <w:color w:val="000000"/>
                <w:sz w:val="20"/>
                <w:szCs w:val="20"/>
                <w:lang w:eastAsia="ja-JP"/>
              </w:rPr>
              <w:t>)</w:t>
            </w:r>
          </w:p>
        </w:tc>
        <w:tc>
          <w:tcPr>
            <w:tcW w:w="4326" w:type="pct"/>
            <w:gridSpan w:val="7"/>
            <w:shd w:val="clear" w:color="auto" w:fill="auto"/>
            <w:noWrap/>
            <w:vAlign w:val="center"/>
          </w:tcPr>
          <w:p w14:paraId="6E407A83" w14:textId="588CC707" w:rsidR="00DE2A23" w:rsidRPr="00BC6297" w:rsidRDefault="00DE2A23" w:rsidP="00DE2A23">
            <w:pPr>
              <w:spacing w:after="0"/>
              <w:jc w:val="center"/>
              <w:rPr>
                <w:rFonts w:ascii="Arial" w:eastAsia="Times New Roman" w:hAnsi="Arial" w:cs="Arial"/>
                <w:bCs/>
                <w:color w:val="000000"/>
                <w:sz w:val="20"/>
                <w:szCs w:val="20"/>
                <w:lang w:eastAsia="ja-JP"/>
              </w:rPr>
            </w:pPr>
            <w:r w:rsidRPr="00BC6297">
              <w:rPr>
                <w:rFonts w:ascii="Arial" w:eastAsia="Times New Roman" w:hAnsi="Arial" w:cs="Arial"/>
                <w:bCs/>
                <w:color w:val="000000"/>
                <w:sz w:val="20"/>
                <w:szCs w:val="20"/>
                <w:lang w:eastAsia="ja-JP"/>
              </w:rPr>
              <w:t>La declarada por el fabricante</w:t>
            </w:r>
          </w:p>
        </w:tc>
      </w:tr>
      <w:tr w:rsidR="00DE2A23" w:rsidRPr="00BC6297" w14:paraId="6205B3ED" w14:textId="6BCC3355" w:rsidTr="00DE2A23">
        <w:trPr>
          <w:trHeight w:val="290"/>
        </w:trPr>
        <w:tc>
          <w:tcPr>
            <w:tcW w:w="674" w:type="pct"/>
            <w:shd w:val="clear" w:color="auto" w:fill="auto"/>
            <w:noWrap/>
            <w:vAlign w:val="center"/>
            <w:hideMark/>
          </w:tcPr>
          <w:p w14:paraId="4B143531" w14:textId="692A29EB"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Ancho de barrido </w:t>
            </w:r>
          </w:p>
          <w:p w14:paraId="61496F91" w14:textId="2E54A594"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span</w:t>
            </w:r>
            <w:r w:rsidRPr="00BC6297">
              <w:rPr>
                <w:rFonts w:ascii="Arial" w:eastAsia="Times New Roman" w:hAnsi="Arial" w:cs="Arial"/>
                <w:color w:val="000000"/>
                <w:sz w:val="20"/>
                <w:szCs w:val="20"/>
                <w:lang w:eastAsia="ja-JP"/>
              </w:rPr>
              <w:t xml:space="preserve">) [MHz] </w:t>
            </w:r>
            <w:r w:rsidRPr="00BC6297">
              <w:rPr>
                <w:rFonts w:ascii="Arial" w:eastAsia="Times New Roman" w:hAnsi="Arial" w:cs="Arial"/>
                <w:color w:val="000000"/>
                <w:sz w:val="20"/>
                <w:szCs w:val="20"/>
                <w:vertAlign w:val="superscript"/>
                <w:lang w:eastAsia="ja-JP"/>
              </w:rPr>
              <w:t>1</w:t>
            </w:r>
          </w:p>
        </w:tc>
        <w:tc>
          <w:tcPr>
            <w:tcW w:w="756" w:type="pct"/>
            <w:shd w:val="clear" w:color="auto" w:fill="auto"/>
            <w:noWrap/>
            <w:vAlign w:val="center"/>
            <w:hideMark/>
          </w:tcPr>
          <w:p w14:paraId="5949F48D" w14:textId="133D8F62"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755" w:type="pct"/>
            <w:shd w:val="clear" w:color="auto" w:fill="auto"/>
            <w:noWrap/>
            <w:vAlign w:val="center"/>
            <w:hideMark/>
          </w:tcPr>
          <w:p w14:paraId="0537AE20" w14:textId="3897AD97"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680" w:type="pct"/>
            <w:vAlign w:val="center"/>
          </w:tcPr>
          <w:p w14:paraId="67594C62" w14:textId="7393D97D"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464" w:type="pct"/>
            <w:vAlign w:val="center"/>
          </w:tcPr>
          <w:p w14:paraId="04170A4D" w14:textId="497E1115"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550" w:type="pct"/>
            <w:shd w:val="clear" w:color="auto" w:fill="auto"/>
            <w:noWrap/>
            <w:vAlign w:val="center"/>
            <w:hideMark/>
          </w:tcPr>
          <w:p w14:paraId="441FC07D" w14:textId="60E9CAD4"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596" w:type="pct"/>
            <w:shd w:val="clear" w:color="auto" w:fill="auto"/>
            <w:noWrap/>
            <w:vAlign w:val="center"/>
            <w:hideMark/>
          </w:tcPr>
          <w:p w14:paraId="11286476" w14:textId="7798F50F"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525" w:type="pct"/>
            <w:shd w:val="clear" w:color="auto" w:fill="auto"/>
            <w:noWrap/>
            <w:vAlign w:val="center"/>
            <w:hideMark/>
          </w:tcPr>
          <w:p w14:paraId="55A2CFAB" w14:textId="5E2FD35B"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r>
      <w:tr w:rsidR="00DE2A23" w:rsidRPr="00BC6297" w14:paraId="26440EA2" w14:textId="67B93858" w:rsidTr="00DE2A23">
        <w:trPr>
          <w:trHeight w:val="290"/>
        </w:trPr>
        <w:tc>
          <w:tcPr>
            <w:tcW w:w="674" w:type="pct"/>
            <w:shd w:val="clear" w:color="auto" w:fill="auto"/>
            <w:noWrap/>
            <w:vAlign w:val="center"/>
            <w:hideMark/>
          </w:tcPr>
          <w:p w14:paraId="0FD47F04" w14:textId="13DA2597"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lastRenderedPageBreak/>
              <w:t xml:space="preserve">Tiempo de barrido </w:t>
            </w:r>
          </w:p>
          <w:p w14:paraId="66196FDA" w14:textId="199C757D"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sweep time</w:t>
            </w:r>
            <w:r w:rsidRPr="00BC6297">
              <w:rPr>
                <w:rFonts w:ascii="Arial" w:eastAsia="Times New Roman" w:hAnsi="Arial" w:cs="Arial"/>
                <w:color w:val="000000"/>
                <w:sz w:val="20"/>
                <w:szCs w:val="20"/>
                <w:lang w:eastAsia="ja-JP"/>
              </w:rPr>
              <w:t>)</w:t>
            </w:r>
          </w:p>
        </w:tc>
        <w:tc>
          <w:tcPr>
            <w:tcW w:w="756" w:type="pct"/>
            <w:shd w:val="clear" w:color="auto" w:fill="auto"/>
            <w:noWrap/>
            <w:vAlign w:val="center"/>
            <w:hideMark/>
          </w:tcPr>
          <w:p w14:paraId="78E4EF42" w14:textId="2253EFBD"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755" w:type="pct"/>
            <w:shd w:val="clear" w:color="auto" w:fill="auto"/>
            <w:noWrap/>
            <w:vAlign w:val="center"/>
            <w:hideMark/>
          </w:tcPr>
          <w:p w14:paraId="01BBBADB" w14:textId="0920E966"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680" w:type="pct"/>
            <w:vAlign w:val="center"/>
          </w:tcPr>
          <w:p w14:paraId="4F1B0F0C" w14:textId="32055607"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464" w:type="pct"/>
            <w:vAlign w:val="center"/>
          </w:tcPr>
          <w:p w14:paraId="0C7E35FE" w14:textId="13E055E7"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550" w:type="pct"/>
            <w:shd w:val="clear" w:color="auto" w:fill="auto"/>
            <w:noWrap/>
            <w:vAlign w:val="center"/>
            <w:hideMark/>
          </w:tcPr>
          <w:p w14:paraId="19FC0B0C" w14:textId="7B5BD16D"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596" w:type="pct"/>
            <w:shd w:val="clear" w:color="auto" w:fill="auto"/>
            <w:noWrap/>
            <w:vAlign w:val="center"/>
            <w:hideMark/>
          </w:tcPr>
          <w:p w14:paraId="75409AA2" w14:textId="6ABAA2A0"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525" w:type="pct"/>
            <w:shd w:val="clear" w:color="auto" w:fill="auto"/>
            <w:noWrap/>
            <w:vAlign w:val="center"/>
            <w:hideMark/>
          </w:tcPr>
          <w:p w14:paraId="4A793070" w14:textId="14FDCD49"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r>
      <w:tr w:rsidR="00DE2A23" w:rsidRPr="00BC6297" w14:paraId="228E3B8E" w14:textId="30F743F1" w:rsidTr="00DE2A23">
        <w:trPr>
          <w:trHeight w:val="290"/>
        </w:trPr>
        <w:tc>
          <w:tcPr>
            <w:tcW w:w="674" w:type="pct"/>
            <w:shd w:val="clear" w:color="auto" w:fill="auto"/>
            <w:noWrap/>
            <w:vAlign w:val="center"/>
            <w:hideMark/>
          </w:tcPr>
          <w:p w14:paraId="1BF21D71" w14:textId="47B3651B"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banda del filtro de resolución (RBW) [kHz]</w:t>
            </w:r>
          </w:p>
        </w:tc>
        <w:tc>
          <w:tcPr>
            <w:tcW w:w="756" w:type="pct"/>
            <w:shd w:val="clear" w:color="auto" w:fill="auto"/>
            <w:noWrap/>
            <w:vAlign w:val="center"/>
            <w:hideMark/>
          </w:tcPr>
          <w:p w14:paraId="3260418E" w14:textId="1BD18F29"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vertAlign w:val="superscript"/>
                <w:lang w:eastAsia="ja-JP"/>
              </w:rPr>
              <w:t>2</w:t>
            </w:r>
          </w:p>
        </w:tc>
        <w:tc>
          <w:tcPr>
            <w:tcW w:w="755" w:type="pct"/>
            <w:shd w:val="clear" w:color="auto" w:fill="auto"/>
            <w:noWrap/>
            <w:vAlign w:val="center"/>
            <w:hideMark/>
          </w:tcPr>
          <w:p w14:paraId="31BFC5B2" w14:textId="0A33F8BE"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680" w:type="pct"/>
            <w:vAlign w:val="center"/>
          </w:tcPr>
          <w:p w14:paraId="46218573" w14:textId="38920F79"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464" w:type="pct"/>
            <w:vMerge w:val="restart"/>
            <w:vAlign w:val="center"/>
          </w:tcPr>
          <w:p w14:paraId="2AF976F7" w14:textId="08835A06"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Ver Tabla 11</w:t>
            </w:r>
          </w:p>
        </w:tc>
        <w:tc>
          <w:tcPr>
            <w:tcW w:w="550" w:type="pct"/>
            <w:shd w:val="clear" w:color="auto" w:fill="auto"/>
            <w:noWrap/>
            <w:vAlign w:val="center"/>
            <w:hideMark/>
          </w:tcPr>
          <w:p w14:paraId="251000BA" w14:textId="2FD21EEF"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de BW</w:t>
            </w:r>
            <w:r w:rsidRPr="00BC6297">
              <w:rPr>
                <w:rFonts w:ascii="Arial" w:eastAsia="Times New Roman" w:hAnsi="Arial" w:cs="Arial"/>
                <w:color w:val="000000"/>
                <w:sz w:val="20"/>
                <w:szCs w:val="20"/>
                <w:vertAlign w:val="subscript"/>
                <w:lang w:eastAsia="ja-JP"/>
              </w:rPr>
              <w:t>OC</w:t>
            </w:r>
          </w:p>
        </w:tc>
        <w:tc>
          <w:tcPr>
            <w:tcW w:w="596" w:type="pct"/>
            <w:shd w:val="clear" w:color="auto" w:fill="auto"/>
            <w:noWrap/>
            <w:vAlign w:val="center"/>
            <w:hideMark/>
          </w:tcPr>
          <w:p w14:paraId="71F8A8D9" w14:textId="4DFC4D65"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lang w:eastAsia="ja-JP"/>
              </w:rPr>
              <w:t xml:space="preserve"> </w:t>
            </w:r>
            <w:r w:rsidRPr="00BC6297">
              <w:rPr>
                <w:rFonts w:ascii="Arial" w:eastAsia="Times New Roman" w:hAnsi="Arial" w:cs="Arial"/>
                <w:color w:val="000000"/>
                <w:sz w:val="20"/>
                <w:szCs w:val="20"/>
                <w:vertAlign w:val="superscript"/>
                <w:lang w:eastAsia="ja-JP"/>
              </w:rPr>
              <w:t>2</w:t>
            </w:r>
          </w:p>
        </w:tc>
        <w:tc>
          <w:tcPr>
            <w:tcW w:w="525" w:type="pct"/>
            <w:shd w:val="clear" w:color="auto" w:fill="auto"/>
            <w:noWrap/>
            <w:vAlign w:val="center"/>
            <w:hideMark/>
          </w:tcPr>
          <w:p w14:paraId="6B727F65" w14:textId="21FE39AC"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lang w:eastAsia="ja-JP"/>
              </w:rPr>
              <w:t xml:space="preserve"> </w:t>
            </w:r>
            <w:r w:rsidRPr="00BC6297">
              <w:rPr>
                <w:rFonts w:ascii="Arial" w:eastAsia="Times New Roman" w:hAnsi="Arial" w:cs="Arial"/>
                <w:color w:val="000000"/>
                <w:sz w:val="20"/>
                <w:szCs w:val="20"/>
                <w:vertAlign w:val="superscript"/>
                <w:lang w:eastAsia="ja-JP"/>
              </w:rPr>
              <w:t>2</w:t>
            </w:r>
          </w:p>
        </w:tc>
      </w:tr>
      <w:tr w:rsidR="00DE2A23" w:rsidRPr="00BC6297" w14:paraId="3B4F1CF5" w14:textId="1FDA140F" w:rsidTr="00DE2A23">
        <w:trPr>
          <w:trHeight w:val="290"/>
        </w:trPr>
        <w:tc>
          <w:tcPr>
            <w:tcW w:w="674" w:type="pct"/>
            <w:shd w:val="clear" w:color="auto" w:fill="auto"/>
            <w:noWrap/>
            <w:vAlign w:val="center"/>
            <w:hideMark/>
          </w:tcPr>
          <w:p w14:paraId="458F85C9" w14:textId="18F640D5"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banda de video (VBW) [kHz]</w:t>
            </w:r>
          </w:p>
        </w:tc>
        <w:tc>
          <w:tcPr>
            <w:tcW w:w="756" w:type="pct"/>
            <w:shd w:val="clear" w:color="auto" w:fill="auto"/>
            <w:noWrap/>
            <w:vAlign w:val="center"/>
            <w:hideMark/>
          </w:tcPr>
          <w:p w14:paraId="2E0C49A3" w14:textId="3A21DB69"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755" w:type="pct"/>
            <w:shd w:val="clear" w:color="auto" w:fill="auto"/>
            <w:noWrap/>
            <w:vAlign w:val="center"/>
            <w:hideMark/>
          </w:tcPr>
          <w:p w14:paraId="2871AEFC" w14:textId="49E0555F"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680" w:type="pct"/>
            <w:vAlign w:val="center"/>
          </w:tcPr>
          <w:p w14:paraId="39C3D121" w14:textId="0E587991"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kHz</w:t>
            </w:r>
          </w:p>
        </w:tc>
        <w:tc>
          <w:tcPr>
            <w:tcW w:w="464" w:type="pct"/>
            <w:vMerge/>
            <w:vAlign w:val="center"/>
          </w:tcPr>
          <w:p w14:paraId="18073FED" w14:textId="2D2D312A" w:rsidR="00DE2A23" w:rsidRPr="00BC6297" w:rsidRDefault="00DE2A23" w:rsidP="00DE2A23">
            <w:pPr>
              <w:spacing w:after="0"/>
              <w:jc w:val="center"/>
              <w:rPr>
                <w:rFonts w:ascii="Arial" w:eastAsia="Times New Roman" w:hAnsi="Arial" w:cs="Arial"/>
                <w:color w:val="000000"/>
                <w:sz w:val="20"/>
                <w:szCs w:val="20"/>
                <w:lang w:eastAsia="ja-JP"/>
              </w:rPr>
            </w:pPr>
          </w:p>
        </w:tc>
        <w:tc>
          <w:tcPr>
            <w:tcW w:w="550" w:type="pct"/>
            <w:shd w:val="clear" w:color="auto" w:fill="auto"/>
            <w:noWrap/>
            <w:vAlign w:val="center"/>
            <w:hideMark/>
          </w:tcPr>
          <w:p w14:paraId="2C52B8F0" w14:textId="6EF0695E"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596" w:type="pct"/>
            <w:shd w:val="clear" w:color="auto" w:fill="auto"/>
            <w:noWrap/>
            <w:vAlign w:val="center"/>
            <w:hideMark/>
          </w:tcPr>
          <w:p w14:paraId="7C8D9C49" w14:textId="49BC448D"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525" w:type="pct"/>
            <w:shd w:val="clear" w:color="auto" w:fill="auto"/>
            <w:noWrap/>
            <w:vAlign w:val="center"/>
            <w:hideMark/>
          </w:tcPr>
          <w:p w14:paraId="5FB19933" w14:textId="569EA984"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r>
      <w:tr w:rsidR="00DE2A23" w:rsidRPr="00BC6297" w14:paraId="633D3C46" w14:textId="0D41F073" w:rsidTr="00DE2A23">
        <w:trPr>
          <w:trHeight w:val="290"/>
        </w:trPr>
        <w:tc>
          <w:tcPr>
            <w:tcW w:w="674" w:type="pct"/>
            <w:shd w:val="clear" w:color="auto" w:fill="auto"/>
            <w:noWrap/>
            <w:vAlign w:val="center"/>
            <w:hideMark/>
          </w:tcPr>
          <w:p w14:paraId="6516BE44" w14:textId="0C403488"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Detector</w:t>
            </w:r>
          </w:p>
        </w:tc>
        <w:tc>
          <w:tcPr>
            <w:tcW w:w="756" w:type="pct"/>
            <w:shd w:val="clear" w:color="auto" w:fill="auto"/>
            <w:noWrap/>
            <w:vAlign w:val="center"/>
            <w:hideMark/>
          </w:tcPr>
          <w:p w14:paraId="348E19AF" w14:textId="162BF7E9"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755" w:type="pct"/>
            <w:shd w:val="clear" w:color="auto" w:fill="auto"/>
            <w:noWrap/>
            <w:vAlign w:val="center"/>
            <w:hideMark/>
          </w:tcPr>
          <w:p w14:paraId="4A7C2664" w14:textId="39F815DA"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680" w:type="pct"/>
            <w:vAlign w:val="center"/>
          </w:tcPr>
          <w:p w14:paraId="62E2D9C0" w14:textId="44D3BB64"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464" w:type="pct"/>
            <w:vAlign w:val="center"/>
          </w:tcPr>
          <w:p w14:paraId="43B04AAF" w14:textId="448CAB06"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550" w:type="pct"/>
            <w:shd w:val="clear" w:color="auto" w:fill="auto"/>
            <w:noWrap/>
            <w:vAlign w:val="center"/>
            <w:hideMark/>
          </w:tcPr>
          <w:p w14:paraId="17D99FAD" w14:textId="610CD0BA"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596" w:type="pct"/>
            <w:shd w:val="clear" w:color="auto" w:fill="auto"/>
            <w:noWrap/>
            <w:vAlign w:val="center"/>
            <w:hideMark/>
          </w:tcPr>
          <w:p w14:paraId="12CF5F0E" w14:textId="2EDF9561"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525" w:type="pct"/>
            <w:shd w:val="clear" w:color="auto" w:fill="auto"/>
            <w:noWrap/>
            <w:vAlign w:val="center"/>
            <w:hideMark/>
          </w:tcPr>
          <w:p w14:paraId="387E6032" w14:textId="52727D68" w:rsidR="00DE2A23" w:rsidRPr="00BC6297" w:rsidRDefault="00DE2A23" w:rsidP="00DE2A23">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r>
      <w:tr w:rsidR="00DE2A23" w:rsidRPr="00BC6297" w14:paraId="4E0C1E6A" w14:textId="77777777" w:rsidTr="00DE2A23">
        <w:trPr>
          <w:trHeight w:val="290"/>
        </w:trPr>
        <w:tc>
          <w:tcPr>
            <w:tcW w:w="674" w:type="pct"/>
            <w:shd w:val="clear" w:color="auto" w:fill="auto"/>
            <w:noWrap/>
            <w:vAlign w:val="center"/>
          </w:tcPr>
          <w:p w14:paraId="2D42B4B2" w14:textId="577F1E43" w:rsidR="00DE2A23" w:rsidRPr="00BC6297" w:rsidRDefault="00DE2A23" w:rsidP="00DE2A23">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Traza</w:t>
            </w:r>
          </w:p>
        </w:tc>
        <w:tc>
          <w:tcPr>
            <w:tcW w:w="756" w:type="pct"/>
            <w:shd w:val="clear" w:color="auto" w:fill="auto"/>
            <w:noWrap/>
            <w:vAlign w:val="center"/>
          </w:tcPr>
          <w:p w14:paraId="731AD1D9" w14:textId="0CE57E6A" w:rsidR="00DE2A23" w:rsidRPr="00BC6297" w:rsidRDefault="00DE2A23" w:rsidP="00DE2A23">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Max Hold</w:t>
            </w:r>
          </w:p>
        </w:tc>
        <w:tc>
          <w:tcPr>
            <w:tcW w:w="1435" w:type="pct"/>
            <w:gridSpan w:val="2"/>
            <w:shd w:val="clear" w:color="auto" w:fill="auto"/>
            <w:noWrap/>
            <w:vAlign w:val="center"/>
          </w:tcPr>
          <w:p w14:paraId="6891271A" w14:textId="1AF5B42E" w:rsidR="00DE2A23" w:rsidRPr="00BC6297" w:rsidRDefault="00DE2A23" w:rsidP="00DE2A23">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 xml:space="preserve">Clear </w:t>
            </w:r>
            <w:proofErr w:type="spellStart"/>
            <w:r w:rsidRPr="00BC6297">
              <w:rPr>
                <w:rFonts w:ascii="Arial" w:eastAsia="Times New Roman" w:hAnsi="Arial" w:cs="Arial"/>
                <w:i/>
                <w:iCs/>
                <w:color w:val="000000"/>
                <w:sz w:val="20"/>
                <w:szCs w:val="20"/>
                <w:lang w:eastAsia="ja-JP"/>
              </w:rPr>
              <w:t>write</w:t>
            </w:r>
            <w:proofErr w:type="spellEnd"/>
          </w:p>
        </w:tc>
        <w:tc>
          <w:tcPr>
            <w:tcW w:w="2135" w:type="pct"/>
            <w:gridSpan w:val="4"/>
            <w:vAlign w:val="center"/>
          </w:tcPr>
          <w:p w14:paraId="7FD94A80" w14:textId="0795061A" w:rsidR="00DE2A23" w:rsidRPr="00BC6297" w:rsidRDefault="00DE2A23" w:rsidP="00DE2A23">
            <w:pPr>
              <w:spacing w:after="0"/>
              <w:jc w:val="center"/>
              <w:rPr>
                <w:rFonts w:ascii="Arial" w:eastAsia="Times New Roman" w:hAnsi="Arial" w:cs="Arial"/>
                <w:i/>
                <w:iCs/>
                <w:color w:val="000000"/>
                <w:sz w:val="20"/>
                <w:szCs w:val="20"/>
                <w:lang w:eastAsia="ja-JP"/>
              </w:rPr>
            </w:pPr>
            <w:r w:rsidRPr="00BC6297">
              <w:rPr>
                <w:rFonts w:ascii="Arial" w:eastAsia="Times New Roman" w:hAnsi="Arial" w:cs="Arial"/>
                <w:i/>
                <w:iCs/>
                <w:color w:val="000000"/>
                <w:sz w:val="20"/>
                <w:szCs w:val="20"/>
                <w:lang w:eastAsia="ja-JP"/>
              </w:rPr>
              <w:t>Max Hold</w:t>
            </w:r>
          </w:p>
        </w:tc>
      </w:tr>
      <w:tr w:rsidR="00802E5C" w:rsidRPr="00BC6297" w14:paraId="02D3FF89" w14:textId="4674A101" w:rsidTr="00802E5C">
        <w:trPr>
          <w:trHeight w:val="290"/>
        </w:trPr>
        <w:tc>
          <w:tcPr>
            <w:tcW w:w="5000" w:type="pct"/>
            <w:gridSpan w:val="8"/>
          </w:tcPr>
          <w:p w14:paraId="5947628C" w14:textId="5333585D" w:rsidR="00802E5C" w:rsidRPr="00BC6297" w:rsidRDefault="00802E5C" w:rsidP="00AD2216">
            <w:pPr>
              <w:spacing w:after="0"/>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Notas:</w:t>
            </w:r>
          </w:p>
          <w:p w14:paraId="229C6F9A" w14:textId="26E69C22" w:rsidR="00802E5C" w:rsidRPr="00BC6297" w:rsidRDefault="00802E5C" w:rsidP="00AD2216">
            <w:pPr>
              <w:numPr>
                <w:ilvl w:val="0"/>
                <w:numId w:val="81"/>
              </w:numPr>
              <w:spacing w:after="0"/>
              <w:contextualSpacing/>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barrido debe ser lo suficientemente amplio para mostrar la mayoría de las componentes de la señal y las bandas laterales.</w:t>
            </w:r>
          </w:p>
          <w:p w14:paraId="62F7591C" w14:textId="77777777" w:rsidR="00802E5C" w:rsidRPr="00BC6297" w:rsidRDefault="00802E5C" w:rsidP="00AD2216">
            <w:pPr>
              <w:numPr>
                <w:ilvl w:val="0"/>
                <w:numId w:val="81"/>
              </w:numPr>
              <w:spacing w:after="0"/>
              <w:contextualSpacing/>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Valor de RBW no debe ser menor a 100 Hz.</w:t>
            </w:r>
          </w:p>
          <w:p w14:paraId="423B951B" w14:textId="15508583" w:rsidR="00EC63B4" w:rsidRPr="00BC6297" w:rsidRDefault="00AD2216" w:rsidP="00AD2216">
            <w:pPr>
              <w:numPr>
                <w:ilvl w:val="0"/>
                <w:numId w:val="81"/>
              </w:numPr>
              <w:spacing w:after="0"/>
              <w:contextualSpacing/>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Para micrófonos inalámbricos analógicas, digitales y WMAS, se debe usar una portadora no modulada, En caso de que el DBP no pueda operar en este modo, deberá ser probado con señales de audio conforme a lo establecido en el </w:t>
            </w:r>
            <w:r w:rsidRPr="00BC6297">
              <w:rPr>
                <w:rFonts w:ascii="Arial" w:eastAsia="Times New Roman" w:hAnsi="Arial" w:cs="Arial"/>
                <w:b/>
                <w:bCs/>
                <w:color w:val="000000"/>
                <w:sz w:val="20"/>
                <w:szCs w:val="20"/>
                <w:lang w:eastAsia="ja-JP"/>
              </w:rPr>
              <w:t xml:space="preserve">Anexo </w:t>
            </w:r>
            <w:r w:rsidR="004D3AE9" w:rsidRPr="00BC6297">
              <w:rPr>
                <w:rFonts w:ascii="Arial" w:eastAsia="Times New Roman" w:hAnsi="Arial" w:cs="Arial"/>
                <w:b/>
                <w:bCs/>
                <w:color w:val="000000"/>
                <w:sz w:val="20"/>
                <w:szCs w:val="20"/>
                <w:lang w:eastAsia="ja-JP"/>
              </w:rPr>
              <w:t>B</w:t>
            </w:r>
            <w:r w:rsidRPr="00BC6297">
              <w:rPr>
                <w:rFonts w:ascii="Arial" w:eastAsia="Times New Roman" w:hAnsi="Arial" w:cs="Arial"/>
                <w:color w:val="000000"/>
                <w:sz w:val="20"/>
                <w:szCs w:val="20"/>
                <w:lang w:eastAsia="ja-JP"/>
              </w:rPr>
              <w:t xml:space="preserve"> de la presente disposición técnica.</w:t>
            </w:r>
          </w:p>
        </w:tc>
      </w:tr>
    </w:tbl>
    <w:p w14:paraId="3F8EB224" w14:textId="77777777" w:rsidR="002F3E76" w:rsidRPr="00BC6297" w:rsidRDefault="002F3E76" w:rsidP="002F3E76">
      <w:pPr>
        <w:pStyle w:val="Prrafodelista"/>
        <w:spacing w:after="160"/>
        <w:ind w:left="1560"/>
        <w:contextualSpacing w:val="0"/>
        <w:rPr>
          <w:rFonts w:ascii="Arial" w:hAnsi="Arial" w:cs="Arial"/>
        </w:rPr>
      </w:pPr>
    </w:p>
    <w:p w14:paraId="154F3BF6" w14:textId="227D0F3C"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Configurar la cámara de temperatura controlada de -20°C a +15°C y después a +55°C y permitir que la temperatura se estabilice en cada paso.</w:t>
      </w:r>
    </w:p>
    <w:p w14:paraId="1BBC1A4C" w14:textId="1D6072E6"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Medir en tres canales: bajo</w:t>
      </w:r>
      <w:r w:rsidR="008E31E9" w:rsidRPr="00BC6297">
        <w:rPr>
          <w:rFonts w:ascii="Arial" w:hAnsi="Arial" w:cs="Arial"/>
        </w:rPr>
        <w:t>, medio</w:t>
      </w:r>
      <w:r w:rsidRPr="00BC6297">
        <w:rPr>
          <w:rFonts w:ascii="Arial" w:hAnsi="Arial" w:cs="Arial"/>
        </w:rPr>
        <w:t xml:space="preserve"> y alto del intervalo disponible de </w:t>
      </w:r>
      <w:r w:rsidR="008E31E9" w:rsidRPr="00BC6297">
        <w:rPr>
          <w:rFonts w:ascii="Arial" w:hAnsi="Arial" w:cs="Arial"/>
        </w:rPr>
        <w:t xml:space="preserve">la banda de </w:t>
      </w:r>
      <w:r w:rsidRPr="00BC6297">
        <w:rPr>
          <w:rFonts w:ascii="Arial" w:hAnsi="Arial" w:cs="Arial"/>
        </w:rPr>
        <w:t xml:space="preserve">frecuencias; </w:t>
      </w:r>
    </w:p>
    <w:p w14:paraId="1A49857E" w14:textId="42293247"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 xml:space="preserve">Permitir que la traza se estabilice; colocar el marcador en el centro del espectro de la emisión, la cual corresponde a </w:t>
      </w:r>
      <w:r w:rsidR="00F9473B" w:rsidRPr="00BC6297">
        <w:rPr>
          <w:rFonts w:ascii="Arial" w:hAnsi="Arial" w:cs="Arial"/>
        </w:rPr>
        <w:t>ƒ</w:t>
      </w:r>
      <w:r w:rsidR="00F9473B" w:rsidRPr="00BC6297">
        <w:rPr>
          <w:rFonts w:ascii="Arial" w:hAnsi="Arial" w:cs="Arial"/>
          <w:vertAlign w:val="subscript"/>
        </w:rPr>
        <w:t>c</w:t>
      </w:r>
      <w:r w:rsidRPr="00BC6297">
        <w:rPr>
          <w:rFonts w:ascii="Arial" w:hAnsi="Arial" w:cs="Arial"/>
        </w:rPr>
        <w:t xml:space="preserve"> esperada (dentro del intervalo disponible de frecuencias).</w:t>
      </w:r>
    </w:p>
    <w:p w14:paraId="1192E8E0" w14:textId="77777777"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Utilizar en el analizador de espectro la función Marcador-Delta (</w:t>
      </w:r>
      <w:r w:rsidRPr="00BC6297">
        <w:rPr>
          <w:rFonts w:ascii="Arial" w:hAnsi="Arial" w:cs="Arial"/>
          <w:i/>
        </w:rPr>
        <w:t>Marker-Delta</w:t>
      </w:r>
      <w:r w:rsidRPr="00BC6297">
        <w:rPr>
          <w:rFonts w:ascii="Arial" w:hAnsi="Arial" w:cs="Arial"/>
        </w:rPr>
        <w:t>) para medir la frecuencia central esperada.</w:t>
      </w:r>
    </w:p>
    <w:p w14:paraId="4BFC9265" w14:textId="77777777"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 xml:space="preserve">Establecer a cero la función </w:t>
      </w:r>
      <w:r w:rsidRPr="00BC6297">
        <w:rPr>
          <w:rFonts w:ascii="Arial" w:hAnsi="Arial" w:cs="Arial"/>
          <w:i/>
        </w:rPr>
        <w:t>Marker Delta</w:t>
      </w:r>
      <w:r w:rsidRPr="00BC6297">
        <w:rPr>
          <w:rFonts w:ascii="Arial" w:hAnsi="Arial" w:cs="Arial"/>
        </w:rPr>
        <w:t>, después mover el marcador delta al pico del espectro de la emisión.</w:t>
      </w:r>
    </w:p>
    <w:p w14:paraId="33890F4C" w14:textId="0FAB1BE5"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 xml:space="preserve">Registrar la lectura de la función </w:t>
      </w:r>
      <w:r w:rsidRPr="00BC6297">
        <w:rPr>
          <w:rFonts w:ascii="Arial" w:hAnsi="Arial" w:cs="Arial"/>
          <w:i/>
        </w:rPr>
        <w:t xml:space="preserve">Marker-Delta </w:t>
      </w:r>
      <w:r w:rsidRPr="00BC6297">
        <w:rPr>
          <w:rFonts w:ascii="Arial" w:hAnsi="Arial" w:cs="Arial"/>
        </w:rPr>
        <w:t>como</w:t>
      </w:r>
      <w:r w:rsidR="00154FB3" w:rsidRPr="00BC6297">
        <w:rPr>
          <w:rFonts w:ascii="Arial" w:hAnsi="Arial" w:cs="Arial"/>
        </w:rPr>
        <w:t xml:space="preserve"> ∆ƒ</w:t>
      </w:r>
      <w:r w:rsidRPr="00BC6297">
        <w:rPr>
          <w:rFonts w:ascii="Arial" w:hAnsi="Arial" w:cs="Arial"/>
        </w:rPr>
        <w:t xml:space="preserve">, que corresponde a la diferencia entre la portadora modulada de RF transmitida por el </w:t>
      </w:r>
      <w:r w:rsidR="00412193" w:rsidRPr="00BC6297">
        <w:rPr>
          <w:rFonts w:ascii="Arial" w:hAnsi="Arial" w:cs="Arial"/>
        </w:rPr>
        <w:t>DBP</w:t>
      </w:r>
      <w:r w:rsidRPr="00BC6297">
        <w:rPr>
          <w:rFonts w:ascii="Arial" w:hAnsi="Arial" w:cs="Arial"/>
        </w:rPr>
        <w:t xml:space="preserve"> y la frecuencia asignada.</w:t>
      </w:r>
    </w:p>
    <w:p w14:paraId="28ED43FB" w14:textId="79E22A25"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Registra</w:t>
      </w:r>
      <w:r w:rsidR="0051255B" w:rsidRPr="00BC6297">
        <w:rPr>
          <w:rFonts w:ascii="Arial" w:hAnsi="Arial" w:cs="Arial"/>
        </w:rPr>
        <w:t>r</w:t>
      </w:r>
      <w:r w:rsidRPr="00BC6297">
        <w:rPr>
          <w:rFonts w:ascii="Arial" w:hAnsi="Arial" w:cs="Arial"/>
        </w:rPr>
        <w:t xml:space="preserve"> </w:t>
      </w:r>
      <w:r w:rsidR="0051255B" w:rsidRPr="00BC6297">
        <w:rPr>
          <w:rFonts w:ascii="Arial" w:hAnsi="Arial" w:cs="Arial"/>
        </w:rPr>
        <w:t>para</w:t>
      </w:r>
      <w:r w:rsidRPr="00BC6297">
        <w:rPr>
          <w:rFonts w:ascii="Arial" w:hAnsi="Arial" w:cs="Arial"/>
        </w:rPr>
        <w:t xml:space="preserve"> cada canal la desviación máxima en frecuencia ∆ƒ y la </w:t>
      </w:r>
      <w:r w:rsidR="00EC6789" w:rsidRPr="00BC6297">
        <w:rPr>
          <w:rFonts w:ascii="Arial" w:hAnsi="Arial" w:cs="Arial"/>
        </w:rPr>
        <w:t>Tolerancia de Frecuencia</w:t>
      </w:r>
      <w:r w:rsidR="00AF193E" w:rsidRPr="00BC6297">
        <w:rPr>
          <w:rFonts w:ascii="Arial" w:hAnsi="Arial" w:cs="Arial"/>
        </w:rPr>
        <w:t xml:space="preserve"> </w:t>
      </w:r>
      <w:r w:rsidRPr="00BC6297">
        <w:rPr>
          <w:rFonts w:ascii="Arial" w:hAnsi="Arial" w:cs="Arial"/>
        </w:rPr>
        <w:t>para cada temperatura.</w:t>
      </w:r>
    </w:p>
    <w:p w14:paraId="3155C9E7" w14:textId="7477B9DC" w:rsidR="00BA4B65" w:rsidRPr="00BC6297" w:rsidRDefault="00BA4B65" w:rsidP="00E44C27">
      <w:pPr>
        <w:pStyle w:val="Prrafodelista"/>
        <w:numPr>
          <w:ilvl w:val="0"/>
          <w:numId w:val="77"/>
        </w:numPr>
        <w:spacing w:after="160"/>
        <w:ind w:left="1134" w:hanging="283"/>
        <w:contextualSpacing w:val="0"/>
        <w:rPr>
          <w:rFonts w:ascii="Arial" w:hAnsi="Arial" w:cs="Arial"/>
        </w:rPr>
      </w:pPr>
      <w:r w:rsidRPr="00BC6297">
        <w:rPr>
          <w:rFonts w:ascii="Arial" w:hAnsi="Arial" w:cs="Arial"/>
        </w:rPr>
        <w:t xml:space="preserve">Imprimir las gráficas correspondientes y adicionarlas al </w:t>
      </w:r>
      <w:r w:rsidR="00FE6A97" w:rsidRPr="00BC6297">
        <w:rPr>
          <w:rFonts w:ascii="Arial" w:hAnsi="Arial" w:cs="Arial"/>
        </w:rPr>
        <w:t>r</w:t>
      </w:r>
      <w:r w:rsidRPr="00BC6297">
        <w:rPr>
          <w:rFonts w:ascii="Arial" w:hAnsi="Arial" w:cs="Arial"/>
        </w:rPr>
        <w:t>eporte de pruebas.</w:t>
      </w:r>
    </w:p>
    <w:p w14:paraId="0EBC04CA" w14:textId="302226D5" w:rsidR="00B6219B" w:rsidRPr="00BC6297" w:rsidRDefault="00BA4B65" w:rsidP="00E44C27">
      <w:pPr>
        <w:pStyle w:val="Prrafodelista"/>
        <w:numPr>
          <w:ilvl w:val="0"/>
          <w:numId w:val="78"/>
        </w:numPr>
        <w:rPr>
          <w:rFonts w:ascii="Arial" w:hAnsi="Arial" w:cs="Arial"/>
        </w:rPr>
      </w:pPr>
      <w:r w:rsidRPr="00BC6297">
        <w:rPr>
          <w:rFonts w:ascii="Arial" w:hAnsi="Arial" w:cs="Arial"/>
        </w:rPr>
        <w:t xml:space="preserve">Registrar la desviación de frecuencia en el </w:t>
      </w:r>
      <w:r w:rsidR="00FE6A97" w:rsidRPr="00BC6297">
        <w:rPr>
          <w:rFonts w:ascii="Arial" w:hAnsi="Arial" w:cs="Arial"/>
        </w:rPr>
        <w:t>r</w:t>
      </w:r>
      <w:r w:rsidRPr="00BC6297">
        <w:rPr>
          <w:rFonts w:ascii="Arial" w:hAnsi="Arial" w:cs="Arial"/>
        </w:rPr>
        <w:t>eporte de pruebas.</w:t>
      </w:r>
    </w:p>
    <w:p w14:paraId="05BF1B19" w14:textId="2A3E2880" w:rsidR="00B6219B" w:rsidRPr="00BC6297" w:rsidRDefault="00BA4B65" w:rsidP="00E44C27">
      <w:pPr>
        <w:pStyle w:val="Prrafodelista"/>
        <w:numPr>
          <w:ilvl w:val="0"/>
          <w:numId w:val="78"/>
        </w:numPr>
        <w:rPr>
          <w:rFonts w:ascii="Arial" w:hAnsi="Arial" w:cs="Arial"/>
        </w:rPr>
      </w:pPr>
      <w:r w:rsidRPr="00BC6297">
        <w:rPr>
          <w:rFonts w:ascii="Arial" w:hAnsi="Arial" w:cs="Arial"/>
        </w:rPr>
        <w:t xml:space="preserve">Verificar que el resultado de la </w:t>
      </w:r>
      <w:r w:rsidR="00EC6789" w:rsidRPr="00BC6297">
        <w:rPr>
          <w:rFonts w:ascii="Arial" w:hAnsi="Arial" w:cs="Arial"/>
        </w:rPr>
        <w:t>Tolerancia de Frecuencia</w:t>
      </w:r>
      <w:r w:rsidRPr="00BC6297">
        <w:rPr>
          <w:rFonts w:ascii="Arial" w:hAnsi="Arial" w:cs="Arial"/>
        </w:rPr>
        <w:t xml:space="preserve"> cumpla con lo especificado en el numeral </w:t>
      </w:r>
      <w:r w:rsidR="007E1DA1" w:rsidRPr="00BC6297">
        <w:rPr>
          <w:rFonts w:ascii="Arial" w:hAnsi="Arial" w:cs="Arial"/>
          <w:b/>
        </w:rPr>
        <w:t>7</w:t>
      </w:r>
      <w:r w:rsidRPr="00BC6297">
        <w:rPr>
          <w:rFonts w:ascii="Arial" w:hAnsi="Arial" w:cs="Arial"/>
          <w:b/>
        </w:rPr>
        <w:t>.</w:t>
      </w:r>
      <w:r w:rsidR="00EE6C2A" w:rsidRPr="00BC6297">
        <w:rPr>
          <w:rFonts w:ascii="Arial" w:hAnsi="Arial" w:cs="Arial"/>
          <w:b/>
        </w:rPr>
        <w:t>1</w:t>
      </w:r>
      <w:r w:rsidRPr="00BC6297">
        <w:rPr>
          <w:rFonts w:ascii="Arial" w:hAnsi="Arial" w:cs="Arial"/>
          <w:b/>
        </w:rPr>
        <w:t>.5</w:t>
      </w:r>
      <w:r w:rsidRPr="00BC6297">
        <w:rPr>
          <w:rFonts w:ascii="Arial" w:hAnsi="Arial" w:cs="Arial"/>
        </w:rPr>
        <w:t xml:space="preserve">, </w:t>
      </w:r>
      <w:r w:rsidR="007E1DA1" w:rsidRPr="00BC6297">
        <w:rPr>
          <w:rFonts w:ascii="Arial" w:hAnsi="Arial" w:cs="Arial"/>
          <w:b/>
        </w:rPr>
        <w:t>7</w:t>
      </w:r>
      <w:r w:rsidRPr="00BC6297">
        <w:rPr>
          <w:rFonts w:ascii="Arial" w:hAnsi="Arial" w:cs="Arial"/>
          <w:b/>
        </w:rPr>
        <w:t>.</w:t>
      </w:r>
      <w:r w:rsidR="00EE6C2A" w:rsidRPr="00BC6297">
        <w:rPr>
          <w:rFonts w:ascii="Arial" w:hAnsi="Arial" w:cs="Arial"/>
          <w:b/>
        </w:rPr>
        <w:t>2</w:t>
      </w:r>
      <w:r w:rsidRPr="00BC6297">
        <w:rPr>
          <w:rFonts w:ascii="Arial" w:hAnsi="Arial" w:cs="Arial"/>
          <w:b/>
        </w:rPr>
        <w:t>.5</w:t>
      </w:r>
      <w:r w:rsidRPr="00BC6297">
        <w:rPr>
          <w:rFonts w:ascii="Arial" w:hAnsi="Arial" w:cs="Arial"/>
        </w:rPr>
        <w:t xml:space="preserve">, </w:t>
      </w:r>
      <w:r w:rsidR="007E1DA1" w:rsidRPr="00BC6297">
        <w:rPr>
          <w:rFonts w:ascii="Arial" w:hAnsi="Arial" w:cs="Arial"/>
          <w:b/>
        </w:rPr>
        <w:t>7</w:t>
      </w:r>
      <w:r w:rsidRPr="00BC6297">
        <w:rPr>
          <w:rFonts w:ascii="Arial" w:hAnsi="Arial" w:cs="Arial"/>
          <w:b/>
        </w:rPr>
        <w:t>.</w:t>
      </w:r>
      <w:r w:rsidR="00EE6C2A" w:rsidRPr="00BC6297">
        <w:rPr>
          <w:rFonts w:ascii="Arial" w:hAnsi="Arial" w:cs="Arial"/>
          <w:b/>
        </w:rPr>
        <w:t>3</w:t>
      </w:r>
      <w:r w:rsidRPr="00BC6297">
        <w:rPr>
          <w:rFonts w:ascii="Arial" w:hAnsi="Arial" w:cs="Arial"/>
          <w:b/>
        </w:rPr>
        <w:t>.5</w:t>
      </w:r>
      <w:r w:rsidRPr="00BC6297">
        <w:rPr>
          <w:rFonts w:ascii="Arial" w:hAnsi="Arial" w:cs="Arial"/>
        </w:rPr>
        <w:t xml:space="preserve">, </w:t>
      </w:r>
      <w:r w:rsidR="007E1DA1" w:rsidRPr="00BC6297">
        <w:rPr>
          <w:rFonts w:ascii="Arial" w:hAnsi="Arial" w:cs="Arial"/>
          <w:b/>
        </w:rPr>
        <w:t>7</w:t>
      </w:r>
      <w:r w:rsidRPr="00BC6297">
        <w:rPr>
          <w:rFonts w:ascii="Arial" w:hAnsi="Arial" w:cs="Arial"/>
          <w:b/>
        </w:rPr>
        <w:t>.</w:t>
      </w:r>
      <w:r w:rsidR="00EE6C2A" w:rsidRPr="00BC6297">
        <w:rPr>
          <w:rFonts w:ascii="Arial" w:hAnsi="Arial" w:cs="Arial"/>
          <w:b/>
        </w:rPr>
        <w:t>4</w:t>
      </w:r>
      <w:r w:rsidRPr="00BC6297">
        <w:rPr>
          <w:rFonts w:ascii="Arial" w:hAnsi="Arial" w:cs="Arial"/>
          <w:b/>
        </w:rPr>
        <w:t>.5</w:t>
      </w:r>
      <w:r w:rsidRPr="00BC6297">
        <w:rPr>
          <w:rFonts w:ascii="Arial" w:hAnsi="Arial" w:cs="Arial"/>
        </w:rPr>
        <w:t xml:space="preserve"> o </w:t>
      </w:r>
      <w:r w:rsidR="007E1DA1" w:rsidRPr="00BC6297">
        <w:rPr>
          <w:rFonts w:ascii="Arial" w:hAnsi="Arial" w:cs="Arial"/>
          <w:b/>
        </w:rPr>
        <w:t>7</w:t>
      </w:r>
      <w:r w:rsidRPr="00BC6297">
        <w:rPr>
          <w:rFonts w:ascii="Arial" w:hAnsi="Arial" w:cs="Arial"/>
          <w:b/>
        </w:rPr>
        <w:t>.</w:t>
      </w:r>
      <w:r w:rsidR="00EE6C2A" w:rsidRPr="00BC6297">
        <w:rPr>
          <w:rFonts w:ascii="Arial" w:hAnsi="Arial" w:cs="Arial"/>
          <w:b/>
        </w:rPr>
        <w:t>5</w:t>
      </w:r>
      <w:r w:rsidRPr="00BC6297">
        <w:rPr>
          <w:rFonts w:ascii="Arial" w:hAnsi="Arial" w:cs="Arial"/>
          <w:b/>
        </w:rPr>
        <w:t>.5</w:t>
      </w:r>
      <w:r w:rsidRPr="00BC6297">
        <w:rPr>
          <w:rFonts w:ascii="Arial" w:hAnsi="Arial" w:cs="Arial"/>
        </w:rPr>
        <w:t>, según sea el caso.</w:t>
      </w:r>
      <w:r w:rsidR="00B6219B" w:rsidRPr="00BC6297">
        <w:rPr>
          <w:rFonts w:ascii="Arial" w:hAnsi="Arial" w:cs="Arial"/>
        </w:rPr>
        <w:t xml:space="preserve"> El DBP debe de:</w:t>
      </w:r>
    </w:p>
    <w:p w14:paraId="0F7F46BB" w14:textId="6CF142D2" w:rsidR="00B6219B" w:rsidRPr="00BC6297" w:rsidRDefault="00B6219B" w:rsidP="00E44C27">
      <w:pPr>
        <w:numPr>
          <w:ilvl w:val="1"/>
          <w:numId w:val="78"/>
        </w:numPr>
        <w:spacing w:after="160"/>
        <w:contextualSpacing/>
        <w:rPr>
          <w:rFonts w:ascii="Arial" w:hAnsi="Arial" w:cs="Arial"/>
        </w:rPr>
      </w:pPr>
      <w:r w:rsidRPr="00BC6297">
        <w:rPr>
          <w:rFonts w:ascii="Arial" w:hAnsi="Arial" w:cs="Arial"/>
        </w:rPr>
        <w:lastRenderedPageBreak/>
        <w:t>Mantener su emisión estable dentro de</w:t>
      </w:r>
      <w:r w:rsidR="003808DA" w:rsidRPr="00BC6297">
        <w:rPr>
          <w:rFonts w:ascii="Arial" w:hAnsi="Arial" w:cs="Arial"/>
        </w:rPr>
        <w:t xml:space="preserve"> </w:t>
      </w:r>
      <w:r w:rsidRPr="00BC6297">
        <w:rPr>
          <w:rFonts w:ascii="Arial" w:hAnsi="Arial" w:cs="Arial"/>
        </w:rPr>
        <w:t>l</w:t>
      </w:r>
      <w:r w:rsidR="003808DA" w:rsidRPr="00BC6297">
        <w:rPr>
          <w:rFonts w:ascii="Arial" w:hAnsi="Arial" w:cs="Arial"/>
        </w:rPr>
        <w:t>a</w:t>
      </w:r>
      <w:r w:rsidRPr="00BC6297">
        <w:rPr>
          <w:rFonts w:ascii="Arial" w:hAnsi="Arial" w:cs="Arial"/>
        </w:rPr>
        <w:t xml:space="preserve"> </w:t>
      </w:r>
      <w:r w:rsidR="00EC6789" w:rsidRPr="00BC6297">
        <w:rPr>
          <w:rFonts w:ascii="Arial" w:hAnsi="Arial" w:cs="Arial"/>
        </w:rPr>
        <w:t>Tolerancia de Frecuencia</w:t>
      </w:r>
      <w:r w:rsidR="003808DA" w:rsidRPr="00BC6297">
        <w:rPr>
          <w:rFonts w:ascii="Arial" w:hAnsi="Arial" w:cs="Arial"/>
        </w:rPr>
        <w:t xml:space="preserve"> </w:t>
      </w:r>
      <w:r w:rsidRPr="00BC6297">
        <w:rPr>
          <w:rFonts w:ascii="Arial" w:hAnsi="Arial" w:cs="Arial"/>
        </w:rPr>
        <w:t>establecid</w:t>
      </w:r>
      <w:r w:rsidR="003808DA" w:rsidRPr="00BC6297">
        <w:rPr>
          <w:rFonts w:ascii="Arial" w:hAnsi="Arial" w:cs="Arial"/>
        </w:rPr>
        <w:t xml:space="preserve">a de acuerdo </w:t>
      </w:r>
      <w:r w:rsidR="00AD2216" w:rsidRPr="00BC6297">
        <w:rPr>
          <w:rFonts w:ascii="Arial" w:hAnsi="Arial" w:cs="Arial"/>
        </w:rPr>
        <w:t>con</w:t>
      </w:r>
      <w:r w:rsidR="003808DA" w:rsidRPr="00BC6297">
        <w:rPr>
          <w:rFonts w:ascii="Arial" w:hAnsi="Arial" w:cs="Arial"/>
        </w:rPr>
        <w:t xml:space="preserve"> la categoría del DBP</w:t>
      </w:r>
      <w:r w:rsidRPr="00BC6297">
        <w:rPr>
          <w:rFonts w:ascii="Arial" w:hAnsi="Arial" w:cs="Arial"/>
        </w:rPr>
        <w:t>, o</w:t>
      </w:r>
    </w:p>
    <w:p w14:paraId="20C933B3" w14:textId="04ECB531" w:rsidR="00B6219B" w:rsidRPr="00BC6297" w:rsidRDefault="00B6219B" w:rsidP="00E44C27">
      <w:pPr>
        <w:numPr>
          <w:ilvl w:val="1"/>
          <w:numId w:val="78"/>
        </w:numPr>
        <w:spacing w:after="160"/>
        <w:contextualSpacing/>
        <w:rPr>
          <w:rFonts w:ascii="Arial" w:hAnsi="Arial" w:cs="Arial"/>
        </w:rPr>
      </w:pPr>
      <w:r w:rsidRPr="00BC6297">
        <w:rPr>
          <w:rFonts w:ascii="Arial" w:hAnsi="Arial" w:cs="Arial"/>
        </w:rPr>
        <w:t xml:space="preserve">Reducir su emisión principal a los niveles de </w:t>
      </w:r>
      <w:r w:rsidR="00C66329" w:rsidRPr="00BC6297">
        <w:rPr>
          <w:rFonts w:ascii="Arial" w:hAnsi="Arial" w:cs="Arial"/>
        </w:rPr>
        <w:t>E</w:t>
      </w:r>
      <w:r w:rsidRPr="00BC6297">
        <w:rPr>
          <w:rFonts w:ascii="Arial" w:hAnsi="Arial" w:cs="Arial"/>
        </w:rPr>
        <w:t>misiones no esenciales en modo de recepción/espera</w:t>
      </w:r>
      <w:r w:rsidR="003808DA" w:rsidRPr="00BC6297">
        <w:rPr>
          <w:rFonts w:ascii="Arial" w:hAnsi="Arial" w:cs="Arial"/>
        </w:rPr>
        <w:t xml:space="preserve"> establecidos para la categoría del DBP</w:t>
      </w:r>
      <w:r w:rsidRPr="00BC6297">
        <w:rPr>
          <w:rFonts w:ascii="Arial" w:hAnsi="Arial" w:cs="Arial"/>
        </w:rPr>
        <w:t>, o</w:t>
      </w:r>
    </w:p>
    <w:p w14:paraId="61D1239B" w14:textId="77777777" w:rsidR="00B6219B" w:rsidRPr="00BC6297" w:rsidRDefault="00B6219B" w:rsidP="00E44C27">
      <w:pPr>
        <w:numPr>
          <w:ilvl w:val="1"/>
          <w:numId w:val="78"/>
        </w:numPr>
        <w:spacing w:after="160"/>
        <w:contextualSpacing/>
        <w:rPr>
          <w:rFonts w:ascii="Arial" w:hAnsi="Arial" w:cs="Arial"/>
        </w:rPr>
      </w:pPr>
      <w:r w:rsidRPr="00BC6297">
        <w:rPr>
          <w:rFonts w:ascii="Arial" w:hAnsi="Arial" w:cs="Arial"/>
        </w:rPr>
        <w:t>Detener cualquier transmisión.</w:t>
      </w:r>
    </w:p>
    <w:p w14:paraId="40654742" w14:textId="77777777" w:rsidR="00EE6C2A" w:rsidRPr="00BC6297" w:rsidRDefault="00EE6C2A" w:rsidP="002A4942">
      <w:pPr>
        <w:spacing w:after="160"/>
        <w:contextualSpacing/>
        <w:rPr>
          <w:rFonts w:ascii="Arial" w:hAnsi="Arial" w:cs="Arial"/>
        </w:rPr>
      </w:pPr>
    </w:p>
    <w:p w14:paraId="53BC0A86" w14:textId="44638ADE" w:rsidR="00C33CFA" w:rsidRPr="00BC6297" w:rsidRDefault="00271D1A" w:rsidP="002A4942">
      <w:pPr>
        <w:pStyle w:val="Ttulo4"/>
        <w:ind w:left="851"/>
        <w:rPr>
          <w:rFonts w:ascii="Arial" w:hAnsi="Arial" w:cs="Arial"/>
        </w:rPr>
      </w:pPr>
      <w:bookmarkStart w:id="316" w:name="_Toc48654646"/>
      <w:bookmarkStart w:id="317" w:name="_Toc51320650"/>
      <w:bookmarkStart w:id="318" w:name="_Toc149121785"/>
      <w:r w:rsidRPr="00BC6297">
        <w:rPr>
          <w:rFonts w:ascii="Arial" w:hAnsi="Arial" w:cs="Arial"/>
        </w:rPr>
        <w:t xml:space="preserve">POR VARIACIÓN DE </w:t>
      </w:r>
      <w:bookmarkEnd w:id="316"/>
      <w:bookmarkEnd w:id="317"/>
      <w:r w:rsidR="003808DA" w:rsidRPr="00BC6297">
        <w:rPr>
          <w:rFonts w:ascii="Arial" w:hAnsi="Arial" w:cs="Arial"/>
        </w:rPr>
        <w:t>LA TENSIÓN ELÉCTRICA</w:t>
      </w:r>
      <w:bookmarkEnd w:id="318"/>
    </w:p>
    <w:p w14:paraId="049BEE36" w14:textId="0B221E51" w:rsidR="00271D1A" w:rsidRPr="00BC6297" w:rsidRDefault="00E81ACC" w:rsidP="001A75D5">
      <w:pPr>
        <w:pStyle w:val="Ttulo5"/>
        <w:ind w:left="851" w:hanging="851"/>
        <w:rPr>
          <w:rFonts w:ascii="Arial" w:hAnsi="Arial" w:cs="Arial"/>
        </w:rPr>
      </w:pPr>
      <w:bookmarkStart w:id="319" w:name="_Toc48654647"/>
      <w:bookmarkStart w:id="320" w:name="_Toc51320651"/>
      <w:bookmarkStart w:id="321" w:name="_Toc149121786"/>
      <w:r w:rsidRPr="00BC6297">
        <w:rPr>
          <w:rFonts w:ascii="Arial" w:hAnsi="Arial" w:cs="Arial"/>
        </w:rPr>
        <w:t>INSTRUMENTO</w:t>
      </w:r>
      <w:r w:rsidR="008671DF" w:rsidRPr="00BC6297">
        <w:rPr>
          <w:rFonts w:ascii="Arial" w:hAnsi="Arial" w:cs="Arial"/>
        </w:rPr>
        <w:t>S</w:t>
      </w:r>
      <w:r w:rsidR="00271D1A" w:rsidRPr="00BC6297">
        <w:rPr>
          <w:rFonts w:ascii="Arial" w:hAnsi="Arial" w:cs="Arial"/>
        </w:rPr>
        <w:t xml:space="preserve"> DE PRUEBA</w:t>
      </w:r>
      <w:bookmarkEnd w:id="319"/>
      <w:bookmarkEnd w:id="320"/>
      <w:r w:rsidR="0077309C" w:rsidRPr="00BC6297">
        <w:rPr>
          <w:rFonts w:ascii="Arial" w:hAnsi="Arial" w:cs="Arial"/>
        </w:rPr>
        <w:t xml:space="preserve"> Y ACCESORIOS</w:t>
      </w:r>
      <w:bookmarkEnd w:id="321"/>
    </w:p>
    <w:p w14:paraId="115C2D1B" w14:textId="77777777" w:rsidR="00C33CFA" w:rsidRPr="00BC6297" w:rsidRDefault="00C33CFA" w:rsidP="00E44C27">
      <w:pPr>
        <w:pStyle w:val="Prrafodelista"/>
        <w:numPr>
          <w:ilvl w:val="0"/>
          <w:numId w:val="72"/>
        </w:numPr>
        <w:rPr>
          <w:rFonts w:ascii="Arial" w:hAnsi="Arial" w:cs="Arial"/>
        </w:rPr>
      </w:pPr>
      <w:r w:rsidRPr="00BC6297">
        <w:rPr>
          <w:rFonts w:ascii="Arial" w:hAnsi="Arial" w:cs="Arial"/>
        </w:rPr>
        <w:t>Contador de frecuencia capaz de medir señales moduladas, o</w:t>
      </w:r>
    </w:p>
    <w:p w14:paraId="183B1597" w14:textId="77777777" w:rsidR="00C33CFA" w:rsidRPr="00BC6297" w:rsidRDefault="00C33CFA" w:rsidP="00E44C27">
      <w:pPr>
        <w:pStyle w:val="Prrafodelista"/>
        <w:numPr>
          <w:ilvl w:val="0"/>
          <w:numId w:val="72"/>
        </w:numPr>
        <w:rPr>
          <w:rFonts w:ascii="Arial" w:hAnsi="Arial" w:cs="Arial"/>
        </w:rPr>
      </w:pPr>
      <w:r w:rsidRPr="00BC6297">
        <w:rPr>
          <w:rFonts w:ascii="Arial" w:hAnsi="Arial" w:cs="Arial"/>
        </w:rPr>
        <w:t>Analizador de espectro con una referencia de frecuencia precisa (se recomiendan dos órdenes de magnitud mayores que el límite permitido);</w:t>
      </w:r>
    </w:p>
    <w:p w14:paraId="2DB7FED9" w14:textId="77777777" w:rsidR="00C33CFA" w:rsidRPr="00BC6297" w:rsidRDefault="00C33CFA" w:rsidP="00E44C27">
      <w:pPr>
        <w:pStyle w:val="Prrafodelista"/>
        <w:numPr>
          <w:ilvl w:val="0"/>
          <w:numId w:val="72"/>
        </w:numPr>
        <w:rPr>
          <w:rFonts w:ascii="Arial" w:hAnsi="Arial" w:cs="Arial"/>
        </w:rPr>
      </w:pPr>
      <w:r w:rsidRPr="00BC6297">
        <w:rPr>
          <w:rFonts w:ascii="Arial" w:hAnsi="Arial" w:cs="Arial"/>
        </w:rPr>
        <w:t>Cables de conexión/Guías de onda;</w:t>
      </w:r>
    </w:p>
    <w:p w14:paraId="06B89F21" w14:textId="77777777" w:rsidR="00C33CFA" w:rsidRPr="00BC6297" w:rsidRDefault="00C33CFA" w:rsidP="00E44C27">
      <w:pPr>
        <w:pStyle w:val="Prrafodelista"/>
        <w:numPr>
          <w:ilvl w:val="0"/>
          <w:numId w:val="72"/>
        </w:numPr>
        <w:rPr>
          <w:rFonts w:ascii="Arial" w:hAnsi="Arial" w:cs="Arial"/>
        </w:rPr>
      </w:pPr>
      <w:r w:rsidRPr="00BC6297">
        <w:rPr>
          <w:rFonts w:ascii="Arial" w:hAnsi="Arial" w:cs="Arial"/>
        </w:rPr>
        <w:t>Atenuador;</w:t>
      </w:r>
    </w:p>
    <w:p w14:paraId="73BD75B9" w14:textId="77777777" w:rsidR="00C33CFA" w:rsidRPr="00BC6297" w:rsidRDefault="00C33CFA" w:rsidP="00E44C27">
      <w:pPr>
        <w:pStyle w:val="Prrafodelista"/>
        <w:numPr>
          <w:ilvl w:val="0"/>
          <w:numId w:val="72"/>
        </w:numPr>
        <w:rPr>
          <w:rFonts w:ascii="Arial" w:hAnsi="Arial" w:cs="Arial"/>
        </w:rPr>
      </w:pPr>
      <w:r w:rsidRPr="00BC6297">
        <w:rPr>
          <w:rFonts w:ascii="Arial" w:hAnsi="Arial" w:cs="Arial"/>
        </w:rPr>
        <w:t>Acoplador direccional/divisor de potencia;</w:t>
      </w:r>
    </w:p>
    <w:p w14:paraId="465A3803" w14:textId="60734C3B" w:rsidR="00C33CFA" w:rsidRPr="00BC6297" w:rsidRDefault="00C33CFA" w:rsidP="00E44C27">
      <w:pPr>
        <w:pStyle w:val="Prrafodelista"/>
        <w:numPr>
          <w:ilvl w:val="0"/>
          <w:numId w:val="72"/>
        </w:numPr>
        <w:rPr>
          <w:rFonts w:ascii="Arial" w:hAnsi="Arial" w:cs="Arial"/>
        </w:rPr>
      </w:pPr>
      <w:r w:rsidRPr="00BC6297">
        <w:rPr>
          <w:rFonts w:ascii="Arial" w:hAnsi="Arial" w:cs="Arial"/>
        </w:rPr>
        <w:t>Antena de referencia calibrada, en caso de medición de emisiones radiadas</w:t>
      </w:r>
      <w:r w:rsidR="0051255B" w:rsidRPr="00BC6297">
        <w:rPr>
          <w:rFonts w:ascii="Arial" w:hAnsi="Arial" w:cs="Arial"/>
        </w:rPr>
        <w:t>;</w:t>
      </w:r>
    </w:p>
    <w:p w14:paraId="05124B0B" w14:textId="424065C6" w:rsidR="00154FB3" w:rsidRPr="00BC6297" w:rsidRDefault="00154FB3" w:rsidP="00E44C27">
      <w:pPr>
        <w:pStyle w:val="Prrafodelista"/>
        <w:numPr>
          <w:ilvl w:val="0"/>
          <w:numId w:val="72"/>
        </w:numPr>
        <w:rPr>
          <w:rFonts w:ascii="Arial" w:hAnsi="Arial" w:cs="Arial"/>
        </w:rPr>
      </w:pPr>
      <w:r w:rsidRPr="00BC6297">
        <w:rPr>
          <w:rFonts w:ascii="Arial" w:hAnsi="Arial" w:cs="Arial"/>
        </w:rPr>
        <w:t xml:space="preserve">Fuente </w:t>
      </w:r>
      <w:r w:rsidR="00DC2DCD" w:rsidRPr="00BC6297">
        <w:rPr>
          <w:rFonts w:ascii="Arial" w:hAnsi="Arial" w:cs="Arial"/>
        </w:rPr>
        <w:t xml:space="preserve">variable </w:t>
      </w:r>
      <w:r w:rsidRPr="00BC6297">
        <w:rPr>
          <w:rFonts w:ascii="Arial" w:hAnsi="Arial" w:cs="Arial"/>
        </w:rPr>
        <w:t xml:space="preserve">de </w:t>
      </w:r>
      <w:r w:rsidR="003808DA" w:rsidRPr="00BC6297">
        <w:rPr>
          <w:rFonts w:ascii="Arial" w:hAnsi="Arial" w:cs="Arial"/>
        </w:rPr>
        <w:t>tensión eléctrica</w:t>
      </w:r>
      <w:r w:rsidR="0051255B" w:rsidRPr="00BC6297">
        <w:rPr>
          <w:rFonts w:ascii="Arial" w:hAnsi="Arial" w:cs="Arial"/>
        </w:rPr>
        <w:t>.</w:t>
      </w:r>
      <w:r w:rsidRPr="00BC6297">
        <w:rPr>
          <w:rFonts w:ascii="Arial" w:hAnsi="Arial" w:cs="Arial"/>
        </w:rPr>
        <w:t xml:space="preserve"> </w:t>
      </w:r>
    </w:p>
    <w:p w14:paraId="6B3A8FCD" w14:textId="77777777" w:rsidR="00C33CFA" w:rsidRPr="00BC6297" w:rsidRDefault="00C33CFA" w:rsidP="00C33CFA">
      <w:pPr>
        <w:rPr>
          <w:rFonts w:ascii="Arial" w:hAnsi="Arial" w:cs="Arial"/>
        </w:rPr>
      </w:pPr>
    </w:p>
    <w:p w14:paraId="5950EB74" w14:textId="1CCB785C" w:rsidR="00271D1A" w:rsidRPr="00BC6297" w:rsidRDefault="00271D1A" w:rsidP="001A75D5">
      <w:pPr>
        <w:pStyle w:val="Ttulo5"/>
        <w:ind w:left="851" w:hanging="851"/>
        <w:rPr>
          <w:rFonts w:ascii="Arial" w:hAnsi="Arial" w:cs="Arial"/>
        </w:rPr>
      </w:pPr>
      <w:bookmarkStart w:id="322" w:name="_Toc48654648"/>
      <w:bookmarkStart w:id="323" w:name="_Toc51320652"/>
      <w:bookmarkStart w:id="324" w:name="_Toc149121787"/>
      <w:r w:rsidRPr="00BC6297">
        <w:rPr>
          <w:rFonts w:ascii="Arial" w:hAnsi="Arial" w:cs="Arial"/>
        </w:rPr>
        <w:t>CONFIGURACIÓN DE LA PRUEBA</w:t>
      </w:r>
      <w:bookmarkEnd w:id="322"/>
      <w:bookmarkEnd w:id="323"/>
      <w:bookmarkEnd w:id="324"/>
    </w:p>
    <w:p w14:paraId="59CF128D" w14:textId="5D2A0C63" w:rsidR="00154FB3" w:rsidRPr="00BC6297" w:rsidRDefault="00154FB3" w:rsidP="00154FB3">
      <w:pPr>
        <w:rPr>
          <w:rFonts w:ascii="Arial" w:hAnsi="Arial" w:cs="Arial"/>
        </w:rPr>
      </w:pPr>
      <w:r w:rsidRPr="00BC6297">
        <w:rPr>
          <w:rFonts w:ascii="Arial" w:hAnsi="Arial" w:cs="Arial"/>
        </w:rPr>
        <w:t xml:space="preserve">Armar la configuración de prueba de acuerdo </w:t>
      </w:r>
      <w:r w:rsidR="00A6398C" w:rsidRPr="00BC6297">
        <w:rPr>
          <w:rFonts w:ascii="Arial" w:hAnsi="Arial" w:cs="Arial"/>
        </w:rPr>
        <w:t>con</w:t>
      </w:r>
      <w:r w:rsidRPr="00BC6297">
        <w:rPr>
          <w:rFonts w:ascii="Arial" w:hAnsi="Arial" w:cs="Arial"/>
        </w:rPr>
        <w:t xml:space="preserve"> lo siguiente:</w:t>
      </w:r>
    </w:p>
    <w:p w14:paraId="78078DE6" w14:textId="46DBAA23" w:rsidR="00154FB3" w:rsidRPr="00BC6297" w:rsidRDefault="00154FB3">
      <w:pPr>
        <w:pStyle w:val="Prrafodelista"/>
        <w:numPr>
          <w:ilvl w:val="0"/>
          <w:numId w:val="82"/>
        </w:numPr>
        <w:rPr>
          <w:rFonts w:ascii="Arial" w:hAnsi="Arial" w:cs="Arial"/>
        </w:rPr>
      </w:pPr>
      <w:r w:rsidRPr="00BC6297">
        <w:rPr>
          <w:rFonts w:ascii="Arial" w:hAnsi="Arial" w:cs="Arial"/>
        </w:rPr>
        <w:t>Configuración para medición de emisiones conducidas (</w:t>
      </w:r>
      <w:r w:rsidRPr="00BC6297">
        <w:rPr>
          <w:rFonts w:ascii="Arial" w:hAnsi="Arial" w:cs="Arial"/>
          <w:b/>
        </w:rPr>
        <w:t>Figura 7</w:t>
      </w:r>
      <w:r w:rsidRPr="00BC6297">
        <w:rPr>
          <w:rFonts w:ascii="Arial" w:hAnsi="Arial" w:cs="Arial"/>
        </w:rPr>
        <w:t xml:space="preserve"> y lo establecido en el numeral </w:t>
      </w:r>
      <w:r w:rsidR="00ED24BA" w:rsidRPr="00BC6297">
        <w:rPr>
          <w:rFonts w:ascii="Arial" w:hAnsi="Arial" w:cs="Arial"/>
          <w:b/>
        </w:rPr>
        <w:t>8</w:t>
      </w:r>
      <w:r w:rsidRPr="00BC6297">
        <w:rPr>
          <w:rFonts w:ascii="Arial" w:hAnsi="Arial" w:cs="Arial"/>
          <w:b/>
        </w:rPr>
        <w:t>.3.1.1</w:t>
      </w:r>
      <w:r w:rsidRPr="00BC6297">
        <w:rPr>
          <w:rFonts w:ascii="Arial" w:hAnsi="Arial" w:cs="Arial"/>
        </w:rPr>
        <w:t>), si la anten</w:t>
      </w:r>
      <w:r w:rsidR="0046407C" w:rsidRPr="00BC6297">
        <w:rPr>
          <w:rFonts w:ascii="Arial" w:hAnsi="Arial" w:cs="Arial"/>
        </w:rPr>
        <w:t>a</w:t>
      </w:r>
      <w:r w:rsidRPr="00BC6297">
        <w:rPr>
          <w:rFonts w:ascii="Arial" w:hAnsi="Arial" w:cs="Arial"/>
        </w:rPr>
        <w:t xml:space="preserve"> del DBP</w:t>
      </w:r>
      <w:r w:rsidR="008671DF" w:rsidRPr="00BC6297">
        <w:rPr>
          <w:rFonts w:ascii="Arial" w:hAnsi="Arial" w:cs="Arial"/>
        </w:rPr>
        <w:t xml:space="preserve"> es desmontable</w:t>
      </w:r>
      <w:r w:rsidRPr="00BC6297">
        <w:rPr>
          <w:rFonts w:ascii="Arial" w:hAnsi="Arial" w:cs="Arial"/>
        </w:rPr>
        <w:t xml:space="preserve">; en el caso de que la antena esté integrada al DBP y no se tenga la posibilidad de desconectarla, el solicitante debe proporcionar al Laboratorio de Prueba los medios necesarios para realizar la medición conducida en un sistema de 50 Ohms, o </w:t>
      </w:r>
    </w:p>
    <w:p w14:paraId="54DBB939" w14:textId="58DA1220" w:rsidR="00154FB3" w:rsidRPr="00BC6297" w:rsidRDefault="000739D1">
      <w:pPr>
        <w:pStyle w:val="Prrafodelista"/>
        <w:numPr>
          <w:ilvl w:val="0"/>
          <w:numId w:val="82"/>
        </w:numPr>
        <w:rPr>
          <w:rFonts w:ascii="Arial" w:hAnsi="Arial" w:cs="Arial"/>
        </w:rPr>
      </w:pPr>
      <w:r w:rsidRPr="00BC6297">
        <w:rPr>
          <w:rFonts w:ascii="Arial" w:hAnsi="Arial" w:cs="Arial"/>
          <w:i/>
          <w:noProof/>
          <w:sz w:val="18"/>
          <w:szCs w:val="18"/>
          <w:lang w:eastAsia="es-MX"/>
        </w:rPr>
        <w:drawing>
          <wp:anchor distT="0" distB="107950" distL="114300" distR="114300" simplePos="0" relativeHeight="251658254" behindDoc="0" locked="0" layoutInCell="1" allowOverlap="1" wp14:anchorId="4F024C53" wp14:editId="26C5540E">
            <wp:simplePos x="0" y="0"/>
            <wp:positionH relativeFrom="margin">
              <wp:posOffset>1576705</wp:posOffset>
            </wp:positionH>
            <wp:positionV relativeFrom="paragraph">
              <wp:posOffset>803275</wp:posOffset>
            </wp:positionV>
            <wp:extent cx="2823845" cy="2206625"/>
            <wp:effectExtent l="0" t="0" r="0" b="317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23845" cy="2206625"/>
                    </a:xfrm>
                    <a:prstGeom prst="rect">
                      <a:avLst/>
                    </a:prstGeom>
                  </pic:spPr>
                </pic:pic>
              </a:graphicData>
            </a:graphic>
            <wp14:sizeRelH relativeFrom="margin">
              <wp14:pctWidth>0</wp14:pctWidth>
            </wp14:sizeRelH>
            <wp14:sizeRelV relativeFrom="margin">
              <wp14:pctHeight>0</wp14:pctHeight>
            </wp14:sizeRelV>
          </wp:anchor>
        </w:drawing>
      </w:r>
      <w:r w:rsidR="00154FB3" w:rsidRPr="00BC6297">
        <w:rPr>
          <w:rFonts w:ascii="Arial" w:hAnsi="Arial" w:cs="Arial"/>
        </w:rPr>
        <w:t xml:space="preserve">Configuración para medición de emisiones radiadas (de acuerdo </w:t>
      </w:r>
      <w:r w:rsidR="00AD2216" w:rsidRPr="00BC6297">
        <w:rPr>
          <w:rFonts w:ascii="Arial" w:hAnsi="Arial" w:cs="Arial"/>
        </w:rPr>
        <w:t>con</w:t>
      </w:r>
      <w:r w:rsidR="00154FB3" w:rsidRPr="00BC6297">
        <w:rPr>
          <w:rFonts w:ascii="Arial" w:hAnsi="Arial" w:cs="Arial"/>
        </w:rPr>
        <w:t xml:space="preserve"> lo establecido en el numeral </w:t>
      </w:r>
      <w:r w:rsidR="00ED24BA" w:rsidRPr="00BC6297">
        <w:rPr>
          <w:rFonts w:ascii="Arial" w:hAnsi="Arial" w:cs="Arial"/>
          <w:b/>
        </w:rPr>
        <w:t>8</w:t>
      </w:r>
      <w:r w:rsidR="00154FB3" w:rsidRPr="00BC6297">
        <w:rPr>
          <w:rFonts w:ascii="Arial" w:hAnsi="Arial" w:cs="Arial"/>
          <w:b/>
        </w:rPr>
        <w:t>.3.1.2</w:t>
      </w:r>
      <w:r w:rsidR="00154FB3" w:rsidRPr="00BC6297">
        <w:rPr>
          <w:rFonts w:ascii="Arial" w:hAnsi="Arial" w:cs="Arial"/>
        </w:rPr>
        <w:t>), de estar la antena integrada al DBP y técnicamente sea inviable proporcionar al Laboratorio de Prueba los medios necesarios para realizar la medición conducida.</w:t>
      </w:r>
    </w:p>
    <w:p w14:paraId="6EB33D42" w14:textId="24973BB3" w:rsidR="00BA4B65" w:rsidRPr="00BC6297" w:rsidRDefault="00F06E9D" w:rsidP="00F06E9D">
      <w:pPr>
        <w:jc w:val="center"/>
        <w:rPr>
          <w:rFonts w:ascii="Arial" w:hAnsi="Arial" w:cs="Arial"/>
          <w:i/>
          <w:sz w:val="18"/>
          <w:szCs w:val="18"/>
        </w:rPr>
      </w:pPr>
      <w:r w:rsidRPr="00BC6297">
        <w:rPr>
          <w:rFonts w:ascii="Arial" w:hAnsi="Arial" w:cs="Arial"/>
          <w:i/>
          <w:sz w:val="18"/>
          <w:szCs w:val="18"/>
        </w:rPr>
        <w:t xml:space="preserve">Figura 7. Configuración para medición por emisiones conducidas de la </w:t>
      </w:r>
      <w:r w:rsidR="00EC6789" w:rsidRPr="00BC6297">
        <w:rPr>
          <w:rFonts w:ascii="Arial" w:hAnsi="Arial" w:cs="Arial"/>
          <w:i/>
          <w:sz w:val="18"/>
          <w:szCs w:val="18"/>
        </w:rPr>
        <w:t>Tolerancia de Frecuencia</w:t>
      </w:r>
      <w:r w:rsidRPr="00BC6297">
        <w:rPr>
          <w:rFonts w:ascii="Arial" w:hAnsi="Arial" w:cs="Arial"/>
          <w:i/>
          <w:sz w:val="18"/>
          <w:szCs w:val="18"/>
        </w:rPr>
        <w:t xml:space="preserve"> por variación de voltaje</w:t>
      </w:r>
    </w:p>
    <w:p w14:paraId="192E818F" w14:textId="77777777" w:rsidR="00F06E9D" w:rsidRPr="00BC6297" w:rsidRDefault="00F06E9D" w:rsidP="00C33CFA">
      <w:pPr>
        <w:rPr>
          <w:rFonts w:ascii="Arial" w:hAnsi="Arial" w:cs="Arial"/>
        </w:rPr>
      </w:pPr>
    </w:p>
    <w:p w14:paraId="2980AC9C" w14:textId="77777777" w:rsidR="00271D1A" w:rsidRPr="00BC6297" w:rsidRDefault="00271D1A" w:rsidP="001A75D5">
      <w:pPr>
        <w:pStyle w:val="Ttulo5"/>
        <w:ind w:left="851" w:hanging="851"/>
        <w:rPr>
          <w:rFonts w:ascii="Arial" w:hAnsi="Arial" w:cs="Arial"/>
        </w:rPr>
      </w:pPr>
      <w:bookmarkStart w:id="325" w:name="_Toc48654649"/>
      <w:bookmarkStart w:id="326" w:name="_Toc51320653"/>
      <w:bookmarkStart w:id="327" w:name="_Toc149121788"/>
      <w:r w:rsidRPr="00BC6297">
        <w:rPr>
          <w:rFonts w:ascii="Arial" w:hAnsi="Arial" w:cs="Arial"/>
        </w:rPr>
        <w:t>PROCEDIMIENTO DE PRUEBA</w:t>
      </w:r>
      <w:bookmarkEnd w:id="325"/>
      <w:bookmarkEnd w:id="326"/>
      <w:bookmarkEnd w:id="327"/>
    </w:p>
    <w:p w14:paraId="617FC99C" w14:textId="5CEAF64A" w:rsidR="00DC2DCD" w:rsidRPr="00BC6297" w:rsidRDefault="002176D1">
      <w:pPr>
        <w:numPr>
          <w:ilvl w:val="0"/>
          <w:numId w:val="83"/>
        </w:numPr>
        <w:contextualSpacing/>
        <w:rPr>
          <w:rFonts w:ascii="Arial" w:hAnsi="Arial" w:cs="Arial"/>
        </w:rPr>
      </w:pPr>
      <w:r w:rsidRPr="00BC6297">
        <w:rPr>
          <w:rFonts w:ascii="Arial" w:hAnsi="Arial" w:cs="Arial"/>
        </w:rPr>
        <w:t xml:space="preserve">Coloque el DBP en el interior y centro de la cámara de temperatura controlada de acuerdo con la </w:t>
      </w:r>
      <w:r w:rsidRPr="00BC6297">
        <w:rPr>
          <w:rFonts w:ascii="Arial" w:hAnsi="Arial" w:cs="Arial"/>
          <w:b/>
        </w:rPr>
        <w:t xml:space="preserve">Figura </w:t>
      </w:r>
      <w:r w:rsidR="00283A63" w:rsidRPr="00BC6297">
        <w:rPr>
          <w:rFonts w:ascii="Arial" w:hAnsi="Arial" w:cs="Arial"/>
          <w:b/>
        </w:rPr>
        <w:t>7</w:t>
      </w:r>
      <w:r w:rsidRPr="00BC6297">
        <w:rPr>
          <w:rFonts w:ascii="Arial" w:hAnsi="Arial" w:cs="Arial"/>
        </w:rPr>
        <w:t xml:space="preserve"> y conectar</w:t>
      </w:r>
      <w:r w:rsidR="00DC2DCD" w:rsidRPr="00BC6297">
        <w:rPr>
          <w:rFonts w:ascii="Arial" w:hAnsi="Arial" w:cs="Arial"/>
        </w:rPr>
        <w:t xml:space="preserve"> el puerto de salida del transmisor del DBP o la antena de referencia calibrada a:</w:t>
      </w:r>
    </w:p>
    <w:p w14:paraId="7E6641E8" w14:textId="77777777" w:rsidR="00DC2DCD" w:rsidRPr="00BC6297" w:rsidRDefault="00DC2DCD">
      <w:pPr>
        <w:numPr>
          <w:ilvl w:val="0"/>
          <w:numId w:val="90"/>
        </w:numPr>
        <w:contextualSpacing/>
        <w:rPr>
          <w:rFonts w:ascii="Arial" w:hAnsi="Arial" w:cs="Arial"/>
        </w:rPr>
      </w:pPr>
      <w:r w:rsidRPr="00BC6297">
        <w:rPr>
          <w:rFonts w:ascii="Arial" w:hAnsi="Arial" w:cs="Arial"/>
        </w:rPr>
        <w:t>El contador de frecuencia/analizador de espectro mediante un atenuador, o a una carga artificial mediante un acoplador direccional al cual se conecta al contador de frecuencia/analizador de espectro, o</w:t>
      </w:r>
    </w:p>
    <w:p w14:paraId="33FB5220" w14:textId="34892915" w:rsidR="00DC2DCD" w:rsidRPr="00BC6297" w:rsidRDefault="00DC2DCD">
      <w:pPr>
        <w:numPr>
          <w:ilvl w:val="0"/>
          <w:numId w:val="90"/>
        </w:numPr>
        <w:contextualSpacing/>
        <w:rPr>
          <w:rFonts w:ascii="Arial" w:hAnsi="Arial" w:cs="Arial"/>
        </w:rPr>
      </w:pPr>
      <w:r w:rsidRPr="00BC6297">
        <w:rPr>
          <w:rFonts w:ascii="Arial" w:hAnsi="Arial" w:cs="Arial"/>
        </w:rPr>
        <w:t xml:space="preserve">A la estación base </w:t>
      </w:r>
      <w:r w:rsidR="00F71E62" w:rsidRPr="00BC6297">
        <w:rPr>
          <w:rFonts w:ascii="Arial" w:hAnsi="Arial" w:cs="Arial"/>
        </w:rPr>
        <w:t>o dispositivo acompañante</w:t>
      </w:r>
      <w:r w:rsidRPr="00BC6297">
        <w:rPr>
          <w:rFonts w:ascii="Arial" w:hAnsi="Arial" w:cs="Arial"/>
        </w:rPr>
        <w:t xml:space="preserve">, mediante un divisor de potencia o acoplador direccional, al cual se conecta al contador de frecuencia/analizador de espectro, esto en caso de que el DBP requiera, para su operación, establecer un enlace de comunicación con la estación base </w:t>
      </w:r>
      <w:r w:rsidR="00F71E62" w:rsidRPr="00BC6297">
        <w:rPr>
          <w:rFonts w:ascii="Arial" w:hAnsi="Arial" w:cs="Arial"/>
        </w:rPr>
        <w:t>u otro dispositivo acompañante</w:t>
      </w:r>
      <w:r w:rsidRPr="00BC6297">
        <w:rPr>
          <w:rFonts w:ascii="Arial" w:hAnsi="Arial" w:cs="Arial"/>
        </w:rPr>
        <w:t>.</w:t>
      </w:r>
    </w:p>
    <w:p w14:paraId="17D0ABA3" w14:textId="0CF9E046" w:rsidR="00DC2DCD" w:rsidRPr="00BC6297" w:rsidRDefault="00DC2DCD">
      <w:pPr>
        <w:numPr>
          <w:ilvl w:val="0"/>
          <w:numId w:val="83"/>
        </w:numPr>
        <w:contextualSpacing/>
        <w:rPr>
          <w:rFonts w:ascii="Arial" w:hAnsi="Arial" w:cs="Arial"/>
        </w:rPr>
      </w:pPr>
      <w:r w:rsidRPr="00BC6297">
        <w:rPr>
          <w:rFonts w:ascii="Arial" w:hAnsi="Arial" w:cs="Arial"/>
        </w:rPr>
        <w:t>Conecte la entrada de alimentación</w:t>
      </w:r>
      <w:r w:rsidR="0032606E" w:rsidRPr="00BC6297">
        <w:rPr>
          <w:rFonts w:ascii="Arial" w:hAnsi="Arial" w:cs="Arial"/>
        </w:rPr>
        <w:t xml:space="preserve"> primaria</w:t>
      </w:r>
      <w:r w:rsidRPr="00BC6297">
        <w:rPr>
          <w:rFonts w:ascii="Arial" w:hAnsi="Arial" w:cs="Arial"/>
        </w:rPr>
        <w:t xml:space="preserve"> del DBP a la fuente </w:t>
      </w:r>
      <w:r w:rsidR="00FD7CB3" w:rsidRPr="00BC6297">
        <w:rPr>
          <w:rFonts w:ascii="Arial" w:hAnsi="Arial" w:cs="Arial"/>
        </w:rPr>
        <w:t xml:space="preserve">variable de </w:t>
      </w:r>
      <w:r w:rsidR="003808DA" w:rsidRPr="00BC6297">
        <w:rPr>
          <w:rFonts w:ascii="Arial" w:hAnsi="Arial" w:cs="Arial"/>
        </w:rPr>
        <w:t>tensión eléctrica</w:t>
      </w:r>
      <w:r w:rsidR="00FD7CB3" w:rsidRPr="00BC6297">
        <w:rPr>
          <w:rFonts w:ascii="Arial" w:hAnsi="Arial" w:cs="Arial"/>
        </w:rPr>
        <w:t>.</w:t>
      </w:r>
    </w:p>
    <w:p w14:paraId="29F30672" w14:textId="69049FFF" w:rsidR="002176D1" w:rsidRPr="00BC6297" w:rsidRDefault="002176D1" w:rsidP="002176D1">
      <w:pPr>
        <w:numPr>
          <w:ilvl w:val="0"/>
          <w:numId w:val="83"/>
        </w:numPr>
        <w:contextualSpacing/>
        <w:rPr>
          <w:rFonts w:ascii="Arial" w:hAnsi="Arial" w:cs="Arial"/>
        </w:rPr>
      </w:pPr>
      <w:r w:rsidRPr="00BC6297">
        <w:rPr>
          <w:rFonts w:ascii="Arial" w:hAnsi="Arial" w:cs="Arial"/>
        </w:rPr>
        <w:t>Configurar la cámara de temperatura controlada a 20°C y permitir que la</w:t>
      </w:r>
      <w:r w:rsidR="00283A63" w:rsidRPr="00BC6297">
        <w:rPr>
          <w:rFonts w:ascii="Arial" w:hAnsi="Arial" w:cs="Arial"/>
        </w:rPr>
        <w:t xml:space="preserve"> temperatura</w:t>
      </w:r>
      <w:r w:rsidRPr="00BC6297">
        <w:rPr>
          <w:rFonts w:ascii="Arial" w:hAnsi="Arial" w:cs="Arial"/>
        </w:rPr>
        <w:t xml:space="preserve"> se estabilice. </w:t>
      </w:r>
    </w:p>
    <w:p w14:paraId="161B6AC7" w14:textId="77777777" w:rsidR="00DC2DCD" w:rsidRPr="00BC6297" w:rsidRDefault="00DC2DCD">
      <w:pPr>
        <w:numPr>
          <w:ilvl w:val="0"/>
          <w:numId w:val="83"/>
        </w:numPr>
        <w:contextualSpacing/>
        <w:rPr>
          <w:rFonts w:ascii="Arial" w:hAnsi="Arial" w:cs="Arial"/>
        </w:rPr>
      </w:pPr>
      <w:r w:rsidRPr="00BC6297">
        <w:rPr>
          <w:rFonts w:ascii="Arial" w:hAnsi="Arial" w:cs="Arial"/>
        </w:rPr>
        <w:t>Establecer las siguientes condiciones en el DBP:</w:t>
      </w:r>
    </w:p>
    <w:p w14:paraId="34DC1A21" w14:textId="77777777" w:rsidR="00DC2DCD" w:rsidRPr="00BC6297" w:rsidRDefault="00DC2DCD">
      <w:pPr>
        <w:numPr>
          <w:ilvl w:val="0"/>
          <w:numId w:val="84"/>
        </w:numPr>
        <w:spacing w:after="0"/>
        <w:rPr>
          <w:rFonts w:ascii="Arial" w:hAnsi="Arial" w:cs="Arial"/>
        </w:rPr>
      </w:pPr>
      <w:r w:rsidRPr="00BC6297">
        <w:rPr>
          <w:rFonts w:ascii="Arial" w:hAnsi="Arial" w:cs="Arial"/>
        </w:rPr>
        <w:t>Alimentar con la tensión nominal de alimentación primaria.</w:t>
      </w:r>
    </w:p>
    <w:p w14:paraId="7AE3228D" w14:textId="77777777" w:rsidR="00DC2DCD" w:rsidRPr="00BC6297" w:rsidRDefault="00DC2DCD">
      <w:pPr>
        <w:numPr>
          <w:ilvl w:val="0"/>
          <w:numId w:val="84"/>
        </w:numPr>
        <w:spacing w:after="0"/>
        <w:rPr>
          <w:rFonts w:ascii="Arial" w:hAnsi="Arial" w:cs="Arial"/>
        </w:rPr>
      </w:pPr>
      <w:r w:rsidRPr="00BC6297">
        <w:rPr>
          <w:rFonts w:ascii="Arial" w:hAnsi="Arial" w:cs="Arial"/>
        </w:rPr>
        <w:t>Poner a transmitir el DBP con una señal sin modular.</w:t>
      </w:r>
    </w:p>
    <w:p w14:paraId="37CE877D" w14:textId="77777777" w:rsidR="002A5E8A" w:rsidRPr="00BC6297" w:rsidRDefault="00DC2DCD">
      <w:pPr>
        <w:numPr>
          <w:ilvl w:val="0"/>
          <w:numId w:val="84"/>
        </w:numPr>
        <w:spacing w:after="0"/>
        <w:rPr>
          <w:rFonts w:ascii="Arial" w:hAnsi="Arial" w:cs="Arial"/>
        </w:rPr>
      </w:pPr>
      <w:r w:rsidRPr="00BC6297">
        <w:rPr>
          <w:rFonts w:ascii="Arial" w:hAnsi="Arial" w:cs="Arial"/>
        </w:rPr>
        <w:t>Seleccionar el nivel máximo de transmisión de potencia</w:t>
      </w:r>
      <w:r w:rsidR="002A5E8A" w:rsidRPr="00BC6297">
        <w:rPr>
          <w:rFonts w:ascii="Arial" w:hAnsi="Arial" w:cs="Arial"/>
        </w:rPr>
        <w:t>.</w:t>
      </w:r>
    </w:p>
    <w:p w14:paraId="748DB2E8" w14:textId="77777777" w:rsidR="00DC2DCD" w:rsidRPr="00BC6297" w:rsidRDefault="00DC2DCD">
      <w:pPr>
        <w:numPr>
          <w:ilvl w:val="0"/>
          <w:numId w:val="83"/>
        </w:numPr>
        <w:contextualSpacing/>
        <w:rPr>
          <w:rFonts w:ascii="Arial" w:hAnsi="Arial" w:cs="Arial"/>
        </w:rPr>
      </w:pPr>
      <w:r w:rsidRPr="00BC6297">
        <w:rPr>
          <w:rFonts w:ascii="Arial" w:hAnsi="Arial" w:cs="Arial"/>
        </w:rPr>
        <w:t>Medir la desviación de frecuencia de operación en el DBP</w:t>
      </w:r>
    </w:p>
    <w:p w14:paraId="7B1553A8" w14:textId="461CFE41" w:rsidR="00DC2DCD" w:rsidRPr="00BC6297" w:rsidRDefault="00DC2DCD">
      <w:pPr>
        <w:numPr>
          <w:ilvl w:val="0"/>
          <w:numId w:val="85"/>
        </w:numPr>
        <w:spacing w:after="160"/>
        <w:rPr>
          <w:rFonts w:ascii="Arial" w:hAnsi="Arial" w:cs="Arial"/>
        </w:rPr>
      </w:pPr>
      <w:r w:rsidRPr="00BC6297">
        <w:rPr>
          <w:rFonts w:ascii="Arial" w:hAnsi="Arial" w:cs="Arial"/>
        </w:rPr>
        <w:t xml:space="preserve">Con </w:t>
      </w:r>
      <w:r w:rsidR="008671DF" w:rsidRPr="00BC6297">
        <w:rPr>
          <w:rFonts w:ascii="Arial" w:hAnsi="Arial" w:cs="Arial"/>
        </w:rPr>
        <w:t xml:space="preserve">el </w:t>
      </w:r>
      <w:r w:rsidRPr="00BC6297">
        <w:rPr>
          <w:rFonts w:ascii="Arial" w:hAnsi="Arial" w:cs="Arial"/>
        </w:rPr>
        <w:t xml:space="preserve">contador de frecuencia: </w:t>
      </w:r>
    </w:p>
    <w:p w14:paraId="7C374B17" w14:textId="1594B56B" w:rsidR="00DC2DCD" w:rsidRPr="00BC6297" w:rsidRDefault="00DC2DCD">
      <w:pPr>
        <w:numPr>
          <w:ilvl w:val="0"/>
          <w:numId w:val="86"/>
        </w:numPr>
        <w:spacing w:after="160"/>
        <w:ind w:left="1276"/>
        <w:rPr>
          <w:rFonts w:ascii="Arial" w:hAnsi="Arial" w:cs="Arial"/>
        </w:rPr>
      </w:pPr>
      <w:r w:rsidRPr="00BC6297">
        <w:rPr>
          <w:rFonts w:ascii="Arial" w:hAnsi="Arial" w:cs="Arial"/>
        </w:rPr>
        <w:t xml:space="preserve">Configurar la </w:t>
      </w:r>
      <w:r w:rsidR="0032606E" w:rsidRPr="00BC6297">
        <w:rPr>
          <w:rFonts w:ascii="Arial" w:hAnsi="Arial" w:cs="Arial"/>
        </w:rPr>
        <w:t xml:space="preserve">fuente variable de </w:t>
      </w:r>
      <w:r w:rsidR="003808DA" w:rsidRPr="00BC6297">
        <w:rPr>
          <w:rFonts w:ascii="Arial" w:hAnsi="Arial" w:cs="Arial"/>
        </w:rPr>
        <w:t xml:space="preserve">tensión eléctrica </w:t>
      </w:r>
      <w:r w:rsidRPr="00BC6297">
        <w:rPr>
          <w:rFonts w:ascii="Arial" w:hAnsi="Arial" w:cs="Arial"/>
        </w:rPr>
        <w:t>e</w:t>
      </w:r>
      <w:r w:rsidR="0032606E" w:rsidRPr="00BC6297">
        <w:rPr>
          <w:rFonts w:ascii="Arial" w:hAnsi="Arial" w:cs="Arial"/>
        </w:rPr>
        <w:t>n</w:t>
      </w:r>
      <w:r w:rsidRPr="00BC6297">
        <w:rPr>
          <w:rFonts w:ascii="Arial" w:hAnsi="Arial" w:cs="Arial"/>
        </w:rPr>
        <w:t xml:space="preserve"> </w:t>
      </w:r>
      <w:r w:rsidR="0032606E" w:rsidRPr="00BC6297">
        <w:rPr>
          <w:rFonts w:ascii="Arial" w:hAnsi="Arial" w:cs="Arial"/>
        </w:rPr>
        <w:t>85%, 100%</w:t>
      </w:r>
      <w:r w:rsidRPr="00BC6297">
        <w:rPr>
          <w:rFonts w:ascii="Arial" w:hAnsi="Arial" w:cs="Arial"/>
        </w:rPr>
        <w:t xml:space="preserve"> y después a </w:t>
      </w:r>
      <w:r w:rsidR="0032606E" w:rsidRPr="00BC6297">
        <w:rPr>
          <w:rFonts w:ascii="Arial" w:hAnsi="Arial" w:cs="Arial"/>
        </w:rPr>
        <w:t>11</w:t>
      </w:r>
      <w:r w:rsidRPr="00BC6297">
        <w:rPr>
          <w:rFonts w:ascii="Arial" w:hAnsi="Arial" w:cs="Arial"/>
        </w:rPr>
        <w:t>5</w:t>
      </w:r>
      <w:r w:rsidR="0032606E" w:rsidRPr="00BC6297">
        <w:rPr>
          <w:rFonts w:ascii="Arial" w:hAnsi="Arial" w:cs="Arial"/>
        </w:rPr>
        <w:t>%</w:t>
      </w:r>
      <w:r w:rsidRPr="00BC6297">
        <w:rPr>
          <w:rFonts w:ascii="Arial" w:hAnsi="Arial" w:cs="Arial"/>
        </w:rPr>
        <w:t xml:space="preserve"> </w:t>
      </w:r>
      <w:r w:rsidR="0032606E" w:rsidRPr="00BC6297">
        <w:rPr>
          <w:rFonts w:ascii="Arial" w:hAnsi="Arial" w:cs="Arial"/>
        </w:rPr>
        <w:t>d</w:t>
      </w:r>
      <w:r w:rsidR="001E0055" w:rsidRPr="00BC6297">
        <w:rPr>
          <w:rFonts w:ascii="Arial" w:hAnsi="Arial" w:cs="Arial"/>
        </w:rPr>
        <w:t>e</w:t>
      </w:r>
      <w:r w:rsidR="005A06AB" w:rsidRPr="00BC6297">
        <w:rPr>
          <w:rFonts w:ascii="Arial" w:hAnsi="Arial" w:cs="Arial"/>
        </w:rPr>
        <w:t xml:space="preserve"> </w:t>
      </w:r>
      <w:r w:rsidR="001E0055" w:rsidRPr="00BC6297">
        <w:rPr>
          <w:rFonts w:ascii="Arial" w:hAnsi="Arial" w:cs="Arial"/>
        </w:rPr>
        <w:t>la tensión eléctrica</w:t>
      </w:r>
      <w:r w:rsidR="0032606E" w:rsidRPr="00BC6297">
        <w:rPr>
          <w:rFonts w:ascii="Arial" w:hAnsi="Arial" w:cs="Arial"/>
        </w:rPr>
        <w:t xml:space="preserve"> de alimentación </w:t>
      </w:r>
      <w:r w:rsidR="00C02695" w:rsidRPr="00BC6297">
        <w:rPr>
          <w:rFonts w:ascii="Arial" w:hAnsi="Arial" w:cs="Arial"/>
        </w:rPr>
        <w:t>nominal</w:t>
      </w:r>
      <w:r w:rsidR="0032606E" w:rsidRPr="00BC6297">
        <w:rPr>
          <w:rFonts w:ascii="Arial" w:hAnsi="Arial" w:cs="Arial"/>
        </w:rPr>
        <w:t>,</w:t>
      </w:r>
      <w:r w:rsidRPr="00BC6297">
        <w:rPr>
          <w:rFonts w:ascii="Arial" w:hAnsi="Arial" w:cs="Arial"/>
        </w:rPr>
        <w:t xml:space="preserve"> permiti</w:t>
      </w:r>
      <w:r w:rsidR="0032606E" w:rsidRPr="00BC6297">
        <w:rPr>
          <w:rFonts w:ascii="Arial" w:hAnsi="Arial" w:cs="Arial"/>
        </w:rPr>
        <w:t>endo</w:t>
      </w:r>
      <w:r w:rsidRPr="00BC6297">
        <w:rPr>
          <w:rFonts w:ascii="Arial" w:hAnsi="Arial" w:cs="Arial"/>
        </w:rPr>
        <w:t xml:space="preserve"> que la </w:t>
      </w:r>
      <w:r w:rsidR="0032606E" w:rsidRPr="00BC6297">
        <w:rPr>
          <w:rFonts w:ascii="Arial" w:hAnsi="Arial" w:cs="Arial"/>
        </w:rPr>
        <w:t xml:space="preserve">tensión </w:t>
      </w:r>
      <w:r w:rsidRPr="00BC6297">
        <w:rPr>
          <w:rFonts w:ascii="Arial" w:hAnsi="Arial" w:cs="Arial"/>
        </w:rPr>
        <w:t>se estabilice en cada paso.</w:t>
      </w:r>
    </w:p>
    <w:p w14:paraId="7048A352" w14:textId="68A66D4C" w:rsidR="00DC2DCD" w:rsidRPr="00BC6297" w:rsidRDefault="00DC2DCD">
      <w:pPr>
        <w:numPr>
          <w:ilvl w:val="0"/>
          <w:numId w:val="86"/>
        </w:numPr>
        <w:spacing w:after="160"/>
        <w:ind w:left="1276"/>
        <w:rPr>
          <w:rFonts w:ascii="Arial" w:hAnsi="Arial" w:cs="Arial"/>
        </w:rPr>
      </w:pPr>
      <w:r w:rsidRPr="00BC6297">
        <w:rPr>
          <w:rFonts w:ascii="Arial" w:hAnsi="Arial" w:cs="Arial"/>
        </w:rPr>
        <w:t xml:space="preserve">Medir en tres canales:  </w:t>
      </w:r>
      <w:r w:rsidR="003808DA" w:rsidRPr="00BC6297">
        <w:rPr>
          <w:rFonts w:ascii="Arial" w:hAnsi="Arial" w:cs="Arial"/>
        </w:rPr>
        <w:t>bajo</w:t>
      </w:r>
      <w:r w:rsidR="003642F8" w:rsidRPr="00BC6297">
        <w:rPr>
          <w:rFonts w:ascii="Arial" w:hAnsi="Arial" w:cs="Arial"/>
        </w:rPr>
        <w:t>, medio</w:t>
      </w:r>
      <w:r w:rsidR="003808DA" w:rsidRPr="00BC6297">
        <w:rPr>
          <w:rFonts w:ascii="Arial" w:hAnsi="Arial" w:cs="Arial"/>
        </w:rPr>
        <w:t xml:space="preserve"> </w:t>
      </w:r>
      <w:r w:rsidRPr="00BC6297">
        <w:rPr>
          <w:rFonts w:ascii="Arial" w:hAnsi="Arial" w:cs="Arial"/>
        </w:rPr>
        <w:t xml:space="preserve">y </w:t>
      </w:r>
      <w:r w:rsidR="003808DA" w:rsidRPr="00BC6297">
        <w:rPr>
          <w:rFonts w:ascii="Arial" w:hAnsi="Arial" w:cs="Arial"/>
        </w:rPr>
        <w:t xml:space="preserve">alto </w:t>
      </w:r>
      <w:r w:rsidRPr="00BC6297">
        <w:rPr>
          <w:rFonts w:ascii="Arial" w:hAnsi="Arial" w:cs="Arial"/>
        </w:rPr>
        <w:t xml:space="preserve">del intervalo disponible de frecuencias; registrando en cada canal la desviación máxima en frecuencia ∆ƒ y la </w:t>
      </w:r>
      <w:r w:rsidR="00AD2216" w:rsidRPr="00BC6297">
        <w:rPr>
          <w:rFonts w:ascii="Arial" w:hAnsi="Arial" w:cs="Arial"/>
        </w:rPr>
        <w:t>Estabilidad</w:t>
      </w:r>
      <w:r w:rsidRPr="00BC6297">
        <w:rPr>
          <w:rFonts w:ascii="Arial" w:hAnsi="Arial" w:cs="Arial"/>
        </w:rPr>
        <w:t xml:space="preserve"> de Frecuencia para cada temperatura.</w:t>
      </w:r>
    </w:p>
    <w:p w14:paraId="2DAE6545" w14:textId="77777777" w:rsidR="00DC2DCD" w:rsidRPr="00BC6297" w:rsidRDefault="00DC2DCD">
      <w:pPr>
        <w:numPr>
          <w:ilvl w:val="0"/>
          <w:numId w:val="85"/>
        </w:numPr>
        <w:spacing w:after="160"/>
        <w:rPr>
          <w:rFonts w:ascii="Arial" w:hAnsi="Arial" w:cs="Arial"/>
        </w:rPr>
      </w:pPr>
      <w:r w:rsidRPr="00BC6297">
        <w:rPr>
          <w:rFonts w:ascii="Arial" w:hAnsi="Arial" w:cs="Arial"/>
        </w:rPr>
        <w:t>Con analizador de espectro:</w:t>
      </w:r>
    </w:p>
    <w:p w14:paraId="166FD1E0" w14:textId="69359EE7" w:rsidR="00DC2DCD" w:rsidRPr="00BC6297" w:rsidRDefault="00DC2DCD">
      <w:pPr>
        <w:numPr>
          <w:ilvl w:val="0"/>
          <w:numId w:val="87"/>
        </w:numPr>
        <w:spacing w:after="160"/>
        <w:ind w:left="1276"/>
        <w:rPr>
          <w:rFonts w:ascii="Arial" w:hAnsi="Arial" w:cs="Arial"/>
        </w:rPr>
      </w:pPr>
      <w:r w:rsidRPr="00BC6297">
        <w:rPr>
          <w:rFonts w:ascii="Arial" w:hAnsi="Arial" w:cs="Arial"/>
        </w:rPr>
        <w:t xml:space="preserve">Dependiendo de la categoría del DBP, establecer las condiciones en el analizador de espectro mostradas en la </w:t>
      </w:r>
      <w:r w:rsidRPr="00BC6297">
        <w:rPr>
          <w:rFonts w:ascii="Arial" w:hAnsi="Arial" w:cs="Arial"/>
          <w:b/>
        </w:rPr>
        <w:t xml:space="preserve">Tabla </w:t>
      </w:r>
      <w:r w:rsidR="007322F9" w:rsidRPr="00BC6297">
        <w:rPr>
          <w:rFonts w:ascii="Arial" w:hAnsi="Arial" w:cs="Arial"/>
          <w:b/>
        </w:rPr>
        <w:t>3</w:t>
      </w:r>
      <w:r w:rsidR="00A27DEA" w:rsidRPr="00BC6297">
        <w:rPr>
          <w:rFonts w:ascii="Arial" w:hAnsi="Arial" w:cs="Arial"/>
          <w:b/>
        </w:rPr>
        <w:t>4</w:t>
      </w:r>
      <w:r w:rsidRPr="00BC6297">
        <w:rPr>
          <w:rFonts w:ascii="Arial" w:hAnsi="Arial" w:cs="Arial"/>
        </w:rPr>
        <w:t xml:space="preserve">: </w:t>
      </w:r>
    </w:p>
    <w:p w14:paraId="5AD32EA1" w14:textId="62C84260" w:rsidR="00DC2DCD" w:rsidRPr="00BC6297" w:rsidRDefault="00DC2DCD" w:rsidP="00DC2DCD">
      <w:pPr>
        <w:keepNext/>
        <w:spacing w:after="200"/>
        <w:jc w:val="center"/>
        <w:rPr>
          <w:rFonts w:ascii="Arial" w:hAnsi="Arial" w:cs="Arial"/>
          <w:sz w:val="18"/>
          <w:szCs w:val="18"/>
        </w:rPr>
      </w:pPr>
      <w:bookmarkStart w:id="328" w:name="_Toc149121700"/>
      <w:r w:rsidRPr="00BC6297">
        <w:rPr>
          <w:rFonts w:ascii="Arial" w:hAnsi="Arial" w:cs="Arial"/>
          <w:sz w:val="18"/>
          <w:szCs w:val="18"/>
        </w:rPr>
        <w:t xml:space="preserve">Tabla </w:t>
      </w:r>
      <w:r w:rsidRPr="00BC6297">
        <w:rPr>
          <w:rFonts w:ascii="Arial" w:hAnsi="Arial" w:cs="Arial"/>
          <w:sz w:val="18"/>
          <w:szCs w:val="18"/>
        </w:rPr>
        <w:fldChar w:fldCharType="begin"/>
      </w:r>
      <w:r w:rsidRPr="00BC6297">
        <w:rPr>
          <w:rFonts w:ascii="Arial" w:hAnsi="Arial" w:cs="Arial"/>
          <w:sz w:val="18"/>
          <w:szCs w:val="18"/>
        </w:rPr>
        <w:instrText xml:space="preserve"> SEQ Tabla \* ARABIC </w:instrText>
      </w:r>
      <w:r w:rsidRPr="00BC6297">
        <w:rPr>
          <w:rFonts w:ascii="Arial" w:hAnsi="Arial" w:cs="Arial"/>
          <w:sz w:val="18"/>
          <w:szCs w:val="18"/>
        </w:rPr>
        <w:fldChar w:fldCharType="separate"/>
      </w:r>
      <w:r w:rsidR="00D96EFB" w:rsidRPr="00BC6297">
        <w:rPr>
          <w:rFonts w:ascii="Arial" w:hAnsi="Arial" w:cs="Arial"/>
          <w:noProof/>
          <w:sz w:val="18"/>
          <w:szCs w:val="18"/>
        </w:rPr>
        <w:t>34</w:t>
      </w:r>
      <w:r w:rsidRPr="00BC6297">
        <w:rPr>
          <w:rFonts w:ascii="Arial" w:hAnsi="Arial" w:cs="Arial"/>
          <w:sz w:val="18"/>
          <w:szCs w:val="18"/>
        </w:rPr>
        <w:fldChar w:fldCharType="end"/>
      </w:r>
      <w:r w:rsidRPr="00BC6297">
        <w:rPr>
          <w:rFonts w:ascii="Arial" w:hAnsi="Arial" w:cs="Arial"/>
          <w:sz w:val="18"/>
          <w:szCs w:val="18"/>
        </w:rPr>
        <w:t xml:space="preserve">. Configuración del analizador de espectro para la medición de </w:t>
      </w:r>
      <w:r w:rsidR="00EC6789" w:rsidRPr="00BC6297">
        <w:rPr>
          <w:rFonts w:ascii="Arial" w:hAnsi="Arial" w:cs="Arial"/>
          <w:sz w:val="18"/>
          <w:szCs w:val="18"/>
        </w:rPr>
        <w:t>Tolerancia de Frecuencia</w:t>
      </w:r>
      <w:r w:rsidRPr="00BC6297">
        <w:rPr>
          <w:rFonts w:ascii="Arial" w:hAnsi="Arial" w:cs="Arial"/>
          <w:sz w:val="18"/>
          <w:szCs w:val="18"/>
        </w:rPr>
        <w:t xml:space="preserve"> por variación de </w:t>
      </w:r>
      <w:r w:rsidR="003808DA" w:rsidRPr="00BC6297">
        <w:rPr>
          <w:rFonts w:ascii="Arial" w:hAnsi="Arial" w:cs="Arial"/>
          <w:sz w:val="18"/>
          <w:szCs w:val="18"/>
        </w:rPr>
        <w:t>tensión eléctrica</w:t>
      </w:r>
      <w:r w:rsidRPr="00BC6297">
        <w:rPr>
          <w:rFonts w:ascii="Arial" w:hAnsi="Arial" w:cs="Arial"/>
          <w:sz w:val="18"/>
          <w:szCs w:val="18"/>
        </w:rPr>
        <w:t>.</w:t>
      </w:r>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1276"/>
        <w:gridCol w:w="1482"/>
        <w:gridCol w:w="1496"/>
        <w:gridCol w:w="1276"/>
        <w:gridCol w:w="1460"/>
      </w:tblGrid>
      <w:tr w:rsidR="00DC2DCD" w:rsidRPr="00BC6297" w14:paraId="798CB245" w14:textId="77777777" w:rsidTr="00DC2DCD">
        <w:trPr>
          <w:trHeight w:val="290"/>
        </w:trPr>
        <w:tc>
          <w:tcPr>
            <w:tcW w:w="1280" w:type="pct"/>
            <w:shd w:val="clear" w:color="auto" w:fill="auto"/>
            <w:noWrap/>
            <w:vAlign w:val="center"/>
            <w:hideMark/>
          </w:tcPr>
          <w:p w14:paraId="72B0AF6D" w14:textId="77777777" w:rsidR="00DC2DCD" w:rsidRPr="00BC6297" w:rsidRDefault="00DC2DCD" w:rsidP="00DC2DCD">
            <w:pPr>
              <w:spacing w:after="0"/>
              <w:jc w:val="center"/>
              <w:rPr>
                <w:rFonts w:ascii="Arial" w:eastAsia="Times New Roman" w:hAnsi="Arial" w:cs="Arial"/>
                <w:b/>
                <w:sz w:val="20"/>
                <w:szCs w:val="20"/>
                <w:lang w:eastAsia="ja-JP"/>
              </w:rPr>
            </w:pPr>
            <w:r w:rsidRPr="00BC6297">
              <w:rPr>
                <w:rFonts w:ascii="Arial" w:eastAsia="Times New Roman" w:hAnsi="Arial" w:cs="Arial"/>
                <w:b/>
                <w:sz w:val="20"/>
                <w:szCs w:val="20"/>
                <w:lang w:eastAsia="ja-JP"/>
              </w:rPr>
              <w:t>Ajuste del analizador de espectro</w:t>
            </w:r>
          </w:p>
        </w:tc>
        <w:tc>
          <w:tcPr>
            <w:tcW w:w="679" w:type="pct"/>
            <w:shd w:val="clear" w:color="auto" w:fill="auto"/>
            <w:noWrap/>
            <w:vAlign w:val="center"/>
            <w:hideMark/>
          </w:tcPr>
          <w:p w14:paraId="7F46D9BC" w14:textId="77777777" w:rsidR="00DC2DCD" w:rsidRPr="00BC6297" w:rsidRDefault="00DC2DCD" w:rsidP="00DC2DC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DRBP Genéricos</w:t>
            </w:r>
          </w:p>
        </w:tc>
        <w:tc>
          <w:tcPr>
            <w:tcW w:w="789" w:type="pct"/>
            <w:shd w:val="clear" w:color="auto" w:fill="auto"/>
            <w:noWrap/>
            <w:vAlign w:val="center"/>
            <w:hideMark/>
          </w:tcPr>
          <w:p w14:paraId="5C1C0C4A" w14:textId="77777777" w:rsidR="00DC2DCD" w:rsidRPr="00BC6297" w:rsidRDefault="00DC2DCD" w:rsidP="00DC2DC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Micrófonos inalámbricos</w:t>
            </w:r>
            <w:r w:rsidRPr="00BC6297">
              <w:rPr>
                <w:rFonts w:ascii="Arial" w:eastAsia="Times New Roman" w:hAnsi="Arial" w:cs="Arial"/>
                <w:b/>
                <w:color w:val="000000"/>
                <w:sz w:val="20"/>
                <w:szCs w:val="20"/>
                <w:vertAlign w:val="superscript"/>
                <w:lang w:eastAsia="ja-JP"/>
              </w:rPr>
              <w:t>3</w:t>
            </w:r>
          </w:p>
        </w:tc>
        <w:tc>
          <w:tcPr>
            <w:tcW w:w="796" w:type="pct"/>
            <w:shd w:val="clear" w:color="auto" w:fill="auto"/>
            <w:noWrap/>
            <w:vAlign w:val="center"/>
            <w:hideMark/>
          </w:tcPr>
          <w:p w14:paraId="3B104AA0" w14:textId="77777777" w:rsidR="00DC2DCD" w:rsidRPr="00BC6297" w:rsidRDefault="00DC2DCD" w:rsidP="00DC2DC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Teléfonos inalámbricos</w:t>
            </w:r>
          </w:p>
        </w:tc>
        <w:tc>
          <w:tcPr>
            <w:tcW w:w="679" w:type="pct"/>
            <w:shd w:val="clear" w:color="auto" w:fill="auto"/>
            <w:noWrap/>
            <w:vAlign w:val="center"/>
            <w:hideMark/>
          </w:tcPr>
          <w:p w14:paraId="7B0BAA7F" w14:textId="77777777" w:rsidR="00DC2DCD" w:rsidRPr="00BC6297" w:rsidRDefault="00DC2DCD" w:rsidP="00DC2DC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 xml:space="preserve">Dispositivos de asistencia </w:t>
            </w:r>
          </w:p>
          <w:p w14:paraId="0998CA31" w14:textId="77777777" w:rsidR="00DC2DCD" w:rsidRPr="00BC6297" w:rsidRDefault="00DC2DCD" w:rsidP="00DC2DC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auditiva</w:t>
            </w:r>
          </w:p>
        </w:tc>
        <w:tc>
          <w:tcPr>
            <w:tcW w:w="777" w:type="pct"/>
            <w:shd w:val="clear" w:color="auto" w:fill="auto"/>
            <w:noWrap/>
            <w:vAlign w:val="center"/>
            <w:hideMark/>
          </w:tcPr>
          <w:p w14:paraId="45917D9C" w14:textId="77777777" w:rsidR="00DC2DCD" w:rsidRPr="00BC6297" w:rsidRDefault="00DC2DCD" w:rsidP="00DC2DCD">
            <w:pPr>
              <w:spacing w:after="0"/>
              <w:jc w:val="center"/>
              <w:rPr>
                <w:rFonts w:ascii="Arial" w:eastAsia="Times New Roman" w:hAnsi="Arial" w:cs="Arial"/>
                <w:b/>
                <w:color w:val="000000"/>
                <w:sz w:val="20"/>
                <w:szCs w:val="20"/>
                <w:lang w:eastAsia="ja-JP"/>
              </w:rPr>
            </w:pPr>
            <w:r w:rsidRPr="00BC6297">
              <w:rPr>
                <w:rFonts w:ascii="Arial" w:eastAsia="Times New Roman" w:hAnsi="Arial" w:cs="Arial"/>
                <w:b/>
                <w:color w:val="000000"/>
                <w:sz w:val="20"/>
                <w:szCs w:val="20"/>
                <w:lang w:eastAsia="ja-JP"/>
              </w:rPr>
              <w:t>Alarmas inalámbricas</w:t>
            </w:r>
          </w:p>
        </w:tc>
      </w:tr>
      <w:tr w:rsidR="00DC2DCD" w:rsidRPr="00BC6297" w14:paraId="08605CFA" w14:textId="77777777" w:rsidTr="00DC2DCD">
        <w:trPr>
          <w:trHeight w:val="290"/>
        </w:trPr>
        <w:tc>
          <w:tcPr>
            <w:tcW w:w="1280" w:type="pct"/>
            <w:shd w:val="clear" w:color="auto" w:fill="auto"/>
            <w:noWrap/>
            <w:vAlign w:val="center"/>
            <w:hideMark/>
          </w:tcPr>
          <w:p w14:paraId="259FF0C9"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Frecuencia central (ƒ</w:t>
            </w:r>
            <w:r w:rsidRPr="00BC6297">
              <w:rPr>
                <w:rFonts w:ascii="Arial" w:eastAsia="Times New Roman" w:hAnsi="Arial" w:cs="Arial"/>
                <w:color w:val="000000"/>
                <w:sz w:val="20"/>
                <w:szCs w:val="20"/>
                <w:vertAlign w:val="subscript"/>
                <w:lang w:eastAsia="ja-JP"/>
              </w:rPr>
              <w:t>c</w:t>
            </w:r>
            <w:r w:rsidRPr="00BC6297">
              <w:rPr>
                <w:rFonts w:ascii="Arial" w:eastAsia="Times New Roman" w:hAnsi="Arial" w:cs="Arial"/>
                <w:color w:val="000000"/>
                <w:sz w:val="20"/>
                <w:szCs w:val="20"/>
                <w:lang w:eastAsia="ja-JP"/>
              </w:rPr>
              <w:t>)</w:t>
            </w:r>
          </w:p>
        </w:tc>
        <w:tc>
          <w:tcPr>
            <w:tcW w:w="3720" w:type="pct"/>
            <w:gridSpan w:val="5"/>
            <w:shd w:val="clear" w:color="auto" w:fill="auto"/>
            <w:noWrap/>
            <w:vAlign w:val="center"/>
            <w:hideMark/>
          </w:tcPr>
          <w:p w14:paraId="03E52245"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La declarada por el fabricante</w:t>
            </w:r>
          </w:p>
        </w:tc>
      </w:tr>
      <w:tr w:rsidR="00DC2DCD" w:rsidRPr="00BC6297" w14:paraId="35E64A59" w14:textId="77777777" w:rsidTr="00DC2DCD">
        <w:trPr>
          <w:trHeight w:val="290"/>
        </w:trPr>
        <w:tc>
          <w:tcPr>
            <w:tcW w:w="1280" w:type="pct"/>
            <w:shd w:val="clear" w:color="auto" w:fill="auto"/>
            <w:noWrap/>
            <w:vAlign w:val="center"/>
            <w:hideMark/>
          </w:tcPr>
          <w:p w14:paraId="73DBA73A"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Ancho de barrido </w:t>
            </w:r>
          </w:p>
          <w:p w14:paraId="4CAB560E"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span</w:t>
            </w:r>
            <w:r w:rsidRPr="00BC6297">
              <w:rPr>
                <w:rFonts w:ascii="Arial" w:eastAsia="Times New Roman" w:hAnsi="Arial" w:cs="Arial"/>
                <w:color w:val="000000"/>
                <w:sz w:val="20"/>
                <w:szCs w:val="20"/>
                <w:lang w:eastAsia="ja-JP"/>
              </w:rPr>
              <w:t xml:space="preserve">) [MHz] </w:t>
            </w:r>
            <w:r w:rsidRPr="00BC6297">
              <w:rPr>
                <w:rFonts w:ascii="Arial" w:eastAsia="Times New Roman" w:hAnsi="Arial" w:cs="Arial"/>
                <w:color w:val="000000"/>
                <w:sz w:val="20"/>
                <w:szCs w:val="20"/>
                <w:vertAlign w:val="superscript"/>
                <w:lang w:eastAsia="ja-JP"/>
              </w:rPr>
              <w:t>1</w:t>
            </w:r>
          </w:p>
        </w:tc>
        <w:tc>
          <w:tcPr>
            <w:tcW w:w="679" w:type="pct"/>
            <w:shd w:val="clear" w:color="auto" w:fill="auto"/>
            <w:noWrap/>
            <w:vAlign w:val="center"/>
            <w:hideMark/>
          </w:tcPr>
          <w:p w14:paraId="641125D5"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789" w:type="pct"/>
            <w:shd w:val="clear" w:color="auto" w:fill="auto"/>
            <w:noWrap/>
            <w:vAlign w:val="center"/>
            <w:hideMark/>
          </w:tcPr>
          <w:p w14:paraId="00E558EA"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≥5×BW</w:t>
            </w:r>
            <w:r w:rsidRPr="00BC6297">
              <w:rPr>
                <w:rFonts w:ascii="Arial" w:eastAsia="Times New Roman" w:hAnsi="Arial" w:cs="Arial"/>
                <w:color w:val="000000"/>
                <w:sz w:val="20"/>
                <w:szCs w:val="20"/>
                <w:vertAlign w:val="subscript"/>
                <w:lang w:eastAsia="ja-JP"/>
              </w:rPr>
              <w:t>OC</w:t>
            </w:r>
          </w:p>
        </w:tc>
        <w:tc>
          <w:tcPr>
            <w:tcW w:w="796" w:type="pct"/>
            <w:shd w:val="clear" w:color="auto" w:fill="auto"/>
            <w:noWrap/>
            <w:vAlign w:val="center"/>
            <w:hideMark/>
          </w:tcPr>
          <w:p w14:paraId="7990B822"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≥2×BW</w:t>
            </w:r>
            <w:r w:rsidRPr="00BC6297">
              <w:rPr>
                <w:rFonts w:ascii="Arial" w:eastAsia="Times New Roman" w:hAnsi="Arial" w:cs="Arial"/>
                <w:color w:val="000000"/>
                <w:sz w:val="20"/>
                <w:szCs w:val="20"/>
                <w:vertAlign w:val="subscript"/>
                <w:lang w:eastAsia="ja-JP"/>
              </w:rPr>
              <w:t>OC</w:t>
            </w:r>
          </w:p>
        </w:tc>
        <w:tc>
          <w:tcPr>
            <w:tcW w:w="679" w:type="pct"/>
            <w:shd w:val="clear" w:color="auto" w:fill="auto"/>
            <w:noWrap/>
            <w:vAlign w:val="center"/>
            <w:hideMark/>
          </w:tcPr>
          <w:p w14:paraId="3FF4FA39"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777" w:type="pct"/>
            <w:shd w:val="clear" w:color="auto" w:fill="auto"/>
            <w:noWrap/>
            <w:vAlign w:val="center"/>
            <w:hideMark/>
          </w:tcPr>
          <w:p w14:paraId="3430241D"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r>
      <w:tr w:rsidR="00DC2DCD" w:rsidRPr="00BC6297" w14:paraId="41D99A16" w14:textId="77777777" w:rsidTr="00DC2DCD">
        <w:trPr>
          <w:trHeight w:val="290"/>
        </w:trPr>
        <w:tc>
          <w:tcPr>
            <w:tcW w:w="1280" w:type="pct"/>
            <w:shd w:val="clear" w:color="auto" w:fill="auto"/>
            <w:noWrap/>
            <w:vAlign w:val="center"/>
            <w:hideMark/>
          </w:tcPr>
          <w:p w14:paraId="5EBEFBB1"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 xml:space="preserve">Tiempo de barrido </w:t>
            </w:r>
          </w:p>
          <w:p w14:paraId="5FCA9A74"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w:t>
            </w:r>
            <w:r w:rsidRPr="00BC6297">
              <w:rPr>
                <w:rFonts w:ascii="Arial" w:eastAsia="Times New Roman" w:hAnsi="Arial" w:cs="Arial"/>
                <w:i/>
                <w:color w:val="000000"/>
                <w:sz w:val="20"/>
                <w:szCs w:val="20"/>
                <w:lang w:eastAsia="ja-JP"/>
              </w:rPr>
              <w:t>sweep time</w:t>
            </w:r>
            <w:r w:rsidRPr="00BC6297">
              <w:rPr>
                <w:rFonts w:ascii="Arial" w:eastAsia="Times New Roman" w:hAnsi="Arial" w:cs="Arial"/>
                <w:color w:val="000000"/>
                <w:sz w:val="20"/>
                <w:szCs w:val="20"/>
                <w:lang w:eastAsia="ja-JP"/>
              </w:rPr>
              <w:t>)</w:t>
            </w:r>
          </w:p>
        </w:tc>
        <w:tc>
          <w:tcPr>
            <w:tcW w:w="679" w:type="pct"/>
            <w:shd w:val="clear" w:color="auto" w:fill="auto"/>
            <w:noWrap/>
            <w:vAlign w:val="center"/>
            <w:hideMark/>
          </w:tcPr>
          <w:p w14:paraId="7A943638"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789" w:type="pct"/>
            <w:shd w:val="clear" w:color="auto" w:fill="auto"/>
            <w:noWrap/>
            <w:vAlign w:val="center"/>
            <w:hideMark/>
          </w:tcPr>
          <w:p w14:paraId="22F0F9A2"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796" w:type="pct"/>
            <w:shd w:val="clear" w:color="auto" w:fill="auto"/>
            <w:noWrap/>
            <w:vAlign w:val="center"/>
            <w:hideMark/>
          </w:tcPr>
          <w:p w14:paraId="11A575ED"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679" w:type="pct"/>
            <w:shd w:val="clear" w:color="auto" w:fill="auto"/>
            <w:noWrap/>
            <w:vAlign w:val="center"/>
            <w:hideMark/>
          </w:tcPr>
          <w:p w14:paraId="13A9AFCF"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c>
          <w:tcPr>
            <w:tcW w:w="777" w:type="pct"/>
            <w:shd w:val="clear" w:color="auto" w:fill="auto"/>
            <w:noWrap/>
            <w:vAlign w:val="center"/>
            <w:hideMark/>
          </w:tcPr>
          <w:p w14:paraId="6FCA6034"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Auto</w:t>
            </w:r>
          </w:p>
        </w:tc>
      </w:tr>
      <w:tr w:rsidR="00DC2DCD" w:rsidRPr="00BC6297" w14:paraId="41B148D5" w14:textId="77777777" w:rsidTr="00DC2DCD">
        <w:trPr>
          <w:trHeight w:val="290"/>
        </w:trPr>
        <w:tc>
          <w:tcPr>
            <w:tcW w:w="1280" w:type="pct"/>
            <w:shd w:val="clear" w:color="auto" w:fill="auto"/>
            <w:noWrap/>
            <w:vAlign w:val="center"/>
            <w:hideMark/>
          </w:tcPr>
          <w:p w14:paraId="53F906BF" w14:textId="58F761B9"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RBW [kHz]</w:t>
            </w:r>
          </w:p>
        </w:tc>
        <w:tc>
          <w:tcPr>
            <w:tcW w:w="679" w:type="pct"/>
            <w:shd w:val="clear" w:color="auto" w:fill="auto"/>
            <w:noWrap/>
            <w:vAlign w:val="center"/>
            <w:hideMark/>
          </w:tcPr>
          <w:p w14:paraId="1384B58A"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lang w:eastAsia="ja-JP"/>
              </w:rPr>
              <w:t xml:space="preserve"> </w:t>
            </w:r>
            <w:r w:rsidRPr="00BC6297">
              <w:rPr>
                <w:rFonts w:ascii="Arial" w:eastAsia="Times New Roman" w:hAnsi="Arial" w:cs="Arial"/>
                <w:color w:val="000000"/>
                <w:sz w:val="20"/>
                <w:szCs w:val="20"/>
                <w:vertAlign w:val="superscript"/>
                <w:lang w:eastAsia="ja-JP"/>
              </w:rPr>
              <w:t>2</w:t>
            </w:r>
          </w:p>
        </w:tc>
        <w:tc>
          <w:tcPr>
            <w:tcW w:w="789" w:type="pct"/>
            <w:shd w:val="clear" w:color="auto" w:fill="auto"/>
            <w:noWrap/>
            <w:vAlign w:val="center"/>
            <w:hideMark/>
          </w:tcPr>
          <w:p w14:paraId="6535350A"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≥BW</w:t>
            </w:r>
            <w:r w:rsidRPr="00BC6297">
              <w:rPr>
                <w:rFonts w:ascii="Arial" w:eastAsia="Times New Roman" w:hAnsi="Arial" w:cs="Arial"/>
                <w:color w:val="000000"/>
                <w:sz w:val="20"/>
                <w:szCs w:val="20"/>
                <w:vertAlign w:val="subscript"/>
                <w:lang w:eastAsia="ja-JP"/>
              </w:rPr>
              <w:t>OC</w:t>
            </w:r>
          </w:p>
        </w:tc>
        <w:tc>
          <w:tcPr>
            <w:tcW w:w="796" w:type="pct"/>
            <w:shd w:val="clear" w:color="auto" w:fill="auto"/>
            <w:noWrap/>
            <w:vAlign w:val="center"/>
            <w:hideMark/>
          </w:tcPr>
          <w:p w14:paraId="4540AC88"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1% de BW</w:t>
            </w:r>
            <w:r w:rsidRPr="00BC6297">
              <w:rPr>
                <w:rFonts w:ascii="Arial" w:eastAsia="Times New Roman" w:hAnsi="Arial" w:cs="Arial"/>
                <w:color w:val="000000"/>
                <w:sz w:val="20"/>
                <w:szCs w:val="20"/>
                <w:vertAlign w:val="subscript"/>
                <w:lang w:eastAsia="ja-JP"/>
              </w:rPr>
              <w:t>OC</w:t>
            </w:r>
          </w:p>
        </w:tc>
        <w:tc>
          <w:tcPr>
            <w:tcW w:w="679" w:type="pct"/>
            <w:shd w:val="clear" w:color="auto" w:fill="auto"/>
            <w:noWrap/>
            <w:vAlign w:val="center"/>
            <w:hideMark/>
          </w:tcPr>
          <w:p w14:paraId="5D27A676"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lang w:eastAsia="ja-JP"/>
              </w:rPr>
              <w:t xml:space="preserve"> </w:t>
            </w:r>
            <w:r w:rsidRPr="00BC6297">
              <w:rPr>
                <w:rFonts w:ascii="Arial" w:eastAsia="Times New Roman" w:hAnsi="Arial" w:cs="Arial"/>
                <w:color w:val="000000"/>
                <w:sz w:val="20"/>
                <w:szCs w:val="20"/>
                <w:vertAlign w:val="superscript"/>
                <w:lang w:eastAsia="ja-JP"/>
              </w:rPr>
              <w:t>2</w:t>
            </w:r>
          </w:p>
        </w:tc>
        <w:tc>
          <w:tcPr>
            <w:tcW w:w="777" w:type="pct"/>
            <w:shd w:val="clear" w:color="auto" w:fill="auto"/>
            <w:noWrap/>
            <w:vAlign w:val="center"/>
            <w:hideMark/>
          </w:tcPr>
          <w:p w14:paraId="5529DA87"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Entre 1% a 3% BW</w:t>
            </w:r>
            <w:r w:rsidRPr="00BC6297">
              <w:rPr>
                <w:rFonts w:ascii="Arial" w:eastAsia="Times New Roman" w:hAnsi="Arial" w:cs="Arial"/>
                <w:color w:val="000000"/>
                <w:sz w:val="20"/>
                <w:szCs w:val="20"/>
                <w:vertAlign w:val="subscript"/>
                <w:lang w:eastAsia="ja-JP"/>
              </w:rPr>
              <w:t>OC</w:t>
            </w:r>
            <w:r w:rsidRPr="00BC6297">
              <w:rPr>
                <w:rFonts w:ascii="Arial" w:eastAsia="Times New Roman" w:hAnsi="Arial" w:cs="Arial"/>
                <w:color w:val="000000"/>
                <w:sz w:val="20"/>
                <w:szCs w:val="20"/>
                <w:lang w:eastAsia="ja-JP"/>
              </w:rPr>
              <w:t xml:space="preserve"> </w:t>
            </w:r>
            <w:r w:rsidRPr="00BC6297">
              <w:rPr>
                <w:rFonts w:ascii="Arial" w:eastAsia="Times New Roman" w:hAnsi="Arial" w:cs="Arial"/>
                <w:color w:val="000000"/>
                <w:sz w:val="20"/>
                <w:szCs w:val="20"/>
                <w:vertAlign w:val="superscript"/>
                <w:lang w:eastAsia="ja-JP"/>
              </w:rPr>
              <w:t>2</w:t>
            </w:r>
          </w:p>
        </w:tc>
      </w:tr>
      <w:tr w:rsidR="00DC2DCD" w:rsidRPr="00BC6297" w14:paraId="2338B5D7" w14:textId="77777777" w:rsidTr="00DC2DCD">
        <w:trPr>
          <w:trHeight w:val="290"/>
        </w:trPr>
        <w:tc>
          <w:tcPr>
            <w:tcW w:w="1280" w:type="pct"/>
            <w:shd w:val="clear" w:color="auto" w:fill="auto"/>
            <w:noWrap/>
            <w:vAlign w:val="center"/>
            <w:hideMark/>
          </w:tcPr>
          <w:p w14:paraId="4943DA69" w14:textId="3D795F9B"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VBW [kHz]</w:t>
            </w:r>
          </w:p>
        </w:tc>
        <w:tc>
          <w:tcPr>
            <w:tcW w:w="679" w:type="pct"/>
            <w:shd w:val="clear" w:color="auto" w:fill="auto"/>
            <w:noWrap/>
            <w:vAlign w:val="center"/>
            <w:hideMark/>
          </w:tcPr>
          <w:p w14:paraId="4B1ECF7A"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789" w:type="pct"/>
            <w:shd w:val="clear" w:color="auto" w:fill="auto"/>
            <w:noWrap/>
            <w:vAlign w:val="center"/>
            <w:hideMark/>
          </w:tcPr>
          <w:p w14:paraId="780A5348"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≥RBW</w:t>
            </w:r>
          </w:p>
        </w:tc>
        <w:tc>
          <w:tcPr>
            <w:tcW w:w="796" w:type="pct"/>
            <w:shd w:val="clear" w:color="auto" w:fill="auto"/>
            <w:noWrap/>
            <w:vAlign w:val="center"/>
            <w:hideMark/>
          </w:tcPr>
          <w:p w14:paraId="3F29FACD"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679" w:type="pct"/>
            <w:shd w:val="clear" w:color="auto" w:fill="auto"/>
            <w:noWrap/>
            <w:vAlign w:val="center"/>
            <w:hideMark/>
          </w:tcPr>
          <w:p w14:paraId="488757E0"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c>
          <w:tcPr>
            <w:tcW w:w="777" w:type="pct"/>
            <w:shd w:val="clear" w:color="auto" w:fill="auto"/>
            <w:noWrap/>
            <w:vAlign w:val="center"/>
            <w:hideMark/>
          </w:tcPr>
          <w:p w14:paraId="0B42F835"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≥3×RBW</w:t>
            </w:r>
          </w:p>
        </w:tc>
      </w:tr>
      <w:tr w:rsidR="00DC2DCD" w:rsidRPr="00BC6297" w14:paraId="04F9A2B7" w14:textId="77777777" w:rsidTr="00DC2DCD">
        <w:trPr>
          <w:trHeight w:val="290"/>
        </w:trPr>
        <w:tc>
          <w:tcPr>
            <w:tcW w:w="1280" w:type="pct"/>
            <w:shd w:val="clear" w:color="auto" w:fill="auto"/>
            <w:noWrap/>
            <w:vAlign w:val="center"/>
            <w:hideMark/>
          </w:tcPr>
          <w:p w14:paraId="51A4AF81"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Detector</w:t>
            </w:r>
          </w:p>
        </w:tc>
        <w:tc>
          <w:tcPr>
            <w:tcW w:w="679" w:type="pct"/>
            <w:shd w:val="clear" w:color="auto" w:fill="auto"/>
            <w:noWrap/>
            <w:vAlign w:val="center"/>
            <w:hideMark/>
          </w:tcPr>
          <w:p w14:paraId="35EDBCC2"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789" w:type="pct"/>
            <w:shd w:val="clear" w:color="auto" w:fill="auto"/>
            <w:noWrap/>
            <w:vAlign w:val="center"/>
            <w:hideMark/>
          </w:tcPr>
          <w:p w14:paraId="7C6F3098"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796" w:type="pct"/>
            <w:shd w:val="clear" w:color="auto" w:fill="auto"/>
            <w:noWrap/>
            <w:vAlign w:val="center"/>
            <w:hideMark/>
          </w:tcPr>
          <w:p w14:paraId="50A83A6B"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Pico</w:t>
            </w:r>
          </w:p>
        </w:tc>
        <w:tc>
          <w:tcPr>
            <w:tcW w:w="679" w:type="pct"/>
            <w:shd w:val="clear" w:color="auto" w:fill="auto"/>
            <w:noWrap/>
            <w:vAlign w:val="center"/>
            <w:hideMark/>
          </w:tcPr>
          <w:p w14:paraId="60D5F6CE"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c>
          <w:tcPr>
            <w:tcW w:w="777" w:type="pct"/>
            <w:shd w:val="clear" w:color="auto" w:fill="auto"/>
            <w:noWrap/>
            <w:vAlign w:val="center"/>
            <w:hideMark/>
          </w:tcPr>
          <w:p w14:paraId="0B6A382C"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RMS</w:t>
            </w:r>
          </w:p>
        </w:tc>
      </w:tr>
      <w:tr w:rsidR="00DC2DCD" w:rsidRPr="00BC6297" w14:paraId="18087AF4" w14:textId="77777777" w:rsidTr="00DC2DCD">
        <w:trPr>
          <w:trHeight w:val="290"/>
        </w:trPr>
        <w:tc>
          <w:tcPr>
            <w:tcW w:w="1280" w:type="pct"/>
            <w:shd w:val="clear" w:color="auto" w:fill="auto"/>
            <w:noWrap/>
            <w:vAlign w:val="center"/>
            <w:hideMark/>
          </w:tcPr>
          <w:p w14:paraId="77E3F8D4" w14:textId="77777777" w:rsidR="00DC2DCD" w:rsidRPr="00BC6297" w:rsidRDefault="00DC2DCD" w:rsidP="00DC2DCD">
            <w:pPr>
              <w:spacing w:after="0"/>
              <w:jc w:val="left"/>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lastRenderedPageBreak/>
              <w:t>Traza</w:t>
            </w:r>
          </w:p>
        </w:tc>
        <w:tc>
          <w:tcPr>
            <w:tcW w:w="3720" w:type="pct"/>
            <w:gridSpan w:val="5"/>
            <w:shd w:val="clear" w:color="auto" w:fill="auto"/>
            <w:noWrap/>
            <w:vAlign w:val="center"/>
            <w:hideMark/>
          </w:tcPr>
          <w:p w14:paraId="7FCDDF9D" w14:textId="77777777" w:rsidR="00DC2DCD" w:rsidRPr="00BC6297" w:rsidRDefault="00DC2DCD" w:rsidP="00DC2DCD">
            <w:pPr>
              <w:spacing w:after="0"/>
              <w:jc w:val="center"/>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Retención máxima de imagen (</w:t>
            </w:r>
            <w:r w:rsidRPr="00BC6297">
              <w:rPr>
                <w:rFonts w:ascii="Arial" w:eastAsia="Times New Roman" w:hAnsi="Arial" w:cs="Arial"/>
                <w:i/>
                <w:color w:val="000000"/>
                <w:sz w:val="20"/>
                <w:szCs w:val="20"/>
                <w:lang w:eastAsia="ja-JP"/>
              </w:rPr>
              <w:t>max hold</w:t>
            </w:r>
            <w:r w:rsidRPr="00BC6297">
              <w:rPr>
                <w:rFonts w:ascii="Arial" w:eastAsia="Times New Roman" w:hAnsi="Arial" w:cs="Arial"/>
                <w:color w:val="000000"/>
                <w:sz w:val="20"/>
                <w:szCs w:val="20"/>
                <w:lang w:eastAsia="ja-JP"/>
              </w:rPr>
              <w:t>)</w:t>
            </w:r>
          </w:p>
        </w:tc>
      </w:tr>
      <w:tr w:rsidR="00DC2DCD" w:rsidRPr="00BC6297" w14:paraId="2A6521CE" w14:textId="77777777" w:rsidTr="000324A5">
        <w:trPr>
          <w:trHeight w:val="290"/>
        </w:trPr>
        <w:tc>
          <w:tcPr>
            <w:tcW w:w="5000" w:type="pct"/>
            <w:gridSpan w:val="6"/>
            <w:shd w:val="clear" w:color="auto" w:fill="auto"/>
            <w:noWrap/>
            <w:vAlign w:val="center"/>
          </w:tcPr>
          <w:p w14:paraId="1861B24B" w14:textId="77777777" w:rsidR="00DC2DCD" w:rsidRPr="00BC6297" w:rsidRDefault="00DC2DCD" w:rsidP="00AD2216">
            <w:pPr>
              <w:spacing w:after="0"/>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Notas:</w:t>
            </w:r>
          </w:p>
          <w:p w14:paraId="77019DF1" w14:textId="77777777" w:rsidR="00DC2DCD" w:rsidRPr="00BC6297" w:rsidRDefault="00DC2DCD" w:rsidP="00AD2216">
            <w:pPr>
              <w:numPr>
                <w:ilvl w:val="0"/>
                <w:numId w:val="94"/>
              </w:numPr>
              <w:spacing w:after="0"/>
              <w:contextualSpacing/>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Ancho de barrido debe ser lo suficientemente amplio para mostrar la mayoría de las componentes de la señal y las bandas laterales.</w:t>
            </w:r>
          </w:p>
          <w:p w14:paraId="14151752" w14:textId="77777777" w:rsidR="00DC2DCD" w:rsidRPr="00BC6297" w:rsidRDefault="00DC2DCD" w:rsidP="00AD2216">
            <w:pPr>
              <w:numPr>
                <w:ilvl w:val="0"/>
                <w:numId w:val="94"/>
              </w:numPr>
              <w:spacing w:after="0"/>
              <w:contextualSpacing/>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Valor de RBW no debe ser menor a 100 Hz.</w:t>
            </w:r>
          </w:p>
          <w:p w14:paraId="082C6681" w14:textId="152D881F" w:rsidR="00DC2DCD" w:rsidRPr="00BC6297" w:rsidRDefault="00AD2216" w:rsidP="00AD2216">
            <w:pPr>
              <w:numPr>
                <w:ilvl w:val="0"/>
                <w:numId w:val="94"/>
              </w:numPr>
              <w:spacing w:after="0"/>
              <w:contextualSpacing/>
              <w:rPr>
                <w:rFonts w:ascii="Arial" w:eastAsia="Times New Roman" w:hAnsi="Arial" w:cs="Arial"/>
                <w:color w:val="000000"/>
                <w:sz w:val="20"/>
                <w:szCs w:val="20"/>
                <w:lang w:eastAsia="ja-JP"/>
              </w:rPr>
            </w:pPr>
            <w:r w:rsidRPr="00BC6297">
              <w:rPr>
                <w:rFonts w:ascii="Arial" w:eastAsia="Times New Roman" w:hAnsi="Arial" w:cs="Arial"/>
                <w:color w:val="000000"/>
                <w:sz w:val="20"/>
                <w:szCs w:val="20"/>
                <w:lang w:eastAsia="ja-JP"/>
              </w:rPr>
              <w:t>Para micrófonos inalámbricos analógicas, digitales y WMAS, se debe usar una portadora no modulada</w:t>
            </w:r>
            <w:r w:rsidR="004F0EEB" w:rsidRPr="00BC6297">
              <w:rPr>
                <w:rFonts w:ascii="Arial" w:eastAsia="Times New Roman" w:hAnsi="Arial" w:cs="Arial"/>
                <w:color w:val="000000"/>
                <w:sz w:val="20"/>
                <w:szCs w:val="20"/>
                <w:lang w:eastAsia="ja-JP"/>
              </w:rPr>
              <w:t>.</w:t>
            </w:r>
            <w:r w:rsidRPr="00BC6297">
              <w:rPr>
                <w:rFonts w:ascii="Arial" w:eastAsia="Times New Roman" w:hAnsi="Arial" w:cs="Arial"/>
                <w:color w:val="000000"/>
                <w:sz w:val="20"/>
                <w:szCs w:val="20"/>
                <w:lang w:eastAsia="ja-JP"/>
              </w:rPr>
              <w:t xml:space="preserve"> En caso de que el DBP no pueda operar en este modo, deberá ser probado con señales de audio conforme a lo establecido en el </w:t>
            </w:r>
            <w:r w:rsidRPr="00BC6297">
              <w:rPr>
                <w:rFonts w:ascii="Arial" w:eastAsia="Times New Roman" w:hAnsi="Arial" w:cs="Arial"/>
                <w:b/>
                <w:bCs/>
                <w:color w:val="000000"/>
                <w:sz w:val="20"/>
                <w:szCs w:val="20"/>
                <w:lang w:eastAsia="ja-JP"/>
              </w:rPr>
              <w:t xml:space="preserve">Anexo </w:t>
            </w:r>
            <w:r w:rsidR="004D3AE9" w:rsidRPr="00BC6297">
              <w:rPr>
                <w:rFonts w:ascii="Arial" w:eastAsia="Times New Roman" w:hAnsi="Arial" w:cs="Arial"/>
                <w:b/>
                <w:bCs/>
                <w:color w:val="000000"/>
                <w:sz w:val="20"/>
                <w:szCs w:val="20"/>
                <w:lang w:eastAsia="ja-JP"/>
              </w:rPr>
              <w:t>B</w:t>
            </w:r>
            <w:r w:rsidRPr="00BC6297">
              <w:rPr>
                <w:rFonts w:ascii="Arial" w:eastAsia="Times New Roman" w:hAnsi="Arial" w:cs="Arial"/>
                <w:color w:val="000000"/>
                <w:sz w:val="20"/>
                <w:szCs w:val="20"/>
                <w:lang w:eastAsia="ja-JP"/>
              </w:rPr>
              <w:t xml:space="preserve"> de la presente disposición técnica.</w:t>
            </w:r>
          </w:p>
        </w:tc>
      </w:tr>
    </w:tbl>
    <w:p w14:paraId="04CEA57F" w14:textId="77777777" w:rsidR="00DC2DCD" w:rsidRPr="00BC6297" w:rsidRDefault="00DC2DCD" w:rsidP="0032606E">
      <w:pPr>
        <w:rPr>
          <w:rFonts w:ascii="Arial" w:hAnsi="Arial" w:cs="Arial"/>
        </w:rPr>
      </w:pPr>
    </w:p>
    <w:p w14:paraId="754340B9" w14:textId="050091E2" w:rsidR="0032606E" w:rsidRPr="00BC6297" w:rsidRDefault="0032606E">
      <w:pPr>
        <w:numPr>
          <w:ilvl w:val="0"/>
          <w:numId w:val="87"/>
        </w:numPr>
        <w:spacing w:after="160"/>
        <w:ind w:left="1276"/>
        <w:rPr>
          <w:rFonts w:ascii="Arial" w:hAnsi="Arial" w:cs="Arial"/>
        </w:rPr>
      </w:pPr>
      <w:r w:rsidRPr="00BC6297">
        <w:rPr>
          <w:rFonts w:ascii="Arial" w:hAnsi="Arial" w:cs="Arial"/>
        </w:rPr>
        <w:t>Configurar la fuente variable de voltaje en 85%, 100% y después a 115% d</w:t>
      </w:r>
      <w:r w:rsidR="001E0055" w:rsidRPr="00BC6297">
        <w:rPr>
          <w:rFonts w:ascii="Arial" w:hAnsi="Arial" w:cs="Arial"/>
        </w:rPr>
        <w:t>e</w:t>
      </w:r>
      <w:r w:rsidR="005A06AB" w:rsidRPr="00BC6297">
        <w:rPr>
          <w:rFonts w:ascii="Arial" w:hAnsi="Arial" w:cs="Arial"/>
        </w:rPr>
        <w:t xml:space="preserve"> </w:t>
      </w:r>
      <w:r w:rsidR="001E0055" w:rsidRPr="00BC6297">
        <w:rPr>
          <w:rFonts w:ascii="Arial" w:hAnsi="Arial" w:cs="Arial"/>
        </w:rPr>
        <w:t>la tensión eléctrica</w:t>
      </w:r>
      <w:r w:rsidRPr="00BC6297">
        <w:rPr>
          <w:rFonts w:ascii="Arial" w:hAnsi="Arial" w:cs="Arial"/>
        </w:rPr>
        <w:t xml:space="preserve"> de alimentación especificado por el fabricante, permitiendo que la traza se estabilice en cada paso.</w:t>
      </w:r>
    </w:p>
    <w:p w14:paraId="3016E841" w14:textId="27AF90F6" w:rsidR="0032606E" w:rsidRPr="00BC6297" w:rsidRDefault="0032606E">
      <w:pPr>
        <w:numPr>
          <w:ilvl w:val="0"/>
          <w:numId w:val="87"/>
        </w:numPr>
        <w:spacing w:after="160"/>
        <w:ind w:left="1276"/>
        <w:rPr>
          <w:rFonts w:ascii="Arial" w:hAnsi="Arial" w:cs="Arial"/>
        </w:rPr>
      </w:pPr>
      <w:r w:rsidRPr="00BC6297">
        <w:rPr>
          <w:rFonts w:ascii="Arial" w:hAnsi="Arial" w:cs="Arial"/>
        </w:rPr>
        <w:t>Medir en tres canales:</w:t>
      </w:r>
      <w:r w:rsidR="00986401" w:rsidRPr="00BC6297">
        <w:rPr>
          <w:rFonts w:ascii="Arial" w:hAnsi="Arial" w:cs="Arial"/>
        </w:rPr>
        <w:t xml:space="preserve"> </w:t>
      </w:r>
      <w:r w:rsidRPr="00BC6297">
        <w:rPr>
          <w:rFonts w:ascii="Arial" w:hAnsi="Arial" w:cs="Arial"/>
        </w:rPr>
        <w:t>bajo</w:t>
      </w:r>
      <w:r w:rsidR="003642F8" w:rsidRPr="00BC6297">
        <w:rPr>
          <w:rFonts w:ascii="Arial" w:hAnsi="Arial" w:cs="Arial"/>
        </w:rPr>
        <w:t>, medio</w:t>
      </w:r>
      <w:r w:rsidRPr="00BC6297">
        <w:rPr>
          <w:rFonts w:ascii="Arial" w:hAnsi="Arial" w:cs="Arial"/>
        </w:rPr>
        <w:t xml:space="preserve"> y alto del intervalo disponible de frecuencias; </w:t>
      </w:r>
    </w:p>
    <w:p w14:paraId="79D8C094" w14:textId="77777777" w:rsidR="0032606E" w:rsidRPr="00BC6297" w:rsidRDefault="0032606E">
      <w:pPr>
        <w:numPr>
          <w:ilvl w:val="0"/>
          <w:numId w:val="87"/>
        </w:numPr>
        <w:spacing w:after="160"/>
        <w:ind w:left="1276"/>
        <w:rPr>
          <w:rFonts w:ascii="Arial" w:hAnsi="Arial" w:cs="Arial"/>
        </w:rPr>
      </w:pPr>
      <w:r w:rsidRPr="00BC6297">
        <w:rPr>
          <w:rFonts w:ascii="Arial" w:hAnsi="Arial" w:cs="Arial"/>
        </w:rPr>
        <w:t>Permitir que la traza se estabilice; colocar el marcador en el centro del espectro de la emisión, la cual corresponde a la frecuencia central esperada (dentro del intervalo disponible de frecuencias).</w:t>
      </w:r>
    </w:p>
    <w:p w14:paraId="0B60EC19" w14:textId="77777777" w:rsidR="0032606E" w:rsidRPr="00BC6297" w:rsidRDefault="0032606E">
      <w:pPr>
        <w:numPr>
          <w:ilvl w:val="0"/>
          <w:numId w:val="87"/>
        </w:numPr>
        <w:spacing w:after="160"/>
        <w:ind w:left="1276"/>
        <w:rPr>
          <w:rFonts w:ascii="Arial" w:hAnsi="Arial" w:cs="Arial"/>
        </w:rPr>
      </w:pPr>
      <w:r w:rsidRPr="00BC6297">
        <w:rPr>
          <w:rFonts w:ascii="Arial" w:hAnsi="Arial" w:cs="Arial"/>
        </w:rPr>
        <w:t>Utilizar en el analizador de espectro la función Marcador-Delta (</w:t>
      </w:r>
      <w:r w:rsidRPr="00BC6297">
        <w:rPr>
          <w:rFonts w:ascii="Arial" w:hAnsi="Arial" w:cs="Arial"/>
          <w:i/>
        </w:rPr>
        <w:t>Marker-Delta</w:t>
      </w:r>
      <w:r w:rsidRPr="00BC6297">
        <w:rPr>
          <w:rFonts w:ascii="Arial" w:hAnsi="Arial" w:cs="Arial"/>
        </w:rPr>
        <w:t>) para medir la frecuencia central esperada.</w:t>
      </w:r>
    </w:p>
    <w:p w14:paraId="204E3827" w14:textId="77777777" w:rsidR="0032606E" w:rsidRPr="00BC6297" w:rsidRDefault="0032606E">
      <w:pPr>
        <w:numPr>
          <w:ilvl w:val="0"/>
          <w:numId w:val="87"/>
        </w:numPr>
        <w:spacing w:after="160"/>
        <w:ind w:left="1276"/>
        <w:rPr>
          <w:rFonts w:ascii="Arial" w:hAnsi="Arial" w:cs="Arial"/>
        </w:rPr>
      </w:pPr>
      <w:r w:rsidRPr="00BC6297">
        <w:rPr>
          <w:rFonts w:ascii="Arial" w:hAnsi="Arial" w:cs="Arial"/>
        </w:rPr>
        <w:t xml:space="preserve">Establecer a cero la función </w:t>
      </w:r>
      <w:r w:rsidRPr="00BC6297">
        <w:rPr>
          <w:rFonts w:ascii="Arial" w:hAnsi="Arial" w:cs="Arial"/>
          <w:i/>
        </w:rPr>
        <w:t>Marker Delta</w:t>
      </w:r>
      <w:r w:rsidRPr="00BC6297">
        <w:rPr>
          <w:rFonts w:ascii="Arial" w:hAnsi="Arial" w:cs="Arial"/>
        </w:rPr>
        <w:t>, después mover el marcador delta al pico del espectro de la emisión.</w:t>
      </w:r>
    </w:p>
    <w:p w14:paraId="73CCE511" w14:textId="77777777" w:rsidR="0032606E" w:rsidRPr="00BC6297" w:rsidRDefault="0032606E">
      <w:pPr>
        <w:numPr>
          <w:ilvl w:val="0"/>
          <w:numId w:val="87"/>
        </w:numPr>
        <w:spacing w:after="160"/>
        <w:ind w:left="1276"/>
        <w:rPr>
          <w:rFonts w:ascii="Arial" w:hAnsi="Arial" w:cs="Arial"/>
        </w:rPr>
      </w:pPr>
      <w:r w:rsidRPr="00BC6297">
        <w:rPr>
          <w:rFonts w:ascii="Arial" w:hAnsi="Arial" w:cs="Arial"/>
        </w:rPr>
        <w:t xml:space="preserve">Registrar la lectura de la función </w:t>
      </w:r>
      <w:r w:rsidRPr="00BC6297">
        <w:rPr>
          <w:rFonts w:ascii="Arial" w:hAnsi="Arial" w:cs="Arial"/>
          <w:i/>
        </w:rPr>
        <w:t>Marker-Delta</w:t>
      </w:r>
      <w:r w:rsidRPr="00BC6297">
        <w:rPr>
          <w:rFonts w:ascii="Arial" w:hAnsi="Arial" w:cs="Arial"/>
        </w:rPr>
        <w:t xml:space="preserve"> como ∆ƒ, que corresponde a la diferencia entre la portadora modulada de RF transmitida por el DBP y la frecuencia asignada.</w:t>
      </w:r>
    </w:p>
    <w:p w14:paraId="46B2698C" w14:textId="6FDAA7AD" w:rsidR="0032606E" w:rsidRPr="00BC6297" w:rsidRDefault="0032606E">
      <w:pPr>
        <w:numPr>
          <w:ilvl w:val="0"/>
          <w:numId w:val="87"/>
        </w:numPr>
        <w:spacing w:after="160"/>
        <w:ind w:left="1276"/>
        <w:rPr>
          <w:rFonts w:ascii="Arial" w:hAnsi="Arial" w:cs="Arial"/>
        </w:rPr>
      </w:pPr>
      <w:r w:rsidRPr="00BC6297">
        <w:rPr>
          <w:rFonts w:ascii="Arial" w:hAnsi="Arial" w:cs="Arial"/>
        </w:rPr>
        <w:t>Registra</w:t>
      </w:r>
      <w:r w:rsidR="00C66329" w:rsidRPr="00BC6297">
        <w:rPr>
          <w:rFonts w:ascii="Arial" w:hAnsi="Arial" w:cs="Arial"/>
        </w:rPr>
        <w:t>r para</w:t>
      </w:r>
      <w:r w:rsidRPr="00BC6297">
        <w:rPr>
          <w:rFonts w:ascii="Arial" w:hAnsi="Arial" w:cs="Arial"/>
        </w:rPr>
        <w:t xml:space="preserve"> cada canal la desviación máxima en frecuencia ∆ƒ y la Tolerancia de Frecuencia para cada </w:t>
      </w:r>
      <w:r w:rsidR="00AF193E" w:rsidRPr="00BC6297">
        <w:rPr>
          <w:rFonts w:ascii="Arial" w:hAnsi="Arial" w:cs="Arial"/>
        </w:rPr>
        <w:t>nivel d</w:t>
      </w:r>
      <w:r w:rsidR="001E0055" w:rsidRPr="00BC6297">
        <w:rPr>
          <w:rFonts w:ascii="Arial" w:hAnsi="Arial" w:cs="Arial"/>
        </w:rPr>
        <w:t>e</w:t>
      </w:r>
      <w:r w:rsidR="00427BDB" w:rsidRPr="00BC6297">
        <w:rPr>
          <w:rFonts w:ascii="Arial" w:hAnsi="Arial" w:cs="Arial"/>
        </w:rPr>
        <w:t xml:space="preserve"> </w:t>
      </w:r>
      <w:r w:rsidR="001E0055" w:rsidRPr="00BC6297">
        <w:rPr>
          <w:rFonts w:ascii="Arial" w:hAnsi="Arial" w:cs="Arial"/>
        </w:rPr>
        <w:t>la tensión eléctrica</w:t>
      </w:r>
      <w:r w:rsidR="00AF193E" w:rsidRPr="00BC6297">
        <w:rPr>
          <w:rFonts w:ascii="Arial" w:hAnsi="Arial" w:cs="Arial"/>
        </w:rPr>
        <w:t xml:space="preserve"> de alimentación</w:t>
      </w:r>
      <w:r w:rsidRPr="00BC6297">
        <w:rPr>
          <w:rFonts w:ascii="Arial" w:hAnsi="Arial" w:cs="Arial"/>
        </w:rPr>
        <w:t>.</w:t>
      </w:r>
    </w:p>
    <w:p w14:paraId="4587F14E" w14:textId="44F6C761" w:rsidR="0032606E" w:rsidRPr="00BC6297" w:rsidRDefault="0032606E">
      <w:pPr>
        <w:numPr>
          <w:ilvl w:val="0"/>
          <w:numId w:val="87"/>
        </w:numPr>
        <w:spacing w:after="160"/>
        <w:ind w:left="1276"/>
        <w:rPr>
          <w:rFonts w:ascii="Arial" w:hAnsi="Arial" w:cs="Arial"/>
        </w:rPr>
      </w:pPr>
      <w:r w:rsidRPr="00BC6297">
        <w:rPr>
          <w:rFonts w:ascii="Arial" w:hAnsi="Arial" w:cs="Arial"/>
        </w:rPr>
        <w:t xml:space="preserve">Imprimir las gráficas correspondientes y adicionarlas al </w:t>
      </w:r>
      <w:r w:rsidR="00FE6A97" w:rsidRPr="00BC6297">
        <w:rPr>
          <w:rFonts w:ascii="Arial" w:hAnsi="Arial" w:cs="Arial"/>
        </w:rPr>
        <w:t>r</w:t>
      </w:r>
      <w:r w:rsidRPr="00BC6297">
        <w:rPr>
          <w:rFonts w:ascii="Arial" w:hAnsi="Arial" w:cs="Arial"/>
        </w:rPr>
        <w:t>eporte de pruebas.</w:t>
      </w:r>
    </w:p>
    <w:p w14:paraId="0B412830" w14:textId="4A4BBD23" w:rsidR="0032606E" w:rsidRPr="00BC6297" w:rsidRDefault="0032606E" w:rsidP="00E44C27">
      <w:pPr>
        <w:numPr>
          <w:ilvl w:val="0"/>
          <w:numId w:val="78"/>
        </w:numPr>
        <w:contextualSpacing/>
        <w:rPr>
          <w:rFonts w:ascii="Arial" w:hAnsi="Arial" w:cs="Arial"/>
        </w:rPr>
      </w:pPr>
      <w:r w:rsidRPr="00BC6297">
        <w:rPr>
          <w:rFonts w:ascii="Arial" w:hAnsi="Arial" w:cs="Arial"/>
        </w:rPr>
        <w:t xml:space="preserve">Registrar la desviación de frecuencia en el </w:t>
      </w:r>
      <w:r w:rsidR="00FE6A97" w:rsidRPr="00BC6297">
        <w:rPr>
          <w:rFonts w:ascii="Arial" w:hAnsi="Arial" w:cs="Arial"/>
        </w:rPr>
        <w:t>r</w:t>
      </w:r>
      <w:r w:rsidRPr="00BC6297">
        <w:rPr>
          <w:rFonts w:ascii="Arial" w:hAnsi="Arial" w:cs="Arial"/>
        </w:rPr>
        <w:t>eporte de pruebas.</w:t>
      </w:r>
    </w:p>
    <w:p w14:paraId="69740F16" w14:textId="06BB7EB3" w:rsidR="00B6219B" w:rsidRPr="00BC6297" w:rsidRDefault="0032606E" w:rsidP="00E44C27">
      <w:pPr>
        <w:pStyle w:val="Prrafodelista"/>
        <w:numPr>
          <w:ilvl w:val="0"/>
          <w:numId w:val="78"/>
        </w:numPr>
        <w:rPr>
          <w:rFonts w:ascii="Arial" w:hAnsi="Arial" w:cs="Arial"/>
        </w:rPr>
      </w:pPr>
      <w:r w:rsidRPr="00BC6297">
        <w:rPr>
          <w:rFonts w:ascii="Arial" w:hAnsi="Arial" w:cs="Arial"/>
        </w:rPr>
        <w:t xml:space="preserve">Verificar que el resultado de la </w:t>
      </w:r>
      <w:r w:rsidR="00EC6789" w:rsidRPr="00BC6297">
        <w:rPr>
          <w:rFonts w:ascii="Arial" w:hAnsi="Arial" w:cs="Arial"/>
        </w:rPr>
        <w:t>Tolerancia de Frecuencia</w:t>
      </w:r>
      <w:r w:rsidRPr="00BC6297">
        <w:rPr>
          <w:rFonts w:ascii="Arial" w:hAnsi="Arial" w:cs="Arial"/>
        </w:rPr>
        <w:t xml:space="preserve"> cumpla con lo especificado en el numeral </w:t>
      </w:r>
      <w:r w:rsidR="00FF177D" w:rsidRPr="00BC6297">
        <w:rPr>
          <w:rFonts w:ascii="Arial" w:hAnsi="Arial" w:cs="Arial"/>
          <w:b/>
        </w:rPr>
        <w:t>7</w:t>
      </w:r>
      <w:r w:rsidRPr="00BC6297">
        <w:rPr>
          <w:rFonts w:ascii="Arial" w:hAnsi="Arial" w:cs="Arial"/>
          <w:b/>
        </w:rPr>
        <w:t>.</w:t>
      </w:r>
      <w:r w:rsidR="00F27EEF" w:rsidRPr="00BC6297">
        <w:rPr>
          <w:rFonts w:ascii="Arial" w:hAnsi="Arial" w:cs="Arial"/>
          <w:b/>
        </w:rPr>
        <w:t>1</w:t>
      </w:r>
      <w:r w:rsidRPr="00BC6297">
        <w:rPr>
          <w:rFonts w:ascii="Arial" w:hAnsi="Arial" w:cs="Arial"/>
          <w:b/>
        </w:rPr>
        <w:t>.5</w:t>
      </w:r>
      <w:r w:rsidRPr="00BC6297">
        <w:rPr>
          <w:rFonts w:ascii="Arial" w:hAnsi="Arial" w:cs="Arial"/>
        </w:rPr>
        <w:t xml:space="preserve">, </w:t>
      </w:r>
      <w:r w:rsidR="00FF177D" w:rsidRPr="00BC6297">
        <w:rPr>
          <w:rFonts w:ascii="Arial" w:hAnsi="Arial" w:cs="Arial"/>
          <w:b/>
        </w:rPr>
        <w:t>7</w:t>
      </w:r>
      <w:r w:rsidRPr="00BC6297">
        <w:rPr>
          <w:rFonts w:ascii="Arial" w:hAnsi="Arial" w:cs="Arial"/>
          <w:b/>
        </w:rPr>
        <w:t>.</w:t>
      </w:r>
      <w:r w:rsidR="00F27EEF" w:rsidRPr="00BC6297">
        <w:rPr>
          <w:rFonts w:ascii="Arial" w:hAnsi="Arial" w:cs="Arial"/>
          <w:b/>
        </w:rPr>
        <w:t>2</w:t>
      </w:r>
      <w:r w:rsidRPr="00BC6297">
        <w:rPr>
          <w:rFonts w:ascii="Arial" w:hAnsi="Arial" w:cs="Arial"/>
          <w:b/>
        </w:rPr>
        <w:t>.5</w:t>
      </w:r>
      <w:r w:rsidRPr="00BC6297">
        <w:rPr>
          <w:rFonts w:ascii="Arial" w:hAnsi="Arial" w:cs="Arial"/>
        </w:rPr>
        <w:t xml:space="preserve">, </w:t>
      </w:r>
      <w:r w:rsidR="00FF177D" w:rsidRPr="00BC6297">
        <w:rPr>
          <w:rFonts w:ascii="Arial" w:hAnsi="Arial" w:cs="Arial"/>
          <w:b/>
        </w:rPr>
        <w:t>7</w:t>
      </w:r>
      <w:r w:rsidRPr="00BC6297">
        <w:rPr>
          <w:rFonts w:ascii="Arial" w:hAnsi="Arial" w:cs="Arial"/>
          <w:b/>
        </w:rPr>
        <w:t>.</w:t>
      </w:r>
      <w:r w:rsidR="00F27EEF" w:rsidRPr="00BC6297">
        <w:rPr>
          <w:rFonts w:ascii="Arial" w:hAnsi="Arial" w:cs="Arial"/>
          <w:b/>
        </w:rPr>
        <w:t>3</w:t>
      </w:r>
      <w:r w:rsidRPr="00BC6297">
        <w:rPr>
          <w:rFonts w:ascii="Arial" w:hAnsi="Arial" w:cs="Arial"/>
          <w:b/>
        </w:rPr>
        <w:t>.5</w:t>
      </w:r>
      <w:r w:rsidRPr="00BC6297">
        <w:rPr>
          <w:rFonts w:ascii="Arial" w:hAnsi="Arial" w:cs="Arial"/>
        </w:rPr>
        <w:t xml:space="preserve">, </w:t>
      </w:r>
      <w:r w:rsidR="00FF177D" w:rsidRPr="00BC6297">
        <w:rPr>
          <w:rFonts w:ascii="Arial" w:hAnsi="Arial" w:cs="Arial"/>
          <w:b/>
        </w:rPr>
        <w:t>7</w:t>
      </w:r>
      <w:r w:rsidRPr="00BC6297">
        <w:rPr>
          <w:rFonts w:ascii="Arial" w:hAnsi="Arial" w:cs="Arial"/>
          <w:b/>
        </w:rPr>
        <w:t>.</w:t>
      </w:r>
      <w:r w:rsidR="00F27EEF" w:rsidRPr="00BC6297">
        <w:rPr>
          <w:rFonts w:ascii="Arial" w:hAnsi="Arial" w:cs="Arial"/>
          <w:b/>
        </w:rPr>
        <w:t>4</w:t>
      </w:r>
      <w:r w:rsidRPr="00BC6297">
        <w:rPr>
          <w:rFonts w:ascii="Arial" w:hAnsi="Arial" w:cs="Arial"/>
          <w:b/>
        </w:rPr>
        <w:t>.5</w:t>
      </w:r>
      <w:r w:rsidRPr="00BC6297">
        <w:rPr>
          <w:rFonts w:ascii="Arial" w:hAnsi="Arial" w:cs="Arial"/>
        </w:rPr>
        <w:t xml:space="preserve"> o </w:t>
      </w:r>
      <w:r w:rsidR="00FF177D" w:rsidRPr="00BC6297">
        <w:rPr>
          <w:rFonts w:ascii="Arial" w:hAnsi="Arial" w:cs="Arial"/>
          <w:b/>
        </w:rPr>
        <w:t>7</w:t>
      </w:r>
      <w:r w:rsidRPr="00BC6297">
        <w:rPr>
          <w:rFonts w:ascii="Arial" w:hAnsi="Arial" w:cs="Arial"/>
          <w:b/>
        </w:rPr>
        <w:t>.</w:t>
      </w:r>
      <w:r w:rsidR="00F27EEF" w:rsidRPr="00BC6297">
        <w:rPr>
          <w:rFonts w:ascii="Arial" w:hAnsi="Arial" w:cs="Arial"/>
          <w:b/>
        </w:rPr>
        <w:t>5</w:t>
      </w:r>
      <w:r w:rsidRPr="00BC6297">
        <w:rPr>
          <w:rFonts w:ascii="Arial" w:hAnsi="Arial" w:cs="Arial"/>
          <w:b/>
        </w:rPr>
        <w:t>.5</w:t>
      </w:r>
      <w:r w:rsidRPr="00BC6297">
        <w:rPr>
          <w:rFonts w:ascii="Arial" w:hAnsi="Arial" w:cs="Arial"/>
        </w:rPr>
        <w:t>, según sea el caso.</w:t>
      </w:r>
      <w:r w:rsidR="00B6219B" w:rsidRPr="00BC6297">
        <w:rPr>
          <w:rFonts w:ascii="Arial" w:hAnsi="Arial" w:cs="Arial"/>
        </w:rPr>
        <w:t xml:space="preserve"> El DBP debe de:</w:t>
      </w:r>
    </w:p>
    <w:p w14:paraId="2473AD97" w14:textId="7A2C66BD" w:rsidR="00B6219B" w:rsidRPr="00BC6297" w:rsidRDefault="00B6219B" w:rsidP="00E44C27">
      <w:pPr>
        <w:numPr>
          <w:ilvl w:val="1"/>
          <w:numId w:val="78"/>
        </w:numPr>
        <w:spacing w:after="160"/>
        <w:contextualSpacing/>
        <w:rPr>
          <w:rFonts w:ascii="Arial" w:hAnsi="Arial" w:cs="Arial"/>
        </w:rPr>
      </w:pPr>
      <w:r w:rsidRPr="00BC6297">
        <w:rPr>
          <w:rFonts w:ascii="Arial" w:hAnsi="Arial" w:cs="Arial"/>
        </w:rPr>
        <w:t>Mantener su emisión estable dentro de</w:t>
      </w:r>
      <w:r w:rsidR="003808DA" w:rsidRPr="00BC6297">
        <w:rPr>
          <w:rFonts w:ascii="Arial" w:hAnsi="Arial" w:cs="Arial"/>
        </w:rPr>
        <w:t xml:space="preserve"> </w:t>
      </w:r>
      <w:r w:rsidRPr="00BC6297">
        <w:rPr>
          <w:rFonts w:ascii="Arial" w:hAnsi="Arial" w:cs="Arial"/>
        </w:rPr>
        <w:t>l</w:t>
      </w:r>
      <w:r w:rsidR="003808DA" w:rsidRPr="00BC6297">
        <w:rPr>
          <w:rFonts w:ascii="Arial" w:hAnsi="Arial" w:cs="Arial"/>
        </w:rPr>
        <w:t xml:space="preserve">a </w:t>
      </w:r>
      <w:r w:rsidR="00EC6789" w:rsidRPr="00BC6297">
        <w:rPr>
          <w:rFonts w:ascii="Arial" w:hAnsi="Arial" w:cs="Arial"/>
        </w:rPr>
        <w:t>Tolerancia de Frecuencia</w:t>
      </w:r>
      <w:r w:rsidRPr="00BC6297">
        <w:rPr>
          <w:rFonts w:ascii="Arial" w:hAnsi="Arial" w:cs="Arial"/>
        </w:rPr>
        <w:t xml:space="preserve"> establecid</w:t>
      </w:r>
      <w:r w:rsidR="003808DA" w:rsidRPr="00BC6297">
        <w:rPr>
          <w:rFonts w:ascii="Arial" w:hAnsi="Arial" w:cs="Arial"/>
        </w:rPr>
        <w:t>a para la categoría del DBP</w:t>
      </w:r>
      <w:r w:rsidRPr="00BC6297">
        <w:rPr>
          <w:rFonts w:ascii="Arial" w:hAnsi="Arial" w:cs="Arial"/>
        </w:rPr>
        <w:t>, o</w:t>
      </w:r>
    </w:p>
    <w:p w14:paraId="04D7313B" w14:textId="2996D048" w:rsidR="00B6219B" w:rsidRPr="00BC6297" w:rsidRDefault="00B6219B" w:rsidP="00E44C27">
      <w:pPr>
        <w:numPr>
          <w:ilvl w:val="1"/>
          <w:numId w:val="78"/>
        </w:numPr>
        <w:spacing w:after="160"/>
        <w:contextualSpacing/>
        <w:rPr>
          <w:rFonts w:ascii="Arial" w:hAnsi="Arial" w:cs="Arial"/>
        </w:rPr>
      </w:pPr>
      <w:r w:rsidRPr="00BC6297">
        <w:rPr>
          <w:rFonts w:ascii="Arial" w:hAnsi="Arial" w:cs="Arial"/>
        </w:rPr>
        <w:t xml:space="preserve">Reducir su emisión principal a los niveles de </w:t>
      </w:r>
      <w:r w:rsidR="00C66329" w:rsidRPr="00BC6297">
        <w:rPr>
          <w:rFonts w:ascii="Arial" w:hAnsi="Arial" w:cs="Arial"/>
        </w:rPr>
        <w:t>E</w:t>
      </w:r>
      <w:r w:rsidRPr="00BC6297">
        <w:rPr>
          <w:rFonts w:ascii="Arial" w:hAnsi="Arial" w:cs="Arial"/>
        </w:rPr>
        <w:t>misiones no esenciales en modo de recepción/espera</w:t>
      </w:r>
      <w:r w:rsidR="003808DA" w:rsidRPr="00BC6297">
        <w:rPr>
          <w:rFonts w:ascii="Arial" w:hAnsi="Arial" w:cs="Arial"/>
        </w:rPr>
        <w:t xml:space="preserve"> establecidos para la categoría del DBP</w:t>
      </w:r>
      <w:r w:rsidRPr="00BC6297">
        <w:rPr>
          <w:rFonts w:ascii="Arial" w:hAnsi="Arial" w:cs="Arial"/>
        </w:rPr>
        <w:t>, o</w:t>
      </w:r>
    </w:p>
    <w:p w14:paraId="4E8860D3" w14:textId="77777777" w:rsidR="00B6219B" w:rsidRPr="00BC6297" w:rsidRDefault="00B6219B" w:rsidP="00E44C27">
      <w:pPr>
        <w:numPr>
          <w:ilvl w:val="1"/>
          <w:numId w:val="78"/>
        </w:numPr>
        <w:spacing w:after="160"/>
        <w:contextualSpacing/>
        <w:rPr>
          <w:rFonts w:ascii="Arial" w:hAnsi="Arial" w:cs="Arial"/>
        </w:rPr>
      </w:pPr>
      <w:r w:rsidRPr="00BC6297">
        <w:rPr>
          <w:rFonts w:ascii="Arial" w:hAnsi="Arial" w:cs="Arial"/>
        </w:rPr>
        <w:t>Detener cualquier transmisión.</w:t>
      </w:r>
    </w:p>
    <w:p w14:paraId="698602CB" w14:textId="5C071771" w:rsidR="005A06AB" w:rsidRPr="00BC6297" w:rsidRDefault="005A06AB" w:rsidP="00F039FF">
      <w:pPr>
        <w:rPr>
          <w:rFonts w:ascii="Arial" w:hAnsi="Arial" w:cs="Arial"/>
        </w:rPr>
      </w:pPr>
    </w:p>
    <w:p w14:paraId="33513557" w14:textId="77777777" w:rsidR="002176D1" w:rsidRPr="00BC6297" w:rsidRDefault="002176D1" w:rsidP="002176D1">
      <w:pPr>
        <w:pStyle w:val="Ttulo2"/>
        <w:rPr>
          <w:rFonts w:ascii="Arial" w:hAnsi="Arial" w:cs="Arial"/>
        </w:rPr>
      </w:pPr>
      <w:bookmarkStart w:id="329" w:name="_Toc149121789"/>
      <w:r w:rsidRPr="00BC6297">
        <w:rPr>
          <w:rFonts w:ascii="Arial" w:hAnsi="Arial" w:cs="Arial"/>
        </w:rPr>
        <w:t>CONCORDANCIA CON NORMAS INTERNACIONALES</w:t>
      </w:r>
      <w:bookmarkEnd w:id="329"/>
    </w:p>
    <w:p w14:paraId="4D78299D" w14:textId="77777777" w:rsidR="002176D1" w:rsidRPr="00BC6297" w:rsidRDefault="002176D1" w:rsidP="002176D1">
      <w:pPr>
        <w:rPr>
          <w:rFonts w:ascii="Arial" w:hAnsi="Arial" w:cs="Arial"/>
        </w:rPr>
      </w:pPr>
      <w:r w:rsidRPr="00BC6297">
        <w:rPr>
          <w:rFonts w:ascii="Arial" w:hAnsi="Arial" w:cs="Arial"/>
        </w:rPr>
        <w:t>Los parámetros y métodos de prueba establecidos en la presente Disposición Técnica concuerdan parcialmente con las siguientes normas y estándares:</w:t>
      </w:r>
    </w:p>
    <w:p w14:paraId="15E1522A" w14:textId="77777777" w:rsidR="002176D1" w:rsidRPr="00BC6297" w:rsidRDefault="002176D1" w:rsidP="002176D1">
      <w:pPr>
        <w:pStyle w:val="Prrafodelista"/>
        <w:numPr>
          <w:ilvl w:val="0"/>
          <w:numId w:val="89"/>
        </w:numPr>
        <w:spacing w:after="160"/>
        <w:ind w:left="851" w:hanging="567"/>
        <w:contextualSpacing w:val="0"/>
        <w:rPr>
          <w:rFonts w:ascii="Arial" w:hAnsi="Arial" w:cs="Arial"/>
          <w:lang w:val="en-US"/>
        </w:rPr>
      </w:pPr>
      <w:r w:rsidRPr="00BC6297">
        <w:rPr>
          <w:rFonts w:ascii="Arial" w:hAnsi="Arial" w:cs="Arial"/>
          <w:lang w:val="en-US"/>
        </w:rPr>
        <w:t>FCC. CFR Title 47 Part 15 Radio Frequency Devices.</w:t>
      </w:r>
    </w:p>
    <w:p w14:paraId="0019DED7" w14:textId="77777777" w:rsidR="002176D1" w:rsidRPr="00BC6297" w:rsidRDefault="002176D1" w:rsidP="002176D1">
      <w:pPr>
        <w:pStyle w:val="Prrafodelista"/>
        <w:numPr>
          <w:ilvl w:val="0"/>
          <w:numId w:val="89"/>
        </w:numPr>
        <w:spacing w:after="160"/>
        <w:ind w:left="851" w:hanging="567"/>
        <w:contextualSpacing w:val="0"/>
        <w:rPr>
          <w:rFonts w:ascii="Arial" w:hAnsi="Arial" w:cs="Arial"/>
        </w:rPr>
      </w:pPr>
      <w:r w:rsidRPr="00BC6297">
        <w:rPr>
          <w:rFonts w:ascii="Arial" w:hAnsi="Arial" w:cs="Arial"/>
          <w:lang w:val="en-US"/>
        </w:rPr>
        <w:lastRenderedPageBreak/>
        <w:t>ETSI EN 300 220-1. “</w:t>
      </w:r>
      <w:r w:rsidRPr="00BC6297">
        <w:rPr>
          <w:rFonts w:ascii="Arial" w:hAnsi="Arial" w:cs="Arial"/>
          <w:i/>
          <w:lang w:val="en-US"/>
        </w:rPr>
        <w:t>Short Range Devices (SRD) operating in the frequency range 25 MHz to 1 000 MHz; Part 1: Technical characteristics and methods of measurement.</w:t>
      </w:r>
      <w:r w:rsidRPr="00BC6297">
        <w:rPr>
          <w:rFonts w:ascii="Arial" w:hAnsi="Arial" w:cs="Arial"/>
          <w:lang w:val="en-US"/>
        </w:rPr>
        <w:t xml:space="preserve">” </w:t>
      </w:r>
      <w:r w:rsidRPr="00BC6297">
        <w:rPr>
          <w:rFonts w:ascii="Arial" w:hAnsi="Arial" w:cs="Arial"/>
        </w:rPr>
        <w:t>Febrero de 2017.</w:t>
      </w:r>
    </w:p>
    <w:p w14:paraId="7B869FD0" w14:textId="77777777" w:rsidR="002176D1" w:rsidRPr="00BC6297" w:rsidRDefault="002176D1" w:rsidP="002176D1">
      <w:pPr>
        <w:pStyle w:val="Prrafodelista"/>
        <w:numPr>
          <w:ilvl w:val="0"/>
          <w:numId w:val="89"/>
        </w:numPr>
        <w:spacing w:after="160"/>
        <w:ind w:left="851" w:hanging="567"/>
        <w:contextualSpacing w:val="0"/>
        <w:rPr>
          <w:rFonts w:ascii="Arial" w:hAnsi="Arial" w:cs="Arial"/>
          <w:i/>
          <w:lang w:val="en-US"/>
        </w:rPr>
      </w:pPr>
      <w:r w:rsidRPr="00BC6297">
        <w:rPr>
          <w:rFonts w:ascii="Arial" w:hAnsi="Arial" w:cs="Arial"/>
          <w:iCs/>
          <w:lang w:val="en-US"/>
        </w:rPr>
        <w:t>ETSI EN 300 440.</w:t>
      </w:r>
      <w:r w:rsidRPr="00BC6297">
        <w:rPr>
          <w:rFonts w:ascii="Arial" w:hAnsi="Arial" w:cs="Arial"/>
          <w:i/>
          <w:lang w:val="en-US"/>
        </w:rPr>
        <w:t xml:space="preserve"> “Short Range Devices (SRD); Radio equipment to be used in the 1 GHz to 40 GHz frequency range; </w:t>
      </w:r>
      <w:proofErr w:type="spellStart"/>
      <w:r w:rsidRPr="00BC6297">
        <w:rPr>
          <w:rFonts w:ascii="Arial" w:hAnsi="Arial" w:cs="Arial"/>
          <w:i/>
          <w:lang w:val="en-US"/>
        </w:rPr>
        <w:t>Harmonised</w:t>
      </w:r>
      <w:proofErr w:type="spellEnd"/>
      <w:r w:rsidRPr="00BC6297">
        <w:rPr>
          <w:rFonts w:ascii="Arial" w:hAnsi="Arial" w:cs="Arial"/>
          <w:i/>
          <w:lang w:val="en-US"/>
        </w:rPr>
        <w:t xml:space="preserve"> Standard for access to radio spectrum.” </w:t>
      </w:r>
      <w:r w:rsidRPr="00BC6297">
        <w:rPr>
          <w:rFonts w:ascii="Arial" w:hAnsi="Arial" w:cs="Arial"/>
          <w:iCs/>
          <w:lang w:val="en-US"/>
        </w:rPr>
        <w:t>Julio de 2018</w:t>
      </w:r>
      <w:r w:rsidRPr="00BC6297">
        <w:rPr>
          <w:rFonts w:ascii="Arial" w:hAnsi="Arial" w:cs="Arial"/>
          <w:i/>
          <w:lang w:val="en-US"/>
        </w:rPr>
        <w:t>.</w:t>
      </w:r>
    </w:p>
    <w:p w14:paraId="76ADFA3A" w14:textId="77777777" w:rsidR="002176D1" w:rsidRPr="00BC6297" w:rsidRDefault="002176D1" w:rsidP="002176D1">
      <w:pPr>
        <w:pStyle w:val="Prrafodelista"/>
        <w:numPr>
          <w:ilvl w:val="0"/>
          <w:numId w:val="89"/>
        </w:numPr>
        <w:spacing w:after="160"/>
        <w:ind w:left="851" w:hanging="567"/>
        <w:contextualSpacing w:val="0"/>
        <w:rPr>
          <w:rFonts w:ascii="Arial" w:hAnsi="Arial" w:cs="Arial"/>
        </w:rPr>
      </w:pPr>
      <w:r w:rsidRPr="00BC6297">
        <w:rPr>
          <w:rFonts w:ascii="Arial" w:hAnsi="Arial" w:cs="Arial"/>
          <w:i/>
          <w:lang w:val="en-US"/>
        </w:rPr>
        <w:t>Industry Canada</w:t>
      </w:r>
      <w:r w:rsidRPr="00BC6297">
        <w:rPr>
          <w:rFonts w:ascii="Arial" w:hAnsi="Arial" w:cs="Arial"/>
          <w:lang w:val="en-US"/>
        </w:rPr>
        <w:t>. “</w:t>
      </w:r>
      <w:r w:rsidRPr="00BC6297">
        <w:rPr>
          <w:rFonts w:ascii="Arial" w:hAnsi="Arial" w:cs="Arial"/>
          <w:i/>
          <w:lang w:val="en-US"/>
        </w:rPr>
        <w:t>Radiocommunication Regulations. Regulations Respecting Radiocommunication, Radio Authorizations, Exemptions from Authorizations and the Operation of Radio Apparatus, Radio-Sensitive Equipment and Interference-Causing Equipment</w:t>
      </w:r>
      <w:r w:rsidRPr="00BC6297">
        <w:rPr>
          <w:rFonts w:ascii="Arial" w:hAnsi="Arial" w:cs="Arial"/>
          <w:lang w:val="en-US"/>
        </w:rPr>
        <w:t xml:space="preserve">”. </w:t>
      </w:r>
      <w:r w:rsidRPr="00BC6297">
        <w:rPr>
          <w:rFonts w:ascii="Arial" w:hAnsi="Arial" w:cs="Arial"/>
        </w:rPr>
        <w:t>Abril, 2014.</w:t>
      </w:r>
    </w:p>
    <w:p w14:paraId="0B6580E1" w14:textId="77777777" w:rsidR="002176D1" w:rsidRPr="00BC6297" w:rsidRDefault="002176D1" w:rsidP="002176D1">
      <w:pPr>
        <w:pStyle w:val="Prrafodelista"/>
        <w:numPr>
          <w:ilvl w:val="0"/>
          <w:numId w:val="89"/>
        </w:numPr>
        <w:spacing w:after="160"/>
        <w:ind w:left="851" w:hanging="567"/>
        <w:contextualSpacing w:val="0"/>
        <w:rPr>
          <w:rFonts w:ascii="Arial" w:hAnsi="Arial" w:cs="Arial"/>
        </w:rPr>
      </w:pPr>
      <w:r w:rsidRPr="00BC6297">
        <w:rPr>
          <w:rFonts w:ascii="Arial" w:hAnsi="Arial" w:cs="Arial"/>
          <w:lang w:val="en-US"/>
        </w:rPr>
        <w:t>ETSI EN 300 175-2. “</w:t>
      </w:r>
      <w:r w:rsidRPr="00BC6297">
        <w:rPr>
          <w:rFonts w:ascii="Arial" w:hAnsi="Arial" w:cs="Arial"/>
          <w:i/>
          <w:lang w:val="en-US"/>
        </w:rPr>
        <w:t>Digital Enhanced Cordless Telecommunications (DECT); Common Interface (CI); Part 2: Physical Layer (PHL).</w:t>
      </w:r>
      <w:r w:rsidRPr="00BC6297">
        <w:rPr>
          <w:rFonts w:ascii="Arial" w:hAnsi="Arial" w:cs="Arial"/>
          <w:lang w:val="en-US"/>
        </w:rPr>
        <w:t xml:space="preserve">” </w:t>
      </w:r>
      <w:r w:rsidRPr="00BC6297">
        <w:rPr>
          <w:rFonts w:ascii="Arial" w:hAnsi="Arial" w:cs="Arial"/>
        </w:rPr>
        <w:t>Marzo de 2022.</w:t>
      </w:r>
    </w:p>
    <w:p w14:paraId="500DEA50" w14:textId="77777777" w:rsidR="002176D1" w:rsidRPr="00BC6297" w:rsidRDefault="002176D1" w:rsidP="002176D1">
      <w:pPr>
        <w:pStyle w:val="Prrafodelista"/>
        <w:numPr>
          <w:ilvl w:val="0"/>
          <w:numId w:val="89"/>
        </w:numPr>
        <w:spacing w:after="160"/>
        <w:ind w:left="851" w:hanging="567"/>
        <w:contextualSpacing w:val="0"/>
        <w:rPr>
          <w:rFonts w:ascii="Arial" w:hAnsi="Arial" w:cs="Arial"/>
          <w:lang w:val="en-US"/>
        </w:rPr>
      </w:pPr>
      <w:r w:rsidRPr="00BC6297">
        <w:rPr>
          <w:rFonts w:ascii="Arial" w:hAnsi="Arial" w:cs="Arial"/>
          <w:lang w:val="en-US"/>
        </w:rPr>
        <w:t>ETSI EN 300 422-1. “</w:t>
      </w:r>
      <w:r w:rsidRPr="00BC6297">
        <w:rPr>
          <w:rFonts w:ascii="Arial" w:hAnsi="Arial" w:cs="Arial"/>
          <w:i/>
          <w:iCs/>
          <w:lang w:val="en-US"/>
        </w:rPr>
        <w:t xml:space="preserve">Wireless Microphones; Audio PMSE up to 3 GHz; Part 1: Audio PMSE Equipment up to 3 GHz; </w:t>
      </w:r>
      <w:proofErr w:type="spellStart"/>
      <w:r w:rsidRPr="00BC6297">
        <w:rPr>
          <w:rFonts w:ascii="Arial" w:hAnsi="Arial" w:cs="Arial"/>
          <w:i/>
          <w:iCs/>
          <w:lang w:val="en-US"/>
        </w:rPr>
        <w:t>Harmonised</w:t>
      </w:r>
      <w:proofErr w:type="spellEnd"/>
      <w:r w:rsidRPr="00BC6297">
        <w:rPr>
          <w:rFonts w:ascii="Arial" w:hAnsi="Arial" w:cs="Arial"/>
          <w:i/>
          <w:iCs/>
          <w:lang w:val="en-US"/>
        </w:rPr>
        <w:t xml:space="preserve"> Standard for access to radio spectrum</w:t>
      </w:r>
      <w:r w:rsidRPr="00BC6297">
        <w:rPr>
          <w:rFonts w:ascii="Arial" w:hAnsi="Arial" w:cs="Arial"/>
          <w:lang w:val="en-US"/>
        </w:rPr>
        <w:t>” Noviembre de 2021.</w:t>
      </w:r>
    </w:p>
    <w:p w14:paraId="40E2F034" w14:textId="29AF6288" w:rsidR="002176D1" w:rsidRPr="00BC6297" w:rsidRDefault="002176D1" w:rsidP="002176D1">
      <w:pPr>
        <w:pStyle w:val="Prrafodelista"/>
        <w:numPr>
          <w:ilvl w:val="0"/>
          <w:numId w:val="89"/>
        </w:numPr>
        <w:spacing w:after="160"/>
        <w:ind w:left="851" w:hanging="567"/>
        <w:contextualSpacing w:val="0"/>
        <w:rPr>
          <w:rFonts w:ascii="Arial" w:hAnsi="Arial" w:cs="Arial"/>
          <w:lang w:val="en-US"/>
        </w:rPr>
      </w:pPr>
      <w:r w:rsidRPr="00BC6297">
        <w:rPr>
          <w:rFonts w:ascii="Arial" w:hAnsi="Arial" w:cs="Arial"/>
          <w:lang w:val="en-US"/>
        </w:rPr>
        <w:t>ANSI/IEEE C63.17-2013. “</w:t>
      </w:r>
      <w:r w:rsidRPr="00BC6297">
        <w:rPr>
          <w:rFonts w:ascii="Arial" w:hAnsi="Arial" w:cs="Arial"/>
          <w:i/>
          <w:lang w:val="en-US"/>
        </w:rPr>
        <w:t xml:space="preserve">American National Standard Methods </w:t>
      </w:r>
      <w:proofErr w:type="gramStart"/>
      <w:r w:rsidRPr="00BC6297">
        <w:rPr>
          <w:rFonts w:ascii="Arial" w:hAnsi="Arial" w:cs="Arial"/>
          <w:i/>
          <w:lang w:val="en-US"/>
        </w:rPr>
        <w:t>Of</w:t>
      </w:r>
      <w:proofErr w:type="gramEnd"/>
      <w:r w:rsidRPr="00BC6297">
        <w:rPr>
          <w:rFonts w:ascii="Arial" w:hAnsi="Arial" w:cs="Arial"/>
          <w:i/>
          <w:lang w:val="en-US"/>
        </w:rPr>
        <w:t xml:space="preserve"> Measurement Of The Electromagnetic And Operational Compatibility Of Unlicensed Personal Communications Services (UPCS) Devices </w:t>
      </w:r>
      <w:r w:rsidR="00D81AE5" w:rsidRPr="00BC6297">
        <w:rPr>
          <w:rFonts w:ascii="Arial" w:hAnsi="Arial" w:cs="Arial"/>
          <w:i/>
          <w:lang w:val="en-US"/>
        </w:rPr>
        <w:t>-</w:t>
      </w:r>
      <w:r w:rsidRPr="00BC6297">
        <w:rPr>
          <w:rFonts w:ascii="Arial" w:hAnsi="Arial" w:cs="Arial"/>
          <w:i/>
          <w:lang w:val="en-US"/>
        </w:rPr>
        <w:t>Specific test procedures for verifying the compliance of unlicensed personal communications services (UPCS) devices (including wideband voice and data devices) are established including applicable regulatory requirements regarding radio-frequency emission levels and spectrum access procedures.</w:t>
      </w:r>
      <w:r w:rsidRPr="00BC6297">
        <w:rPr>
          <w:rFonts w:ascii="Arial" w:hAnsi="Arial" w:cs="Arial"/>
          <w:lang w:val="en-US"/>
        </w:rPr>
        <w:t>” Agosto de 2013.</w:t>
      </w:r>
    </w:p>
    <w:p w14:paraId="117CC938" w14:textId="77777777" w:rsidR="002176D1" w:rsidRPr="00BC6297" w:rsidRDefault="002176D1" w:rsidP="00F039FF">
      <w:pPr>
        <w:rPr>
          <w:rFonts w:ascii="Arial" w:hAnsi="Arial" w:cs="Arial"/>
          <w:lang w:val="en-US"/>
        </w:rPr>
      </w:pPr>
    </w:p>
    <w:p w14:paraId="682780E9" w14:textId="2A21AE85" w:rsidR="00F039FF" w:rsidRPr="00BC6297" w:rsidRDefault="001E1CD0" w:rsidP="00F9646A">
      <w:pPr>
        <w:pStyle w:val="Ttulo2"/>
        <w:rPr>
          <w:rFonts w:ascii="Arial" w:hAnsi="Arial" w:cs="Arial"/>
        </w:rPr>
      </w:pPr>
      <w:bookmarkStart w:id="330" w:name="_Toc48654650"/>
      <w:bookmarkStart w:id="331" w:name="_Toc51320654"/>
      <w:bookmarkStart w:id="332" w:name="_Toc149121790"/>
      <w:r w:rsidRPr="00BC6297">
        <w:rPr>
          <w:rFonts w:ascii="Arial" w:hAnsi="Arial" w:cs="Arial"/>
        </w:rPr>
        <w:t>BIBLIOGRAFÍA</w:t>
      </w:r>
      <w:bookmarkEnd w:id="330"/>
      <w:bookmarkEnd w:id="331"/>
      <w:bookmarkEnd w:id="332"/>
    </w:p>
    <w:p w14:paraId="04285695" w14:textId="146E4C2F" w:rsidR="00F9646A" w:rsidRPr="00BC6297" w:rsidRDefault="00F9646A">
      <w:pPr>
        <w:pStyle w:val="Prrafodelista"/>
        <w:numPr>
          <w:ilvl w:val="0"/>
          <w:numId w:val="88"/>
        </w:numPr>
        <w:spacing w:after="160"/>
        <w:ind w:left="851" w:hanging="567"/>
        <w:contextualSpacing w:val="0"/>
        <w:rPr>
          <w:rFonts w:ascii="Arial" w:hAnsi="Arial" w:cs="Arial"/>
        </w:rPr>
      </w:pPr>
      <w:r w:rsidRPr="00BC6297">
        <w:rPr>
          <w:rFonts w:ascii="Arial" w:hAnsi="Arial" w:cs="Arial"/>
        </w:rPr>
        <w:t>Reglamento de Radiocomunicaciones, elaborado por la Secretaría General de la Unión Internacional de Telecomunicaciones.</w:t>
      </w:r>
      <w:r w:rsidR="00021E35" w:rsidRPr="00BC6297">
        <w:rPr>
          <w:rFonts w:ascii="Arial" w:hAnsi="Arial" w:cs="Arial"/>
        </w:rPr>
        <w:t xml:space="preserve"> Ed. </w:t>
      </w:r>
      <w:r w:rsidR="00806CD4" w:rsidRPr="00BC6297">
        <w:rPr>
          <w:rFonts w:ascii="Arial" w:hAnsi="Arial" w:cs="Arial"/>
        </w:rPr>
        <w:t>2020</w:t>
      </w:r>
      <w:r w:rsidR="00021E35" w:rsidRPr="00BC6297">
        <w:rPr>
          <w:rFonts w:ascii="Arial" w:hAnsi="Arial" w:cs="Arial"/>
        </w:rPr>
        <w:t>.</w:t>
      </w:r>
    </w:p>
    <w:p w14:paraId="06929015" w14:textId="666D73B9" w:rsidR="00F9646A" w:rsidRPr="00BC6297" w:rsidRDefault="00F9646A">
      <w:pPr>
        <w:pStyle w:val="Prrafodelista"/>
        <w:numPr>
          <w:ilvl w:val="0"/>
          <w:numId w:val="88"/>
        </w:numPr>
        <w:spacing w:after="160"/>
        <w:ind w:left="851" w:hanging="567"/>
        <w:contextualSpacing w:val="0"/>
        <w:rPr>
          <w:rFonts w:ascii="Arial" w:hAnsi="Arial" w:cs="Arial"/>
        </w:rPr>
      </w:pPr>
      <w:r w:rsidRPr="00BC6297">
        <w:rPr>
          <w:rFonts w:ascii="Arial" w:hAnsi="Arial" w:cs="Arial"/>
        </w:rPr>
        <w:t xml:space="preserve">Cuadro Nacional de Atribución de Frecuencias. Última modificación publicada en el Diario Oficial de la Federación, </w:t>
      </w:r>
      <w:r w:rsidR="00170E0B" w:rsidRPr="00BC6297">
        <w:rPr>
          <w:rFonts w:ascii="Arial" w:hAnsi="Arial" w:cs="Arial"/>
        </w:rPr>
        <w:t>30 de diciembre de 2021</w:t>
      </w:r>
      <w:r w:rsidRPr="00BC6297">
        <w:rPr>
          <w:rFonts w:ascii="Arial" w:hAnsi="Arial" w:cs="Arial"/>
        </w:rPr>
        <w:t>.</w:t>
      </w:r>
    </w:p>
    <w:p w14:paraId="4E08F89C" w14:textId="00FA34FA" w:rsidR="00F9473B" w:rsidRPr="00BC6297" w:rsidRDefault="00F9473B">
      <w:pPr>
        <w:pStyle w:val="Prrafodelista"/>
        <w:numPr>
          <w:ilvl w:val="0"/>
          <w:numId w:val="88"/>
        </w:numPr>
        <w:spacing w:after="160"/>
        <w:ind w:left="851" w:hanging="567"/>
        <w:contextualSpacing w:val="0"/>
        <w:rPr>
          <w:rFonts w:ascii="Arial" w:hAnsi="Arial" w:cs="Arial"/>
        </w:rPr>
      </w:pPr>
      <w:r w:rsidRPr="00BC6297">
        <w:rPr>
          <w:rFonts w:ascii="Arial" w:hAnsi="Arial" w:cs="Arial"/>
        </w:rPr>
        <w:t>Recomendación UIT-R SM.329-12. “Emisiones no deseadas en el dominio no esencial.” Septiembre de 2012.</w:t>
      </w:r>
    </w:p>
    <w:p w14:paraId="45BA8B36" w14:textId="7890A3E9" w:rsidR="00F9646A" w:rsidRPr="00BC6297" w:rsidRDefault="00F9646A">
      <w:pPr>
        <w:pStyle w:val="Prrafodelista"/>
        <w:numPr>
          <w:ilvl w:val="0"/>
          <w:numId w:val="88"/>
        </w:numPr>
        <w:spacing w:after="160"/>
        <w:ind w:left="851" w:hanging="567"/>
        <w:contextualSpacing w:val="0"/>
        <w:rPr>
          <w:rFonts w:ascii="Arial" w:hAnsi="Arial" w:cs="Arial"/>
        </w:rPr>
      </w:pPr>
      <w:r w:rsidRPr="00BC6297">
        <w:rPr>
          <w:rFonts w:ascii="Arial" w:hAnsi="Arial" w:cs="Arial"/>
        </w:rPr>
        <w:t>Informe U</w:t>
      </w:r>
      <w:r w:rsidR="00021E35" w:rsidRPr="00BC6297">
        <w:rPr>
          <w:rFonts w:ascii="Arial" w:hAnsi="Arial" w:cs="Arial"/>
        </w:rPr>
        <w:t>IT</w:t>
      </w:r>
      <w:r w:rsidRPr="00BC6297">
        <w:rPr>
          <w:rFonts w:ascii="Arial" w:hAnsi="Arial" w:cs="Arial"/>
        </w:rPr>
        <w:t>-R SM.2153-</w:t>
      </w:r>
      <w:r w:rsidR="00867BFC" w:rsidRPr="00BC6297">
        <w:rPr>
          <w:rFonts w:ascii="Arial" w:hAnsi="Arial" w:cs="Arial"/>
        </w:rPr>
        <w:t>9</w:t>
      </w:r>
      <w:r w:rsidRPr="00BC6297">
        <w:rPr>
          <w:rFonts w:ascii="Arial" w:hAnsi="Arial" w:cs="Arial"/>
        </w:rPr>
        <w:t xml:space="preserve">. “Parámetros técnicos y de funcionamiento de los dispositivos de radiocomunicaciones de corto alcance y utilización del espectro por los mismos.” Julio de </w:t>
      </w:r>
      <w:r w:rsidR="00867BFC" w:rsidRPr="00BC6297">
        <w:rPr>
          <w:rFonts w:ascii="Arial" w:hAnsi="Arial" w:cs="Arial"/>
        </w:rPr>
        <w:t>2022</w:t>
      </w:r>
      <w:r w:rsidRPr="00BC6297">
        <w:rPr>
          <w:rFonts w:ascii="Arial" w:hAnsi="Arial" w:cs="Arial"/>
        </w:rPr>
        <w:t>.</w:t>
      </w:r>
    </w:p>
    <w:p w14:paraId="181ADDD5" w14:textId="15FEBCFA" w:rsidR="00021E35" w:rsidRPr="00BC6297" w:rsidRDefault="00021E35">
      <w:pPr>
        <w:pStyle w:val="Prrafodelista"/>
        <w:numPr>
          <w:ilvl w:val="0"/>
          <w:numId w:val="88"/>
        </w:numPr>
        <w:spacing w:after="160"/>
        <w:ind w:left="851" w:hanging="567"/>
        <w:contextualSpacing w:val="0"/>
        <w:rPr>
          <w:rFonts w:ascii="Arial" w:hAnsi="Arial" w:cs="Arial"/>
        </w:rPr>
      </w:pPr>
      <w:r w:rsidRPr="00BC6297">
        <w:rPr>
          <w:rFonts w:ascii="Arial" w:hAnsi="Arial" w:cs="Arial"/>
        </w:rPr>
        <w:t>Informe UIT-R SM.2179-</w:t>
      </w:r>
      <w:r w:rsidR="00826CD2" w:rsidRPr="00BC6297">
        <w:rPr>
          <w:rFonts w:ascii="Arial" w:hAnsi="Arial" w:cs="Arial"/>
        </w:rPr>
        <w:t>2</w:t>
      </w:r>
      <w:r w:rsidRPr="00BC6297">
        <w:rPr>
          <w:rFonts w:ascii="Arial" w:hAnsi="Arial" w:cs="Arial"/>
        </w:rPr>
        <w:t xml:space="preserve">. “Mediciones de dispositivos de radiocomunicaciones de corto alcance.” </w:t>
      </w:r>
      <w:r w:rsidR="008517DD" w:rsidRPr="00BC6297">
        <w:rPr>
          <w:rFonts w:ascii="Arial" w:hAnsi="Arial" w:cs="Arial"/>
        </w:rPr>
        <w:t xml:space="preserve">Junio </w:t>
      </w:r>
      <w:r w:rsidR="00637263" w:rsidRPr="00BC6297">
        <w:rPr>
          <w:rFonts w:ascii="Arial" w:hAnsi="Arial" w:cs="Arial"/>
        </w:rPr>
        <w:t xml:space="preserve">de </w:t>
      </w:r>
      <w:r w:rsidR="008517DD" w:rsidRPr="00BC6297">
        <w:rPr>
          <w:rFonts w:ascii="Arial" w:hAnsi="Arial" w:cs="Arial"/>
        </w:rPr>
        <w:t>2023</w:t>
      </w:r>
      <w:r w:rsidRPr="00BC6297">
        <w:rPr>
          <w:rFonts w:ascii="Arial" w:hAnsi="Arial" w:cs="Arial"/>
        </w:rPr>
        <w:t>.</w:t>
      </w:r>
    </w:p>
    <w:p w14:paraId="428F3D27" w14:textId="1256CEEB" w:rsidR="00021E35" w:rsidRPr="00BC6297" w:rsidRDefault="00021E35">
      <w:pPr>
        <w:pStyle w:val="Prrafodelista"/>
        <w:numPr>
          <w:ilvl w:val="0"/>
          <w:numId w:val="88"/>
        </w:numPr>
        <w:spacing w:after="160"/>
        <w:ind w:left="851" w:hanging="567"/>
        <w:contextualSpacing w:val="0"/>
        <w:rPr>
          <w:rFonts w:ascii="Arial" w:hAnsi="Arial" w:cs="Arial"/>
        </w:rPr>
      </w:pPr>
      <w:r w:rsidRPr="00BC6297">
        <w:rPr>
          <w:rFonts w:ascii="Arial" w:hAnsi="Arial" w:cs="Arial"/>
        </w:rPr>
        <w:t>Informe UIT-R SM.2210-0. “Incidencia de las emisiones de dispositivos de corto alcance en los servicios de radiocomunicaciones.” Junio de 2011.</w:t>
      </w:r>
    </w:p>
    <w:p w14:paraId="77E7ADE1" w14:textId="2E7EAFCB" w:rsidR="00F9646A" w:rsidRPr="00BC6297" w:rsidRDefault="00F9646A">
      <w:pPr>
        <w:pStyle w:val="Prrafodelista"/>
        <w:numPr>
          <w:ilvl w:val="0"/>
          <w:numId w:val="88"/>
        </w:numPr>
        <w:spacing w:after="160"/>
        <w:ind w:left="851" w:hanging="567"/>
        <w:contextualSpacing w:val="0"/>
        <w:rPr>
          <w:rFonts w:ascii="Arial" w:hAnsi="Arial" w:cs="Arial"/>
        </w:rPr>
      </w:pPr>
      <w:r w:rsidRPr="00BC6297">
        <w:rPr>
          <w:rFonts w:ascii="Arial" w:hAnsi="Arial" w:cs="Arial"/>
        </w:rPr>
        <w:t>Recomendación UIT-R SM.2103-0. “Armonización mundial de categorías de dispositivos de corto alcance.” Septiembre de 2017.</w:t>
      </w:r>
    </w:p>
    <w:p w14:paraId="4D2AC960" w14:textId="6083D2E2" w:rsidR="0092324A" w:rsidRPr="00BC6297" w:rsidRDefault="0092324A">
      <w:pPr>
        <w:pStyle w:val="Prrafodelista"/>
        <w:numPr>
          <w:ilvl w:val="0"/>
          <w:numId w:val="88"/>
        </w:numPr>
        <w:spacing w:after="160"/>
        <w:ind w:left="851" w:hanging="567"/>
        <w:contextualSpacing w:val="0"/>
        <w:rPr>
          <w:rFonts w:ascii="Arial" w:hAnsi="Arial" w:cs="Arial"/>
        </w:rPr>
      </w:pPr>
      <w:r w:rsidRPr="00BC6297">
        <w:rPr>
          <w:rFonts w:ascii="Arial" w:hAnsi="Arial" w:cs="Arial"/>
        </w:rPr>
        <w:lastRenderedPageBreak/>
        <w:t>Recomendación UIT-R SM.1896</w:t>
      </w:r>
      <w:r w:rsidR="00EA6B59" w:rsidRPr="00BC6297">
        <w:rPr>
          <w:rFonts w:ascii="Arial" w:hAnsi="Arial" w:cs="Arial"/>
        </w:rPr>
        <w:t>-1</w:t>
      </w:r>
      <w:r w:rsidRPr="00BC6297">
        <w:rPr>
          <w:rFonts w:ascii="Arial" w:hAnsi="Arial" w:cs="Arial"/>
        </w:rPr>
        <w:t>. “Gamas de frecuencia para la armonización mundial o regional de los dispositivos de corto alcance.” Septiembre de 2018.</w:t>
      </w:r>
    </w:p>
    <w:p w14:paraId="23F66FA6" w14:textId="5382AA04" w:rsidR="002C3507" w:rsidRPr="00BC6297" w:rsidRDefault="002C3507">
      <w:pPr>
        <w:pStyle w:val="Prrafodelista"/>
        <w:numPr>
          <w:ilvl w:val="0"/>
          <w:numId w:val="88"/>
        </w:numPr>
        <w:spacing w:after="160"/>
        <w:ind w:left="851" w:hanging="567"/>
        <w:contextualSpacing w:val="0"/>
        <w:rPr>
          <w:rFonts w:ascii="Arial" w:hAnsi="Arial" w:cs="Arial"/>
        </w:rPr>
      </w:pPr>
      <w:r w:rsidRPr="00BC6297">
        <w:rPr>
          <w:rFonts w:ascii="Arial" w:hAnsi="Arial" w:cs="Arial"/>
        </w:rPr>
        <w:t xml:space="preserve">Recomendación UIT-R BS.559-2. “Medición objetiva de las relaciones de protección en radiofrecuencia en las bandas de radiodifusión por ondas kilométricas, hectométricas y </w:t>
      </w:r>
      <w:proofErr w:type="spellStart"/>
      <w:r w:rsidRPr="00BC6297">
        <w:rPr>
          <w:rFonts w:ascii="Arial" w:hAnsi="Arial" w:cs="Arial"/>
        </w:rPr>
        <w:t>decamétricas</w:t>
      </w:r>
      <w:proofErr w:type="spellEnd"/>
      <w:r w:rsidRPr="00BC6297">
        <w:rPr>
          <w:rFonts w:ascii="Arial" w:hAnsi="Arial" w:cs="Arial"/>
        </w:rPr>
        <w:t>.” Junio de 1990.</w:t>
      </w:r>
    </w:p>
    <w:p w14:paraId="23917F36" w14:textId="45BC90A7" w:rsidR="00F9646A" w:rsidRPr="00BC6297" w:rsidRDefault="00F9646A">
      <w:pPr>
        <w:pStyle w:val="Prrafodelista"/>
        <w:numPr>
          <w:ilvl w:val="0"/>
          <w:numId w:val="88"/>
        </w:numPr>
        <w:spacing w:after="160"/>
        <w:ind w:left="851" w:hanging="567"/>
        <w:contextualSpacing w:val="0"/>
        <w:rPr>
          <w:rFonts w:ascii="Arial" w:hAnsi="Arial" w:cs="Arial"/>
          <w:lang w:val="en-US"/>
        </w:rPr>
      </w:pPr>
      <w:r w:rsidRPr="00BC6297">
        <w:rPr>
          <w:rFonts w:ascii="Arial" w:hAnsi="Arial" w:cs="Arial"/>
          <w:lang w:val="en-US"/>
        </w:rPr>
        <w:t xml:space="preserve">FCC. CFR Title 47 </w:t>
      </w:r>
      <w:r w:rsidRPr="00BC6297">
        <w:rPr>
          <w:rFonts w:ascii="Arial" w:hAnsi="Arial" w:cs="Arial"/>
          <w:i/>
          <w:lang w:val="en-US"/>
        </w:rPr>
        <w:t xml:space="preserve">Part </w:t>
      </w:r>
      <w:r w:rsidRPr="00BC6297">
        <w:rPr>
          <w:rFonts w:ascii="Arial" w:hAnsi="Arial" w:cs="Arial"/>
          <w:lang w:val="en-US"/>
        </w:rPr>
        <w:t xml:space="preserve">15 </w:t>
      </w:r>
      <w:r w:rsidRPr="00BC6297">
        <w:rPr>
          <w:rFonts w:ascii="Arial" w:hAnsi="Arial" w:cs="Arial"/>
          <w:i/>
          <w:lang w:val="en-US"/>
        </w:rPr>
        <w:t>Radio Frequency Devices</w:t>
      </w:r>
      <w:r w:rsidRPr="00BC6297">
        <w:rPr>
          <w:rFonts w:ascii="Arial" w:hAnsi="Arial" w:cs="Arial"/>
          <w:lang w:val="en-US"/>
        </w:rPr>
        <w:t>.</w:t>
      </w:r>
    </w:p>
    <w:p w14:paraId="29062BC9" w14:textId="4DF0D4A9" w:rsidR="00F9646A" w:rsidRPr="00BC6297" w:rsidRDefault="00F9646A">
      <w:pPr>
        <w:pStyle w:val="Prrafodelista"/>
        <w:numPr>
          <w:ilvl w:val="0"/>
          <w:numId w:val="88"/>
        </w:numPr>
        <w:spacing w:after="160"/>
        <w:ind w:left="851" w:hanging="567"/>
        <w:contextualSpacing w:val="0"/>
        <w:rPr>
          <w:rFonts w:ascii="Arial" w:hAnsi="Arial" w:cs="Arial"/>
        </w:rPr>
      </w:pPr>
      <w:r w:rsidRPr="00BC6297">
        <w:rPr>
          <w:rFonts w:ascii="Arial" w:hAnsi="Arial" w:cs="Arial"/>
          <w:lang w:val="en-US"/>
        </w:rPr>
        <w:t>ETSI EN 300 220</w:t>
      </w:r>
      <w:r w:rsidR="00F3782E" w:rsidRPr="00BC6297">
        <w:rPr>
          <w:rFonts w:ascii="Arial" w:hAnsi="Arial" w:cs="Arial"/>
          <w:lang w:val="en-US"/>
        </w:rPr>
        <w:t>-1</w:t>
      </w:r>
      <w:r w:rsidRPr="00BC6297">
        <w:rPr>
          <w:rFonts w:ascii="Arial" w:hAnsi="Arial" w:cs="Arial"/>
          <w:lang w:val="en-US"/>
        </w:rPr>
        <w:t>. “</w:t>
      </w:r>
      <w:r w:rsidRPr="00BC6297">
        <w:rPr>
          <w:rFonts w:ascii="Arial" w:hAnsi="Arial" w:cs="Arial"/>
          <w:i/>
          <w:lang w:val="en-US"/>
        </w:rPr>
        <w:t>Short Range Devices (SRD) operating in the frequency range 25 MHz to 1 000 MHz; Part 1: Technical characteristics and methods of measurement.</w:t>
      </w:r>
      <w:r w:rsidRPr="00BC6297">
        <w:rPr>
          <w:rFonts w:ascii="Arial" w:hAnsi="Arial" w:cs="Arial"/>
          <w:lang w:val="en-US"/>
        </w:rPr>
        <w:t xml:space="preserve">” </w:t>
      </w:r>
      <w:r w:rsidRPr="00BC6297">
        <w:rPr>
          <w:rFonts w:ascii="Arial" w:hAnsi="Arial" w:cs="Arial"/>
        </w:rPr>
        <w:t>Febrero de 2017.</w:t>
      </w:r>
    </w:p>
    <w:p w14:paraId="20830A54" w14:textId="35E443CE" w:rsidR="00E233B3" w:rsidRPr="00BC6297" w:rsidRDefault="00E233B3">
      <w:pPr>
        <w:pStyle w:val="Prrafodelista"/>
        <w:numPr>
          <w:ilvl w:val="0"/>
          <w:numId w:val="88"/>
        </w:numPr>
        <w:spacing w:after="160"/>
        <w:ind w:left="851" w:hanging="567"/>
        <w:contextualSpacing w:val="0"/>
        <w:rPr>
          <w:rFonts w:ascii="Arial" w:hAnsi="Arial" w:cs="Arial"/>
          <w:lang w:val="en-US"/>
        </w:rPr>
      </w:pPr>
      <w:r w:rsidRPr="00BC6297">
        <w:rPr>
          <w:rFonts w:ascii="Arial" w:hAnsi="Arial" w:cs="Arial"/>
          <w:lang w:val="en-US"/>
        </w:rPr>
        <w:t>ETSI EN 300 440. “</w:t>
      </w:r>
      <w:r w:rsidRPr="00BC6297">
        <w:rPr>
          <w:rFonts w:ascii="Arial" w:hAnsi="Arial" w:cs="Arial"/>
          <w:i/>
          <w:lang w:val="en-US"/>
        </w:rPr>
        <w:t xml:space="preserve">Short Range Devices (SRD); Radio equipment to be used in the 1 GHz to 40 GHz frequency range; </w:t>
      </w:r>
      <w:proofErr w:type="spellStart"/>
      <w:r w:rsidRPr="00BC6297">
        <w:rPr>
          <w:rFonts w:ascii="Arial" w:hAnsi="Arial" w:cs="Arial"/>
          <w:i/>
          <w:lang w:val="en-US"/>
        </w:rPr>
        <w:t>Harmonised</w:t>
      </w:r>
      <w:proofErr w:type="spellEnd"/>
      <w:r w:rsidRPr="00BC6297">
        <w:rPr>
          <w:rFonts w:ascii="Arial" w:hAnsi="Arial" w:cs="Arial"/>
          <w:i/>
          <w:lang w:val="en-US"/>
        </w:rPr>
        <w:t xml:space="preserve"> Standard for access to radio spectrum.</w:t>
      </w:r>
      <w:r w:rsidRPr="00BC6297">
        <w:rPr>
          <w:rFonts w:ascii="Arial" w:hAnsi="Arial" w:cs="Arial"/>
          <w:lang w:val="en-US"/>
        </w:rPr>
        <w:t>” Julio de 2018.</w:t>
      </w:r>
    </w:p>
    <w:p w14:paraId="77A10A52" w14:textId="5721C3E7" w:rsidR="00F9646A" w:rsidRPr="00BC6297" w:rsidRDefault="00005305">
      <w:pPr>
        <w:pStyle w:val="Prrafodelista"/>
        <w:numPr>
          <w:ilvl w:val="0"/>
          <w:numId w:val="88"/>
        </w:numPr>
        <w:spacing w:after="160"/>
        <w:ind w:left="851" w:hanging="567"/>
        <w:contextualSpacing w:val="0"/>
        <w:rPr>
          <w:rFonts w:ascii="Arial" w:hAnsi="Arial" w:cs="Arial"/>
        </w:rPr>
      </w:pPr>
      <w:r w:rsidRPr="00BC6297">
        <w:rPr>
          <w:rFonts w:ascii="Arial" w:hAnsi="Arial" w:cs="Arial"/>
          <w:i/>
          <w:lang w:val="en-US"/>
        </w:rPr>
        <w:t>Industry Canada</w:t>
      </w:r>
      <w:r w:rsidRPr="00BC6297">
        <w:rPr>
          <w:rFonts w:ascii="Arial" w:hAnsi="Arial" w:cs="Arial"/>
          <w:lang w:val="en-US"/>
        </w:rPr>
        <w:t>. “</w:t>
      </w:r>
      <w:r w:rsidRPr="00BC6297">
        <w:rPr>
          <w:rFonts w:ascii="Arial" w:hAnsi="Arial" w:cs="Arial"/>
          <w:i/>
          <w:lang w:val="en-US"/>
        </w:rPr>
        <w:t>Radiocommunication Regulations. Regulations Respecting Radiocommunication, Radio Authorizations, Exemptions from Authorizations and the Operation of Radio Apparatus, Radio-Sensitive Equipment and Interference-Causing Equipment</w:t>
      </w:r>
      <w:r w:rsidRPr="00BC6297">
        <w:rPr>
          <w:rFonts w:ascii="Arial" w:hAnsi="Arial" w:cs="Arial"/>
          <w:lang w:val="en-US"/>
        </w:rPr>
        <w:t xml:space="preserve">”. </w:t>
      </w:r>
      <w:r w:rsidRPr="00BC6297">
        <w:rPr>
          <w:rFonts w:ascii="Arial" w:hAnsi="Arial" w:cs="Arial"/>
        </w:rPr>
        <w:t>Abril, 2014.</w:t>
      </w:r>
    </w:p>
    <w:p w14:paraId="59457190" w14:textId="6292A342" w:rsidR="00005305" w:rsidRPr="00BC6297" w:rsidRDefault="00005305">
      <w:pPr>
        <w:pStyle w:val="Prrafodelista"/>
        <w:numPr>
          <w:ilvl w:val="0"/>
          <w:numId w:val="88"/>
        </w:numPr>
        <w:spacing w:after="160"/>
        <w:ind w:left="851" w:hanging="567"/>
        <w:contextualSpacing w:val="0"/>
        <w:rPr>
          <w:rFonts w:ascii="Arial" w:hAnsi="Arial" w:cs="Arial"/>
        </w:rPr>
      </w:pPr>
      <w:r w:rsidRPr="00BC6297">
        <w:rPr>
          <w:rFonts w:ascii="Arial" w:hAnsi="Arial" w:cs="Arial"/>
          <w:lang w:val="en-US"/>
        </w:rPr>
        <w:t>ETSI EN 300 175-2. “</w:t>
      </w:r>
      <w:r w:rsidRPr="00BC6297">
        <w:rPr>
          <w:rFonts w:ascii="Arial" w:hAnsi="Arial" w:cs="Arial"/>
          <w:i/>
          <w:lang w:val="en-US"/>
        </w:rPr>
        <w:t>Digital Enhanced Cordless Telecommunications (DECT); Common Interface (CI); Part 2: Physical Layer (PHL).</w:t>
      </w:r>
      <w:r w:rsidRPr="00BC6297">
        <w:rPr>
          <w:rFonts w:ascii="Arial" w:hAnsi="Arial" w:cs="Arial"/>
          <w:lang w:val="en-US"/>
        </w:rPr>
        <w:t xml:space="preserve">” </w:t>
      </w:r>
      <w:r w:rsidR="00DB4FDB" w:rsidRPr="00BC6297">
        <w:rPr>
          <w:rFonts w:ascii="Arial" w:hAnsi="Arial" w:cs="Arial"/>
        </w:rPr>
        <w:t>Marzo de 2022</w:t>
      </w:r>
      <w:r w:rsidRPr="00BC6297">
        <w:rPr>
          <w:rFonts w:ascii="Arial" w:hAnsi="Arial" w:cs="Arial"/>
        </w:rPr>
        <w:t>.</w:t>
      </w:r>
    </w:p>
    <w:p w14:paraId="43EE3109" w14:textId="3B634A2C" w:rsidR="00005305" w:rsidRPr="00BC6297" w:rsidRDefault="00005305" w:rsidP="00E90658">
      <w:pPr>
        <w:pStyle w:val="Prrafodelista"/>
        <w:numPr>
          <w:ilvl w:val="0"/>
          <w:numId w:val="88"/>
        </w:numPr>
        <w:spacing w:after="160"/>
        <w:ind w:left="851" w:hanging="567"/>
        <w:contextualSpacing w:val="0"/>
        <w:rPr>
          <w:rFonts w:ascii="Arial" w:hAnsi="Arial" w:cs="Arial"/>
          <w:lang w:val="en-US"/>
        </w:rPr>
      </w:pPr>
      <w:r w:rsidRPr="00BC6297">
        <w:rPr>
          <w:rFonts w:ascii="Arial" w:hAnsi="Arial" w:cs="Arial"/>
          <w:lang w:val="en-US"/>
        </w:rPr>
        <w:t>ETSI EN 300 422-1. “</w:t>
      </w:r>
      <w:r w:rsidR="00E90658" w:rsidRPr="00BC6297">
        <w:rPr>
          <w:rFonts w:ascii="Arial" w:hAnsi="Arial" w:cs="Arial"/>
          <w:i/>
          <w:iCs/>
          <w:lang w:val="en-US"/>
        </w:rPr>
        <w:t xml:space="preserve">Wireless Microphones; Audio PMSE up to 3 GHz; Part 1: Audio PMSE Equipment up to 3 GHz; </w:t>
      </w:r>
      <w:proofErr w:type="spellStart"/>
      <w:r w:rsidR="00E90658" w:rsidRPr="00BC6297">
        <w:rPr>
          <w:rFonts w:ascii="Arial" w:hAnsi="Arial" w:cs="Arial"/>
          <w:i/>
          <w:iCs/>
          <w:lang w:val="en-US"/>
        </w:rPr>
        <w:t>Harmonised</w:t>
      </w:r>
      <w:proofErr w:type="spellEnd"/>
      <w:r w:rsidR="00E90658" w:rsidRPr="00BC6297">
        <w:rPr>
          <w:rFonts w:ascii="Arial" w:hAnsi="Arial" w:cs="Arial"/>
          <w:i/>
          <w:iCs/>
          <w:lang w:val="en-US"/>
        </w:rPr>
        <w:t xml:space="preserve"> Standard for access to radio spectrum</w:t>
      </w:r>
      <w:r w:rsidRPr="00BC6297">
        <w:rPr>
          <w:rFonts w:ascii="Arial" w:hAnsi="Arial" w:cs="Arial"/>
          <w:lang w:val="en-US"/>
        </w:rPr>
        <w:t xml:space="preserve">” </w:t>
      </w:r>
      <w:r w:rsidR="00DC56BF" w:rsidRPr="00BC6297">
        <w:rPr>
          <w:rFonts w:ascii="Arial" w:hAnsi="Arial" w:cs="Arial"/>
          <w:lang w:val="en-US"/>
        </w:rPr>
        <w:t>Noviembre de 2021</w:t>
      </w:r>
      <w:r w:rsidRPr="00BC6297">
        <w:rPr>
          <w:rFonts w:ascii="Arial" w:hAnsi="Arial" w:cs="Arial"/>
          <w:lang w:val="en-US"/>
        </w:rPr>
        <w:t>.</w:t>
      </w:r>
    </w:p>
    <w:p w14:paraId="4E0046B2" w14:textId="3C4B8C9B" w:rsidR="00005305" w:rsidRPr="00BC6297" w:rsidRDefault="00005305">
      <w:pPr>
        <w:pStyle w:val="Prrafodelista"/>
        <w:numPr>
          <w:ilvl w:val="0"/>
          <w:numId w:val="88"/>
        </w:numPr>
        <w:spacing w:after="160"/>
        <w:ind w:left="851" w:hanging="567"/>
        <w:contextualSpacing w:val="0"/>
        <w:rPr>
          <w:rFonts w:ascii="Arial" w:hAnsi="Arial" w:cs="Arial"/>
          <w:lang w:val="en-US"/>
        </w:rPr>
      </w:pPr>
      <w:r w:rsidRPr="00BC6297">
        <w:rPr>
          <w:rFonts w:ascii="Arial" w:hAnsi="Arial" w:cs="Arial"/>
          <w:lang w:val="en-US"/>
        </w:rPr>
        <w:t>ANSI/IEEE C63.17-2013. “</w:t>
      </w:r>
      <w:r w:rsidRPr="00BC6297">
        <w:rPr>
          <w:rFonts w:ascii="Arial" w:hAnsi="Arial" w:cs="Arial"/>
          <w:i/>
          <w:lang w:val="en-US"/>
        </w:rPr>
        <w:t xml:space="preserve">American National Standard Methods </w:t>
      </w:r>
      <w:proofErr w:type="gramStart"/>
      <w:r w:rsidRPr="00BC6297">
        <w:rPr>
          <w:rFonts w:ascii="Arial" w:hAnsi="Arial" w:cs="Arial"/>
          <w:i/>
          <w:lang w:val="en-US"/>
        </w:rPr>
        <w:t>Of</w:t>
      </w:r>
      <w:proofErr w:type="gramEnd"/>
      <w:r w:rsidRPr="00BC6297">
        <w:rPr>
          <w:rFonts w:ascii="Arial" w:hAnsi="Arial" w:cs="Arial"/>
          <w:i/>
          <w:lang w:val="en-US"/>
        </w:rPr>
        <w:t xml:space="preserve"> Measurement Of The Electromagnetic And Operational Compatibility Of Unlicensed Personal Communications Services (UPCS) Devices </w:t>
      </w:r>
      <w:r w:rsidR="0062608C" w:rsidRPr="00BC6297">
        <w:rPr>
          <w:rFonts w:ascii="Arial" w:hAnsi="Arial" w:cs="Arial"/>
          <w:i/>
          <w:lang w:val="en-US"/>
        </w:rPr>
        <w:t>-</w:t>
      </w:r>
      <w:r w:rsidRPr="00BC6297">
        <w:rPr>
          <w:rFonts w:ascii="Arial" w:hAnsi="Arial" w:cs="Arial"/>
          <w:i/>
          <w:lang w:val="en-US"/>
        </w:rPr>
        <w:t>Specific test procedures for verifying the compliance of unlicensed personal communications services (UPCS) devices (including wideband voice and data devices) are established including applicable regulatory requirements regarding radio-frequency emission levels and spectrum access procedures.</w:t>
      </w:r>
      <w:r w:rsidRPr="00BC6297">
        <w:rPr>
          <w:rFonts w:ascii="Arial" w:hAnsi="Arial" w:cs="Arial"/>
          <w:lang w:val="en-US"/>
        </w:rPr>
        <w:t>” Agosto de 2013.</w:t>
      </w:r>
    </w:p>
    <w:p w14:paraId="4FDB7D64" w14:textId="77C4E0E4" w:rsidR="00005305" w:rsidRPr="00BC6297" w:rsidRDefault="00005305">
      <w:pPr>
        <w:pStyle w:val="Prrafodelista"/>
        <w:numPr>
          <w:ilvl w:val="0"/>
          <w:numId w:val="88"/>
        </w:numPr>
        <w:spacing w:after="160"/>
        <w:ind w:left="851" w:hanging="567"/>
        <w:contextualSpacing w:val="0"/>
        <w:rPr>
          <w:rFonts w:ascii="Arial" w:hAnsi="Arial" w:cs="Arial"/>
        </w:rPr>
      </w:pPr>
      <w:r w:rsidRPr="00BC6297">
        <w:rPr>
          <w:rFonts w:ascii="Arial" w:hAnsi="Arial" w:cs="Arial"/>
          <w:lang w:val="en-US"/>
        </w:rPr>
        <w:t xml:space="preserve">CEPT </w:t>
      </w:r>
      <w:proofErr w:type="spellStart"/>
      <w:r w:rsidRPr="00BC6297">
        <w:rPr>
          <w:rFonts w:ascii="Arial" w:hAnsi="Arial" w:cs="Arial"/>
          <w:lang w:val="en-US"/>
        </w:rPr>
        <w:t>Recomendación</w:t>
      </w:r>
      <w:proofErr w:type="spellEnd"/>
      <w:r w:rsidRPr="00BC6297">
        <w:rPr>
          <w:rFonts w:ascii="Arial" w:hAnsi="Arial" w:cs="Arial"/>
          <w:lang w:val="en-US"/>
        </w:rPr>
        <w:t xml:space="preserve"> </w:t>
      </w:r>
      <w:r w:rsidR="00021E35" w:rsidRPr="00BC6297">
        <w:rPr>
          <w:rFonts w:ascii="Arial" w:hAnsi="Arial" w:cs="Arial"/>
          <w:lang w:val="en-US"/>
        </w:rPr>
        <w:t>ECC/</w:t>
      </w:r>
      <w:r w:rsidRPr="00BC6297">
        <w:rPr>
          <w:rFonts w:ascii="Arial" w:hAnsi="Arial" w:cs="Arial"/>
          <w:lang w:val="en-US"/>
        </w:rPr>
        <w:t>ERC 70-03. “</w:t>
      </w:r>
      <w:r w:rsidRPr="00BC6297">
        <w:rPr>
          <w:rFonts w:ascii="Arial" w:hAnsi="Arial" w:cs="Arial"/>
          <w:i/>
          <w:lang w:val="en-US"/>
        </w:rPr>
        <w:t xml:space="preserve">Relating to the use of </w:t>
      </w:r>
      <w:proofErr w:type="gramStart"/>
      <w:r w:rsidRPr="00BC6297">
        <w:rPr>
          <w:rFonts w:ascii="Arial" w:hAnsi="Arial" w:cs="Arial"/>
          <w:i/>
          <w:lang w:val="en-US"/>
        </w:rPr>
        <w:t>Short Range</w:t>
      </w:r>
      <w:proofErr w:type="gramEnd"/>
      <w:r w:rsidRPr="00BC6297">
        <w:rPr>
          <w:rFonts w:ascii="Arial" w:hAnsi="Arial" w:cs="Arial"/>
          <w:i/>
          <w:lang w:val="en-US"/>
        </w:rPr>
        <w:t xml:space="preserve"> Devices (SRD).</w:t>
      </w:r>
      <w:r w:rsidRPr="00BC6297">
        <w:rPr>
          <w:rFonts w:ascii="Arial" w:hAnsi="Arial" w:cs="Arial"/>
          <w:lang w:val="en-US"/>
        </w:rPr>
        <w:t xml:space="preserve">” </w:t>
      </w:r>
      <w:r w:rsidR="001137F2" w:rsidRPr="00BC6297">
        <w:rPr>
          <w:rFonts w:ascii="Arial" w:hAnsi="Arial" w:cs="Arial"/>
        </w:rPr>
        <w:t>Junio de 2022</w:t>
      </w:r>
      <w:r w:rsidRPr="00BC6297">
        <w:rPr>
          <w:rFonts w:ascii="Arial" w:hAnsi="Arial" w:cs="Arial"/>
        </w:rPr>
        <w:t>.</w:t>
      </w:r>
    </w:p>
    <w:p w14:paraId="1BA96C4D" w14:textId="121BF416" w:rsidR="002C3507" w:rsidRPr="00BC6297" w:rsidRDefault="002C3507">
      <w:pPr>
        <w:pStyle w:val="Prrafodelista"/>
        <w:numPr>
          <w:ilvl w:val="0"/>
          <w:numId w:val="88"/>
        </w:numPr>
        <w:spacing w:after="160"/>
        <w:ind w:left="851" w:hanging="567"/>
        <w:contextualSpacing w:val="0"/>
        <w:rPr>
          <w:rFonts w:ascii="Arial" w:hAnsi="Arial" w:cs="Arial"/>
          <w:lang w:val="en-US"/>
        </w:rPr>
      </w:pPr>
      <w:r w:rsidRPr="00BC6297">
        <w:rPr>
          <w:rFonts w:ascii="Arial" w:hAnsi="Arial" w:cs="Arial"/>
          <w:lang w:val="en-US"/>
        </w:rPr>
        <w:t>IEC 60244-13:1991. “</w:t>
      </w:r>
      <w:r w:rsidRPr="00BC6297">
        <w:rPr>
          <w:rFonts w:ascii="Arial" w:hAnsi="Arial" w:cs="Arial"/>
          <w:i/>
          <w:iCs/>
          <w:lang w:val="en-US"/>
        </w:rPr>
        <w:t>Methods of measurement for radio transmitters - Part 13: Performance characteristics for FM sound broadcasting.</w:t>
      </w:r>
      <w:r w:rsidRPr="00BC6297">
        <w:rPr>
          <w:rFonts w:ascii="Arial" w:hAnsi="Arial" w:cs="Arial"/>
          <w:lang w:val="en-US"/>
        </w:rPr>
        <w:t>” Mayo de 1991.</w:t>
      </w:r>
    </w:p>
    <w:p w14:paraId="50A4E6AC" w14:textId="69F9CA1F" w:rsidR="00F039FF" w:rsidRPr="00BC6297" w:rsidRDefault="00F039FF" w:rsidP="000803EF">
      <w:pPr>
        <w:rPr>
          <w:rFonts w:ascii="Arial" w:hAnsi="Arial" w:cs="Arial"/>
          <w:lang w:val="en-US"/>
        </w:rPr>
      </w:pPr>
    </w:p>
    <w:p w14:paraId="74A680E2" w14:textId="77777777" w:rsidR="00271D1A" w:rsidRPr="00BC6297" w:rsidRDefault="00271D1A" w:rsidP="00271D1A">
      <w:pPr>
        <w:pStyle w:val="Ttulo2"/>
        <w:rPr>
          <w:rFonts w:ascii="Arial" w:hAnsi="Arial" w:cs="Arial"/>
        </w:rPr>
      </w:pPr>
      <w:bookmarkStart w:id="333" w:name="_Toc48654652"/>
      <w:bookmarkStart w:id="334" w:name="_Toc51320656"/>
      <w:bookmarkStart w:id="335" w:name="_Toc149121791"/>
      <w:r w:rsidRPr="00BC6297">
        <w:rPr>
          <w:rFonts w:ascii="Arial" w:hAnsi="Arial" w:cs="Arial"/>
        </w:rPr>
        <w:t>EVALUACIÓN DE LA CONFORMIDAD</w:t>
      </w:r>
      <w:bookmarkEnd w:id="333"/>
      <w:bookmarkEnd w:id="334"/>
      <w:bookmarkEnd w:id="335"/>
    </w:p>
    <w:p w14:paraId="09804A8C" w14:textId="2B2FAAE0" w:rsidR="00271D1A" w:rsidRPr="00BC6297" w:rsidRDefault="00271D1A" w:rsidP="00431F82">
      <w:pPr>
        <w:rPr>
          <w:rFonts w:ascii="Arial" w:hAnsi="Arial" w:cs="Arial"/>
        </w:rPr>
      </w:pPr>
      <w:r w:rsidRPr="00BC6297">
        <w:rPr>
          <w:rFonts w:ascii="Arial" w:hAnsi="Arial" w:cs="Arial"/>
        </w:rPr>
        <w:t>La Evaluación de la Conformidad de la presente Disposición Técnica se</w:t>
      </w:r>
      <w:r w:rsidR="001B7544" w:rsidRPr="00BC6297">
        <w:rPr>
          <w:rFonts w:ascii="Arial" w:hAnsi="Arial" w:cs="Arial"/>
        </w:rPr>
        <w:t xml:space="preserve"> </w:t>
      </w:r>
      <w:r w:rsidR="0047437E" w:rsidRPr="00BC6297">
        <w:rPr>
          <w:rFonts w:ascii="Arial" w:hAnsi="Arial" w:cs="Arial"/>
        </w:rPr>
        <w:t>realizará</w:t>
      </w:r>
      <w:r w:rsidR="009323F9" w:rsidRPr="00BC6297">
        <w:rPr>
          <w:rFonts w:ascii="Arial" w:hAnsi="Arial" w:cs="Arial"/>
        </w:rPr>
        <w:t xml:space="preserve"> en términos de lo previsto en la </w:t>
      </w:r>
      <w:r w:rsidR="00BA499C" w:rsidRPr="00BC6297">
        <w:rPr>
          <w:rFonts w:ascii="Arial" w:hAnsi="Arial" w:cs="Arial"/>
        </w:rPr>
        <w:t>LFTR</w:t>
      </w:r>
      <w:r w:rsidR="009323F9" w:rsidRPr="00BC6297">
        <w:rPr>
          <w:rFonts w:ascii="Arial" w:hAnsi="Arial" w:cs="Arial"/>
        </w:rPr>
        <w:t>, en el</w:t>
      </w:r>
      <w:r w:rsidRPr="00BC6297">
        <w:rPr>
          <w:rFonts w:ascii="Arial" w:hAnsi="Arial" w:cs="Arial"/>
        </w:rPr>
        <w:t xml:space="preserve"> </w:t>
      </w:r>
      <w:r w:rsidR="009323F9" w:rsidRPr="00BC6297">
        <w:rPr>
          <w:rFonts w:ascii="Arial" w:hAnsi="Arial" w:cs="Arial"/>
          <w:i/>
          <w:iCs/>
        </w:rPr>
        <w:t>“</w:t>
      </w:r>
      <w:r w:rsidR="00812A5E" w:rsidRPr="00BC6297">
        <w:rPr>
          <w:rFonts w:ascii="Arial" w:hAnsi="Arial" w:cs="Arial"/>
          <w:i/>
          <w:iCs/>
        </w:rPr>
        <w:t>Procedimiento de Evaluación de la Conformidad en materia de telecomunicaciones y radiodifusión</w:t>
      </w:r>
      <w:r w:rsidR="009323F9" w:rsidRPr="00BC6297">
        <w:rPr>
          <w:rFonts w:ascii="Arial" w:hAnsi="Arial" w:cs="Arial"/>
          <w:i/>
          <w:iCs/>
        </w:rPr>
        <w:t>”</w:t>
      </w:r>
      <w:r w:rsidR="00812A5E" w:rsidRPr="00BC6297">
        <w:rPr>
          <w:rFonts w:ascii="Arial" w:hAnsi="Arial" w:cs="Arial"/>
        </w:rPr>
        <w:t xml:space="preserve"> vigente</w:t>
      </w:r>
      <w:r w:rsidRPr="00BC6297">
        <w:rPr>
          <w:rFonts w:ascii="Arial" w:hAnsi="Arial" w:cs="Arial"/>
        </w:rPr>
        <w:t>, las</w:t>
      </w:r>
      <w:r w:rsidR="001A3E8D" w:rsidRPr="00BC6297">
        <w:rPr>
          <w:rFonts w:ascii="Arial" w:hAnsi="Arial" w:cs="Arial"/>
        </w:rPr>
        <w:t xml:space="preserve"> demás</w:t>
      </w:r>
      <w:r w:rsidRPr="00BC6297">
        <w:rPr>
          <w:rFonts w:ascii="Arial" w:hAnsi="Arial" w:cs="Arial"/>
        </w:rPr>
        <w:t xml:space="preserve"> disposiciones que al efecto emita el Instituto</w:t>
      </w:r>
      <w:r w:rsidR="00044DD2" w:rsidRPr="00BC6297">
        <w:rPr>
          <w:rFonts w:ascii="Arial" w:hAnsi="Arial" w:cs="Arial"/>
        </w:rPr>
        <w:t>, o aquellas que modifiquen o sustituyan</w:t>
      </w:r>
      <w:r w:rsidRPr="00BC6297">
        <w:rPr>
          <w:rFonts w:ascii="Arial" w:hAnsi="Arial" w:cs="Arial"/>
        </w:rPr>
        <w:t xml:space="preserve">. </w:t>
      </w:r>
    </w:p>
    <w:p w14:paraId="426BE53D" w14:textId="65EF8341" w:rsidR="00E0070B" w:rsidRPr="00BC6297" w:rsidRDefault="00045E2E" w:rsidP="00FF6A94">
      <w:pPr>
        <w:rPr>
          <w:rFonts w:ascii="Arial" w:hAnsi="Arial" w:cs="Arial"/>
        </w:rPr>
      </w:pPr>
      <w:r w:rsidRPr="00BC6297">
        <w:rPr>
          <w:rFonts w:ascii="Arial" w:hAnsi="Arial" w:cs="Arial"/>
        </w:rPr>
        <w:t xml:space="preserve">El Instituto otorgará el certificado de homologación al solicitante conforme a lo establecido en los </w:t>
      </w:r>
      <w:r w:rsidRPr="00BC6297">
        <w:rPr>
          <w:rFonts w:ascii="Arial" w:hAnsi="Arial" w:cs="Arial"/>
          <w:i/>
          <w:iCs/>
        </w:rPr>
        <w:t xml:space="preserve">"Lineamientos para la Homologación de productos, equipos, dispositivos o aparatos destinados </w:t>
      </w:r>
      <w:r w:rsidRPr="00BC6297">
        <w:rPr>
          <w:rFonts w:ascii="Arial" w:hAnsi="Arial" w:cs="Arial"/>
          <w:i/>
          <w:iCs/>
        </w:rPr>
        <w:lastRenderedPageBreak/>
        <w:t>a telecomunicaciones y radiodifusión"</w:t>
      </w:r>
      <w:r w:rsidRPr="00BC6297">
        <w:rPr>
          <w:rFonts w:ascii="Arial" w:hAnsi="Arial" w:cs="Arial"/>
        </w:rPr>
        <w:t xml:space="preserve"> emitidos por el Instituto, o aquellos que complementen o modifiquen.</w:t>
      </w:r>
    </w:p>
    <w:p w14:paraId="14C12951" w14:textId="77777777" w:rsidR="00CD20CF" w:rsidRPr="00BC6297" w:rsidRDefault="00CD20CF" w:rsidP="00FF6A94">
      <w:pPr>
        <w:rPr>
          <w:rFonts w:ascii="Arial" w:hAnsi="Arial" w:cs="Arial"/>
        </w:rPr>
      </w:pPr>
    </w:p>
    <w:p w14:paraId="115F85AD" w14:textId="46DEE788" w:rsidR="00271D1A" w:rsidRPr="00BC6297" w:rsidRDefault="00271D1A" w:rsidP="00271D1A">
      <w:pPr>
        <w:pStyle w:val="Ttulo2"/>
        <w:rPr>
          <w:rFonts w:ascii="Arial" w:hAnsi="Arial" w:cs="Arial"/>
        </w:rPr>
      </w:pPr>
      <w:bookmarkStart w:id="336" w:name="_Toc48654654"/>
      <w:bookmarkStart w:id="337" w:name="_Toc51320658"/>
      <w:bookmarkStart w:id="338" w:name="_Toc149121792"/>
      <w:r w:rsidRPr="00BC6297">
        <w:rPr>
          <w:rFonts w:ascii="Arial" w:hAnsi="Arial" w:cs="Arial"/>
        </w:rPr>
        <w:t>VERIFICACIÓN Y VIGILANCIA DE</w:t>
      </w:r>
      <w:r w:rsidR="00DA26DC" w:rsidRPr="00BC6297">
        <w:rPr>
          <w:rFonts w:ascii="Arial" w:hAnsi="Arial" w:cs="Arial"/>
        </w:rPr>
        <w:t>L</w:t>
      </w:r>
      <w:r w:rsidRPr="00BC6297">
        <w:rPr>
          <w:rFonts w:ascii="Arial" w:hAnsi="Arial" w:cs="Arial"/>
        </w:rPr>
        <w:t xml:space="preserve"> CUMPLIMIENTO</w:t>
      </w:r>
      <w:bookmarkEnd w:id="336"/>
      <w:bookmarkEnd w:id="337"/>
      <w:r w:rsidR="006C6A94" w:rsidRPr="00BC6297">
        <w:rPr>
          <w:rFonts w:ascii="Arial" w:hAnsi="Arial" w:cs="Arial"/>
        </w:rPr>
        <w:t xml:space="preserve"> DE LA DISPOSICIÓN TÉCNICA</w:t>
      </w:r>
      <w:bookmarkEnd w:id="338"/>
    </w:p>
    <w:p w14:paraId="1897FB5E" w14:textId="77777777" w:rsidR="00271D1A" w:rsidRPr="00BC6297" w:rsidRDefault="00271D1A" w:rsidP="00271D1A">
      <w:pPr>
        <w:rPr>
          <w:rFonts w:ascii="Arial" w:hAnsi="Arial" w:cs="Arial"/>
        </w:rPr>
      </w:pPr>
      <w:r w:rsidRPr="00BC6297">
        <w:rPr>
          <w:rFonts w:ascii="Arial" w:hAnsi="Arial" w:cs="Arial"/>
        </w:rPr>
        <w:t>Corresponde al Instituto en el ámbito de su competencia, la verificación y vigilancia del cumplimiento de la presente Disposición Técnica, de conformidad con las disposiciones jurídicas aplicables.</w:t>
      </w:r>
    </w:p>
    <w:p w14:paraId="5CFBB795" w14:textId="6A81D96C" w:rsidR="00A6398C" w:rsidRPr="00BC6297" w:rsidRDefault="00271D1A" w:rsidP="00271D1A">
      <w:pPr>
        <w:rPr>
          <w:rFonts w:ascii="Arial" w:hAnsi="Arial" w:cs="Arial"/>
        </w:rPr>
      </w:pPr>
      <w:r w:rsidRPr="00BC6297">
        <w:rPr>
          <w:rFonts w:ascii="Arial" w:hAnsi="Arial" w:cs="Arial"/>
        </w:rPr>
        <w:t xml:space="preserve">Para efectos de lo anterior, y con el objeto de determinar que los </w:t>
      </w:r>
      <w:r w:rsidR="009373C8" w:rsidRPr="00BC6297">
        <w:rPr>
          <w:rFonts w:ascii="Arial" w:hAnsi="Arial" w:cs="Arial"/>
        </w:rPr>
        <w:t>D</w:t>
      </w:r>
      <w:r w:rsidR="004B35F9" w:rsidRPr="00BC6297">
        <w:rPr>
          <w:rFonts w:ascii="Arial" w:hAnsi="Arial" w:cs="Arial"/>
        </w:rPr>
        <w:t>R</w:t>
      </w:r>
      <w:r w:rsidR="009373C8" w:rsidRPr="00BC6297">
        <w:rPr>
          <w:rFonts w:ascii="Arial" w:hAnsi="Arial" w:cs="Arial"/>
        </w:rPr>
        <w:t>BP</w:t>
      </w:r>
      <w:r w:rsidRPr="00BC6297">
        <w:rPr>
          <w:rFonts w:ascii="Arial" w:hAnsi="Arial" w:cs="Arial"/>
        </w:rPr>
        <w:t xml:space="preserve">, cumplen con las especificaciones </w:t>
      </w:r>
      <w:r w:rsidR="00F36BE9" w:rsidRPr="00BC6297">
        <w:rPr>
          <w:rFonts w:ascii="Arial" w:hAnsi="Arial" w:cs="Arial"/>
        </w:rPr>
        <w:t xml:space="preserve">técnicas </w:t>
      </w:r>
      <w:r w:rsidRPr="00BC6297">
        <w:rPr>
          <w:rFonts w:ascii="Arial" w:hAnsi="Arial" w:cs="Arial"/>
        </w:rPr>
        <w:t>establecid</w:t>
      </w:r>
      <w:r w:rsidR="00633837" w:rsidRPr="00BC6297">
        <w:rPr>
          <w:rFonts w:ascii="Arial" w:hAnsi="Arial" w:cs="Arial"/>
        </w:rPr>
        <w:t>a</w:t>
      </w:r>
      <w:r w:rsidRPr="00BC6297">
        <w:rPr>
          <w:rFonts w:ascii="Arial" w:hAnsi="Arial" w:cs="Arial"/>
        </w:rPr>
        <w:t xml:space="preserve">s en </w:t>
      </w:r>
      <w:r w:rsidR="00F36BE9" w:rsidRPr="00BC6297">
        <w:rPr>
          <w:rFonts w:ascii="Arial" w:hAnsi="Arial" w:cs="Arial"/>
        </w:rPr>
        <w:t xml:space="preserve">el numeral </w:t>
      </w:r>
      <w:r w:rsidR="00F36BE9" w:rsidRPr="00BC6297">
        <w:rPr>
          <w:rFonts w:ascii="Arial" w:hAnsi="Arial" w:cs="Arial"/>
          <w:b/>
          <w:bCs/>
        </w:rPr>
        <w:t>7</w:t>
      </w:r>
      <w:r w:rsidR="00F36BE9" w:rsidRPr="00BC6297">
        <w:rPr>
          <w:rFonts w:ascii="Arial" w:hAnsi="Arial" w:cs="Arial"/>
        </w:rPr>
        <w:t xml:space="preserve"> de </w:t>
      </w:r>
      <w:r w:rsidRPr="00BC6297">
        <w:rPr>
          <w:rFonts w:ascii="Arial" w:hAnsi="Arial" w:cs="Arial"/>
        </w:rPr>
        <w:t xml:space="preserve">la presente Disposición Técnica, se deben utilizar los métodos de prueba descritos en el numeral </w:t>
      </w:r>
      <w:r w:rsidR="00AC4710" w:rsidRPr="00BC6297">
        <w:rPr>
          <w:rFonts w:ascii="Arial" w:hAnsi="Arial" w:cs="Arial"/>
          <w:b/>
        </w:rPr>
        <w:t>8</w:t>
      </w:r>
      <w:r w:rsidRPr="00BC6297">
        <w:rPr>
          <w:rFonts w:ascii="Arial" w:hAnsi="Arial" w:cs="Arial"/>
        </w:rPr>
        <w:t>.</w:t>
      </w:r>
    </w:p>
    <w:p w14:paraId="38589F08" w14:textId="77777777" w:rsidR="00DA605F" w:rsidRPr="00BC6297" w:rsidRDefault="00DA605F" w:rsidP="00DA605F">
      <w:pPr>
        <w:rPr>
          <w:rFonts w:ascii="Arial" w:hAnsi="Arial" w:cs="Arial"/>
        </w:rPr>
      </w:pPr>
      <w:r w:rsidRPr="00BC6297">
        <w:rPr>
          <w:rFonts w:ascii="Arial" w:hAnsi="Arial" w:cs="Arial"/>
        </w:rPr>
        <w:t>En caso de incumplimiento de la presente Disposición Técnica, se aplicarán las sanciones que correspondan de conformidad con la Ley Federal de Telecomunicaciones y Radiodifusión y demás disposiciones jurídicas que correspondan.</w:t>
      </w:r>
    </w:p>
    <w:p w14:paraId="5D60E25F" w14:textId="77777777" w:rsidR="00F36BE9" w:rsidRPr="00BC6297" w:rsidRDefault="00F36BE9" w:rsidP="00DA605F">
      <w:pPr>
        <w:rPr>
          <w:rFonts w:ascii="Arial" w:hAnsi="Arial" w:cs="Arial"/>
        </w:rPr>
      </w:pPr>
    </w:p>
    <w:p w14:paraId="0B08C565" w14:textId="77777777" w:rsidR="00271D1A" w:rsidRPr="00BC6297" w:rsidRDefault="00271D1A" w:rsidP="00271D1A">
      <w:pPr>
        <w:pStyle w:val="Ttulo2"/>
        <w:rPr>
          <w:rFonts w:ascii="Arial" w:hAnsi="Arial" w:cs="Arial"/>
        </w:rPr>
      </w:pPr>
      <w:bookmarkStart w:id="339" w:name="_Toc48654655"/>
      <w:bookmarkStart w:id="340" w:name="_Toc51320659"/>
      <w:bookmarkStart w:id="341" w:name="_Toc149121793"/>
      <w:r w:rsidRPr="00BC6297">
        <w:rPr>
          <w:rFonts w:ascii="Arial" w:hAnsi="Arial" w:cs="Arial"/>
        </w:rPr>
        <w:t>CONTRASEÑA DE PRODUCTO</w:t>
      </w:r>
      <w:bookmarkEnd w:id="339"/>
      <w:bookmarkEnd w:id="340"/>
      <w:bookmarkEnd w:id="341"/>
    </w:p>
    <w:p w14:paraId="6A8973E7" w14:textId="6BDBDBD1" w:rsidR="00271D1A" w:rsidRPr="00BC6297" w:rsidRDefault="000402E9" w:rsidP="00271D1A">
      <w:pPr>
        <w:rPr>
          <w:rFonts w:ascii="Arial" w:hAnsi="Arial" w:cs="Arial"/>
        </w:rPr>
      </w:pPr>
      <w:r w:rsidRPr="00BC6297">
        <w:rPr>
          <w:rFonts w:ascii="Arial" w:hAnsi="Arial" w:cs="Arial"/>
        </w:rPr>
        <w:t>El marcado o etiqueta</w:t>
      </w:r>
      <w:r w:rsidR="002C3507" w:rsidRPr="00BC6297">
        <w:rPr>
          <w:rFonts w:ascii="Arial" w:hAnsi="Arial" w:cs="Arial"/>
        </w:rPr>
        <w:t xml:space="preserve"> debe</w:t>
      </w:r>
      <w:r w:rsidRPr="00BC6297">
        <w:rPr>
          <w:rFonts w:ascii="Arial" w:hAnsi="Arial" w:cs="Arial"/>
        </w:rPr>
        <w:t>rá</w:t>
      </w:r>
      <w:r w:rsidR="002C3507" w:rsidRPr="00BC6297">
        <w:rPr>
          <w:rFonts w:ascii="Arial" w:hAnsi="Arial" w:cs="Arial"/>
        </w:rPr>
        <w:t xml:space="preserve"> cumplir </w:t>
      </w:r>
      <w:r w:rsidR="00C8039B" w:rsidRPr="00BC6297">
        <w:rPr>
          <w:rFonts w:ascii="Arial" w:hAnsi="Arial" w:cs="Arial"/>
        </w:rPr>
        <w:t xml:space="preserve">con </w:t>
      </w:r>
      <w:r w:rsidR="002C3507" w:rsidRPr="00BC6297">
        <w:rPr>
          <w:rFonts w:ascii="Arial" w:hAnsi="Arial" w:cs="Arial"/>
        </w:rPr>
        <w:t>lo</w:t>
      </w:r>
      <w:r w:rsidRPr="00BC6297">
        <w:rPr>
          <w:rFonts w:ascii="Arial" w:hAnsi="Arial" w:cs="Arial"/>
        </w:rPr>
        <w:t>s elementos y características</w:t>
      </w:r>
      <w:r w:rsidR="002C3507" w:rsidRPr="00BC6297">
        <w:rPr>
          <w:rFonts w:ascii="Arial" w:hAnsi="Arial" w:cs="Arial"/>
        </w:rPr>
        <w:t xml:space="preserve"> señalado</w:t>
      </w:r>
      <w:r w:rsidRPr="00BC6297">
        <w:rPr>
          <w:rFonts w:ascii="Arial" w:hAnsi="Arial" w:cs="Arial"/>
        </w:rPr>
        <w:t>s</w:t>
      </w:r>
      <w:r w:rsidR="002C3507" w:rsidRPr="00BC6297">
        <w:rPr>
          <w:rFonts w:ascii="Arial" w:hAnsi="Arial" w:cs="Arial"/>
        </w:rPr>
        <w:t xml:space="preserve"> en los </w:t>
      </w:r>
      <w:bookmarkStart w:id="342" w:name="_Hlk147229836"/>
      <w:r w:rsidR="002C3507" w:rsidRPr="00BC6297">
        <w:rPr>
          <w:rFonts w:ascii="Arial" w:hAnsi="Arial" w:cs="Arial"/>
          <w:i/>
          <w:iCs/>
          <w:color w:val="000000" w:themeColor="text1"/>
        </w:rPr>
        <w:t>“Lineamientos para la Homologación de productos, equipos, dispositivos o aparatos destinados a telecomunicaciones y radiodifusión”</w:t>
      </w:r>
      <w:r w:rsidR="0030785C" w:rsidRPr="00BC6297">
        <w:rPr>
          <w:rFonts w:ascii="Arial" w:hAnsi="Arial" w:cs="Arial"/>
          <w:color w:val="000000" w:themeColor="text1"/>
        </w:rPr>
        <w:t xml:space="preserve"> vigentes</w:t>
      </w:r>
      <w:r w:rsidR="007565E9" w:rsidRPr="00BC6297">
        <w:rPr>
          <w:rFonts w:ascii="Arial" w:hAnsi="Arial" w:cs="Arial"/>
          <w:color w:val="000000" w:themeColor="text1"/>
        </w:rPr>
        <w:t xml:space="preserve"> y</w:t>
      </w:r>
      <w:r w:rsidR="00571F2A" w:rsidRPr="00BC6297">
        <w:rPr>
          <w:rFonts w:ascii="Arial" w:hAnsi="Arial" w:cs="Arial"/>
          <w:color w:val="000000" w:themeColor="text1"/>
        </w:rPr>
        <w:t xml:space="preserve"> en</w:t>
      </w:r>
      <w:r w:rsidR="00D50E92" w:rsidRPr="00BC6297">
        <w:rPr>
          <w:rFonts w:ascii="Arial" w:hAnsi="Arial" w:cs="Arial"/>
          <w:color w:val="000000" w:themeColor="text1"/>
        </w:rPr>
        <w:t xml:space="preserve"> aquellos que los complementen</w:t>
      </w:r>
      <w:bookmarkEnd w:id="342"/>
      <w:r w:rsidR="00271D1A" w:rsidRPr="00BC6297">
        <w:rPr>
          <w:rFonts w:ascii="Arial" w:hAnsi="Arial" w:cs="Arial"/>
        </w:rPr>
        <w:t>.</w:t>
      </w:r>
    </w:p>
    <w:p w14:paraId="3630584F" w14:textId="77777777" w:rsidR="00271D1A" w:rsidRPr="00BC6297" w:rsidRDefault="00271D1A" w:rsidP="00271D1A">
      <w:pPr>
        <w:rPr>
          <w:rFonts w:ascii="Arial" w:hAnsi="Arial" w:cs="Arial"/>
        </w:rPr>
      </w:pPr>
    </w:p>
    <w:p w14:paraId="77B89E0C" w14:textId="77777777" w:rsidR="00271D1A" w:rsidRPr="00BC6297" w:rsidRDefault="00271D1A" w:rsidP="00431F82">
      <w:pPr>
        <w:pStyle w:val="Ttulo2"/>
        <w:numPr>
          <w:ilvl w:val="0"/>
          <w:numId w:val="0"/>
        </w:numPr>
        <w:jc w:val="center"/>
        <w:rPr>
          <w:rFonts w:ascii="Arial" w:hAnsi="Arial" w:cs="Arial"/>
        </w:rPr>
      </w:pPr>
      <w:bookmarkStart w:id="343" w:name="_Toc48654656"/>
      <w:bookmarkStart w:id="344" w:name="_Toc51320660"/>
      <w:bookmarkStart w:id="345" w:name="_Toc149121794"/>
      <w:r w:rsidRPr="00BC6297">
        <w:rPr>
          <w:rFonts w:ascii="Arial" w:hAnsi="Arial" w:cs="Arial"/>
        </w:rPr>
        <w:t>TRANSITORIOS</w:t>
      </w:r>
      <w:bookmarkEnd w:id="343"/>
      <w:bookmarkEnd w:id="344"/>
      <w:bookmarkEnd w:id="345"/>
    </w:p>
    <w:p w14:paraId="78EE245F" w14:textId="7765FE1F" w:rsidR="000F1F94" w:rsidRPr="00BC6297" w:rsidRDefault="00271D1A" w:rsidP="00271D1A">
      <w:pPr>
        <w:rPr>
          <w:rFonts w:ascii="Arial" w:hAnsi="Arial" w:cs="Arial"/>
        </w:rPr>
      </w:pPr>
      <w:r w:rsidRPr="00BC6297">
        <w:rPr>
          <w:rFonts w:ascii="Arial" w:hAnsi="Arial" w:cs="Arial"/>
          <w:b/>
        </w:rPr>
        <w:t>PRIMERO</w:t>
      </w:r>
      <w:r w:rsidRPr="00BC6297">
        <w:rPr>
          <w:rFonts w:ascii="Arial" w:hAnsi="Arial" w:cs="Arial"/>
        </w:rPr>
        <w:t>.</w:t>
      </w:r>
      <w:r w:rsidR="000F395E" w:rsidRPr="00BC6297">
        <w:rPr>
          <w:rFonts w:ascii="Arial" w:hAnsi="Arial" w:cs="Arial"/>
          <w:b/>
          <w:bCs/>
        </w:rPr>
        <w:t xml:space="preserve"> -</w:t>
      </w:r>
      <w:r w:rsidRPr="00BC6297">
        <w:rPr>
          <w:rFonts w:ascii="Arial" w:hAnsi="Arial" w:cs="Arial"/>
        </w:rPr>
        <w:t xml:space="preserve"> </w:t>
      </w:r>
      <w:r w:rsidR="000F1F94" w:rsidRPr="00BC6297">
        <w:rPr>
          <w:rFonts w:ascii="Arial" w:hAnsi="Arial" w:cs="Arial"/>
        </w:rPr>
        <w:t xml:space="preserve">Publíquese </w:t>
      </w:r>
      <w:r w:rsidR="00971699" w:rsidRPr="00BC6297">
        <w:rPr>
          <w:rFonts w:ascii="Arial" w:hAnsi="Arial" w:cs="Arial"/>
        </w:rPr>
        <w:t xml:space="preserve">el presente Acuerdo </w:t>
      </w:r>
      <w:r w:rsidR="000F1F94" w:rsidRPr="00BC6297">
        <w:rPr>
          <w:rFonts w:ascii="Arial" w:hAnsi="Arial" w:cs="Arial"/>
        </w:rPr>
        <w:t>en el Diario Oficial de la Federación, de conformidad con lo dispuesto en el artículo 46 de la Ley Federal de Telecomunicaciones y Radiodifusión, y en el Portal de Internet del Instituto Federal de Telecomunicaciones</w:t>
      </w:r>
      <w:r w:rsidR="002E2BCF" w:rsidRPr="00BC6297">
        <w:rPr>
          <w:rFonts w:ascii="Arial" w:hAnsi="Arial" w:cs="Arial"/>
        </w:rPr>
        <w:t>.</w:t>
      </w:r>
    </w:p>
    <w:p w14:paraId="009419EA" w14:textId="20A1A21D" w:rsidR="00271D1A" w:rsidRPr="00BC6297" w:rsidRDefault="002D31C1" w:rsidP="00271D1A">
      <w:pPr>
        <w:rPr>
          <w:rFonts w:ascii="Arial" w:hAnsi="Arial" w:cs="Arial"/>
        </w:rPr>
      </w:pPr>
      <w:r w:rsidRPr="00BC6297">
        <w:rPr>
          <w:rFonts w:ascii="Arial" w:hAnsi="Arial" w:cs="Arial"/>
          <w:b/>
          <w:bCs/>
        </w:rPr>
        <w:t>SEGUNDO.-</w:t>
      </w:r>
      <w:r w:rsidRPr="00BC6297">
        <w:rPr>
          <w:rFonts w:ascii="Arial" w:hAnsi="Arial" w:cs="Arial"/>
        </w:rPr>
        <w:t xml:space="preserve"> </w:t>
      </w:r>
      <w:r w:rsidR="00271D1A" w:rsidRPr="00BC6297">
        <w:rPr>
          <w:rFonts w:ascii="Arial" w:hAnsi="Arial" w:cs="Arial"/>
        </w:rPr>
        <w:t xml:space="preserve">La presente Disposición Técnica entrará en vigor a los </w:t>
      </w:r>
      <w:r w:rsidR="003808DA" w:rsidRPr="00BC6297">
        <w:rPr>
          <w:rFonts w:ascii="Arial" w:hAnsi="Arial" w:cs="Arial"/>
        </w:rPr>
        <w:t xml:space="preserve">ciento ochenta </w:t>
      </w:r>
      <w:r w:rsidR="00633837" w:rsidRPr="00BC6297">
        <w:rPr>
          <w:rFonts w:ascii="Arial" w:hAnsi="Arial" w:cs="Arial"/>
        </w:rPr>
        <w:t xml:space="preserve">(180) </w:t>
      </w:r>
      <w:r w:rsidR="00271D1A" w:rsidRPr="00BC6297">
        <w:rPr>
          <w:rFonts w:ascii="Arial" w:hAnsi="Arial" w:cs="Arial"/>
        </w:rPr>
        <w:t>días</w:t>
      </w:r>
      <w:r w:rsidR="00A51CE0" w:rsidRPr="00BC6297">
        <w:rPr>
          <w:rFonts w:ascii="Arial" w:hAnsi="Arial" w:cs="Arial"/>
        </w:rPr>
        <w:t xml:space="preserve"> </w:t>
      </w:r>
      <w:r w:rsidR="00271D1A" w:rsidRPr="00BC6297">
        <w:rPr>
          <w:rFonts w:ascii="Arial" w:hAnsi="Arial" w:cs="Arial"/>
        </w:rPr>
        <w:t>naturales, contados a partir de</w:t>
      </w:r>
      <w:r w:rsidR="00846E77" w:rsidRPr="00BC6297">
        <w:rPr>
          <w:rFonts w:ascii="Arial" w:hAnsi="Arial" w:cs="Arial"/>
        </w:rPr>
        <w:t>l día siguiente</w:t>
      </w:r>
      <w:r w:rsidR="00271D1A" w:rsidRPr="00BC6297">
        <w:rPr>
          <w:rFonts w:ascii="Arial" w:hAnsi="Arial" w:cs="Arial"/>
        </w:rPr>
        <w:t xml:space="preserve"> </w:t>
      </w:r>
      <w:r w:rsidR="00846E77" w:rsidRPr="00BC6297">
        <w:rPr>
          <w:rFonts w:ascii="Arial" w:hAnsi="Arial" w:cs="Arial"/>
        </w:rPr>
        <w:t xml:space="preserve">a </w:t>
      </w:r>
      <w:r w:rsidR="00271D1A" w:rsidRPr="00BC6297">
        <w:rPr>
          <w:rFonts w:ascii="Arial" w:hAnsi="Arial" w:cs="Arial"/>
        </w:rPr>
        <w:t>su publicación el Diario Oficial de la Federación, sin perjuicio de lo dispuesto en los transitorios siguientes.</w:t>
      </w:r>
    </w:p>
    <w:p w14:paraId="5B14C536" w14:textId="40396674" w:rsidR="0026437C" w:rsidRPr="00BC6297" w:rsidRDefault="002D31C1" w:rsidP="0026437C">
      <w:pPr>
        <w:rPr>
          <w:rFonts w:ascii="Arial" w:hAnsi="Arial" w:cs="Arial"/>
        </w:rPr>
      </w:pPr>
      <w:r w:rsidRPr="00BC6297">
        <w:rPr>
          <w:rFonts w:ascii="Arial" w:hAnsi="Arial" w:cs="Arial"/>
          <w:b/>
        </w:rPr>
        <w:t>TERCERO</w:t>
      </w:r>
      <w:r w:rsidR="00271D1A" w:rsidRPr="00BC6297">
        <w:rPr>
          <w:rFonts w:ascii="Arial" w:hAnsi="Arial" w:cs="Arial"/>
        </w:rPr>
        <w:t xml:space="preserve">. </w:t>
      </w:r>
      <w:r w:rsidR="000F395E" w:rsidRPr="00BC6297">
        <w:rPr>
          <w:rFonts w:ascii="Arial" w:hAnsi="Arial" w:cs="Arial"/>
          <w:b/>
          <w:bCs/>
        </w:rPr>
        <w:t>-</w:t>
      </w:r>
      <w:r w:rsidR="00271D1A" w:rsidRPr="00BC6297">
        <w:rPr>
          <w:rFonts w:ascii="Arial" w:hAnsi="Arial" w:cs="Arial"/>
        </w:rPr>
        <w:t xml:space="preserve"> Los Organismos de Certificación y Laboratorios de Prueba podrán llevar a cabo la Evaluación de la Conformidad</w:t>
      </w:r>
      <w:r w:rsidR="00CD59D9" w:rsidRPr="00BC6297">
        <w:rPr>
          <w:rFonts w:ascii="Arial" w:hAnsi="Arial" w:cs="Arial"/>
        </w:rPr>
        <w:t xml:space="preserve"> de </w:t>
      </w:r>
      <w:r w:rsidR="00CA6A91" w:rsidRPr="00BC6297">
        <w:rPr>
          <w:rFonts w:ascii="Arial" w:hAnsi="Arial" w:cs="Arial"/>
        </w:rPr>
        <w:t>esta</w:t>
      </w:r>
      <w:r w:rsidR="00CD59D9" w:rsidRPr="00BC6297">
        <w:rPr>
          <w:rFonts w:ascii="Arial" w:hAnsi="Arial" w:cs="Arial"/>
        </w:rPr>
        <w:t xml:space="preserve"> Disposición Técnica a partir de su entrada en vigor</w:t>
      </w:r>
      <w:r w:rsidR="00271D1A" w:rsidRPr="00BC6297">
        <w:rPr>
          <w:rFonts w:ascii="Arial" w:hAnsi="Arial" w:cs="Arial"/>
        </w:rPr>
        <w:t xml:space="preserve">, siempre y cuando </w:t>
      </w:r>
      <w:r w:rsidR="00FD0CB4" w:rsidRPr="00BC6297">
        <w:rPr>
          <w:rFonts w:ascii="Arial" w:hAnsi="Arial" w:cs="Arial"/>
        </w:rPr>
        <w:t xml:space="preserve">cuenten con la </w:t>
      </w:r>
      <w:r w:rsidR="00271D1A" w:rsidRPr="00BC6297">
        <w:rPr>
          <w:rFonts w:ascii="Arial" w:hAnsi="Arial" w:cs="Arial"/>
        </w:rPr>
        <w:t xml:space="preserve">acreditación respectiva </w:t>
      </w:r>
      <w:r w:rsidR="009373C8" w:rsidRPr="00BC6297">
        <w:rPr>
          <w:rFonts w:ascii="Arial" w:hAnsi="Arial" w:cs="Arial"/>
        </w:rPr>
        <w:t xml:space="preserve">por parte del Instituto o </w:t>
      </w:r>
      <w:r w:rsidR="00271D1A" w:rsidRPr="00BC6297">
        <w:rPr>
          <w:rFonts w:ascii="Arial" w:hAnsi="Arial" w:cs="Arial"/>
        </w:rPr>
        <w:t xml:space="preserve">por un Organismo de Acreditación </w:t>
      </w:r>
      <w:r w:rsidR="00A96511" w:rsidRPr="00BC6297">
        <w:rPr>
          <w:rFonts w:ascii="Arial" w:hAnsi="Arial" w:cs="Arial"/>
        </w:rPr>
        <w:t xml:space="preserve">y </w:t>
      </w:r>
      <w:r w:rsidR="006C6A94" w:rsidRPr="00BC6297">
        <w:rPr>
          <w:rFonts w:ascii="Arial" w:hAnsi="Arial" w:cs="Arial"/>
        </w:rPr>
        <w:t>de</w:t>
      </w:r>
      <w:r w:rsidR="00A96511" w:rsidRPr="00BC6297">
        <w:rPr>
          <w:rFonts w:ascii="Arial" w:hAnsi="Arial" w:cs="Arial"/>
        </w:rPr>
        <w:t xml:space="preserve"> </w:t>
      </w:r>
      <w:r w:rsidR="006C6A94" w:rsidRPr="00BC6297">
        <w:rPr>
          <w:rFonts w:ascii="Arial" w:hAnsi="Arial" w:cs="Arial"/>
        </w:rPr>
        <w:t xml:space="preserve">la </w:t>
      </w:r>
      <w:r w:rsidR="00271D1A" w:rsidRPr="00BC6297">
        <w:rPr>
          <w:rFonts w:ascii="Arial" w:hAnsi="Arial" w:cs="Arial"/>
        </w:rPr>
        <w:t>autoriza</w:t>
      </w:r>
      <w:r w:rsidR="006C6A94" w:rsidRPr="00BC6297">
        <w:rPr>
          <w:rFonts w:ascii="Arial" w:hAnsi="Arial" w:cs="Arial"/>
        </w:rPr>
        <w:t>ción correspondiente</w:t>
      </w:r>
      <w:r w:rsidR="00271D1A" w:rsidRPr="00BC6297">
        <w:rPr>
          <w:rFonts w:ascii="Arial" w:hAnsi="Arial" w:cs="Arial"/>
        </w:rPr>
        <w:t xml:space="preserve"> por el Instituto</w:t>
      </w:r>
      <w:r w:rsidR="00FD0CB4" w:rsidRPr="00BC6297">
        <w:rPr>
          <w:rFonts w:ascii="Arial" w:hAnsi="Arial" w:cs="Arial"/>
        </w:rPr>
        <w:t xml:space="preserve">, por lo que podrán iniciar las gestiones para su acreditación y autorización a partir del día siguiente de la publicación de la presente Disposición Técnica en Diario Oficial de la Federación. </w:t>
      </w:r>
      <w:r w:rsidR="00271D1A" w:rsidRPr="00BC6297">
        <w:rPr>
          <w:rFonts w:ascii="Arial" w:hAnsi="Arial" w:cs="Arial"/>
        </w:rPr>
        <w:t xml:space="preserve"> </w:t>
      </w:r>
    </w:p>
    <w:p w14:paraId="761B1D86" w14:textId="1238B2AC" w:rsidR="00A51CE0" w:rsidRPr="00BC6297" w:rsidRDefault="00FD0CB4">
      <w:pPr>
        <w:spacing w:after="160" w:line="259" w:lineRule="auto"/>
        <w:rPr>
          <w:rFonts w:ascii="Arial" w:hAnsi="Arial" w:cs="Arial"/>
        </w:rPr>
      </w:pPr>
      <w:r w:rsidRPr="00BC6297">
        <w:rPr>
          <w:rFonts w:ascii="Arial" w:hAnsi="Arial" w:cs="Arial"/>
          <w:b/>
        </w:rPr>
        <w:t>CUARTO</w:t>
      </w:r>
      <w:r w:rsidR="00A51CE0" w:rsidRPr="00BC6297">
        <w:rPr>
          <w:rFonts w:ascii="Arial" w:hAnsi="Arial" w:cs="Arial"/>
        </w:rPr>
        <w:t xml:space="preserve">. </w:t>
      </w:r>
      <w:r w:rsidR="000F395E" w:rsidRPr="00BC6297">
        <w:rPr>
          <w:rFonts w:ascii="Arial" w:hAnsi="Arial" w:cs="Arial"/>
          <w:b/>
          <w:bCs/>
        </w:rPr>
        <w:t>-</w:t>
      </w:r>
      <w:r w:rsidR="00A51CE0" w:rsidRPr="00BC6297">
        <w:rPr>
          <w:rFonts w:ascii="Arial" w:hAnsi="Arial" w:cs="Arial"/>
        </w:rPr>
        <w:t xml:space="preserve"> </w:t>
      </w:r>
      <w:r w:rsidR="00476BAD" w:rsidRPr="00BC6297">
        <w:rPr>
          <w:rFonts w:ascii="Arial" w:hAnsi="Arial" w:cs="Arial"/>
        </w:rPr>
        <w:t>A la entrada en vigor de la presente Disposición Técnica, s</w:t>
      </w:r>
      <w:r w:rsidR="00A51CE0" w:rsidRPr="00BC6297">
        <w:rPr>
          <w:rFonts w:ascii="Arial" w:hAnsi="Arial" w:cs="Arial"/>
        </w:rPr>
        <w:t xml:space="preserve">e deroga </w:t>
      </w:r>
      <w:r w:rsidR="00CF58D6" w:rsidRPr="00BC6297">
        <w:rPr>
          <w:rFonts w:ascii="Arial" w:hAnsi="Arial" w:cs="Arial"/>
        </w:rPr>
        <w:t>la fracción V, d</w:t>
      </w:r>
      <w:r w:rsidR="00A51CE0" w:rsidRPr="00BC6297">
        <w:rPr>
          <w:rFonts w:ascii="Arial" w:hAnsi="Arial" w:cs="Arial"/>
        </w:rPr>
        <w:t xml:space="preserve">el artículo 2, de los </w:t>
      </w:r>
      <w:r w:rsidR="00A51CE0" w:rsidRPr="00BC6297">
        <w:rPr>
          <w:rFonts w:ascii="Arial" w:hAnsi="Arial" w:cs="Arial"/>
          <w:i/>
          <w:iCs/>
        </w:rPr>
        <w:t>“Lineamientos para el otorgamiento de la constancia de autorización, para el uso y aprovechamiento de bandas de frecuencias del espectro radioeléctrico para uso secundario”</w:t>
      </w:r>
      <w:r w:rsidR="00A51CE0" w:rsidRPr="00BC6297">
        <w:rPr>
          <w:rFonts w:ascii="Arial" w:hAnsi="Arial" w:cs="Arial"/>
        </w:rPr>
        <w:t xml:space="preserve">, </w:t>
      </w:r>
      <w:r w:rsidR="003E1A58" w:rsidRPr="00BC6297">
        <w:rPr>
          <w:rFonts w:ascii="Arial" w:hAnsi="Arial" w:cs="Arial"/>
        </w:rPr>
        <w:t>vigentes emitidos por el Instituto</w:t>
      </w:r>
      <w:r w:rsidR="00EC14B3" w:rsidRPr="00BC6297">
        <w:rPr>
          <w:rFonts w:ascii="Arial" w:hAnsi="Arial" w:cs="Arial"/>
        </w:rPr>
        <w:t xml:space="preserve">; y se deroga </w:t>
      </w:r>
      <w:r w:rsidR="00CC26F6" w:rsidRPr="00BC6297">
        <w:rPr>
          <w:rFonts w:ascii="Arial" w:hAnsi="Arial" w:cs="Arial"/>
        </w:rPr>
        <w:t>el párrafo octavo del numeral 1 y</w:t>
      </w:r>
      <w:r w:rsidR="00E213F9" w:rsidRPr="00BC6297">
        <w:rPr>
          <w:rFonts w:ascii="Arial" w:hAnsi="Arial" w:cs="Arial"/>
        </w:rPr>
        <w:t xml:space="preserve"> los numerales 2.8 y 2.9 del </w:t>
      </w:r>
      <w:r w:rsidR="0067038C" w:rsidRPr="00BC6297">
        <w:rPr>
          <w:rFonts w:ascii="Arial" w:hAnsi="Arial" w:cs="Arial"/>
        </w:rPr>
        <w:t>“</w:t>
      </w:r>
      <w:r w:rsidR="0067038C" w:rsidRPr="00BC6297">
        <w:rPr>
          <w:rFonts w:ascii="Arial" w:hAnsi="Arial" w:cs="Arial"/>
          <w:i/>
        </w:rPr>
        <w:t xml:space="preserve">ACUERDO mediante el cual el Pleno del Instituto Federal de Telecomunicaciones establece las nuevas condiciones técnicas de operación de la banda de frecuencias 2400 </w:t>
      </w:r>
      <w:r w:rsidR="00EE33F2" w:rsidRPr="00BC6297">
        <w:rPr>
          <w:rFonts w:ascii="Arial" w:hAnsi="Arial" w:cs="Arial"/>
          <w:i/>
        </w:rPr>
        <w:t>–</w:t>
      </w:r>
      <w:r w:rsidR="0067038C" w:rsidRPr="00BC6297">
        <w:rPr>
          <w:rFonts w:ascii="Arial" w:hAnsi="Arial" w:cs="Arial"/>
          <w:i/>
        </w:rPr>
        <w:t xml:space="preserve"> 2483.5 MHz, clasificada como espectro libre</w:t>
      </w:r>
      <w:r w:rsidR="0067038C" w:rsidRPr="00BC6297">
        <w:rPr>
          <w:rFonts w:ascii="Arial" w:hAnsi="Arial" w:cs="Arial"/>
        </w:rPr>
        <w:t>”</w:t>
      </w:r>
      <w:r w:rsidR="00EE33F2" w:rsidRPr="00BC6297">
        <w:rPr>
          <w:rFonts w:ascii="Arial" w:hAnsi="Arial" w:cs="Arial"/>
        </w:rPr>
        <w:t>, vigentes emitidos por el Instituto.</w:t>
      </w:r>
    </w:p>
    <w:p w14:paraId="12DED1E6" w14:textId="77777777" w:rsidR="00E2157B" w:rsidRPr="00BC6297" w:rsidRDefault="00EE721D" w:rsidP="00777E12">
      <w:pPr>
        <w:spacing w:after="160" w:line="259" w:lineRule="auto"/>
        <w:rPr>
          <w:rFonts w:ascii="Arial" w:hAnsi="Arial" w:cs="Arial"/>
        </w:rPr>
      </w:pPr>
      <w:r w:rsidRPr="00BC6297">
        <w:rPr>
          <w:rFonts w:ascii="Arial" w:hAnsi="Arial" w:cs="Arial"/>
          <w:b/>
          <w:bCs/>
        </w:rPr>
        <w:lastRenderedPageBreak/>
        <w:t xml:space="preserve">QUINTO.- </w:t>
      </w:r>
      <w:r w:rsidR="00D353D1" w:rsidRPr="00BC6297">
        <w:rPr>
          <w:rFonts w:ascii="Arial" w:hAnsi="Arial" w:cs="Arial"/>
        </w:rPr>
        <w:t xml:space="preserve">Los Certificados </w:t>
      </w:r>
      <w:r w:rsidR="00964202" w:rsidRPr="00BC6297">
        <w:rPr>
          <w:rFonts w:ascii="Arial" w:hAnsi="Arial" w:cs="Arial"/>
        </w:rPr>
        <w:t xml:space="preserve">de </w:t>
      </w:r>
      <w:r w:rsidR="00D353D1" w:rsidRPr="00BC6297">
        <w:rPr>
          <w:rFonts w:ascii="Arial" w:hAnsi="Arial" w:cs="Arial"/>
        </w:rPr>
        <w:t xml:space="preserve">Homologación emitidos con </w:t>
      </w:r>
      <w:r w:rsidR="00C445EF" w:rsidRPr="00BC6297">
        <w:rPr>
          <w:rFonts w:ascii="Arial" w:hAnsi="Arial" w:cs="Arial"/>
        </w:rPr>
        <w:t xml:space="preserve">respecto a los </w:t>
      </w:r>
      <w:r w:rsidR="008C2157" w:rsidRPr="00BC6297">
        <w:rPr>
          <w:rFonts w:ascii="Arial" w:hAnsi="Arial" w:cs="Arial"/>
          <w:bCs/>
          <w:color w:val="000000" w:themeColor="text1"/>
        </w:rPr>
        <w:t>“Lineamientos para el otorgamiento de la Constancia de Autorización, para el uso y aprovechamiento de bandas de frecuencias del espectro radioeléctrico para uso secundario</w:t>
      </w:r>
      <w:r w:rsidR="008673BD" w:rsidRPr="00BC6297">
        <w:rPr>
          <w:rFonts w:ascii="Arial" w:hAnsi="Arial" w:cs="Arial"/>
          <w:bCs/>
          <w:color w:val="000000" w:themeColor="text1"/>
        </w:rPr>
        <w:t>”</w:t>
      </w:r>
      <w:r w:rsidR="00D353D1" w:rsidRPr="00BC6297">
        <w:rPr>
          <w:rFonts w:ascii="Arial" w:hAnsi="Arial" w:cs="Arial"/>
        </w:rPr>
        <w:t xml:space="preserve">, mantendrán su vigencia hasta el término señalado en ellos, y </w:t>
      </w:r>
      <w:r w:rsidR="00964202" w:rsidRPr="00BC6297">
        <w:rPr>
          <w:rFonts w:ascii="Arial" w:hAnsi="Arial" w:cs="Arial"/>
        </w:rPr>
        <w:t xml:space="preserve">no </w:t>
      </w:r>
      <w:r w:rsidR="00D353D1" w:rsidRPr="00BC6297">
        <w:rPr>
          <w:rFonts w:ascii="Arial" w:hAnsi="Arial" w:cs="Arial"/>
        </w:rPr>
        <w:t>estarán sujetos a vigilancia del cumplimiento de la certificación.</w:t>
      </w:r>
      <w:r w:rsidR="003413F2" w:rsidRPr="00BC6297">
        <w:rPr>
          <w:rFonts w:ascii="Arial" w:hAnsi="Arial" w:cs="Arial"/>
        </w:rPr>
        <w:t xml:space="preserve"> </w:t>
      </w:r>
    </w:p>
    <w:p w14:paraId="1326787F" w14:textId="45B6696B" w:rsidR="001A71DC" w:rsidRPr="00BC6297" w:rsidRDefault="00E2157B" w:rsidP="00777E12">
      <w:pPr>
        <w:spacing w:after="160" w:line="259" w:lineRule="auto"/>
        <w:rPr>
          <w:rFonts w:ascii="Arial" w:hAnsi="Arial" w:cs="Arial"/>
        </w:rPr>
      </w:pPr>
      <w:r w:rsidRPr="00BC6297">
        <w:rPr>
          <w:rFonts w:ascii="Arial" w:hAnsi="Arial" w:cs="Arial"/>
          <w:b/>
          <w:bCs/>
        </w:rPr>
        <w:t>SEXTO.-</w:t>
      </w:r>
      <w:r w:rsidRPr="00BC6297">
        <w:rPr>
          <w:rFonts w:ascii="Arial" w:hAnsi="Arial" w:cs="Arial"/>
        </w:rPr>
        <w:t xml:space="preserve"> El </w:t>
      </w:r>
      <w:r w:rsidR="009C6B96" w:rsidRPr="00BC6297">
        <w:rPr>
          <w:rFonts w:ascii="Arial" w:hAnsi="Arial" w:cs="Arial"/>
        </w:rPr>
        <w:t xml:space="preserve">dispositivo que cuente con el </w:t>
      </w:r>
      <w:r w:rsidRPr="00BC6297">
        <w:rPr>
          <w:rFonts w:ascii="Arial" w:hAnsi="Arial" w:cs="Arial"/>
        </w:rPr>
        <w:t xml:space="preserve">Certificado de Homologación </w:t>
      </w:r>
      <w:r w:rsidR="009C6B96" w:rsidRPr="00BC6297">
        <w:rPr>
          <w:rFonts w:ascii="Arial" w:hAnsi="Arial" w:cs="Arial"/>
        </w:rPr>
        <w:t>emitido bajo la presente Disposición Técnica</w:t>
      </w:r>
      <w:r w:rsidRPr="00BC6297">
        <w:rPr>
          <w:rFonts w:ascii="Arial" w:hAnsi="Arial" w:cs="Arial"/>
        </w:rPr>
        <w:t xml:space="preserve"> </w:t>
      </w:r>
      <w:r w:rsidR="009C6B96" w:rsidRPr="00BC6297">
        <w:rPr>
          <w:rFonts w:ascii="Arial" w:hAnsi="Arial" w:cs="Arial"/>
        </w:rPr>
        <w:t xml:space="preserve">lo habilitará para hacer uso del espectro radioeléctrico. </w:t>
      </w:r>
      <w:r w:rsidR="001A71DC" w:rsidRPr="00BC6297">
        <w:rPr>
          <w:rFonts w:ascii="Arial" w:hAnsi="Arial" w:cs="Arial"/>
        </w:rPr>
        <w:t xml:space="preserve"> </w:t>
      </w:r>
    </w:p>
    <w:p w14:paraId="56762D61" w14:textId="38925FAC" w:rsidR="00D25ECE" w:rsidRPr="00BC6297" w:rsidRDefault="00050B9D" w:rsidP="00777E12">
      <w:pPr>
        <w:spacing w:after="160" w:line="259" w:lineRule="auto"/>
        <w:rPr>
          <w:rFonts w:ascii="Arial" w:hAnsi="Arial" w:cs="Arial"/>
        </w:rPr>
      </w:pPr>
      <w:r w:rsidRPr="00BC6297">
        <w:rPr>
          <w:rFonts w:ascii="Arial" w:hAnsi="Arial" w:cs="Arial"/>
        </w:rPr>
        <w:t>Para l</w:t>
      </w:r>
      <w:r w:rsidR="001A71DC" w:rsidRPr="00BC6297">
        <w:rPr>
          <w:rFonts w:ascii="Arial" w:hAnsi="Arial" w:cs="Arial"/>
        </w:rPr>
        <w:t xml:space="preserve">os DRBP </w:t>
      </w:r>
      <w:r w:rsidR="00E07050" w:rsidRPr="00BC6297">
        <w:rPr>
          <w:rFonts w:ascii="Arial" w:hAnsi="Arial" w:cs="Arial"/>
        </w:rPr>
        <w:t xml:space="preserve">que </w:t>
      </w:r>
      <w:r w:rsidR="001A71DC" w:rsidRPr="00BC6297">
        <w:rPr>
          <w:rFonts w:ascii="Arial" w:hAnsi="Arial" w:cs="Arial"/>
        </w:rPr>
        <w:t>operen fuera del intervalo de frecuencias de 30 MHz a 3 GHz</w:t>
      </w:r>
      <w:r w:rsidR="005D11B5" w:rsidRPr="00BC6297">
        <w:rPr>
          <w:rFonts w:ascii="Arial" w:hAnsi="Arial" w:cs="Arial"/>
        </w:rPr>
        <w:t xml:space="preserve"> y obtengan un Certificado de Homologación</w:t>
      </w:r>
      <w:r w:rsidR="001A71DC" w:rsidRPr="00BC6297">
        <w:rPr>
          <w:rFonts w:ascii="Arial" w:hAnsi="Arial" w:cs="Arial"/>
        </w:rPr>
        <w:t xml:space="preserve">, </w:t>
      </w:r>
      <w:r w:rsidR="00E07050" w:rsidRPr="00BC6297">
        <w:rPr>
          <w:rFonts w:ascii="Arial" w:hAnsi="Arial" w:cs="Arial"/>
        </w:rPr>
        <w:t xml:space="preserve">deberán observar </w:t>
      </w:r>
      <w:r w:rsidR="003413F2" w:rsidRPr="00BC6297">
        <w:rPr>
          <w:rFonts w:ascii="Arial" w:hAnsi="Arial" w:cs="Arial"/>
        </w:rPr>
        <w:t xml:space="preserve">los parámetros técnicos y de operación que establezca el Instituto en </w:t>
      </w:r>
      <w:r w:rsidR="005D11B5" w:rsidRPr="00BC6297">
        <w:rPr>
          <w:rFonts w:ascii="Arial" w:hAnsi="Arial" w:cs="Arial"/>
        </w:rPr>
        <w:t>dicho c</w:t>
      </w:r>
      <w:r w:rsidR="003413F2" w:rsidRPr="00BC6297">
        <w:rPr>
          <w:rFonts w:ascii="Arial" w:hAnsi="Arial" w:cs="Arial"/>
        </w:rPr>
        <w:t>ertificado</w:t>
      </w:r>
      <w:r w:rsidR="003413F2" w:rsidRPr="00BC6297">
        <w:rPr>
          <w:sz w:val="18"/>
          <w:szCs w:val="18"/>
        </w:rPr>
        <w:t>.</w:t>
      </w:r>
      <w:r w:rsidR="00E2157B" w:rsidRPr="00BC6297">
        <w:rPr>
          <w:sz w:val="18"/>
          <w:szCs w:val="18"/>
        </w:rPr>
        <w:t xml:space="preserve"> </w:t>
      </w:r>
      <w:r w:rsidR="00E2157B" w:rsidRPr="00BC6297">
        <w:rPr>
          <w:rFonts w:ascii="Arial" w:hAnsi="Arial" w:cs="Arial"/>
        </w:rPr>
        <w:t>Lo anterior salvo en aquellas frecuencias o bandas de frecuencias del espectro radioeléctrico identificadas en el Cuadro Nacional de Atribución de Frecuencias para comunicaciones de socorro, seguridad, búsqueda o salvamento.</w:t>
      </w:r>
    </w:p>
    <w:p w14:paraId="0A560992" w14:textId="2B88B373" w:rsidR="00AF4CCB" w:rsidRPr="00BC6297" w:rsidRDefault="00AF4CCB" w:rsidP="00AF4CCB">
      <w:pPr>
        <w:spacing w:after="160" w:line="259" w:lineRule="auto"/>
        <w:rPr>
          <w:rFonts w:ascii="Arial" w:hAnsi="Arial" w:cs="Arial"/>
        </w:rPr>
      </w:pPr>
      <w:r w:rsidRPr="00BC6297">
        <w:rPr>
          <w:rFonts w:ascii="Arial" w:hAnsi="Arial" w:cs="Arial"/>
        </w:rPr>
        <w:t>.</w:t>
      </w:r>
    </w:p>
    <w:p w14:paraId="626D0EDE" w14:textId="77777777" w:rsidR="00D25ECE" w:rsidRPr="00BC6297" w:rsidRDefault="00D25ECE">
      <w:pPr>
        <w:spacing w:after="160" w:line="259" w:lineRule="auto"/>
        <w:jc w:val="left"/>
        <w:rPr>
          <w:rFonts w:ascii="Arial" w:hAnsi="Arial" w:cs="Arial"/>
        </w:rPr>
      </w:pPr>
      <w:r w:rsidRPr="00BC6297">
        <w:rPr>
          <w:rFonts w:ascii="Arial" w:hAnsi="Arial" w:cs="Arial"/>
        </w:rPr>
        <w:br w:type="page"/>
      </w:r>
    </w:p>
    <w:p w14:paraId="2DA89CC1" w14:textId="77777777" w:rsidR="007E3E36" w:rsidRPr="00BC6297" w:rsidRDefault="007E3E36" w:rsidP="00777E12">
      <w:pPr>
        <w:spacing w:after="160" w:line="259" w:lineRule="auto"/>
        <w:rPr>
          <w:rFonts w:ascii="Arial" w:hAnsi="Arial" w:cs="Arial"/>
          <w:b/>
          <w:bCs/>
        </w:rPr>
      </w:pPr>
    </w:p>
    <w:p w14:paraId="785BDBB6" w14:textId="57DF5FB5" w:rsidR="006B2B7B" w:rsidRPr="00BC6297" w:rsidRDefault="00045795" w:rsidP="00D762B0">
      <w:pPr>
        <w:pStyle w:val="Ttulo2"/>
        <w:numPr>
          <w:ilvl w:val="0"/>
          <w:numId w:val="0"/>
        </w:numPr>
        <w:tabs>
          <w:tab w:val="center" w:pos="4702"/>
          <w:tab w:val="left" w:pos="7152"/>
        </w:tabs>
        <w:jc w:val="left"/>
        <w:rPr>
          <w:rFonts w:ascii="Arial" w:hAnsi="Arial" w:cs="Arial"/>
          <w:lang w:val="es-ES_tradnl"/>
        </w:rPr>
      </w:pPr>
      <w:r w:rsidRPr="00BC6297">
        <w:rPr>
          <w:rFonts w:ascii="Arial" w:hAnsi="Arial" w:cs="Arial"/>
          <w:lang w:val="es-ES_tradnl"/>
        </w:rPr>
        <w:tab/>
      </w:r>
      <w:bookmarkStart w:id="346" w:name="_Toc149121795"/>
      <w:r w:rsidR="006B2B7B" w:rsidRPr="00BC6297">
        <w:rPr>
          <w:rFonts w:ascii="Arial" w:hAnsi="Arial" w:cs="Arial"/>
          <w:lang w:val="es-ES_tradnl"/>
        </w:rPr>
        <w:t>ANEXO A</w:t>
      </w:r>
      <w:bookmarkEnd w:id="346"/>
      <w:r w:rsidRPr="00BC6297">
        <w:rPr>
          <w:rFonts w:ascii="Arial" w:hAnsi="Arial" w:cs="Arial"/>
          <w:lang w:val="es-ES_tradnl"/>
        </w:rPr>
        <w:tab/>
      </w:r>
    </w:p>
    <w:p w14:paraId="204DD099" w14:textId="77777777" w:rsidR="00676B6D" w:rsidRPr="00BC6297" w:rsidRDefault="00676B6D" w:rsidP="00E10C69">
      <w:pPr>
        <w:spacing w:after="160" w:line="276" w:lineRule="auto"/>
        <w:jc w:val="center"/>
        <w:rPr>
          <w:rFonts w:ascii="Arial" w:eastAsia="Calibri" w:hAnsi="Arial" w:cs="Arial"/>
          <w:b/>
        </w:rPr>
      </w:pPr>
      <w:bookmarkStart w:id="347" w:name="_Hlk147488448"/>
      <w:r w:rsidRPr="00BC6297">
        <w:rPr>
          <w:rFonts w:ascii="Arial" w:eastAsia="Calibri" w:hAnsi="Arial" w:cs="Arial"/>
          <w:b/>
        </w:rPr>
        <w:t>FORMATO DE PRESENTACIÓN DE RESULTADOS PARA EL REPORTE DE PRUEBA</w:t>
      </w:r>
    </w:p>
    <w:bookmarkEnd w:id="347"/>
    <w:p w14:paraId="22C88D46" w14:textId="77777777" w:rsidR="00676B6D" w:rsidRPr="00BC6297" w:rsidRDefault="00676B6D" w:rsidP="00676B6D">
      <w:pPr>
        <w:spacing w:after="160"/>
        <w:rPr>
          <w:rFonts w:ascii="Arial" w:eastAsia="Calibri" w:hAnsi="Arial" w:cs="Arial"/>
          <w:sz w:val="14"/>
          <w:lang w:val="es-ES_tradnl"/>
        </w:rPr>
      </w:pPr>
    </w:p>
    <w:tbl>
      <w:tblPr>
        <w:tblpPr w:leftFromText="141" w:rightFromText="141" w:vertAnchor="text" w:horzAnchor="margin"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237"/>
      </w:tblGrid>
      <w:tr w:rsidR="00676B6D" w:rsidRPr="00BC6297" w14:paraId="79E0B1B2" w14:textId="77777777" w:rsidTr="00676B6D">
        <w:trPr>
          <w:trHeight w:val="1134"/>
        </w:trPr>
        <w:tc>
          <w:tcPr>
            <w:tcW w:w="9351" w:type="dxa"/>
            <w:gridSpan w:val="2"/>
            <w:tcBorders>
              <w:top w:val="single" w:sz="4" w:space="0" w:color="auto"/>
              <w:bottom w:val="single" w:sz="4" w:space="0" w:color="auto"/>
            </w:tcBorders>
            <w:shd w:val="clear" w:color="auto" w:fill="70AD47"/>
            <w:vAlign w:val="center"/>
          </w:tcPr>
          <w:p w14:paraId="02E081D0" w14:textId="156CE1D8" w:rsidR="00676B6D" w:rsidRPr="00BC6297" w:rsidRDefault="00676B6D" w:rsidP="00676B6D">
            <w:pPr>
              <w:spacing w:after="0"/>
              <w:jc w:val="center"/>
              <w:rPr>
                <w:rFonts w:ascii="Arial" w:eastAsia="Calibri" w:hAnsi="Arial" w:cs="Arial"/>
                <w:b/>
                <w:color w:val="FFFFFF"/>
                <w:sz w:val="20"/>
                <w:lang w:val="es-ES_tradnl"/>
              </w:rPr>
            </w:pPr>
            <w:r w:rsidRPr="00BC6297">
              <w:rPr>
                <w:rFonts w:ascii="Arial" w:eastAsia="Calibri" w:hAnsi="Arial" w:cs="Arial"/>
                <w:b/>
                <w:color w:val="FFFFFF"/>
                <w:sz w:val="20"/>
                <w:lang w:val="es-ES_tradnl"/>
              </w:rPr>
              <w:t xml:space="preserve">REPORTE DE PRUEBA DE LA APLICACIÓN DE LOS MÉTODOS DEL NUMERAL </w:t>
            </w:r>
            <w:r w:rsidR="00100958" w:rsidRPr="00BC6297">
              <w:rPr>
                <w:rFonts w:ascii="Arial" w:eastAsia="Calibri" w:hAnsi="Arial" w:cs="Arial"/>
                <w:b/>
                <w:color w:val="FFFFFF"/>
                <w:sz w:val="20"/>
                <w:lang w:val="es-ES_tradnl"/>
              </w:rPr>
              <w:t>8</w:t>
            </w:r>
            <w:r w:rsidRPr="00BC6297">
              <w:rPr>
                <w:rFonts w:ascii="Arial" w:eastAsia="Calibri" w:hAnsi="Arial" w:cs="Arial"/>
                <w:b/>
                <w:color w:val="FFFFFF"/>
                <w:sz w:val="20"/>
                <w:lang w:val="es-ES_tradnl"/>
              </w:rPr>
              <w:t xml:space="preserve"> AL DBP SUJETO AL CUMPLIMIENTO DE LA DT IFT-016-202</w:t>
            </w:r>
            <w:r w:rsidR="00DE2A23" w:rsidRPr="00BC6297">
              <w:rPr>
                <w:rFonts w:ascii="Arial" w:eastAsia="Calibri" w:hAnsi="Arial" w:cs="Arial"/>
                <w:b/>
                <w:color w:val="FFFFFF"/>
                <w:sz w:val="20"/>
                <w:lang w:val="es-ES_tradnl"/>
              </w:rPr>
              <w:t>3</w:t>
            </w:r>
            <w:r w:rsidRPr="00BC6297">
              <w:rPr>
                <w:rFonts w:ascii="Arial" w:eastAsia="Calibri" w:hAnsi="Arial" w:cs="Arial"/>
                <w:b/>
                <w:color w:val="FFFFFF"/>
                <w:sz w:val="20"/>
                <w:lang w:val="es-ES_tradnl"/>
              </w:rPr>
              <w:t>.</w:t>
            </w:r>
            <w:r w:rsidR="00E96602" w:rsidRPr="00BC6297">
              <w:rPr>
                <w:rFonts w:ascii="Arial" w:hAnsi="Arial" w:cs="Arial"/>
              </w:rPr>
              <w:t xml:space="preserve"> </w:t>
            </w:r>
            <w:r w:rsidR="00E96602" w:rsidRPr="00BC6297">
              <w:rPr>
                <w:rFonts w:ascii="Arial" w:eastAsia="Calibri" w:hAnsi="Arial" w:cs="Arial"/>
                <w:b/>
                <w:color w:val="FFFFFF"/>
                <w:sz w:val="20"/>
                <w:lang w:val="es-ES_tradnl"/>
              </w:rPr>
              <w:t>DISPOSITIVOS DE RADIOCOMUNICACIÓN DE BAJA POTENCIA –</w:t>
            </w:r>
            <w:r w:rsidR="00D04DF1" w:rsidRPr="00BC6297">
              <w:rPr>
                <w:rFonts w:ascii="Arial" w:eastAsia="Calibri" w:hAnsi="Arial" w:cs="Arial"/>
                <w:b/>
                <w:color w:val="FFFFFF"/>
                <w:sz w:val="20"/>
                <w:lang w:val="es-ES_tradnl"/>
              </w:rPr>
              <w:t xml:space="preserve"> </w:t>
            </w:r>
            <w:r w:rsidR="00E96602" w:rsidRPr="00BC6297">
              <w:rPr>
                <w:rFonts w:ascii="Arial" w:eastAsia="Calibri" w:hAnsi="Arial" w:cs="Arial"/>
                <w:b/>
                <w:color w:val="FFFFFF"/>
                <w:sz w:val="20"/>
                <w:lang w:val="es-ES_tradnl"/>
              </w:rPr>
              <w:t>DISPOSITIVOS QUE HACEN USO DE BANDAS DE FRECUENCIA DEL ESPECTRO RADIOELÉCTRICO EN EL INTERVALO DE 30 MHz A 3 GHz- ESPECIFICACIONES, LÍMITES Y MÉTODOS DE PRUEBA.</w:t>
            </w:r>
          </w:p>
        </w:tc>
      </w:tr>
      <w:tr w:rsidR="00676B6D" w:rsidRPr="00BC6297" w14:paraId="7B08D3FA" w14:textId="77777777" w:rsidTr="00676B6D">
        <w:trPr>
          <w:trHeight w:val="567"/>
        </w:trPr>
        <w:tc>
          <w:tcPr>
            <w:tcW w:w="3114" w:type="dxa"/>
            <w:tcBorders>
              <w:top w:val="single" w:sz="4" w:space="0" w:color="auto"/>
              <w:bottom w:val="single" w:sz="4" w:space="0" w:color="auto"/>
            </w:tcBorders>
            <w:shd w:val="clear" w:color="auto" w:fill="E2EFD9"/>
            <w:vAlign w:val="center"/>
          </w:tcPr>
          <w:p w14:paraId="3C0DEF28" w14:textId="77777777" w:rsidR="00676B6D" w:rsidRPr="00BC6297" w:rsidRDefault="00676B6D" w:rsidP="00676B6D">
            <w:pPr>
              <w:spacing w:after="0"/>
              <w:jc w:val="center"/>
              <w:rPr>
                <w:rFonts w:ascii="Arial" w:eastAsia="Calibri" w:hAnsi="Arial" w:cs="Arial"/>
                <w:b/>
                <w:sz w:val="14"/>
                <w:szCs w:val="18"/>
                <w:lang w:val="es-ES_tradnl"/>
              </w:rPr>
            </w:pPr>
            <w:r w:rsidRPr="00BC6297">
              <w:rPr>
                <w:rFonts w:ascii="Arial" w:eastAsia="Calibri" w:hAnsi="Arial" w:cs="Arial"/>
                <w:b/>
                <w:sz w:val="20"/>
                <w:lang w:val="es-ES_tradnl"/>
              </w:rPr>
              <w:t>Reporte de Prueba número:</w:t>
            </w:r>
          </w:p>
        </w:tc>
        <w:tc>
          <w:tcPr>
            <w:tcW w:w="6237" w:type="dxa"/>
            <w:tcBorders>
              <w:top w:val="single" w:sz="4" w:space="0" w:color="auto"/>
              <w:bottom w:val="single" w:sz="4" w:space="0" w:color="auto"/>
            </w:tcBorders>
            <w:shd w:val="clear" w:color="auto" w:fill="E2EFD9"/>
            <w:vAlign w:val="center"/>
          </w:tcPr>
          <w:p w14:paraId="7D9C94E3" w14:textId="77777777" w:rsidR="00676B6D" w:rsidRPr="00BC6297" w:rsidRDefault="00676B6D" w:rsidP="00676B6D">
            <w:pPr>
              <w:spacing w:after="0"/>
              <w:jc w:val="center"/>
              <w:rPr>
                <w:rFonts w:ascii="Arial" w:eastAsia="Calibri" w:hAnsi="Arial" w:cs="Arial"/>
                <w:b/>
                <w:sz w:val="14"/>
                <w:szCs w:val="18"/>
                <w:lang w:val="es-ES_tradnl"/>
              </w:rPr>
            </w:pPr>
          </w:p>
        </w:tc>
      </w:tr>
    </w:tbl>
    <w:p w14:paraId="1CB9266B" w14:textId="77777777" w:rsidR="00676B6D" w:rsidRPr="00BC6297" w:rsidRDefault="00676B6D" w:rsidP="00676B6D">
      <w:pPr>
        <w:spacing w:after="160"/>
        <w:rPr>
          <w:rFonts w:ascii="Arial" w:eastAsia="Calibri" w:hAnsi="Arial" w:cs="Arial"/>
          <w:sz w:val="14"/>
          <w:lang w:val="es-ES_tradnl"/>
        </w:rPr>
      </w:pPr>
    </w:p>
    <w:tbl>
      <w:tblPr>
        <w:tblStyle w:val="Tablaconcuadrcula8"/>
        <w:tblW w:w="9412" w:type="dxa"/>
        <w:tblLook w:val="04A0" w:firstRow="1" w:lastRow="0" w:firstColumn="1" w:lastColumn="0" w:noHBand="0" w:noVBand="1"/>
      </w:tblPr>
      <w:tblGrid>
        <w:gridCol w:w="2261"/>
        <w:gridCol w:w="74"/>
        <w:gridCol w:w="2334"/>
        <w:gridCol w:w="2335"/>
        <w:gridCol w:w="2334"/>
        <w:gridCol w:w="74"/>
      </w:tblGrid>
      <w:tr w:rsidR="00676B6D" w:rsidRPr="00BC6297" w14:paraId="51A2C135" w14:textId="77777777" w:rsidTr="00676B6D">
        <w:trPr>
          <w:gridAfter w:val="1"/>
          <w:wAfter w:w="61" w:type="dxa"/>
          <w:trHeight w:val="307"/>
        </w:trPr>
        <w:tc>
          <w:tcPr>
            <w:tcW w:w="9351" w:type="dxa"/>
            <w:gridSpan w:val="5"/>
            <w:tcBorders>
              <w:bottom w:val="single" w:sz="4" w:space="0" w:color="auto"/>
            </w:tcBorders>
            <w:shd w:val="clear" w:color="auto" w:fill="70AD47"/>
            <w:vAlign w:val="center"/>
          </w:tcPr>
          <w:p w14:paraId="06038F72" w14:textId="77777777" w:rsidR="00676B6D" w:rsidRPr="00BC6297" w:rsidRDefault="00676B6D" w:rsidP="00676B6D">
            <w:pPr>
              <w:spacing w:after="0" w:line="360" w:lineRule="auto"/>
              <w:jc w:val="center"/>
              <w:rPr>
                <w:rFonts w:ascii="Arial" w:eastAsia="Calibri" w:hAnsi="Arial" w:cs="Arial"/>
                <w:b/>
                <w:sz w:val="14"/>
                <w:szCs w:val="18"/>
                <w:lang w:val="es-ES_tradnl"/>
              </w:rPr>
            </w:pPr>
            <w:r w:rsidRPr="00BC6297">
              <w:rPr>
                <w:rFonts w:ascii="Arial" w:eastAsia="Calibri" w:hAnsi="Arial" w:cs="Arial"/>
                <w:b/>
                <w:color w:val="FFFFFF"/>
                <w:sz w:val="20"/>
                <w:lang w:val="es-ES_tradnl"/>
              </w:rPr>
              <w:t>A. DATOS DEL SOLICITANTE</w:t>
            </w:r>
          </w:p>
        </w:tc>
      </w:tr>
      <w:tr w:rsidR="00676B6D" w:rsidRPr="00BC6297" w14:paraId="4BF4C520" w14:textId="77777777" w:rsidTr="00676B6D">
        <w:trPr>
          <w:gridAfter w:val="1"/>
          <w:wAfter w:w="61" w:type="dxa"/>
          <w:trHeight w:val="227"/>
        </w:trPr>
        <w:tc>
          <w:tcPr>
            <w:tcW w:w="9351" w:type="dxa"/>
            <w:gridSpan w:val="5"/>
            <w:tcBorders>
              <w:bottom w:val="single" w:sz="4" w:space="0" w:color="auto"/>
            </w:tcBorders>
            <w:shd w:val="clear" w:color="auto" w:fill="E2EFD9"/>
            <w:vAlign w:val="center"/>
          </w:tcPr>
          <w:p w14:paraId="6BDB0251" w14:textId="1A7BBEC2" w:rsidR="00676B6D" w:rsidRPr="00BC6297" w:rsidRDefault="00CC3C8B" w:rsidP="00CC3C8B">
            <w:pPr>
              <w:spacing w:after="0" w:line="360" w:lineRule="auto"/>
              <w:jc w:val="center"/>
              <w:rPr>
                <w:rFonts w:ascii="Arial" w:eastAsia="Calibri" w:hAnsi="Arial" w:cs="Arial"/>
                <w:b/>
                <w:sz w:val="18"/>
                <w:szCs w:val="18"/>
                <w:lang w:val="es-ES_tradnl"/>
              </w:rPr>
            </w:pPr>
            <w:r w:rsidRPr="00BC6297">
              <w:rPr>
                <w:rFonts w:ascii="Arial" w:eastAsia="Calibri" w:hAnsi="Arial" w:cs="Arial"/>
                <w:b/>
                <w:sz w:val="18"/>
                <w:szCs w:val="18"/>
                <w:lang w:val="es-ES_tradnl"/>
              </w:rPr>
              <w:t>DATOS GENERALES*</w:t>
            </w:r>
          </w:p>
        </w:tc>
      </w:tr>
      <w:tr w:rsidR="00676B6D" w:rsidRPr="00BC6297" w14:paraId="2053E571" w14:textId="77777777" w:rsidTr="00676B6D">
        <w:trPr>
          <w:gridAfter w:val="1"/>
          <w:wAfter w:w="61" w:type="dxa"/>
          <w:trHeight w:val="340"/>
        </w:trPr>
        <w:tc>
          <w:tcPr>
            <w:tcW w:w="2263" w:type="dxa"/>
            <w:tcBorders>
              <w:top w:val="single" w:sz="4" w:space="0" w:color="auto"/>
              <w:bottom w:val="single" w:sz="4" w:space="0" w:color="auto"/>
              <w:right w:val="single" w:sz="4" w:space="0" w:color="auto"/>
            </w:tcBorders>
            <w:shd w:val="clear" w:color="auto" w:fill="F2F2F2"/>
            <w:vAlign w:val="center"/>
          </w:tcPr>
          <w:p w14:paraId="083B4574" w14:textId="77777777" w:rsidR="00676B6D" w:rsidRPr="00BC6297" w:rsidRDefault="00676B6D" w:rsidP="00676B6D">
            <w:pPr>
              <w:spacing w:after="0" w:line="360" w:lineRule="auto"/>
              <w:rPr>
                <w:rFonts w:ascii="Arial" w:eastAsia="Calibri" w:hAnsi="Arial" w:cs="Arial"/>
                <w:sz w:val="18"/>
                <w:szCs w:val="18"/>
                <w:lang w:val="es-ES_tradnl"/>
              </w:rPr>
            </w:pPr>
            <w:r w:rsidRPr="00BC6297">
              <w:rPr>
                <w:rFonts w:ascii="Arial" w:eastAsia="Calibri" w:hAnsi="Arial" w:cs="Arial"/>
                <w:sz w:val="18"/>
                <w:szCs w:val="18"/>
                <w:lang w:val="es-ES_tradnl"/>
              </w:rPr>
              <w:t>1. Nombre o razón social:</w:t>
            </w:r>
          </w:p>
        </w:tc>
        <w:tc>
          <w:tcPr>
            <w:tcW w:w="7088" w:type="dxa"/>
            <w:gridSpan w:val="4"/>
            <w:tcBorders>
              <w:top w:val="single" w:sz="4" w:space="0" w:color="auto"/>
              <w:left w:val="single" w:sz="4" w:space="0" w:color="auto"/>
            </w:tcBorders>
            <w:vAlign w:val="center"/>
          </w:tcPr>
          <w:p w14:paraId="64E42B09" w14:textId="77777777" w:rsidR="00676B6D" w:rsidRPr="00BC6297" w:rsidRDefault="00676B6D" w:rsidP="00676B6D">
            <w:pPr>
              <w:spacing w:after="0" w:line="360" w:lineRule="auto"/>
              <w:rPr>
                <w:rFonts w:ascii="Arial" w:eastAsia="Calibri" w:hAnsi="Arial" w:cs="Arial"/>
                <w:sz w:val="18"/>
                <w:szCs w:val="18"/>
                <w:lang w:val="es-ES_tradnl"/>
              </w:rPr>
            </w:pPr>
          </w:p>
        </w:tc>
      </w:tr>
      <w:tr w:rsidR="00676B6D" w:rsidRPr="00BC6297" w14:paraId="43F30A76" w14:textId="77777777" w:rsidTr="00676B6D">
        <w:trPr>
          <w:gridAfter w:val="1"/>
          <w:wAfter w:w="61" w:type="dxa"/>
          <w:trHeight w:val="340"/>
        </w:trPr>
        <w:tc>
          <w:tcPr>
            <w:tcW w:w="2263" w:type="dxa"/>
            <w:tcBorders>
              <w:top w:val="single" w:sz="4" w:space="0" w:color="auto"/>
              <w:bottom w:val="single" w:sz="4" w:space="0" w:color="auto"/>
              <w:right w:val="single" w:sz="4" w:space="0" w:color="auto"/>
            </w:tcBorders>
            <w:shd w:val="clear" w:color="auto" w:fill="F2F2F2"/>
            <w:vAlign w:val="center"/>
          </w:tcPr>
          <w:p w14:paraId="4D95EC7A" w14:textId="77777777" w:rsidR="00676B6D" w:rsidRPr="00BC6297" w:rsidRDefault="00676B6D" w:rsidP="00676B6D">
            <w:pPr>
              <w:spacing w:after="0" w:line="360" w:lineRule="auto"/>
              <w:rPr>
                <w:rFonts w:ascii="Arial" w:eastAsia="Calibri" w:hAnsi="Arial" w:cs="Arial"/>
                <w:sz w:val="18"/>
                <w:szCs w:val="18"/>
                <w:lang w:val="es-ES_tradnl"/>
              </w:rPr>
            </w:pPr>
            <w:r w:rsidRPr="00BC6297">
              <w:rPr>
                <w:rFonts w:ascii="Arial" w:eastAsia="Calibri" w:hAnsi="Arial" w:cs="Arial"/>
                <w:sz w:val="18"/>
                <w:szCs w:val="18"/>
                <w:lang w:val="es-ES_tradnl"/>
              </w:rPr>
              <w:t>2. Registro Federal de Contribuyentes:</w:t>
            </w:r>
          </w:p>
        </w:tc>
        <w:tc>
          <w:tcPr>
            <w:tcW w:w="7088" w:type="dxa"/>
            <w:gridSpan w:val="4"/>
            <w:tcBorders>
              <w:top w:val="single" w:sz="4" w:space="0" w:color="auto"/>
              <w:left w:val="single" w:sz="4" w:space="0" w:color="auto"/>
            </w:tcBorders>
            <w:vAlign w:val="center"/>
          </w:tcPr>
          <w:p w14:paraId="0B9DE8A7" w14:textId="77777777" w:rsidR="00676B6D" w:rsidRPr="00BC6297" w:rsidRDefault="00676B6D" w:rsidP="00676B6D">
            <w:pPr>
              <w:spacing w:after="0" w:line="360" w:lineRule="auto"/>
              <w:rPr>
                <w:rFonts w:ascii="Arial" w:eastAsia="Calibri" w:hAnsi="Arial" w:cs="Arial"/>
                <w:sz w:val="18"/>
                <w:szCs w:val="18"/>
                <w:lang w:val="es-ES_tradnl"/>
              </w:rPr>
            </w:pPr>
          </w:p>
        </w:tc>
      </w:tr>
      <w:tr w:rsidR="00676B6D" w:rsidRPr="00BC6297" w14:paraId="3B5976CA" w14:textId="77777777" w:rsidTr="00676B6D">
        <w:trPr>
          <w:gridAfter w:val="1"/>
          <w:wAfter w:w="61" w:type="dxa"/>
          <w:trHeight w:val="227"/>
        </w:trPr>
        <w:tc>
          <w:tcPr>
            <w:tcW w:w="9351" w:type="dxa"/>
            <w:gridSpan w:val="5"/>
            <w:tcBorders>
              <w:bottom w:val="single" w:sz="4" w:space="0" w:color="auto"/>
            </w:tcBorders>
            <w:shd w:val="clear" w:color="auto" w:fill="E2EFD9"/>
            <w:vAlign w:val="center"/>
          </w:tcPr>
          <w:p w14:paraId="5DE528C2" w14:textId="22CA6BBD" w:rsidR="00676B6D" w:rsidRPr="00BC6297" w:rsidRDefault="00676B6D" w:rsidP="00676B6D">
            <w:pPr>
              <w:spacing w:after="0" w:line="360" w:lineRule="auto"/>
              <w:rPr>
                <w:rFonts w:ascii="Arial" w:eastAsia="Times New Roman" w:hAnsi="Arial" w:cs="Arial"/>
                <w:color w:val="000000"/>
                <w:sz w:val="13"/>
                <w:szCs w:val="13"/>
                <w:lang w:val="es-ES_tradnl" w:eastAsia="es-MX"/>
              </w:rPr>
            </w:pPr>
            <w:r w:rsidRPr="00BC6297">
              <w:rPr>
                <w:rFonts w:ascii="Arial" w:eastAsia="Times New Roman" w:hAnsi="Arial" w:cs="Arial"/>
                <w:b/>
                <w:bCs/>
                <w:color w:val="000000"/>
                <w:sz w:val="18"/>
                <w:szCs w:val="18"/>
                <w:lang w:val="es-ES_tradnl" w:eastAsia="es-MX"/>
              </w:rPr>
              <w:t>3. Domicilio</w:t>
            </w:r>
            <w:r w:rsidR="00CC3C8B" w:rsidRPr="00BC6297">
              <w:rPr>
                <w:rFonts w:ascii="Arial" w:eastAsia="Times New Roman" w:hAnsi="Arial" w:cs="Arial"/>
                <w:b/>
                <w:bCs/>
                <w:color w:val="000000"/>
                <w:sz w:val="18"/>
                <w:szCs w:val="18"/>
                <w:lang w:val="es-ES_tradnl" w:eastAsia="es-MX"/>
              </w:rPr>
              <w:t xml:space="preserve"> del solicitante</w:t>
            </w:r>
          </w:p>
        </w:tc>
      </w:tr>
      <w:tr w:rsidR="00676B6D" w:rsidRPr="00BC6297" w14:paraId="526193D6"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722EF4D4"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Calle y No. exterior e interior:</w:t>
            </w:r>
          </w:p>
        </w:tc>
        <w:tc>
          <w:tcPr>
            <w:tcW w:w="2338" w:type="dxa"/>
            <w:tcBorders>
              <w:bottom w:val="single" w:sz="4" w:space="0" w:color="auto"/>
            </w:tcBorders>
            <w:shd w:val="clear" w:color="auto" w:fill="auto"/>
            <w:vAlign w:val="center"/>
          </w:tcPr>
          <w:p w14:paraId="0E7353DE"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79652005"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Colonia:</w:t>
            </w:r>
          </w:p>
        </w:tc>
        <w:tc>
          <w:tcPr>
            <w:tcW w:w="2338" w:type="dxa"/>
            <w:tcBorders>
              <w:bottom w:val="single" w:sz="4" w:space="0" w:color="auto"/>
            </w:tcBorders>
            <w:shd w:val="clear" w:color="auto" w:fill="auto"/>
            <w:vAlign w:val="center"/>
          </w:tcPr>
          <w:p w14:paraId="378A5EBF"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495F3BEC"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04715967"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Municipio o Demarcación Territorial:</w:t>
            </w:r>
          </w:p>
        </w:tc>
        <w:tc>
          <w:tcPr>
            <w:tcW w:w="2338" w:type="dxa"/>
            <w:tcBorders>
              <w:bottom w:val="single" w:sz="4" w:space="0" w:color="auto"/>
            </w:tcBorders>
            <w:shd w:val="clear" w:color="auto" w:fill="auto"/>
            <w:vAlign w:val="center"/>
          </w:tcPr>
          <w:p w14:paraId="0B7F8409"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35F908EA"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Entidad Federativa:</w:t>
            </w:r>
          </w:p>
        </w:tc>
        <w:tc>
          <w:tcPr>
            <w:tcW w:w="2338" w:type="dxa"/>
            <w:tcBorders>
              <w:bottom w:val="single" w:sz="4" w:space="0" w:color="auto"/>
            </w:tcBorders>
            <w:shd w:val="clear" w:color="auto" w:fill="auto"/>
            <w:vAlign w:val="center"/>
          </w:tcPr>
          <w:p w14:paraId="2DD7C2F7"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0AC4CEB2"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658A9D6E"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Código Postal:</w:t>
            </w:r>
          </w:p>
        </w:tc>
        <w:tc>
          <w:tcPr>
            <w:tcW w:w="2338" w:type="dxa"/>
            <w:tcBorders>
              <w:bottom w:val="single" w:sz="4" w:space="0" w:color="auto"/>
            </w:tcBorders>
            <w:shd w:val="clear" w:color="auto" w:fill="auto"/>
            <w:vAlign w:val="center"/>
          </w:tcPr>
          <w:p w14:paraId="11C676DB"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05CA66A3"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Correo electrónico:</w:t>
            </w:r>
          </w:p>
        </w:tc>
        <w:tc>
          <w:tcPr>
            <w:tcW w:w="2338" w:type="dxa"/>
            <w:tcBorders>
              <w:bottom w:val="single" w:sz="4" w:space="0" w:color="auto"/>
            </w:tcBorders>
            <w:shd w:val="clear" w:color="auto" w:fill="auto"/>
            <w:vAlign w:val="center"/>
          </w:tcPr>
          <w:p w14:paraId="40D01BBC"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508A8074"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3B3A3C82" w14:textId="7C4C1F06"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Teléfono:</w:t>
            </w:r>
          </w:p>
        </w:tc>
        <w:tc>
          <w:tcPr>
            <w:tcW w:w="2338" w:type="dxa"/>
            <w:tcBorders>
              <w:bottom w:val="single" w:sz="4" w:space="0" w:color="auto"/>
            </w:tcBorders>
            <w:shd w:val="clear" w:color="auto" w:fill="auto"/>
            <w:vAlign w:val="center"/>
          </w:tcPr>
          <w:p w14:paraId="443029C2"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06BECBDA" w14:textId="10B695A6" w:rsidR="00676B6D" w:rsidRPr="00BC6297" w:rsidRDefault="00676B6D" w:rsidP="00676B6D">
            <w:pPr>
              <w:spacing w:after="0" w:line="360" w:lineRule="auto"/>
              <w:rPr>
                <w:rFonts w:ascii="Arial" w:eastAsia="Times New Roman" w:hAnsi="Arial" w:cs="Arial"/>
                <w:color w:val="000000"/>
                <w:sz w:val="18"/>
                <w:szCs w:val="18"/>
                <w:lang w:val="es-ES_tradnl" w:eastAsia="es-MX"/>
              </w:rPr>
            </w:pPr>
          </w:p>
        </w:tc>
        <w:tc>
          <w:tcPr>
            <w:tcW w:w="2338" w:type="dxa"/>
            <w:tcBorders>
              <w:bottom w:val="single" w:sz="4" w:space="0" w:color="auto"/>
            </w:tcBorders>
            <w:shd w:val="clear" w:color="auto" w:fill="auto"/>
            <w:vAlign w:val="center"/>
          </w:tcPr>
          <w:p w14:paraId="609F0B89"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6F175EE3" w14:textId="77777777" w:rsidTr="00676B6D">
        <w:trPr>
          <w:gridAfter w:val="1"/>
          <w:wAfter w:w="61" w:type="dxa"/>
          <w:trHeight w:val="20"/>
        </w:trPr>
        <w:tc>
          <w:tcPr>
            <w:tcW w:w="9351" w:type="dxa"/>
            <w:gridSpan w:val="5"/>
            <w:tcBorders>
              <w:bottom w:val="single" w:sz="4" w:space="0" w:color="auto"/>
            </w:tcBorders>
            <w:shd w:val="clear" w:color="auto" w:fill="E2EFD9"/>
            <w:vAlign w:val="center"/>
          </w:tcPr>
          <w:p w14:paraId="6C6EBB61" w14:textId="77777777" w:rsidR="00676B6D" w:rsidRPr="00BC6297" w:rsidRDefault="00676B6D" w:rsidP="00676B6D">
            <w:pPr>
              <w:spacing w:after="0" w:line="360" w:lineRule="auto"/>
              <w:jc w:val="center"/>
              <w:rPr>
                <w:rFonts w:ascii="Arial" w:eastAsia="Times New Roman" w:hAnsi="Arial" w:cs="Arial"/>
                <w:b/>
                <w:bCs/>
                <w:color w:val="000000"/>
                <w:sz w:val="18"/>
                <w:szCs w:val="18"/>
                <w:lang w:val="es-ES_tradnl" w:eastAsia="es-MX"/>
              </w:rPr>
            </w:pPr>
            <w:r w:rsidRPr="00BC6297">
              <w:rPr>
                <w:rFonts w:ascii="Arial" w:eastAsia="Times New Roman" w:hAnsi="Arial" w:cs="Arial"/>
                <w:b/>
                <w:bCs/>
                <w:color w:val="000000"/>
                <w:sz w:val="18"/>
                <w:szCs w:val="18"/>
                <w:lang w:val="es-ES_tradnl" w:eastAsia="es-MX"/>
              </w:rPr>
              <w:t>(EN SU CASO) DATOS DEL REPRESENTANTE LEGAL*</w:t>
            </w:r>
          </w:p>
        </w:tc>
      </w:tr>
      <w:tr w:rsidR="00676B6D" w:rsidRPr="00BC6297" w14:paraId="60C6BC64" w14:textId="77777777" w:rsidTr="00676B6D">
        <w:trPr>
          <w:trHeight w:val="340"/>
        </w:trPr>
        <w:tc>
          <w:tcPr>
            <w:tcW w:w="2324" w:type="dxa"/>
            <w:gridSpan w:val="2"/>
            <w:tcBorders>
              <w:top w:val="single" w:sz="4" w:space="0" w:color="auto"/>
              <w:bottom w:val="single" w:sz="4" w:space="0" w:color="auto"/>
              <w:right w:val="single" w:sz="4" w:space="0" w:color="auto"/>
            </w:tcBorders>
            <w:shd w:val="clear" w:color="auto" w:fill="F2F2F2"/>
            <w:vAlign w:val="center"/>
          </w:tcPr>
          <w:p w14:paraId="6EA024F8" w14:textId="77777777" w:rsidR="00676B6D" w:rsidRPr="00BC6297" w:rsidRDefault="00676B6D" w:rsidP="00676B6D">
            <w:pPr>
              <w:spacing w:after="0" w:line="360" w:lineRule="auto"/>
              <w:rPr>
                <w:rFonts w:ascii="Arial" w:eastAsia="Calibri" w:hAnsi="Arial" w:cs="Arial"/>
                <w:sz w:val="18"/>
                <w:szCs w:val="18"/>
                <w:lang w:val="es-ES_tradnl"/>
              </w:rPr>
            </w:pPr>
            <w:r w:rsidRPr="00BC6297">
              <w:rPr>
                <w:rFonts w:ascii="Arial" w:eastAsia="Calibri" w:hAnsi="Arial" w:cs="Arial"/>
                <w:sz w:val="18"/>
                <w:szCs w:val="18"/>
                <w:lang w:val="es-ES_tradnl"/>
              </w:rPr>
              <w:t>4. Nombre:</w:t>
            </w:r>
          </w:p>
        </w:tc>
        <w:tc>
          <w:tcPr>
            <w:tcW w:w="7088" w:type="dxa"/>
            <w:gridSpan w:val="4"/>
            <w:tcBorders>
              <w:top w:val="single" w:sz="4" w:space="0" w:color="auto"/>
              <w:left w:val="single" w:sz="4" w:space="0" w:color="auto"/>
            </w:tcBorders>
            <w:vAlign w:val="center"/>
          </w:tcPr>
          <w:p w14:paraId="10B73DB3" w14:textId="77777777" w:rsidR="00676B6D" w:rsidRPr="00BC6297" w:rsidRDefault="00676B6D" w:rsidP="00676B6D">
            <w:pPr>
              <w:spacing w:after="0" w:line="360" w:lineRule="auto"/>
              <w:rPr>
                <w:rFonts w:ascii="Arial" w:eastAsia="Calibri" w:hAnsi="Arial" w:cs="Arial"/>
                <w:sz w:val="18"/>
                <w:szCs w:val="18"/>
                <w:lang w:val="es-ES_tradnl"/>
              </w:rPr>
            </w:pPr>
          </w:p>
        </w:tc>
      </w:tr>
      <w:tr w:rsidR="00676B6D" w:rsidRPr="00BC6297" w14:paraId="0EF4BB5B" w14:textId="77777777" w:rsidTr="00676B6D">
        <w:trPr>
          <w:trHeight w:val="340"/>
        </w:trPr>
        <w:tc>
          <w:tcPr>
            <w:tcW w:w="9412" w:type="dxa"/>
            <w:gridSpan w:val="6"/>
            <w:tcBorders>
              <w:top w:val="single" w:sz="4" w:space="0" w:color="auto"/>
              <w:bottom w:val="single" w:sz="4" w:space="0" w:color="auto"/>
            </w:tcBorders>
            <w:shd w:val="clear" w:color="auto" w:fill="F2F2F2"/>
            <w:vAlign w:val="center"/>
          </w:tcPr>
          <w:p w14:paraId="4336234B" w14:textId="22A362DB" w:rsidR="00676B6D" w:rsidRPr="00BC6297" w:rsidRDefault="00676B6D" w:rsidP="00676B6D">
            <w:pPr>
              <w:spacing w:after="0" w:line="360" w:lineRule="auto"/>
              <w:rPr>
                <w:rFonts w:ascii="Arial" w:eastAsia="Calibri" w:hAnsi="Arial" w:cs="Arial"/>
                <w:sz w:val="18"/>
                <w:szCs w:val="18"/>
                <w:lang w:val="es-ES_tradnl"/>
              </w:rPr>
            </w:pPr>
            <w:r w:rsidRPr="00BC6297">
              <w:rPr>
                <w:rFonts w:ascii="Arial" w:eastAsia="Calibri" w:hAnsi="Arial" w:cs="Arial"/>
                <w:sz w:val="18"/>
                <w:szCs w:val="18"/>
                <w:lang w:val="es-ES_tradnl"/>
              </w:rPr>
              <w:t>5. Domicilio</w:t>
            </w:r>
            <w:r w:rsidR="00CC3C8B" w:rsidRPr="00BC6297">
              <w:rPr>
                <w:rFonts w:ascii="Arial" w:eastAsia="Calibri" w:hAnsi="Arial" w:cs="Arial"/>
                <w:sz w:val="18"/>
                <w:szCs w:val="18"/>
                <w:lang w:val="es-ES_tradnl"/>
              </w:rPr>
              <w:t xml:space="preserve"> para recibir notificaciones:</w:t>
            </w:r>
          </w:p>
        </w:tc>
      </w:tr>
      <w:tr w:rsidR="00676B6D" w:rsidRPr="00BC6297" w14:paraId="726D90C2"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5DC453FE"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Calle y No. exterior e interior:</w:t>
            </w:r>
          </w:p>
        </w:tc>
        <w:tc>
          <w:tcPr>
            <w:tcW w:w="2338" w:type="dxa"/>
            <w:tcBorders>
              <w:bottom w:val="single" w:sz="4" w:space="0" w:color="auto"/>
            </w:tcBorders>
            <w:shd w:val="clear" w:color="auto" w:fill="auto"/>
            <w:vAlign w:val="center"/>
          </w:tcPr>
          <w:p w14:paraId="4FD7317B"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0D921F57"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Colonia:</w:t>
            </w:r>
          </w:p>
        </w:tc>
        <w:tc>
          <w:tcPr>
            <w:tcW w:w="2338" w:type="dxa"/>
            <w:tcBorders>
              <w:bottom w:val="single" w:sz="4" w:space="0" w:color="auto"/>
            </w:tcBorders>
            <w:shd w:val="clear" w:color="auto" w:fill="auto"/>
            <w:vAlign w:val="center"/>
          </w:tcPr>
          <w:p w14:paraId="39C91669"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1F28826C"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705761C7"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Municipio o Demarcación Territorial:</w:t>
            </w:r>
          </w:p>
        </w:tc>
        <w:tc>
          <w:tcPr>
            <w:tcW w:w="2338" w:type="dxa"/>
            <w:tcBorders>
              <w:bottom w:val="single" w:sz="4" w:space="0" w:color="auto"/>
            </w:tcBorders>
            <w:shd w:val="clear" w:color="auto" w:fill="auto"/>
            <w:vAlign w:val="center"/>
          </w:tcPr>
          <w:p w14:paraId="634F0082"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68D366BF"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Entidad Federativa:</w:t>
            </w:r>
          </w:p>
        </w:tc>
        <w:tc>
          <w:tcPr>
            <w:tcW w:w="2338" w:type="dxa"/>
            <w:tcBorders>
              <w:bottom w:val="single" w:sz="4" w:space="0" w:color="auto"/>
            </w:tcBorders>
            <w:shd w:val="clear" w:color="auto" w:fill="auto"/>
            <w:vAlign w:val="center"/>
          </w:tcPr>
          <w:p w14:paraId="1119A054"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0CC03AB2"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70201CC8"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Código Postal:</w:t>
            </w:r>
          </w:p>
        </w:tc>
        <w:tc>
          <w:tcPr>
            <w:tcW w:w="2338" w:type="dxa"/>
            <w:tcBorders>
              <w:bottom w:val="single" w:sz="4" w:space="0" w:color="auto"/>
            </w:tcBorders>
            <w:shd w:val="clear" w:color="auto" w:fill="auto"/>
            <w:vAlign w:val="center"/>
          </w:tcPr>
          <w:p w14:paraId="1AFD23AA"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7C4DDFBC"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Correo electrónico:</w:t>
            </w:r>
          </w:p>
        </w:tc>
        <w:tc>
          <w:tcPr>
            <w:tcW w:w="2338" w:type="dxa"/>
            <w:tcBorders>
              <w:bottom w:val="single" w:sz="4" w:space="0" w:color="auto"/>
            </w:tcBorders>
            <w:shd w:val="clear" w:color="auto" w:fill="auto"/>
            <w:vAlign w:val="center"/>
          </w:tcPr>
          <w:p w14:paraId="528D2B3A"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48E268C1" w14:textId="77777777" w:rsidTr="00676B6D">
        <w:trPr>
          <w:gridAfter w:val="1"/>
          <w:wAfter w:w="61" w:type="dxa"/>
          <w:trHeight w:val="340"/>
        </w:trPr>
        <w:tc>
          <w:tcPr>
            <w:tcW w:w="2337" w:type="dxa"/>
            <w:gridSpan w:val="2"/>
            <w:tcBorders>
              <w:bottom w:val="single" w:sz="4" w:space="0" w:color="auto"/>
            </w:tcBorders>
            <w:shd w:val="clear" w:color="auto" w:fill="F2F2F2"/>
            <w:vAlign w:val="center"/>
          </w:tcPr>
          <w:p w14:paraId="45988459" w14:textId="2861DA50"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Teléfono:</w:t>
            </w:r>
          </w:p>
        </w:tc>
        <w:tc>
          <w:tcPr>
            <w:tcW w:w="2338" w:type="dxa"/>
            <w:tcBorders>
              <w:bottom w:val="single" w:sz="4" w:space="0" w:color="auto"/>
            </w:tcBorders>
            <w:shd w:val="clear" w:color="auto" w:fill="auto"/>
            <w:vAlign w:val="center"/>
          </w:tcPr>
          <w:p w14:paraId="071A2154"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338" w:type="dxa"/>
            <w:tcBorders>
              <w:bottom w:val="single" w:sz="4" w:space="0" w:color="auto"/>
            </w:tcBorders>
            <w:shd w:val="clear" w:color="auto" w:fill="F2F2F2"/>
            <w:vAlign w:val="center"/>
          </w:tcPr>
          <w:p w14:paraId="107D4293" w14:textId="59F6673D" w:rsidR="00676B6D" w:rsidRPr="00BC6297" w:rsidRDefault="00676B6D" w:rsidP="00676B6D">
            <w:pPr>
              <w:spacing w:after="0" w:line="360" w:lineRule="auto"/>
              <w:rPr>
                <w:rFonts w:ascii="Arial" w:eastAsia="Times New Roman" w:hAnsi="Arial" w:cs="Arial"/>
                <w:color w:val="000000"/>
                <w:sz w:val="18"/>
                <w:szCs w:val="18"/>
                <w:lang w:val="es-ES_tradnl" w:eastAsia="es-MX"/>
              </w:rPr>
            </w:pPr>
          </w:p>
        </w:tc>
        <w:tc>
          <w:tcPr>
            <w:tcW w:w="2338" w:type="dxa"/>
            <w:tcBorders>
              <w:bottom w:val="single" w:sz="4" w:space="0" w:color="auto"/>
            </w:tcBorders>
            <w:shd w:val="clear" w:color="auto" w:fill="auto"/>
            <w:vAlign w:val="center"/>
          </w:tcPr>
          <w:p w14:paraId="306FB794"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bl>
    <w:tbl>
      <w:tblPr>
        <w:tblStyle w:val="Tablaconcuadrcula8"/>
        <w:tblpPr w:leftFromText="141" w:rightFromText="141" w:vertAnchor="text" w:horzAnchor="margin" w:tblpY="340"/>
        <w:tblW w:w="9351" w:type="dxa"/>
        <w:tblLook w:val="04A0" w:firstRow="1" w:lastRow="0" w:firstColumn="1" w:lastColumn="0" w:noHBand="0" w:noVBand="1"/>
      </w:tblPr>
      <w:tblGrid>
        <w:gridCol w:w="2689"/>
        <w:gridCol w:w="2671"/>
        <w:gridCol w:w="2006"/>
        <w:gridCol w:w="1985"/>
      </w:tblGrid>
      <w:tr w:rsidR="00676B6D" w:rsidRPr="00BC6297" w14:paraId="7DEB0DEF" w14:textId="77777777" w:rsidTr="00676B6D">
        <w:trPr>
          <w:trHeight w:val="340"/>
        </w:trPr>
        <w:tc>
          <w:tcPr>
            <w:tcW w:w="9351" w:type="dxa"/>
            <w:gridSpan w:val="4"/>
            <w:tcBorders>
              <w:top w:val="single" w:sz="4" w:space="0" w:color="auto"/>
              <w:bottom w:val="single" w:sz="4" w:space="0" w:color="auto"/>
            </w:tcBorders>
            <w:shd w:val="clear" w:color="auto" w:fill="70AD47"/>
            <w:vAlign w:val="center"/>
          </w:tcPr>
          <w:p w14:paraId="308BCAAD" w14:textId="77777777" w:rsidR="00676B6D" w:rsidRPr="00BC6297" w:rsidRDefault="00676B6D" w:rsidP="00676B6D">
            <w:pPr>
              <w:spacing w:after="0" w:line="360" w:lineRule="auto"/>
              <w:jc w:val="center"/>
              <w:rPr>
                <w:rFonts w:ascii="Arial" w:eastAsia="Calibri" w:hAnsi="Arial" w:cs="Arial"/>
                <w:sz w:val="18"/>
                <w:szCs w:val="18"/>
                <w:lang w:val="es-ES_tradnl"/>
              </w:rPr>
            </w:pPr>
            <w:r w:rsidRPr="00BC6297">
              <w:rPr>
                <w:rFonts w:ascii="Arial" w:eastAsia="Calibri" w:hAnsi="Arial" w:cs="Arial"/>
                <w:b/>
                <w:color w:val="FFFFFF"/>
                <w:sz w:val="20"/>
                <w:lang w:val="es-ES_tradnl"/>
              </w:rPr>
              <w:t>B. DATOS DEL LABORATORIO DE PRUEBA</w:t>
            </w:r>
          </w:p>
        </w:tc>
      </w:tr>
      <w:tr w:rsidR="00676B6D" w:rsidRPr="00BC6297" w14:paraId="33358E86" w14:textId="77777777" w:rsidTr="00676B6D">
        <w:trPr>
          <w:trHeight w:val="340"/>
        </w:trPr>
        <w:tc>
          <w:tcPr>
            <w:tcW w:w="2689" w:type="dxa"/>
            <w:tcBorders>
              <w:top w:val="single" w:sz="4" w:space="0" w:color="auto"/>
              <w:bottom w:val="single" w:sz="4" w:space="0" w:color="auto"/>
              <w:right w:val="single" w:sz="4" w:space="0" w:color="auto"/>
            </w:tcBorders>
            <w:shd w:val="clear" w:color="auto" w:fill="F2F2F2"/>
            <w:vAlign w:val="center"/>
          </w:tcPr>
          <w:p w14:paraId="3D8287C7" w14:textId="77777777" w:rsidR="00676B6D" w:rsidRPr="00BC6297" w:rsidRDefault="00676B6D" w:rsidP="00676B6D">
            <w:pPr>
              <w:spacing w:after="0" w:line="360" w:lineRule="auto"/>
              <w:rPr>
                <w:rFonts w:ascii="Arial" w:eastAsia="Calibri" w:hAnsi="Arial" w:cs="Arial"/>
                <w:sz w:val="18"/>
                <w:szCs w:val="18"/>
                <w:lang w:val="es-ES_tradnl"/>
              </w:rPr>
            </w:pPr>
            <w:r w:rsidRPr="00BC6297">
              <w:rPr>
                <w:rFonts w:ascii="Arial" w:eastAsia="Calibri" w:hAnsi="Arial" w:cs="Arial"/>
                <w:sz w:val="18"/>
                <w:szCs w:val="18"/>
                <w:lang w:val="es-ES_tradnl"/>
              </w:rPr>
              <w:t>1. Nombre o Razón social:</w:t>
            </w:r>
          </w:p>
        </w:tc>
        <w:tc>
          <w:tcPr>
            <w:tcW w:w="6662" w:type="dxa"/>
            <w:gridSpan w:val="3"/>
            <w:tcBorders>
              <w:top w:val="single" w:sz="4" w:space="0" w:color="auto"/>
              <w:left w:val="single" w:sz="4" w:space="0" w:color="auto"/>
            </w:tcBorders>
            <w:vAlign w:val="center"/>
          </w:tcPr>
          <w:p w14:paraId="539FC42B" w14:textId="77777777" w:rsidR="00676B6D" w:rsidRPr="00BC6297" w:rsidRDefault="00676B6D" w:rsidP="00676B6D">
            <w:pPr>
              <w:spacing w:after="0" w:line="360" w:lineRule="auto"/>
              <w:rPr>
                <w:rFonts w:ascii="Arial" w:eastAsia="Calibri" w:hAnsi="Arial" w:cs="Arial"/>
                <w:sz w:val="18"/>
                <w:szCs w:val="18"/>
                <w:lang w:val="es-ES_tradnl"/>
              </w:rPr>
            </w:pPr>
          </w:p>
        </w:tc>
      </w:tr>
      <w:tr w:rsidR="00676B6D" w:rsidRPr="00BC6297" w14:paraId="4EF9E1A9" w14:textId="77777777" w:rsidTr="00676B6D">
        <w:trPr>
          <w:trHeight w:val="340"/>
        </w:trPr>
        <w:tc>
          <w:tcPr>
            <w:tcW w:w="2689" w:type="dxa"/>
            <w:tcBorders>
              <w:top w:val="single" w:sz="4" w:space="0" w:color="auto"/>
              <w:bottom w:val="single" w:sz="4" w:space="0" w:color="auto"/>
              <w:right w:val="single" w:sz="4" w:space="0" w:color="auto"/>
            </w:tcBorders>
            <w:shd w:val="clear" w:color="auto" w:fill="F2F2F2"/>
            <w:vAlign w:val="center"/>
          </w:tcPr>
          <w:p w14:paraId="28A9698C" w14:textId="77777777" w:rsidR="00676B6D" w:rsidRPr="00BC6297" w:rsidRDefault="00676B6D" w:rsidP="00676B6D">
            <w:pPr>
              <w:spacing w:after="0" w:line="360" w:lineRule="auto"/>
              <w:rPr>
                <w:rFonts w:ascii="Arial" w:eastAsia="Calibri" w:hAnsi="Arial" w:cs="Arial"/>
                <w:sz w:val="18"/>
                <w:szCs w:val="18"/>
                <w:lang w:val="es-ES_tradnl"/>
              </w:rPr>
            </w:pPr>
            <w:r w:rsidRPr="00BC6297">
              <w:rPr>
                <w:rFonts w:ascii="Arial" w:eastAsia="Calibri" w:hAnsi="Arial" w:cs="Arial"/>
                <w:sz w:val="18"/>
                <w:szCs w:val="18"/>
                <w:lang w:val="es-ES_tradnl"/>
              </w:rPr>
              <w:t>2. Registro Federal de Contribuyentes:</w:t>
            </w:r>
          </w:p>
        </w:tc>
        <w:tc>
          <w:tcPr>
            <w:tcW w:w="6662" w:type="dxa"/>
            <w:gridSpan w:val="3"/>
            <w:tcBorders>
              <w:top w:val="single" w:sz="4" w:space="0" w:color="auto"/>
              <w:left w:val="single" w:sz="4" w:space="0" w:color="auto"/>
            </w:tcBorders>
            <w:vAlign w:val="center"/>
          </w:tcPr>
          <w:p w14:paraId="0642E28D" w14:textId="77777777" w:rsidR="00676B6D" w:rsidRPr="00BC6297" w:rsidRDefault="00676B6D" w:rsidP="00676B6D">
            <w:pPr>
              <w:spacing w:after="0" w:line="360" w:lineRule="auto"/>
              <w:rPr>
                <w:rFonts w:ascii="Arial" w:eastAsia="Calibri" w:hAnsi="Arial" w:cs="Arial"/>
                <w:sz w:val="18"/>
                <w:szCs w:val="18"/>
                <w:lang w:val="es-ES_tradnl"/>
              </w:rPr>
            </w:pPr>
          </w:p>
        </w:tc>
      </w:tr>
      <w:tr w:rsidR="00676B6D" w:rsidRPr="00BC6297" w14:paraId="7FFC2570" w14:textId="77777777" w:rsidTr="00676B6D">
        <w:trPr>
          <w:trHeight w:val="227"/>
        </w:trPr>
        <w:tc>
          <w:tcPr>
            <w:tcW w:w="9351" w:type="dxa"/>
            <w:gridSpan w:val="4"/>
            <w:tcBorders>
              <w:bottom w:val="single" w:sz="4" w:space="0" w:color="auto"/>
            </w:tcBorders>
            <w:shd w:val="clear" w:color="auto" w:fill="E2EFD9"/>
            <w:vAlign w:val="center"/>
          </w:tcPr>
          <w:p w14:paraId="6352F133" w14:textId="77777777" w:rsidR="00676B6D" w:rsidRPr="00BC6297" w:rsidRDefault="00676B6D" w:rsidP="00676B6D">
            <w:pPr>
              <w:spacing w:after="0" w:line="360" w:lineRule="auto"/>
              <w:rPr>
                <w:rFonts w:ascii="Arial" w:eastAsia="Times New Roman" w:hAnsi="Arial" w:cs="Arial"/>
                <w:color w:val="000000"/>
                <w:sz w:val="13"/>
                <w:szCs w:val="13"/>
                <w:lang w:val="es-ES_tradnl" w:eastAsia="es-MX"/>
              </w:rPr>
            </w:pPr>
            <w:r w:rsidRPr="00BC6297">
              <w:rPr>
                <w:rFonts w:ascii="Arial" w:eastAsia="Times New Roman" w:hAnsi="Arial" w:cs="Arial"/>
                <w:b/>
                <w:bCs/>
                <w:color w:val="000000"/>
                <w:sz w:val="18"/>
                <w:szCs w:val="18"/>
                <w:lang w:val="es-ES_tradnl" w:eastAsia="es-MX"/>
              </w:rPr>
              <w:lastRenderedPageBreak/>
              <w:t>3. Domicilio</w:t>
            </w:r>
          </w:p>
        </w:tc>
      </w:tr>
      <w:tr w:rsidR="00676B6D" w:rsidRPr="00BC6297" w14:paraId="7B8B16DF" w14:textId="77777777" w:rsidTr="00676B6D">
        <w:trPr>
          <w:trHeight w:val="340"/>
        </w:trPr>
        <w:tc>
          <w:tcPr>
            <w:tcW w:w="2689" w:type="dxa"/>
            <w:tcBorders>
              <w:bottom w:val="single" w:sz="4" w:space="0" w:color="auto"/>
            </w:tcBorders>
            <w:shd w:val="clear" w:color="auto" w:fill="F2F2F2"/>
            <w:vAlign w:val="center"/>
          </w:tcPr>
          <w:p w14:paraId="073539D2"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Calle y No. exterior e interior:</w:t>
            </w:r>
          </w:p>
        </w:tc>
        <w:tc>
          <w:tcPr>
            <w:tcW w:w="2671" w:type="dxa"/>
            <w:tcBorders>
              <w:bottom w:val="single" w:sz="4" w:space="0" w:color="auto"/>
            </w:tcBorders>
            <w:shd w:val="clear" w:color="auto" w:fill="auto"/>
            <w:vAlign w:val="center"/>
          </w:tcPr>
          <w:p w14:paraId="1FF7D1C8"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006" w:type="dxa"/>
            <w:tcBorders>
              <w:bottom w:val="single" w:sz="4" w:space="0" w:color="auto"/>
            </w:tcBorders>
            <w:shd w:val="clear" w:color="auto" w:fill="F2F2F2"/>
            <w:vAlign w:val="center"/>
          </w:tcPr>
          <w:p w14:paraId="0137AABF"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Colonia:</w:t>
            </w:r>
          </w:p>
        </w:tc>
        <w:tc>
          <w:tcPr>
            <w:tcW w:w="1985" w:type="dxa"/>
            <w:tcBorders>
              <w:bottom w:val="single" w:sz="4" w:space="0" w:color="auto"/>
            </w:tcBorders>
            <w:shd w:val="clear" w:color="auto" w:fill="auto"/>
            <w:vAlign w:val="center"/>
          </w:tcPr>
          <w:p w14:paraId="4F9E00A2"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7C4B6F52" w14:textId="77777777" w:rsidTr="00676B6D">
        <w:trPr>
          <w:trHeight w:val="340"/>
        </w:trPr>
        <w:tc>
          <w:tcPr>
            <w:tcW w:w="2689" w:type="dxa"/>
            <w:tcBorders>
              <w:bottom w:val="single" w:sz="4" w:space="0" w:color="auto"/>
            </w:tcBorders>
            <w:shd w:val="clear" w:color="auto" w:fill="F2F2F2"/>
            <w:vAlign w:val="center"/>
          </w:tcPr>
          <w:p w14:paraId="21F97461"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Municipio o Demarcación Territorial:</w:t>
            </w:r>
          </w:p>
        </w:tc>
        <w:tc>
          <w:tcPr>
            <w:tcW w:w="2671" w:type="dxa"/>
            <w:tcBorders>
              <w:bottom w:val="single" w:sz="4" w:space="0" w:color="auto"/>
            </w:tcBorders>
            <w:shd w:val="clear" w:color="auto" w:fill="auto"/>
            <w:vAlign w:val="center"/>
          </w:tcPr>
          <w:p w14:paraId="79F28161"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006" w:type="dxa"/>
            <w:tcBorders>
              <w:bottom w:val="single" w:sz="4" w:space="0" w:color="auto"/>
            </w:tcBorders>
            <w:shd w:val="clear" w:color="auto" w:fill="F2F2F2"/>
            <w:vAlign w:val="center"/>
          </w:tcPr>
          <w:p w14:paraId="675A65C4"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Entidad Federativa:</w:t>
            </w:r>
          </w:p>
        </w:tc>
        <w:tc>
          <w:tcPr>
            <w:tcW w:w="1985" w:type="dxa"/>
            <w:tcBorders>
              <w:bottom w:val="single" w:sz="4" w:space="0" w:color="auto"/>
            </w:tcBorders>
            <w:shd w:val="clear" w:color="auto" w:fill="auto"/>
            <w:vAlign w:val="center"/>
          </w:tcPr>
          <w:p w14:paraId="11FEF00A"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4FA699C5" w14:textId="77777777" w:rsidTr="00676B6D">
        <w:trPr>
          <w:trHeight w:val="340"/>
        </w:trPr>
        <w:tc>
          <w:tcPr>
            <w:tcW w:w="2689" w:type="dxa"/>
            <w:tcBorders>
              <w:bottom w:val="single" w:sz="4" w:space="0" w:color="auto"/>
            </w:tcBorders>
            <w:shd w:val="clear" w:color="auto" w:fill="F2F2F2"/>
            <w:vAlign w:val="center"/>
          </w:tcPr>
          <w:p w14:paraId="74FA85C3"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Código Postal:</w:t>
            </w:r>
          </w:p>
        </w:tc>
        <w:tc>
          <w:tcPr>
            <w:tcW w:w="2671" w:type="dxa"/>
            <w:tcBorders>
              <w:bottom w:val="single" w:sz="4" w:space="0" w:color="auto"/>
            </w:tcBorders>
            <w:shd w:val="clear" w:color="auto" w:fill="auto"/>
            <w:vAlign w:val="center"/>
          </w:tcPr>
          <w:p w14:paraId="49EA761C"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006" w:type="dxa"/>
            <w:tcBorders>
              <w:bottom w:val="single" w:sz="4" w:space="0" w:color="auto"/>
            </w:tcBorders>
            <w:shd w:val="clear" w:color="auto" w:fill="F2F2F2"/>
            <w:vAlign w:val="center"/>
          </w:tcPr>
          <w:p w14:paraId="42C1FC25"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r w:rsidRPr="00BC6297">
              <w:rPr>
                <w:rFonts w:ascii="Arial" w:eastAsia="Times New Roman" w:hAnsi="Arial" w:cs="Arial"/>
                <w:color w:val="000000"/>
                <w:sz w:val="18"/>
                <w:szCs w:val="18"/>
                <w:lang w:val="es-ES_tradnl" w:eastAsia="es-MX"/>
              </w:rPr>
              <w:t>Correo electrónico:</w:t>
            </w:r>
          </w:p>
        </w:tc>
        <w:tc>
          <w:tcPr>
            <w:tcW w:w="1985" w:type="dxa"/>
            <w:tcBorders>
              <w:bottom w:val="single" w:sz="4" w:space="0" w:color="auto"/>
            </w:tcBorders>
            <w:shd w:val="clear" w:color="auto" w:fill="auto"/>
            <w:vAlign w:val="center"/>
          </w:tcPr>
          <w:p w14:paraId="26F2E777"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r w:rsidR="00676B6D" w:rsidRPr="00BC6297" w14:paraId="1C60C40C" w14:textId="77777777" w:rsidTr="00676B6D">
        <w:trPr>
          <w:trHeight w:val="340"/>
        </w:trPr>
        <w:tc>
          <w:tcPr>
            <w:tcW w:w="2689" w:type="dxa"/>
            <w:shd w:val="clear" w:color="auto" w:fill="F2F2F2"/>
            <w:vAlign w:val="center"/>
          </w:tcPr>
          <w:p w14:paraId="4565F6BA" w14:textId="0E778766"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Teléfono:</w:t>
            </w:r>
          </w:p>
        </w:tc>
        <w:tc>
          <w:tcPr>
            <w:tcW w:w="2671" w:type="dxa"/>
            <w:shd w:val="clear" w:color="auto" w:fill="auto"/>
            <w:vAlign w:val="center"/>
          </w:tcPr>
          <w:p w14:paraId="73B72771"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c>
          <w:tcPr>
            <w:tcW w:w="2006" w:type="dxa"/>
            <w:shd w:val="clear" w:color="auto" w:fill="F2F2F2"/>
            <w:vAlign w:val="center"/>
          </w:tcPr>
          <w:p w14:paraId="54710D24" w14:textId="358A6302" w:rsidR="00676B6D" w:rsidRPr="00BC6297" w:rsidRDefault="00676B6D" w:rsidP="00676B6D">
            <w:pPr>
              <w:spacing w:after="0" w:line="360" w:lineRule="auto"/>
              <w:rPr>
                <w:rFonts w:ascii="Arial" w:eastAsia="Times New Roman" w:hAnsi="Arial" w:cs="Arial"/>
                <w:color w:val="000000"/>
                <w:sz w:val="18"/>
                <w:szCs w:val="18"/>
                <w:lang w:val="es-ES_tradnl" w:eastAsia="es-MX"/>
              </w:rPr>
            </w:pPr>
          </w:p>
        </w:tc>
        <w:tc>
          <w:tcPr>
            <w:tcW w:w="1985" w:type="dxa"/>
            <w:shd w:val="clear" w:color="auto" w:fill="auto"/>
            <w:vAlign w:val="center"/>
          </w:tcPr>
          <w:p w14:paraId="1011F7EC" w14:textId="77777777" w:rsidR="00676B6D" w:rsidRPr="00BC6297" w:rsidRDefault="00676B6D" w:rsidP="00676B6D">
            <w:pPr>
              <w:spacing w:after="0" w:line="360" w:lineRule="auto"/>
              <w:rPr>
                <w:rFonts w:ascii="Arial" w:eastAsia="Times New Roman" w:hAnsi="Arial" w:cs="Arial"/>
                <w:b/>
                <w:bCs/>
                <w:color w:val="000000"/>
                <w:sz w:val="18"/>
                <w:szCs w:val="18"/>
                <w:lang w:val="es-ES_tradnl" w:eastAsia="es-MX"/>
              </w:rPr>
            </w:pPr>
          </w:p>
        </w:tc>
      </w:tr>
    </w:tbl>
    <w:p w14:paraId="0AE7AB32" w14:textId="77777777" w:rsidR="00676B6D" w:rsidRPr="00BC6297" w:rsidRDefault="00676B6D" w:rsidP="00676B6D">
      <w:pPr>
        <w:spacing w:after="160"/>
        <w:rPr>
          <w:rFonts w:ascii="Arial" w:eastAsia="Calibri" w:hAnsi="Arial" w:cs="Arial"/>
          <w:sz w:val="14"/>
          <w:szCs w:val="14"/>
          <w:lang w:val="es-ES_tradnl"/>
        </w:rPr>
      </w:pPr>
    </w:p>
    <w:tbl>
      <w:tblPr>
        <w:tblStyle w:val="Tablaconcuadrcula8"/>
        <w:tblpPr w:leftFromText="141" w:rightFromText="141" w:vertAnchor="text" w:horzAnchor="margin" w:tblpY="4"/>
        <w:tblW w:w="9351" w:type="dxa"/>
        <w:tblLook w:val="04A0" w:firstRow="1" w:lastRow="0" w:firstColumn="1" w:lastColumn="0" w:noHBand="0" w:noVBand="1"/>
      </w:tblPr>
      <w:tblGrid>
        <w:gridCol w:w="2689"/>
        <w:gridCol w:w="6662"/>
      </w:tblGrid>
      <w:tr w:rsidR="00676B6D" w:rsidRPr="00BC6297" w14:paraId="1CC90D91" w14:textId="77777777" w:rsidTr="00676B6D">
        <w:trPr>
          <w:trHeight w:val="340"/>
        </w:trPr>
        <w:tc>
          <w:tcPr>
            <w:tcW w:w="9351" w:type="dxa"/>
            <w:gridSpan w:val="2"/>
            <w:tcBorders>
              <w:top w:val="single" w:sz="4" w:space="0" w:color="auto"/>
              <w:bottom w:val="single" w:sz="4" w:space="0" w:color="auto"/>
            </w:tcBorders>
            <w:shd w:val="clear" w:color="auto" w:fill="70AD47"/>
            <w:vAlign w:val="center"/>
          </w:tcPr>
          <w:p w14:paraId="749F428D" w14:textId="77777777" w:rsidR="00676B6D" w:rsidRPr="00BC6297" w:rsidRDefault="00676B6D" w:rsidP="00676B6D">
            <w:pPr>
              <w:spacing w:after="0" w:line="360" w:lineRule="auto"/>
              <w:jc w:val="center"/>
              <w:rPr>
                <w:rFonts w:ascii="Arial" w:eastAsia="Calibri" w:hAnsi="Arial" w:cs="Arial"/>
                <w:sz w:val="18"/>
                <w:szCs w:val="18"/>
                <w:lang w:val="es-ES_tradnl"/>
              </w:rPr>
            </w:pPr>
            <w:r w:rsidRPr="00BC6297">
              <w:rPr>
                <w:rFonts w:ascii="Arial" w:eastAsia="Calibri" w:hAnsi="Arial" w:cs="Arial"/>
                <w:b/>
                <w:color w:val="FFFFFF"/>
                <w:sz w:val="20"/>
                <w:lang w:val="es-ES_tradnl"/>
              </w:rPr>
              <w:t>C. DETALLES DEL REPORTE</w:t>
            </w:r>
          </w:p>
        </w:tc>
      </w:tr>
      <w:tr w:rsidR="00676B6D" w:rsidRPr="00BC6297" w14:paraId="4F70C86D" w14:textId="77777777" w:rsidTr="00676B6D">
        <w:trPr>
          <w:trHeight w:val="227"/>
        </w:trPr>
        <w:tc>
          <w:tcPr>
            <w:tcW w:w="9351" w:type="dxa"/>
            <w:gridSpan w:val="2"/>
            <w:tcBorders>
              <w:bottom w:val="single" w:sz="4" w:space="0" w:color="auto"/>
            </w:tcBorders>
            <w:shd w:val="clear" w:color="auto" w:fill="F2F2F2"/>
            <w:vAlign w:val="center"/>
          </w:tcPr>
          <w:p w14:paraId="681A2E58" w14:textId="6884018B" w:rsidR="00676B6D" w:rsidRPr="00BC6297" w:rsidRDefault="00676B6D" w:rsidP="00676B6D">
            <w:pPr>
              <w:spacing w:after="0" w:line="360" w:lineRule="auto"/>
              <w:rPr>
                <w:rFonts w:ascii="Arial" w:eastAsia="Times New Roman" w:hAnsi="Arial" w:cs="Arial"/>
                <w:color w:val="000000"/>
                <w:sz w:val="18"/>
                <w:szCs w:val="13"/>
                <w:lang w:val="es-ES_tradnl" w:eastAsia="es-MX"/>
              </w:rPr>
            </w:pPr>
            <w:r w:rsidRPr="00BC6297">
              <w:rPr>
                <w:rFonts w:ascii="Arial" w:hAnsi="Arial" w:cs="Arial"/>
                <w:sz w:val="18"/>
                <w:szCs w:val="21"/>
              </w:rPr>
              <w:t>1. Domicilio y teléfono del lugar donde se realizó la</w:t>
            </w:r>
            <w:r w:rsidR="00CC3C8B" w:rsidRPr="00BC6297">
              <w:rPr>
                <w:rFonts w:ascii="Arial" w:hAnsi="Arial" w:cs="Arial"/>
                <w:sz w:val="18"/>
                <w:szCs w:val="21"/>
              </w:rPr>
              <w:t>(s)</w:t>
            </w:r>
            <w:r w:rsidRPr="00BC6297">
              <w:rPr>
                <w:rFonts w:ascii="Arial" w:hAnsi="Arial" w:cs="Arial"/>
                <w:sz w:val="18"/>
                <w:szCs w:val="21"/>
              </w:rPr>
              <w:t xml:space="preserve"> prueba</w:t>
            </w:r>
            <w:r w:rsidR="00CC3C8B" w:rsidRPr="00BC6297">
              <w:rPr>
                <w:rFonts w:ascii="Arial" w:hAnsi="Arial" w:cs="Arial"/>
                <w:sz w:val="18"/>
                <w:szCs w:val="21"/>
              </w:rPr>
              <w:t>(s):</w:t>
            </w:r>
          </w:p>
        </w:tc>
      </w:tr>
      <w:tr w:rsidR="00676B6D" w:rsidRPr="00BC6297" w14:paraId="23098AD4" w14:textId="77777777" w:rsidTr="00676B6D">
        <w:trPr>
          <w:trHeight w:val="850"/>
        </w:trPr>
        <w:tc>
          <w:tcPr>
            <w:tcW w:w="9351" w:type="dxa"/>
            <w:gridSpan w:val="2"/>
            <w:tcBorders>
              <w:bottom w:val="single" w:sz="4" w:space="0" w:color="auto"/>
            </w:tcBorders>
            <w:shd w:val="clear" w:color="auto" w:fill="auto"/>
            <w:vAlign w:val="center"/>
          </w:tcPr>
          <w:p w14:paraId="34C5CB00"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293B99E2" w14:textId="77777777" w:rsidTr="00676B6D">
        <w:trPr>
          <w:trHeight w:val="340"/>
        </w:trPr>
        <w:tc>
          <w:tcPr>
            <w:tcW w:w="2689" w:type="dxa"/>
            <w:tcBorders>
              <w:bottom w:val="single" w:sz="4" w:space="0" w:color="auto"/>
            </w:tcBorders>
            <w:shd w:val="clear" w:color="auto" w:fill="F2F2F2"/>
            <w:vAlign w:val="center"/>
          </w:tcPr>
          <w:p w14:paraId="401FB9F6"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2. Fecha de inicio de las pruebas:</w:t>
            </w:r>
          </w:p>
        </w:tc>
        <w:tc>
          <w:tcPr>
            <w:tcW w:w="6662" w:type="dxa"/>
            <w:tcBorders>
              <w:bottom w:val="single" w:sz="4" w:space="0" w:color="auto"/>
            </w:tcBorders>
            <w:shd w:val="clear" w:color="auto" w:fill="auto"/>
            <w:vAlign w:val="center"/>
          </w:tcPr>
          <w:p w14:paraId="1C2DEF22"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377C486F" w14:textId="77777777" w:rsidTr="00676B6D">
        <w:trPr>
          <w:trHeight w:val="340"/>
        </w:trPr>
        <w:tc>
          <w:tcPr>
            <w:tcW w:w="2689" w:type="dxa"/>
            <w:tcBorders>
              <w:bottom w:val="single" w:sz="4" w:space="0" w:color="auto"/>
            </w:tcBorders>
            <w:shd w:val="clear" w:color="auto" w:fill="F2F2F2"/>
            <w:vAlign w:val="center"/>
          </w:tcPr>
          <w:p w14:paraId="6E8B4538"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3. Fecha de finalización</w:t>
            </w:r>
          </w:p>
        </w:tc>
        <w:tc>
          <w:tcPr>
            <w:tcW w:w="6662" w:type="dxa"/>
            <w:tcBorders>
              <w:bottom w:val="single" w:sz="4" w:space="0" w:color="auto"/>
            </w:tcBorders>
            <w:shd w:val="clear" w:color="auto" w:fill="auto"/>
            <w:vAlign w:val="center"/>
          </w:tcPr>
          <w:p w14:paraId="6FEB788A"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4E0EFAD9" w14:textId="77777777" w:rsidTr="00676B6D">
        <w:trPr>
          <w:trHeight w:val="340"/>
        </w:trPr>
        <w:tc>
          <w:tcPr>
            <w:tcW w:w="2689" w:type="dxa"/>
            <w:tcBorders>
              <w:bottom w:val="single" w:sz="4" w:space="0" w:color="auto"/>
            </w:tcBorders>
            <w:shd w:val="clear" w:color="auto" w:fill="F2F2F2"/>
            <w:vAlign w:val="center"/>
          </w:tcPr>
          <w:p w14:paraId="35F39F5E"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4. Reporte elaborado por:</w:t>
            </w:r>
          </w:p>
        </w:tc>
        <w:tc>
          <w:tcPr>
            <w:tcW w:w="6662" w:type="dxa"/>
            <w:tcBorders>
              <w:bottom w:val="single" w:sz="4" w:space="0" w:color="auto"/>
            </w:tcBorders>
            <w:shd w:val="clear" w:color="auto" w:fill="auto"/>
            <w:vAlign w:val="center"/>
          </w:tcPr>
          <w:p w14:paraId="5E35B934"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61750DE0" w14:textId="77777777" w:rsidTr="00676B6D">
        <w:trPr>
          <w:trHeight w:val="850"/>
        </w:trPr>
        <w:tc>
          <w:tcPr>
            <w:tcW w:w="2689" w:type="dxa"/>
            <w:shd w:val="clear" w:color="auto" w:fill="F2F2F2"/>
            <w:vAlign w:val="center"/>
          </w:tcPr>
          <w:p w14:paraId="2FBA3372"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Firma y fecha:</w:t>
            </w:r>
          </w:p>
        </w:tc>
        <w:tc>
          <w:tcPr>
            <w:tcW w:w="6662" w:type="dxa"/>
            <w:shd w:val="clear" w:color="auto" w:fill="auto"/>
            <w:vAlign w:val="center"/>
          </w:tcPr>
          <w:p w14:paraId="15546360"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0028FFC8" w14:textId="77777777" w:rsidTr="00676B6D">
        <w:trPr>
          <w:trHeight w:val="340"/>
        </w:trPr>
        <w:tc>
          <w:tcPr>
            <w:tcW w:w="2689" w:type="dxa"/>
            <w:shd w:val="clear" w:color="auto" w:fill="F2F2F2"/>
            <w:vAlign w:val="center"/>
          </w:tcPr>
          <w:p w14:paraId="62A22676"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5. Revisado y aprobado por:</w:t>
            </w:r>
          </w:p>
        </w:tc>
        <w:tc>
          <w:tcPr>
            <w:tcW w:w="6662" w:type="dxa"/>
            <w:shd w:val="clear" w:color="auto" w:fill="auto"/>
            <w:vAlign w:val="center"/>
          </w:tcPr>
          <w:p w14:paraId="01AA5FC7"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53DFF8CA" w14:textId="77777777" w:rsidTr="00676B6D">
        <w:trPr>
          <w:trHeight w:val="850"/>
        </w:trPr>
        <w:tc>
          <w:tcPr>
            <w:tcW w:w="2689" w:type="dxa"/>
            <w:shd w:val="clear" w:color="auto" w:fill="F2F2F2"/>
            <w:vAlign w:val="center"/>
          </w:tcPr>
          <w:p w14:paraId="3FE94EC3"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Firma y fecha</w:t>
            </w:r>
          </w:p>
        </w:tc>
        <w:tc>
          <w:tcPr>
            <w:tcW w:w="6662" w:type="dxa"/>
            <w:shd w:val="clear" w:color="auto" w:fill="auto"/>
            <w:vAlign w:val="center"/>
          </w:tcPr>
          <w:p w14:paraId="747F54AA"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bl>
    <w:p w14:paraId="5258411D" w14:textId="77777777" w:rsidR="00676B6D" w:rsidRPr="00BC6297" w:rsidRDefault="00676B6D" w:rsidP="00676B6D">
      <w:pPr>
        <w:spacing w:after="160"/>
        <w:rPr>
          <w:rFonts w:ascii="Arial" w:eastAsia="Calibri" w:hAnsi="Arial" w:cs="Arial"/>
          <w:sz w:val="14"/>
          <w:szCs w:val="14"/>
          <w:lang w:val="es-ES_tradnl"/>
        </w:rPr>
      </w:pPr>
    </w:p>
    <w:tbl>
      <w:tblPr>
        <w:tblStyle w:val="Tablaconcuadrcula8"/>
        <w:tblpPr w:leftFromText="141" w:rightFromText="141" w:vertAnchor="text" w:horzAnchor="margin" w:tblpY="4"/>
        <w:tblW w:w="9351" w:type="dxa"/>
        <w:tblLook w:val="04A0" w:firstRow="1" w:lastRow="0" w:firstColumn="1" w:lastColumn="0" w:noHBand="0" w:noVBand="1"/>
      </w:tblPr>
      <w:tblGrid>
        <w:gridCol w:w="2547"/>
        <w:gridCol w:w="2128"/>
        <w:gridCol w:w="4676"/>
      </w:tblGrid>
      <w:tr w:rsidR="00676B6D" w:rsidRPr="00BC6297" w14:paraId="4AB29732" w14:textId="77777777" w:rsidTr="00676B6D">
        <w:trPr>
          <w:trHeight w:val="340"/>
        </w:trPr>
        <w:tc>
          <w:tcPr>
            <w:tcW w:w="9351" w:type="dxa"/>
            <w:gridSpan w:val="3"/>
            <w:tcBorders>
              <w:top w:val="single" w:sz="4" w:space="0" w:color="auto"/>
              <w:bottom w:val="single" w:sz="4" w:space="0" w:color="auto"/>
            </w:tcBorders>
            <w:shd w:val="clear" w:color="auto" w:fill="70AD47"/>
            <w:vAlign w:val="center"/>
          </w:tcPr>
          <w:p w14:paraId="1EC6C64F" w14:textId="77777777" w:rsidR="00676B6D" w:rsidRPr="00BC6297" w:rsidRDefault="00676B6D" w:rsidP="00676B6D">
            <w:pPr>
              <w:spacing w:after="0" w:line="360" w:lineRule="auto"/>
              <w:jc w:val="center"/>
              <w:rPr>
                <w:rFonts w:ascii="Arial" w:eastAsia="Calibri" w:hAnsi="Arial" w:cs="Arial"/>
                <w:sz w:val="18"/>
                <w:szCs w:val="18"/>
                <w:lang w:val="es-ES_tradnl"/>
              </w:rPr>
            </w:pPr>
            <w:r w:rsidRPr="00BC6297">
              <w:rPr>
                <w:rFonts w:ascii="Arial" w:eastAsia="Calibri" w:hAnsi="Arial" w:cs="Arial"/>
                <w:b/>
                <w:color w:val="FFFFFF"/>
                <w:sz w:val="20"/>
                <w:lang w:val="es-ES_tradnl"/>
              </w:rPr>
              <w:t>D. DATOS DEL DISPOSITIVO BAJO PRUEBA (DBP)</w:t>
            </w:r>
          </w:p>
        </w:tc>
      </w:tr>
      <w:tr w:rsidR="00676B6D" w:rsidRPr="00BC6297" w14:paraId="380D706D" w14:textId="77777777" w:rsidTr="00676B6D">
        <w:trPr>
          <w:trHeight w:val="340"/>
        </w:trPr>
        <w:tc>
          <w:tcPr>
            <w:tcW w:w="2547" w:type="dxa"/>
            <w:tcBorders>
              <w:bottom w:val="single" w:sz="4" w:space="0" w:color="auto"/>
            </w:tcBorders>
            <w:shd w:val="clear" w:color="auto" w:fill="F2F2F2"/>
            <w:vAlign w:val="center"/>
          </w:tcPr>
          <w:p w14:paraId="405F327B"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1. Nombre del fabricante:</w:t>
            </w:r>
          </w:p>
        </w:tc>
        <w:tc>
          <w:tcPr>
            <w:tcW w:w="6804" w:type="dxa"/>
            <w:gridSpan w:val="2"/>
            <w:tcBorders>
              <w:bottom w:val="single" w:sz="4" w:space="0" w:color="auto"/>
            </w:tcBorders>
            <w:shd w:val="clear" w:color="auto" w:fill="auto"/>
            <w:vAlign w:val="center"/>
          </w:tcPr>
          <w:p w14:paraId="1F205FF1"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4FD51496" w14:textId="77777777" w:rsidTr="00676B6D">
        <w:trPr>
          <w:trHeight w:val="340"/>
        </w:trPr>
        <w:tc>
          <w:tcPr>
            <w:tcW w:w="2547" w:type="dxa"/>
            <w:tcBorders>
              <w:bottom w:val="single" w:sz="4" w:space="0" w:color="auto"/>
            </w:tcBorders>
            <w:shd w:val="clear" w:color="auto" w:fill="F2F2F2"/>
            <w:vAlign w:val="center"/>
          </w:tcPr>
          <w:p w14:paraId="769ED133"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2. País de procedencia:</w:t>
            </w:r>
          </w:p>
        </w:tc>
        <w:tc>
          <w:tcPr>
            <w:tcW w:w="6804" w:type="dxa"/>
            <w:gridSpan w:val="2"/>
            <w:tcBorders>
              <w:bottom w:val="single" w:sz="4" w:space="0" w:color="auto"/>
            </w:tcBorders>
            <w:shd w:val="clear" w:color="auto" w:fill="auto"/>
            <w:vAlign w:val="center"/>
          </w:tcPr>
          <w:p w14:paraId="45CC75EE"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6CC16777" w14:textId="77777777" w:rsidTr="00676B6D">
        <w:trPr>
          <w:trHeight w:val="340"/>
        </w:trPr>
        <w:tc>
          <w:tcPr>
            <w:tcW w:w="2547" w:type="dxa"/>
            <w:tcBorders>
              <w:bottom w:val="single" w:sz="4" w:space="0" w:color="auto"/>
            </w:tcBorders>
            <w:shd w:val="clear" w:color="auto" w:fill="F2F2F2"/>
            <w:vAlign w:val="center"/>
          </w:tcPr>
          <w:p w14:paraId="3C839243" w14:textId="3CC74452"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3. Marca</w:t>
            </w:r>
            <w:r w:rsidR="00CC3C8B" w:rsidRPr="00BC6297">
              <w:rPr>
                <w:rFonts w:ascii="Arial" w:eastAsia="Times New Roman" w:hAnsi="Arial" w:cs="Arial"/>
                <w:bCs/>
                <w:color w:val="000000"/>
                <w:sz w:val="18"/>
                <w:szCs w:val="18"/>
                <w:lang w:val="es-ES_tradnl" w:eastAsia="es-MX"/>
              </w:rPr>
              <w:t>:</w:t>
            </w:r>
          </w:p>
        </w:tc>
        <w:tc>
          <w:tcPr>
            <w:tcW w:w="6804" w:type="dxa"/>
            <w:gridSpan w:val="2"/>
            <w:tcBorders>
              <w:bottom w:val="single" w:sz="4" w:space="0" w:color="auto"/>
            </w:tcBorders>
            <w:shd w:val="clear" w:color="auto" w:fill="auto"/>
            <w:vAlign w:val="center"/>
          </w:tcPr>
          <w:p w14:paraId="1E8EF107"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3D7C1C25" w14:textId="77777777" w:rsidTr="00676B6D">
        <w:trPr>
          <w:trHeight w:val="340"/>
        </w:trPr>
        <w:tc>
          <w:tcPr>
            <w:tcW w:w="2547" w:type="dxa"/>
            <w:shd w:val="clear" w:color="auto" w:fill="F2F2F2"/>
            <w:vAlign w:val="center"/>
          </w:tcPr>
          <w:p w14:paraId="52AB3CD6"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4. Modelo:</w:t>
            </w:r>
          </w:p>
        </w:tc>
        <w:tc>
          <w:tcPr>
            <w:tcW w:w="6804" w:type="dxa"/>
            <w:gridSpan w:val="2"/>
            <w:shd w:val="clear" w:color="auto" w:fill="auto"/>
            <w:vAlign w:val="center"/>
          </w:tcPr>
          <w:p w14:paraId="0E49BA48"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171E6BA1" w14:textId="77777777" w:rsidTr="00676B6D">
        <w:trPr>
          <w:trHeight w:val="340"/>
        </w:trPr>
        <w:tc>
          <w:tcPr>
            <w:tcW w:w="2547" w:type="dxa"/>
            <w:shd w:val="clear" w:color="auto" w:fill="F2F2F2"/>
            <w:vAlign w:val="center"/>
          </w:tcPr>
          <w:p w14:paraId="5D5095ED"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5. Descripción:</w:t>
            </w:r>
          </w:p>
        </w:tc>
        <w:tc>
          <w:tcPr>
            <w:tcW w:w="6804" w:type="dxa"/>
            <w:gridSpan w:val="2"/>
            <w:shd w:val="clear" w:color="auto" w:fill="auto"/>
            <w:vAlign w:val="center"/>
          </w:tcPr>
          <w:p w14:paraId="779480CF"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699DF2C0" w14:textId="77777777" w:rsidTr="00676B6D">
        <w:trPr>
          <w:trHeight w:val="340"/>
        </w:trPr>
        <w:tc>
          <w:tcPr>
            <w:tcW w:w="2547" w:type="dxa"/>
            <w:shd w:val="clear" w:color="auto" w:fill="F2F2F2"/>
            <w:vAlign w:val="center"/>
          </w:tcPr>
          <w:p w14:paraId="0513BEA8"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6. Versión de Hardware:</w:t>
            </w:r>
          </w:p>
        </w:tc>
        <w:tc>
          <w:tcPr>
            <w:tcW w:w="6804" w:type="dxa"/>
            <w:gridSpan w:val="2"/>
            <w:shd w:val="clear" w:color="auto" w:fill="auto"/>
            <w:vAlign w:val="center"/>
          </w:tcPr>
          <w:p w14:paraId="6185EB3A"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0138CD28" w14:textId="77777777" w:rsidTr="00676B6D">
        <w:trPr>
          <w:trHeight w:val="340"/>
        </w:trPr>
        <w:tc>
          <w:tcPr>
            <w:tcW w:w="2547" w:type="dxa"/>
            <w:shd w:val="clear" w:color="auto" w:fill="F2F2F2"/>
            <w:vAlign w:val="center"/>
          </w:tcPr>
          <w:p w14:paraId="6B76920E"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7. Versión de Software:</w:t>
            </w:r>
          </w:p>
        </w:tc>
        <w:tc>
          <w:tcPr>
            <w:tcW w:w="6804" w:type="dxa"/>
            <w:gridSpan w:val="2"/>
            <w:shd w:val="clear" w:color="auto" w:fill="auto"/>
            <w:vAlign w:val="center"/>
          </w:tcPr>
          <w:p w14:paraId="3ECE08EA"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6892C40F" w14:textId="77777777" w:rsidTr="00676B6D">
        <w:trPr>
          <w:trHeight w:val="1494"/>
        </w:trPr>
        <w:tc>
          <w:tcPr>
            <w:tcW w:w="4675" w:type="dxa"/>
            <w:gridSpan w:val="2"/>
            <w:shd w:val="clear" w:color="auto" w:fill="auto"/>
            <w:vAlign w:val="center"/>
          </w:tcPr>
          <w:p w14:paraId="7B232A54"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8. Tipo de antena (seleccione):</w:t>
            </w:r>
          </w:p>
          <w:p w14:paraId="0F1BDE91"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w:t>
            </w:r>
            <w:r w:rsidRPr="00BC6297">
              <w:rPr>
                <w:rFonts w:ascii="Arial" w:eastAsia="Times New Roman" w:hAnsi="Arial" w:cs="Arial"/>
                <w:color w:val="000000"/>
                <w:sz w:val="18"/>
                <w:szCs w:val="18"/>
                <w:lang w:val="es-ES_tradnl" w:eastAsia="es-MX"/>
              </w:rPr>
              <w:tab/>
              <w:t>) Integrada al dispositivo</w:t>
            </w:r>
          </w:p>
          <w:p w14:paraId="3B361E0B" w14:textId="77777777" w:rsidR="00676B6D" w:rsidRPr="00BC6297" w:rsidRDefault="00676B6D" w:rsidP="00676B6D">
            <w:pPr>
              <w:spacing w:after="0" w:line="360" w:lineRule="auto"/>
              <w:rPr>
                <w:rFonts w:ascii="Arial" w:eastAsia="Times New Roman" w:hAnsi="Arial" w:cs="Arial"/>
                <w:color w:val="000000"/>
                <w:sz w:val="18"/>
                <w:szCs w:val="18"/>
                <w:lang w:val="es-ES_tradnl" w:eastAsia="es-MX"/>
              </w:rPr>
            </w:pPr>
            <w:r w:rsidRPr="00BC6297">
              <w:rPr>
                <w:rFonts w:ascii="Arial" w:eastAsia="Times New Roman" w:hAnsi="Arial" w:cs="Arial"/>
                <w:color w:val="000000"/>
                <w:sz w:val="18"/>
                <w:szCs w:val="18"/>
                <w:lang w:val="es-ES_tradnl" w:eastAsia="es-MX"/>
              </w:rPr>
              <w:t>(</w:t>
            </w:r>
            <w:r w:rsidRPr="00BC6297">
              <w:rPr>
                <w:rFonts w:ascii="Arial" w:eastAsia="Times New Roman" w:hAnsi="Arial" w:cs="Arial"/>
                <w:color w:val="000000"/>
                <w:sz w:val="18"/>
                <w:szCs w:val="18"/>
                <w:lang w:val="es-ES_tradnl" w:eastAsia="es-MX"/>
              </w:rPr>
              <w:tab/>
              <w:t>) Conector integrado</w:t>
            </w:r>
          </w:p>
        </w:tc>
        <w:tc>
          <w:tcPr>
            <w:tcW w:w="4676" w:type="dxa"/>
            <w:shd w:val="clear" w:color="auto" w:fill="auto"/>
          </w:tcPr>
          <w:p w14:paraId="262B5CC5" w14:textId="0D20D29F" w:rsidR="00676B6D" w:rsidRPr="00BC6297" w:rsidRDefault="00676B6D" w:rsidP="00676B6D">
            <w:pPr>
              <w:spacing w:after="0" w:line="360" w:lineRule="auto"/>
              <w:jc w:val="left"/>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(En su caso) Lista de marcas, modelos y ganancias en dBi de las antenas usadas</w:t>
            </w:r>
            <w:r w:rsidR="00CC3C8B" w:rsidRPr="00BC6297">
              <w:rPr>
                <w:rFonts w:ascii="Arial" w:eastAsia="Times New Roman" w:hAnsi="Arial" w:cs="Arial"/>
                <w:bCs/>
                <w:color w:val="000000"/>
                <w:sz w:val="18"/>
                <w:szCs w:val="18"/>
                <w:lang w:val="es-ES_tradnl" w:eastAsia="es-MX"/>
              </w:rPr>
              <w:t>/permitidas por el fabricante:</w:t>
            </w:r>
          </w:p>
        </w:tc>
      </w:tr>
      <w:tr w:rsidR="00676B6D" w:rsidRPr="00BC6297" w14:paraId="64E5803E" w14:textId="77777777" w:rsidTr="00676B6D">
        <w:trPr>
          <w:trHeight w:val="976"/>
        </w:trPr>
        <w:tc>
          <w:tcPr>
            <w:tcW w:w="9351" w:type="dxa"/>
            <w:gridSpan w:val="3"/>
            <w:shd w:val="clear" w:color="auto" w:fill="auto"/>
          </w:tcPr>
          <w:p w14:paraId="61787320" w14:textId="77777777" w:rsidR="00676B6D" w:rsidRPr="00BC6297" w:rsidRDefault="00676B6D" w:rsidP="00676B6D">
            <w:pPr>
              <w:spacing w:after="0" w:line="360" w:lineRule="auto"/>
              <w:jc w:val="left"/>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lastRenderedPageBreak/>
              <w:t>9. Categoría del DBP (conforme al numeral 5 de la presente Disposición Técnica):</w:t>
            </w:r>
          </w:p>
        </w:tc>
      </w:tr>
    </w:tbl>
    <w:p w14:paraId="5375C0C2" w14:textId="77777777" w:rsidR="00676B6D" w:rsidRPr="00BC6297" w:rsidRDefault="00676B6D" w:rsidP="00676B6D">
      <w:pPr>
        <w:spacing w:after="160"/>
        <w:rPr>
          <w:rFonts w:ascii="Arial" w:eastAsia="Calibri" w:hAnsi="Arial" w:cs="Arial"/>
          <w:sz w:val="14"/>
          <w:szCs w:val="14"/>
          <w:lang w:val="es-ES_tradnl"/>
        </w:rPr>
      </w:pPr>
    </w:p>
    <w:tbl>
      <w:tblPr>
        <w:tblStyle w:val="Tablaconcuadrcula8"/>
        <w:tblpPr w:leftFromText="141" w:rightFromText="141" w:vertAnchor="text" w:horzAnchor="margin" w:tblpY="4"/>
        <w:tblW w:w="9351" w:type="dxa"/>
        <w:tblLook w:val="04A0" w:firstRow="1" w:lastRow="0" w:firstColumn="1" w:lastColumn="0" w:noHBand="0" w:noVBand="1"/>
      </w:tblPr>
      <w:tblGrid>
        <w:gridCol w:w="1555"/>
        <w:gridCol w:w="3120"/>
        <w:gridCol w:w="1557"/>
        <w:gridCol w:w="3119"/>
      </w:tblGrid>
      <w:tr w:rsidR="00676B6D" w:rsidRPr="00BC6297" w14:paraId="6C2D0774" w14:textId="77777777" w:rsidTr="00676B6D">
        <w:trPr>
          <w:trHeight w:val="340"/>
        </w:trPr>
        <w:tc>
          <w:tcPr>
            <w:tcW w:w="9351" w:type="dxa"/>
            <w:gridSpan w:val="4"/>
            <w:tcBorders>
              <w:top w:val="single" w:sz="4" w:space="0" w:color="auto"/>
              <w:bottom w:val="single" w:sz="4" w:space="0" w:color="auto"/>
            </w:tcBorders>
            <w:shd w:val="clear" w:color="auto" w:fill="70AD47"/>
            <w:vAlign w:val="center"/>
          </w:tcPr>
          <w:p w14:paraId="6770C471" w14:textId="77777777" w:rsidR="00676B6D" w:rsidRPr="00BC6297" w:rsidRDefault="00676B6D" w:rsidP="00676B6D">
            <w:pPr>
              <w:spacing w:after="0" w:line="360" w:lineRule="auto"/>
              <w:jc w:val="center"/>
              <w:rPr>
                <w:rFonts w:ascii="Arial" w:eastAsia="Calibri" w:hAnsi="Arial" w:cs="Arial"/>
                <w:sz w:val="18"/>
                <w:szCs w:val="18"/>
                <w:lang w:val="es-ES_tradnl"/>
              </w:rPr>
            </w:pPr>
            <w:r w:rsidRPr="00BC6297">
              <w:rPr>
                <w:rFonts w:ascii="Arial" w:eastAsia="Calibri" w:hAnsi="Arial" w:cs="Arial"/>
                <w:b/>
                <w:color w:val="FFFFFF"/>
                <w:sz w:val="20"/>
                <w:lang w:val="es-ES_tradnl"/>
              </w:rPr>
              <w:t>E. DETALLES DEL SITIO DE PRUEBA</w:t>
            </w:r>
          </w:p>
        </w:tc>
      </w:tr>
      <w:tr w:rsidR="00676B6D" w:rsidRPr="00BC6297" w14:paraId="5ABFC28C" w14:textId="77777777" w:rsidTr="00676B6D">
        <w:trPr>
          <w:trHeight w:val="340"/>
        </w:trPr>
        <w:tc>
          <w:tcPr>
            <w:tcW w:w="9351" w:type="dxa"/>
            <w:gridSpan w:val="4"/>
            <w:tcBorders>
              <w:bottom w:val="single" w:sz="4" w:space="0" w:color="auto"/>
            </w:tcBorders>
            <w:shd w:val="clear" w:color="auto" w:fill="F2F2F2"/>
            <w:vAlign w:val="center"/>
          </w:tcPr>
          <w:p w14:paraId="1683D645"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1.Condiciones ambientales:</w:t>
            </w:r>
          </w:p>
        </w:tc>
      </w:tr>
      <w:tr w:rsidR="00676B6D" w:rsidRPr="00BC6297" w14:paraId="31B3C92D" w14:textId="77777777" w:rsidTr="00676B6D">
        <w:trPr>
          <w:trHeight w:val="340"/>
        </w:trPr>
        <w:tc>
          <w:tcPr>
            <w:tcW w:w="1555" w:type="dxa"/>
            <w:tcBorders>
              <w:bottom w:val="single" w:sz="4" w:space="0" w:color="auto"/>
            </w:tcBorders>
            <w:shd w:val="clear" w:color="auto" w:fill="F2F2F2"/>
            <w:vAlign w:val="center"/>
          </w:tcPr>
          <w:p w14:paraId="09975885"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Humedad:</w:t>
            </w:r>
          </w:p>
        </w:tc>
        <w:tc>
          <w:tcPr>
            <w:tcW w:w="3120" w:type="dxa"/>
            <w:tcBorders>
              <w:bottom w:val="single" w:sz="4" w:space="0" w:color="auto"/>
            </w:tcBorders>
            <w:shd w:val="clear" w:color="auto" w:fill="auto"/>
            <w:vAlign w:val="center"/>
          </w:tcPr>
          <w:p w14:paraId="0E2B89C3" w14:textId="77777777" w:rsidR="00676B6D" w:rsidRPr="00BC6297" w:rsidRDefault="00676B6D" w:rsidP="00676B6D">
            <w:pPr>
              <w:spacing w:after="0" w:line="360" w:lineRule="auto"/>
              <w:jc w:val="right"/>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 xml:space="preserve"> %</w:t>
            </w:r>
          </w:p>
        </w:tc>
        <w:tc>
          <w:tcPr>
            <w:tcW w:w="1557" w:type="dxa"/>
            <w:tcBorders>
              <w:bottom w:val="single" w:sz="4" w:space="0" w:color="auto"/>
            </w:tcBorders>
            <w:shd w:val="clear" w:color="auto" w:fill="F2F2F2"/>
            <w:vAlign w:val="center"/>
          </w:tcPr>
          <w:p w14:paraId="3750AE18"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Temperatura:</w:t>
            </w:r>
          </w:p>
        </w:tc>
        <w:tc>
          <w:tcPr>
            <w:tcW w:w="3119" w:type="dxa"/>
            <w:tcBorders>
              <w:bottom w:val="single" w:sz="4" w:space="0" w:color="auto"/>
            </w:tcBorders>
            <w:shd w:val="clear" w:color="auto" w:fill="auto"/>
            <w:vAlign w:val="center"/>
          </w:tcPr>
          <w:p w14:paraId="2D33A7A9" w14:textId="77777777" w:rsidR="00676B6D" w:rsidRPr="00BC6297" w:rsidRDefault="00676B6D" w:rsidP="00676B6D">
            <w:pPr>
              <w:spacing w:after="0" w:line="360" w:lineRule="auto"/>
              <w:jc w:val="right"/>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 xml:space="preserve"> °C</w:t>
            </w:r>
          </w:p>
        </w:tc>
      </w:tr>
      <w:tr w:rsidR="00676B6D" w:rsidRPr="00BC6297" w14:paraId="0E287BF7" w14:textId="77777777" w:rsidTr="00676B6D">
        <w:trPr>
          <w:trHeight w:val="340"/>
        </w:trPr>
        <w:tc>
          <w:tcPr>
            <w:tcW w:w="9351" w:type="dxa"/>
            <w:gridSpan w:val="4"/>
            <w:tcBorders>
              <w:bottom w:val="single" w:sz="4" w:space="0" w:color="auto"/>
            </w:tcBorders>
            <w:shd w:val="clear" w:color="auto" w:fill="F2F2F2"/>
            <w:vAlign w:val="center"/>
          </w:tcPr>
          <w:p w14:paraId="59398176"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2. Configuración de medición:</w:t>
            </w:r>
          </w:p>
        </w:tc>
      </w:tr>
      <w:tr w:rsidR="00676B6D" w:rsidRPr="00BC6297" w14:paraId="5024AC5B" w14:textId="77777777" w:rsidTr="00676B6D">
        <w:trPr>
          <w:trHeight w:val="340"/>
        </w:trPr>
        <w:tc>
          <w:tcPr>
            <w:tcW w:w="4675" w:type="dxa"/>
            <w:gridSpan w:val="2"/>
            <w:tcBorders>
              <w:bottom w:val="single" w:sz="4" w:space="0" w:color="auto"/>
            </w:tcBorders>
            <w:shd w:val="clear" w:color="auto" w:fill="auto"/>
            <w:vAlign w:val="center"/>
          </w:tcPr>
          <w:p w14:paraId="42285C04"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w:t>
            </w:r>
            <w:r w:rsidRPr="00BC6297">
              <w:rPr>
                <w:rFonts w:ascii="Arial" w:eastAsia="Times New Roman" w:hAnsi="Arial" w:cs="Arial"/>
                <w:bCs/>
                <w:color w:val="000000"/>
                <w:sz w:val="18"/>
                <w:szCs w:val="18"/>
                <w:lang w:val="es-ES_tradnl" w:eastAsia="es-MX"/>
              </w:rPr>
              <w:tab/>
              <w:t>) Mediciones conducidas</w:t>
            </w:r>
          </w:p>
        </w:tc>
        <w:tc>
          <w:tcPr>
            <w:tcW w:w="4676" w:type="dxa"/>
            <w:gridSpan w:val="2"/>
            <w:tcBorders>
              <w:bottom w:val="single" w:sz="4" w:space="0" w:color="auto"/>
            </w:tcBorders>
            <w:shd w:val="clear" w:color="auto" w:fill="auto"/>
            <w:vAlign w:val="center"/>
          </w:tcPr>
          <w:p w14:paraId="215EE284"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w:t>
            </w:r>
            <w:r w:rsidRPr="00BC6297">
              <w:rPr>
                <w:rFonts w:ascii="Arial" w:eastAsia="Times New Roman" w:hAnsi="Arial" w:cs="Arial"/>
                <w:bCs/>
                <w:color w:val="000000"/>
                <w:sz w:val="18"/>
                <w:szCs w:val="18"/>
                <w:lang w:val="es-ES_tradnl" w:eastAsia="es-MX"/>
              </w:rPr>
              <w:tab/>
              <w:t>) Mediciones radiadas</w:t>
            </w:r>
          </w:p>
        </w:tc>
      </w:tr>
      <w:tr w:rsidR="00676B6D" w:rsidRPr="00BC6297" w14:paraId="381CA8C9" w14:textId="77777777" w:rsidTr="00676B6D">
        <w:trPr>
          <w:trHeight w:val="340"/>
        </w:trPr>
        <w:tc>
          <w:tcPr>
            <w:tcW w:w="9351" w:type="dxa"/>
            <w:gridSpan w:val="4"/>
            <w:tcBorders>
              <w:bottom w:val="single" w:sz="4" w:space="0" w:color="auto"/>
            </w:tcBorders>
            <w:shd w:val="clear" w:color="auto" w:fill="F2F2F2"/>
            <w:vAlign w:val="center"/>
          </w:tcPr>
          <w:p w14:paraId="29F50710" w14:textId="4C7D9FD1"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3. Instrumento</w:t>
            </w:r>
            <w:r w:rsidR="00FE6A97" w:rsidRPr="00BC6297">
              <w:rPr>
                <w:rFonts w:ascii="Arial" w:eastAsia="Times New Roman" w:hAnsi="Arial" w:cs="Arial"/>
                <w:bCs/>
                <w:color w:val="000000"/>
                <w:sz w:val="18"/>
                <w:szCs w:val="18"/>
                <w:lang w:val="es-ES_tradnl" w:eastAsia="es-MX"/>
              </w:rPr>
              <w:t>s</w:t>
            </w:r>
            <w:r w:rsidRPr="00BC6297">
              <w:rPr>
                <w:rFonts w:ascii="Arial" w:eastAsia="Times New Roman" w:hAnsi="Arial" w:cs="Arial"/>
                <w:bCs/>
                <w:color w:val="000000"/>
                <w:sz w:val="18"/>
                <w:szCs w:val="18"/>
                <w:lang w:val="es-ES_tradnl" w:eastAsia="es-MX"/>
              </w:rPr>
              <w:t xml:space="preserve"> utilizado para las mediciones:</w:t>
            </w:r>
          </w:p>
        </w:tc>
      </w:tr>
      <w:tr w:rsidR="00676B6D" w:rsidRPr="00BC6297" w14:paraId="7AB40A76" w14:textId="77777777" w:rsidTr="00676B6D">
        <w:trPr>
          <w:trHeight w:val="340"/>
        </w:trPr>
        <w:tc>
          <w:tcPr>
            <w:tcW w:w="9351" w:type="dxa"/>
            <w:gridSpan w:val="4"/>
            <w:tcBorders>
              <w:bottom w:val="single" w:sz="4" w:space="0" w:color="auto"/>
            </w:tcBorders>
            <w:shd w:val="clear" w:color="auto" w:fill="auto"/>
            <w:vAlign w:val="center"/>
          </w:tcPr>
          <w:p w14:paraId="3E83F4CC"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6752FE6A"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75F70D35"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21C2AF41"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44CA13F9"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176D1C9D"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4FEF6EC1"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2F78B30A"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p w14:paraId="447940B4"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Descripción y diagrama de bloques de los principales componentes del sistema de medición.</w:t>
            </w:r>
          </w:p>
        </w:tc>
      </w:tr>
      <w:tr w:rsidR="00676B6D" w:rsidRPr="00BC6297" w14:paraId="3940D011" w14:textId="77777777" w:rsidTr="00676B6D">
        <w:trPr>
          <w:trHeight w:val="340"/>
        </w:trPr>
        <w:tc>
          <w:tcPr>
            <w:tcW w:w="9351" w:type="dxa"/>
            <w:gridSpan w:val="4"/>
            <w:shd w:val="clear" w:color="auto" w:fill="F2F2F2"/>
            <w:vAlign w:val="center"/>
          </w:tcPr>
          <w:p w14:paraId="68023F3C"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color w:val="000000"/>
                <w:sz w:val="18"/>
                <w:szCs w:val="18"/>
                <w:lang w:val="es-ES_tradnl" w:eastAsia="es-MX"/>
              </w:rPr>
              <w:t>4. Certificados de calibración vigentes para los elementos relevantes del instrumento de medición.</w:t>
            </w:r>
          </w:p>
        </w:tc>
      </w:tr>
      <w:tr w:rsidR="00676B6D" w:rsidRPr="00BC6297" w14:paraId="34B8BA96" w14:textId="77777777" w:rsidTr="00676B6D">
        <w:trPr>
          <w:trHeight w:val="1572"/>
        </w:trPr>
        <w:tc>
          <w:tcPr>
            <w:tcW w:w="9351" w:type="dxa"/>
            <w:gridSpan w:val="4"/>
            <w:shd w:val="clear" w:color="auto" w:fill="auto"/>
            <w:vAlign w:val="center"/>
          </w:tcPr>
          <w:p w14:paraId="067AEBE7" w14:textId="77777777"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p>
        </w:tc>
      </w:tr>
      <w:tr w:rsidR="00676B6D" w:rsidRPr="00BC6297" w14:paraId="3ED4DE4E" w14:textId="77777777" w:rsidTr="00676B6D">
        <w:trPr>
          <w:trHeight w:val="794"/>
        </w:trPr>
        <w:tc>
          <w:tcPr>
            <w:tcW w:w="9351" w:type="dxa"/>
            <w:gridSpan w:val="4"/>
            <w:shd w:val="clear" w:color="auto" w:fill="F2F2F2"/>
            <w:vAlign w:val="center"/>
          </w:tcPr>
          <w:p w14:paraId="2DDAD2C7" w14:textId="64E5780F" w:rsidR="00676B6D" w:rsidRPr="00BC6297" w:rsidRDefault="00676B6D" w:rsidP="00676B6D">
            <w:pPr>
              <w:spacing w:after="0" w:line="360" w:lineRule="auto"/>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5. Identificación de los métodos de prueba usados (conforme a la categoría indicada en la sección D, fracción 9 del presente Reporte de Prueba).</w:t>
            </w:r>
          </w:p>
        </w:tc>
      </w:tr>
      <w:tr w:rsidR="00676B6D" w:rsidRPr="00BC6297" w14:paraId="36A75E57" w14:textId="77777777" w:rsidTr="00676B6D">
        <w:trPr>
          <w:trHeight w:val="1572"/>
        </w:trPr>
        <w:tc>
          <w:tcPr>
            <w:tcW w:w="9351" w:type="dxa"/>
            <w:gridSpan w:val="4"/>
            <w:shd w:val="clear" w:color="auto" w:fill="auto"/>
            <w:vAlign w:val="bottom"/>
          </w:tcPr>
          <w:p w14:paraId="07613127" w14:textId="1967F787" w:rsidR="00676B6D" w:rsidRPr="00BC6297" w:rsidRDefault="00676B6D" w:rsidP="00676B6D">
            <w:pPr>
              <w:spacing w:after="0" w:line="360" w:lineRule="auto"/>
              <w:jc w:val="left"/>
              <w:rPr>
                <w:rFonts w:ascii="Arial" w:eastAsia="Times New Roman" w:hAnsi="Arial" w:cs="Arial"/>
                <w:bCs/>
                <w:color w:val="000000"/>
                <w:sz w:val="18"/>
                <w:szCs w:val="18"/>
                <w:lang w:val="es-ES_tradnl" w:eastAsia="es-MX"/>
              </w:rPr>
            </w:pPr>
            <w:r w:rsidRPr="00BC6297">
              <w:rPr>
                <w:rFonts w:ascii="Arial" w:eastAsia="Times New Roman" w:hAnsi="Arial" w:cs="Arial"/>
                <w:bCs/>
                <w:color w:val="000000"/>
                <w:sz w:val="18"/>
                <w:szCs w:val="18"/>
                <w:lang w:val="es-ES_tradnl" w:eastAsia="es-MX"/>
              </w:rPr>
              <w:t>Listar el o los numerales de los métodos de prueba de la DT IFT-016-202</w:t>
            </w:r>
            <w:r w:rsidR="00674492" w:rsidRPr="00BC6297">
              <w:rPr>
                <w:rFonts w:ascii="Arial" w:eastAsia="Times New Roman" w:hAnsi="Arial" w:cs="Arial"/>
                <w:bCs/>
                <w:color w:val="000000"/>
                <w:sz w:val="18"/>
                <w:szCs w:val="18"/>
                <w:lang w:val="es-ES_tradnl" w:eastAsia="es-MX"/>
              </w:rPr>
              <w:t>3</w:t>
            </w:r>
            <w:r w:rsidR="00FE6A97" w:rsidRPr="00BC6297">
              <w:rPr>
                <w:rFonts w:ascii="Arial" w:eastAsia="Times New Roman" w:hAnsi="Arial" w:cs="Arial"/>
                <w:bCs/>
                <w:color w:val="000000"/>
                <w:sz w:val="18"/>
                <w:szCs w:val="18"/>
                <w:lang w:val="es-ES_tradnl" w:eastAsia="es-MX"/>
              </w:rPr>
              <w:t xml:space="preserve"> aplicados</w:t>
            </w:r>
            <w:r w:rsidRPr="00BC6297">
              <w:rPr>
                <w:rFonts w:ascii="Arial" w:eastAsia="Times New Roman" w:hAnsi="Arial" w:cs="Arial"/>
                <w:bCs/>
                <w:color w:val="000000"/>
                <w:sz w:val="18"/>
                <w:szCs w:val="18"/>
                <w:lang w:val="es-ES_tradnl" w:eastAsia="es-MX"/>
              </w:rPr>
              <w:t>.</w:t>
            </w:r>
          </w:p>
        </w:tc>
      </w:tr>
    </w:tbl>
    <w:p w14:paraId="4DDAF9C9" w14:textId="77777777" w:rsidR="00676B6D" w:rsidRPr="00BC6297" w:rsidRDefault="00676B6D" w:rsidP="00676B6D">
      <w:pPr>
        <w:spacing w:after="160"/>
        <w:rPr>
          <w:rFonts w:ascii="Arial" w:eastAsia="Calibri" w:hAnsi="Arial" w:cs="Arial"/>
          <w:sz w:val="14"/>
          <w:szCs w:val="14"/>
        </w:rPr>
      </w:pPr>
    </w:p>
    <w:tbl>
      <w:tblPr>
        <w:tblStyle w:val="Tablaconcuadrcula"/>
        <w:tblW w:w="0" w:type="auto"/>
        <w:tblLook w:val="04A0" w:firstRow="1" w:lastRow="0" w:firstColumn="1" w:lastColumn="0" w:noHBand="0" w:noVBand="1"/>
      </w:tblPr>
      <w:tblGrid>
        <w:gridCol w:w="2333"/>
        <w:gridCol w:w="1348"/>
        <w:gridCol w:w="4204"/>
        <w:gridCol w:w="1509"/>
      </w:tblGrid>
      <w:tr w:rsidR="00676B6D" w:rsidRPr="00BC6297" w14:paraId="6B59AE3B" w14:textId="77777777" w:rsidTr="00676B6D">
        <w:trPr>
          <w:trHeight w:val="397"/>
        </w:trPr>
        <w:tc>
          <w:tcPr>
            <w:tcW w:w="9394" w:type="dxa"/>
            <w:gridSpan w:val="4"/>
            <w:shd w:val="clear" w:color="auto" w:fill="70AD47"/>
            <w:vAlign w:val="center"/>
          </w:tcPr>
          <w:p w14:paraId="64AD671D" w14:textId="77777777" w:rsidR="00676B6D" w:rsidRPr="00BC6297" w:rsidRDefault="00676B6D" w:rsidP="00676B6D">
            <w:pPr>
              <w:spacing w:after="0"/>
              <w:jc w:val="center"/>
              <w:rPr>
                <w:rFonts w:ascii="Arial" w:eastAsia="Calibri" w:hAnsi="Arial" w:cs="Arial"/>
                <w:b/>
                <w:color w:val="FFFFFF" w:themeColor="background1"/>
                <w:sz w:val="18"/>
                <w:szCs w:val="18"/>
                <w:lang w:val="es-ES_tradnl"/>
              </w:rPr>
            </w:pPr>
            <w:r w:rsidRPr="00BC6297">
              <w:rPr>
                <w:rFonts w:ascii="Arial" w:eastAsia="Calibri" w:hAnsi="Arial" w:cs="Arial"/>
                <w:b/>
                <w:color w:val="FFFFFF" w:themeColor="background1"/>
                <w:sz w:val="18"/>
                <w:szCs w:val="18"/>
                <w:lang w:val="es-ES_tradnl"/>
              </w:rPr>
              <w:t>F. RESULTADOS DE LOS MÉTODOS DE PRUEBA APLICADOS</w:t>
            </w:r>
          </w:p>
        </w:tc>
      </w:tr>
      <w:tr w:rsidR="00676B6D" w:rsidRPr="00BC6297" w14:paraId="7EE40EB8" w14:textId="77777777" w:rsidTr="00676B6D">
        <w:trPr>
          <w:trHeight w:val="397"/>
        </w:trPr>
        <w:tc>
          <w:tcPr>
            <w:tcW w:w="9394" w:type="dxa"/>
            <w:gridSpan w:val="4"/>
            <w:shd w:val="clear" w:color="auto" w:fill="E2EFD9"/>
            <w:vAlign w:val="center"/>
          </w:tcPr>
          <w:p w14:paraId="6A7E0072"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Incluir los resultados de medición para cada banda de frecuencia probada</w:t>
            </w:r>
          </w:p>
        </w:tc>
      </w:tr>
      <w:tr w:rsidR="00676B6D" w:rsidRPr="00BC6297" w14:paraId="3318F8FC" w14:textId="77777777" w:rsidTr="00676B6D">
        <w:trPr>
          <w:trHeight w:val="229"/>
        </w:trPr>
        <w:tc>
          <w:tcPr>
            <w:tcW w:w="2333" w:type="dxa"/>
            <w:shd w:val="clear" w:color="auto" w:fill="F2F2F2"/>
            <w:vAlign w:val="center"/>
          </w:tcPr>
          <w:p w14:paraId="0E15ABF9" w14:textId="77777777" w:rsidR="00676B6D" w:rsidRPr="00BC6297" w:rsidRDefault="00676B6D"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Método de prueba</w:t>
            </w:r>
          </w:p>
        </w:tc>
        <w:tc>
          <w:tcPr>
            <w:tcW w:w="1348" w:type="dxa"/>
            <w:shd w:val="clear" w:color="auto" w:fill="F2F2F2"/>
            <w:vAlign w:val="center"/>
          </w:tcPr>
          <w:p w14:paraId="70731E22" w14:textId="77777777" w:rsidR="00676B6D" w:rsidRPr="00BC6297" w:rsidRDefault="00676B6D"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Numeral del método de prueba</w:t>
            </w:r>
          </w:p>
        </w:tc>
        <w:tc>
          <w:tcPr>
            <w:tcW w:w="4204" w:type="dxa"/>
            <w:shd w:val="clear" w:color="auto" w:fill="F2F2F2"/>
            <w:vAlign w:val="center"/>
          </w:tcPr>
          <w:p w14:paraId="0B5804C7" w14:textId="77777777" w:rsidR="00676B6D" w:rsidRPr="00BC6297" w:rsidRDefault="00676B6D"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Valor medido, observaciones y/o comentarios</w:t>
            </w:r>
          </w:p>
        </w:tc>
        <w:tc>
          <w:tcPr>
            <w:tcW w:w="1509" w:type="dxa"/>
            <w:shd w:val="clear" w:color="auto" w:fill="F2F2F2"/>
            <w:vAlign w:val="center"/>
          </w:tcPr>
          <w:p w14:paraId="4ABBF4AC" w14:textId="77777777" w:rsidR="00676B6D" w:rsidRPr="00BC6297" w:rsidRDefault="00676B6D"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Numeral de la especificación técnica</w:t>
            </w:r>
          </w:p>
          <w:p w14:paraId="27A65509" w14:textId="77777777" w:rsidR="00676B6D" w:rsidRPr="00BC6297" w:rsidRDefault="00676B6D"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lastRenderedPageBreak/>
              <w:t>(conforme a la categoría del DBP)</w:t>
            </w:r>
          </w:p>
        </w:tc>
      </w:tr>
      <w:tr w:rsidR="00676B6D" w:rsidRPr="00BC6297" w14:paraId="7CC586CB" w14:textId="77777777" w:rsidTr="00676B6D">
        <w:trPr>
          <w:trHeight w:val="850"/>
        </w:trPr>
        <w:tc>
          <w:tcPr>
            <w:tcW w:w="2333" w:type="dxa"/>
            <w:vAlign w:val="center"/>
          </w:tcPr>
          <w:p w14:paraId="6014B6A8"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lastRenderedPageBreak/>
              <w:t>Banda de frecuencias de operaciones</w:t>
            </w:r>
          </w:p>
        </w:tc>
        <w:tc>
          <w:tcPr>
            <w:tcW w:w="1348" w:type="dxa"/>
            <w:vAlign w:val="center"/>
          </w:tcPr>
          <w:p w14:paraId="15B04671" w14:textId="448FB043" w:rsidR="00676B6D" w:rsidRPr="00BC6297" w:rsidRDefault="00202715"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.4</w:t>
            </w:r>
          </w:p>
        </w:tc>
        <w:tc>
          <w:tcPr>
            <w:tcW w:w="4204" w:type="dxa"/>
          </w:tcPr>
          <w:p w14:paraId="268B16BF"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40F471FB" w14:textId="77777777" w:rsidR="00676B6D" w:rsidRPr="00BC6297" w:rsidRDefault="00676B6D" w:rsidP="00676B6D">
            <w:pPr>
              <w:spacing w:after="0"/>
              <w:rPr>
                <w:rFonts w:ascii="Arial" w:eastAsia="Calibri" w:hAnsi="Arial" w:cs="Arial"/>
                <w:sz w:val="18"/>
                <w:szCs w:val="18"/>
                <w:lang w:val="es-ES_tradnl"/>
              </w:rPr>
            </w:pPr>
          </w:p>
        </w:tc>
      </w:tr>
      <w:tr w:rsidR="00676B6D" w:rsidRPr="00BC6297" w14:paraId="2953924D" w14:textId="77777777" w:rsidTr="00676B6D">
        <w:trPr>
          <w:trHeight w:val="850"/>
        </w:trPr>
        <w:tc>
          <w:tcPr>
            <w:tcW w:w="2333" w:type="dxa"/>
            <w:vAlign w:val="center"/>
          </w:tcPr>
          <w:p w14:paraId="40D10711"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Ancho de banda ocupado</w:t>
            </w:r>
          </w:p>
        </w:tc>
        <w:tc>
          <w:tcPr>
            <w:tcW w:w="1348" w:type="dxa"/>
            <w:vAlign w:val="center"/>
          </w:tcPr>
          <w:p w14:paraId="2E08F19E" w14:textId="5769D959" w:rsidR="00676B6D" w:rsidRPr="00BC6297" w:rsidRDefault="00202715"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.5</w:t>
            </w:r>
          </w:p>
        </w:tc>
        <w:tc>
          <w:tcPr>
            <w:tcW w:w="4204" w:type="dxa"/>
          </w:tcPr>
          <w:p w14:paraId="2829F718"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6CF90C23" w14:textId="77777777" w:rsidR="00676B6D" w:rsidRPr="00BC6297" w:rsidRDefault="00676B6D" w:rsidP="00676B6D">
            <w:pPr>
              <w:spacing w:after="0"/>
              <w:rPr>
                <w:rFonts w:ascii="Arial" w:eastAsia="Calibri" w:hAnsi="Arial" w:cs="Arial"/>
                <w:sz w:val="18"/>
                <w:szCs w:val="18"/>
                <w:lang w:val="es-ES_tradnl"/>
              </w:rPr>
            </w:pPr>
          </w:p>
        </w:tc>
      </w:tr>
      <w:tr w:rsidR="00676B6D" w:rsidRPr="00BC6297" w14:paraId="7650E652" w14:textId="77777777" w:rsidTr="00676B6D">
        <w:trPr>
          <w:trHeight w:val="850"/>
        </w:trPr>
        <w:tc>
          <w:tcPr>
            <w:tcW w:w="2333" w:type="dxa"/>
            <w:vAlign w:val="center"/>
          </w:tcPr>
          <w:p w14:paraId="062069EB"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Emisiones fuera de banda</w:t>
            </w:r>
          </w:p>
        </w:tc>
        <w:tc>
          <w:tcPr>
            <w:tcW w:w="1348" w:type="dxa"/>
            <w:vAlign w:val="center"/>
          </w:tcPr>
          <w:p w14:paraId="248C1CF6" w14:textId="12C41176" w:rsidR="00676B6D" w:rsidRPr="00BC6297" w:rsidRDefault="001F5AE3"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.6.1</w:t>
            </w:r>
          </w:p>
        </w:tc>
        <w:tc>
          <w:tcPr>
            <w:tcW w:w="4204" w:type="dxa"/>
          </w:tcPr>
          <w:p w14:paraId="2E3FD2E0"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6189961E" w14:textId="77777777" w:rsidR="00676B6D" w:rsidRPr="00BC6297" w:rsidRDefault="00676B6D" w:rsidP="00676B6D">
            <w:pPr>
              <w:spacing w:after="0"/>
              <w:rPr>
                <w:rFonts w:ascii="Arial" w:eastAsia="Calibri" w:hAnsi="Arial" w:cs="Arial"/>
                <w:sz w:val="18"/>
                <w:szCs w:val="18"/>
                <w:lang w:val="es-ES_tradnl"/>
              </w:rPr>
            </w:pPr>
          </w:p>
        </w:tc>
      </w:tr>
      <w:tr w:rsidR="00676B6D" w:rsidRPr="00BC6297" w14:paraId="0F104AAB" w14:textId="77777777" w:rsidTr="00676B6D">
        <w:trPr>
          <w:trHeight w:val="850"/>
        </w:trPr>
        <w:tc>
          <w:tcPr>
            <w:tcW w:w="2333" w:type="dxa"/>
            <w:vAlign w:val="center"/>
          </w:tcPr>
          <w:p w14:paraId="18A0C76F"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Emisiones no esenciales</w:t>
            </w:r>
          </w:p>
        </w:tc>
        <w:tc>
          <w:tcPr>
            <w:tcW w:w="1348" w:type="dxa"/>
            <w:vAlign w:val="center"/>
          </w:tcPr>
          <w:p w14:paraId="6B0FB9AD" w14:textId="06DEA573" w:rsidR="00676B6D" w:rsidRPr="00BC6297" w:rsidRDefault="001F5AE3"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.6.2</w:t>
            </w:r>
          </w:p>
        </w:tc>
        <w:tc>
          <w:tcPr>
            <w:tcW w:w="4204" w:type="dxa"/>
          </w:tcPr>
          <w:p w14:paraId="5552FF35"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6C157AAE" w14:textId="77777777" w:rsidR="00676B6D" w:rsidRPr="00BC6297" w:rsidRDefault="00676B6D" w:rsidP="00676B6D">
            <w:pPr>
              <w:spacing w:after="0"/>
              <w:rPr>
                <w:rFonts w:ascii="Arial" w:eastAsia="Calibri" w:hAnsi="Arial" w:cs="Arial"/>
                <w:sz w:val="18"/>
                <w:szCs w:val="18"/>
                <w:lang w:val="es-ES_tradnl"/>
              </w:rPr>
            </w:pPr>
          </w:p>
        </w:tc>
      </w:tr>
      <w:tr w:rsidR="00676B6D" w:rsidRPr="00BC6297" w14:paraId="125A3EAD" w14:textId="77777777" w:rsidTr="00676B6D">
        <w:trPr>
          <w:trHeight w:val="850"/>
        </w:trPr>
        <w:tc>
          <w:tcPr>
            <w:tcW w:w="2333" w:type="dxa"/>
            <w:vAlign w:val="center"/>
          </w:tcPr>
          <w:p w14:paraId="7F0D337F"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Intensidad máxima de campo eléctrico</w:t>
            </w:r>
          </w:p>
          <w:p w14:paraId="387D83E0"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(si aplica)</w:t>
            </w:r>
          </w:p>
        </w:tc>
        <w:tc>
          <w:tcPr>
            <w:tcW w:w="1348" w:type="dxa"/>
            <w:vAlign w:val="center"/>
          </w:tcPr>
          <w:p w14:paraId="42390237" w14:textId="267DEE7E" w:rsidR="00676B6D" w:rsidRPr="00BC6297" w:rsidRDefault="001F5AE3"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.7</w:t>
            </w:r>
          </w:p>
        </w:tc>
        <w:tc>
          <w:tcPr>
            <w:tcW w:w="4204" w:type="dxa"/>
          </w:tcPr>
          <w:p w14:paraId="2016C9A8"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2542E50F" w14:textId="77777777" w:rsidR="00676B6D" w:rsidRPr="00BC6297" w:rsidRDefault="00676B6D" w:rsidP="00676B6D">
            <w:pPr>
              <w:spacing w:after="0"/>
              <w:rPr>
                <w:rFonts w:ascii="Arial" w:eastAsia="Calibri" w:hAnsi="Arial" w:cs="Arial"/>
                <w:sz w:val="18"/>
                <w:szCs w:val="18"/>
                <w:lang w:val="es-ES_tradnl"/>
              </w:rPr>
            </w:pPr>
          </w:p>
        </w:tc>
      </w:tr>
      <w:tr w:rsidR="00676B6D" w:rsidRPr="00BC6297" w14:paraId="615769B2" w14:textId="77777777" w:rsidTr="00676B6D">
        <w:trPr>
          <w:trHeight w:val="850"/>
        </w:trPr>
        <w:tc>
          <w:tcPr>
            <w:tcW w:w="2333" w:type="dxa"/>
            <w:vAlign w:val="center"/>
          </w:tcPr>
          <w:p w14:paraId="2B233E9A"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Potencia máxima</w:t>
            </w:r>
          </w:p>
          <w:p w14:paraId="022565ED"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(si aplica)</w:t>
            </w:r>
          </w:p>
        </w:tc>
        <w:tc>
          <w:tcPr>
            <w:tcW w:w="1348" w:type="dxa"/>
            <w:vAlign w:val="center"/>
          </w:tcPr>
          <w:p w14:paraId="6FC3EF9D" w14:textId="483316B7" w:rsidR="00676B6D" w:rsidRPr="00BC6297" w:rsidRDefault="00F26275"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.8</w:t>
            </w:r>
          </w:p>
        </w:tc>
        <w:tc>
          <w:tcPr>
            <w:tcW w:w="4204" w:type="dxa"/>
          </w:tcPr>
          <w:p w14:paraId="4ACC54EB"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1BE2A818" w14:textId="77777777" w:rsidR="00676B6D" w:rsidRPr="00BC6297" w:rsidRDefault="00676B6D" w:rsidP="00676B6D">
            <w:pPr>
              <w:spacing w:after="0"/>
              <w:rPr>
                <w:rFonts w:ascii="Arial" w:eastAsia="Calibri" w:hAnsi="Arial" w:cs="Arial"/>
                <w:sz w:val="18"/>
                <w:szCs w:val="18"/>
                <w:lang w:val="es-ES_tradnl"/>
              </w:rPr>
            </w:pPr>
          </w:p>
        </w:tc>
      </w:tr>
      <w:tr w:rsidR="00676B6D" w:rsidRPr="00BC6297" w14:paraId="33AAA171" w14:textId="77777777" w:rsidTr="00676B6D">
        <w:trPr>
          <w:trHeight w:val="850"/>
        </w:trPr>
        <w:tc>
          <w:tcPr>
            <w:tcW w:w="2333" w:type="dxa"/>
            <w:vAlign w:val="center"/>
          </w:tcPr>
          <w:p w14:paraId="717ECEB7" w14:textId="77777777" w:rsidR="00676B6D" w:rsidRPr="00BC6297" w:rsidRDefault="00676B6D" w:rsidP="00676B6D">
            <w:pPr>
              <w:spacing w:after="0"/>
              <w:jc w:val="center"/>
              <w:rPr>
                <w:rFonts w:ascii="Arial" w:eastAsia="Calibri" w:hAnsi="Arial" w:cs="Arial"/>
                <w:sz w:val="18"/>
                <w:szCs w:val="18"/>
                <w:lang w:val="es-ES_tradnl"/>
              </w:rPr>
            </w:pPr>
            <w:r w:rsidRPr="00BC6297">
              <w:rPr>
                <w:rFonts w:ascii="Arial" w:eastAsia="Calibri" w:hAnsi="Arial" w:cs="Arial"/>
                <w:sz w:val="18"/>
                <w:szCs w:val="18"/>
                <w:lang w:val="es-ES_tradnl"/>
              </w:rPr>
              <w:t>Estabilidad en frecuencia</w:t>
            </w:r>
          </w:p>
        </w:tc>
        <w:tc>
          <w:tcPr>
            <w:tcW w:w="1348" w:type="dxa"/>
            <w:vAlign w:val="center"/>
          </w:tcPr>
          <w:p w14:paraId="28CD48C1" w14:textId="6AFB3422" w:rsidR="00676B6D" w:rsidRPr="00BC6297" w:rsidRDefault="00F26275" w:rsidP="00676B6D">
            <w:pPr>
              <w:spacing w:after="0"/>
              <w:jc w:val="center"/>
              <w:rPr>
                <w:rFonts w:ascii="Arial" w:eastAsia="Calibri" w:hAnsi="Arial" w:cs="Arial"/>
                <w:b/>
                <w:sz w:val="18"/>
                <w:szCs w:val="18"/>
                <w:lang w:val="es-ES_tradnl"/>
              </w:rPr>
            </w:pPr>
            <w:r w:rsidRPr="00BC6297">
              <w:rPr>
                <w:rFonts w:ascii="Arial" w:eastAsia="Calibri" w:hAnsi="Arial" w:cs="Arial"/>
                <w:b/>
                <w:sz w:val="18"/>
                <w:szCs w:val="18"/>
                <w:lang w:val="es-ES_tradnl"/>
              </w:rPr>
              <w:t>8</w:t>
            </w:r>
            <w:r w:rsidR="00676B6D" w:rsidRPr="00BC6297">
              <w:rPr>
                <w:rFonts w:ascii="Arial" w:eastAsia="Calibri" w:hAnsi="Arial" w:cs="Arial"/>
                <w:b/>
                <w:sz w:val="18"/>
                <w:szCs w:val="18"/>
                <w:lang w:val="es-ES_tradnl"/>
              </w:rPr>
              <w:t>.9</w:t>
            </w:r>
          </w:p>
        </w:tc>
        <w:tc>
          <w:tcPr>
            <w:tcW w:w="4204" w:type="dxa"/>
          </w:tcPr>
          <w:p w14:paraId="666CDAC5" w14:textId="77777777" w:rsidR="00676B6D" w:rsidRPr="00BC6297" w:rsidRDefault="00676B6D" w:rsidP="00676B6D">
            <w:pPr>
              <w:spacing w:after="0"/>
              <w:rPr>
                <w:rFonts w:ascii="Arial" w:eastAsia="Calibri" w:hAnsi="Arial" w:cs="Arial"/>
                <w:sz w:val="18"/>
                <w:szCs w:val="18"/>
                <w:lang w:val="es-ES_tradnl"/>
              </w:rPr>
            </w:pPr>
          </w:p>
        </w:tc>
        <w:tc>
          <w:tcPr>
            <w:tcW w:w="1509" w:type="dxa"/>
          </w:tcPr>
          <w:p w14:paraId="79119C6B" w14:textId="77777777" w:rsidR="00676B6D" w:rsidRPr="00BC6297" w:rsidRDefault="00676B6D" w:rsidP="00676B6D">
            <w:pPr>
              <w:spacing w:after="0"/>
              <w:rPr>
                <w:rFonts w:ascii="Arial" w:eastAsia="Calibri" w:hAnsi="Arial" w:cs="Arial"/>
                <w:sz w:val="18"/>
                <w:szCs w:val="18"/>
                <w:lang w:val="es-ES_tradnl"/>
              </w:rPr>
            </w:pPr>
          </w:p>
        </w:tc>
      </w:tr>
    </w:tbl>
    <w:p w14:paraId="34004D89" w14:textId="77777777" w:rsidR="00676B6D" w:rsidRPr="00BC6297" w:rsidRDefault="00676B6D" w:rsidP="00676B6D">
      <w:pPr>
        <w:spacing w:after="0"/>
        <w:rPr>
          <w:rFonts w:ascii="Arial" w:eastAsia="Calibri" w:hAnsi="Arial" w:cs="Arial"/>
          <w:sz w:val="14"/>
          <w:szCs w:val="14"/>
          <w:lang w:val="es-ES_tradnl"/>
        </w:rPr>
      </w:pPr>
    </w:p>
    <w:p w14:paraId="0AAB4050" w14:textId="77777777" w:rsidR="00676B6D" w:rsidRPr="00BC6297" w:rsidRDefault="00676B6D" w:rsidP="00676B6D">
      <w:pPr>
        <w:spacing w:after="0"/>
        <w:rPr>
          <w:rFonts w:ascii="Arial" w:eastAsia="Calibri" w:hAnsi="Arial" w:cs="Arial"/>
          <w:sz w:val="14"/>
          <w:szCs w:val="14"/>
          <w:lang w:val="es-ES_trad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76B6D" w:rsidRPr="00BC6297" w14:paraId="2C1CADBD" w14:textId="77777777" w:rsidTr="00676B6D">
        <w:trPr>
          <w:trHeight w:val="360"/>
        </w:trPr>
        <w:tc>
          <w:tcPr>
            <w:tcW w:w="9356" w:type="dxa"/>
            <w:tcBorders>
              <w:bottom w:val="single" w:sz="4" w:space="0" w:color="auto"/>
            </w:tcBorders>
            <w:shd w:val="clear" w:color="auto" w:fill="70AD47"/>
            <w:vAlign w:val="center"/>
          </w:tcPr>
          <w:p w14:paraId="66CEF1BC" w14:textId="77777777" w:rsidR="00676B6D" w:rsidRPr="00BC6297" w:rsidRDefault="00676B6D" w:rsidP="00676B6D">
            <w:pPr>
              <w:spacing w:after="100" w:afterAutospacing="1" w:line="360" w:lineRule="auto"/>
              <w:jc w:val="center"/>
              <w:rPr>
                <w:rFonts w:ascii="Arial" w:eastAsia="Calibri" w:hAnsi="Arial" w:cs="Arial"/>
                <w:b/>
                <w:sz w:val="18"/>
                <w:szCs w:val="18"/>
                <w:lang w:val="es-ES_tradnl"/>
              </w:rPr>
            </w:pPr>
            <w:r w:rsidRPr="00BC6297">
              <w:rPr>
                <w:rFonts w:ascii="Arial" w:eastAsia="Calibri" w:hAnsi="Arial" w:cs="Arial"/>
                <w:b/>
                <w:color w:val="FFFFFF" w:themeColor="background1"/>
                <w:sz w:val="18"/>
                <w:szCs w:val="18"/>
                <w:lang w:val="es-ES_tradnl"/>
              </w:rPr>
              <w:t>G. OBSERVACIONES</w:t>
            </w:r>
          </w:p>
        </w:tc>
      </w:tr>
      <w:tr w:rsidR="00676B6D" w:rsidRPr="00BC6297" w14:paraId="1DE6F2B2" w14:textId="77777777" w:rsidTr="00676B6D">
        <w:trPr>
          <w:trHeight w:val="343"/>
        </w:trPr>
        <w:tc>
          <w:tcPr>
            <w:tcW w:w="9356" w:type="dxa"/>
            <w:tcBorders>
              <w:bottom w:val="single" w:sz="4" w:space="0" w:color="auto"/>
            </w:tcBorders>
            <w:shd w:val="clear" w:color="auto" w:fill="auto"/>
          </w:tcPr>
          <w:p w14:paraId="6341E979"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72A6C189"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025BAB45"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11C62B58"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7A798810"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2365CE64"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13ABA07B"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3A385378" w14:textId="77777777" w:rsidR="00676B6D" w:rsidRPr="00BC6297" w:rsidRDefault="00676B6D" w:rsidP="00676B6D">
            <w:pPr>
              <w:spacing w:after="0" w:line="360" w:lineRule="auto"/>
              <w:jc w:val="left"/>
              <w:rPr>
                <w:rFonts w:ascii="Arial" w:eastAsia="Calibri" w:hAnsi="Arial" w:cs="Arial"/>
                <w:b/>
                <w:sz w:val="18"/>
                <w:szCs w:val="20"/>
                <w:lang w:val="es-ES_tradnl"/>
              </w:rPr>
            </w:pPr>
          </w:p>
        </w:tc>
      </w:tr>
    </w:tbl>
    <w:p w14:paraId="3FF950CF" w14:textId="77777777" w:rsidR="00676B6D" w:rsidRPr="00BC6297" w:rsidRDefault="00676B6D" w:rsidP="00676B6D">
      <w:pPr>
        <w:spacing w:after="160"/>
        <w:rPr>
          <w:rFonts w:ascii="Arial" w:eastAsia="Calibri" w:hAnsi="Arial" w:cs="Arial"/>
          <w:sz w:val="14"/>
          <w:szCs w:val="14"/>
          <w:lang w:val="es-ES_trad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5954"/>
      </w:tblGrid>
      <w:tr w:rsidR="00676B6D" w:rsidRPr="00BC6297" w14:paraId="77A32768" w14:textId="77777777" w:rsidTr="00676B6D">
        <w:trPr>
          <w:trHeight w:val="360"/>
        </w:trPr>
        <w:tc>
          <w:tcPr>
            <w:tcW w:w="9356" w:type="dxa"/>
            <w:gridSpan w:val="2"/>
            <w:tcBorders>
              <w:bottom w:val="single" w:sz="4" w:space="0" w:color="auto"/>
            </w:tcBorders>
            <w:shd w:val="clear" w:color="auto" w:fill="70AD47"/>
            <w:vAlign w:val="center"/>
          </w:tcPr>
          <w:p w14:paraId="5A9DED3D" w14:textId="77777777" w:rsidR="00676B6D" w:rsidRPr="00BC6297" w:rsidRDefault="00676B6D" w:rsidP="00676B6D">
            <w:pPr>
              <w:spacing w:after="100" w:afterAutospacing="1" w:line="360" w:lineRule="auto"/>
              <w:jc w:val="center"/>
              <w:rPr>
                <w:rFonts w:ascii="Arial" w:eastAsia="Calibri" w:hAnsi="Arial" w:cs="Arial"/>
                <w:b/>
                <w:sz w:val="18"/>
                <w:szCs w:val="18"/>
                <w:lang w:val="es-ES_tradnl"/>
              </w:rPr>
            </w:pPr>
            <w:r w:rsidRPr="00BC6297">
              <w:rPr>
                <w:rFonts w:ascii="Arial" w:eastAsia="Calibri" w:hAnsi="Arial" w:cs="Arial"/>
                <w:b/>
                <w:color w:val="FFFFFF" w:themeColor="background1"/>
                <w:sz w:val="18"/>
                <w:szCs w:val="18"/>
                <w:lang w:val="es-ES_tradnl"/>
              </w:rPr>
              <w:t>H. ANEXOS</w:t>
            </w:r>
          </w:p>
        </w:tc>
      </w:tr>
      <w:tr w:rsidR="00676B6D" w:rsidRPr="00BC6297" w14:paraId="09F31430" w14:textId="77777777" w:rsidTr="00676B6D">
        <w:trPr>
          <w:trHeight w:val="343"/>
        </w:trPr>
        <w:tc>
          <w:tcPr>
            <w:tcW w:w="9356" w:type="dxa"/>
            <w:gridSpan w:val="2"/>
            <w:shd w:val="clear" w:color="auto" w:fill="auto"/>
          </w:tcPr>
          <w:p w14:paraId="492BB059"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2C193201"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5DA02AE0"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6499BD66"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7903CCB7"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21D18071"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7D39418B"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1894712D" w14:textId="77777777" w:rsidR="00676B6D" w:rsidRPr="00BC6297" w:rsidRDefault="00676B6D" w:rsidP="00676B6D">
            <w:pPr>
              <w:spacing w:after="0" w:line="360" w:lineRule="auto"/>
              <w:jc w:val="left"/>
              <w:rPr>
                <w:rFonts w:ascii="Arial" w:eastAsia="Calibri" w:hAnsi="Arial" w:cs="Arial"/>
                <w:b/>
                <w:sz w:val="18"/>
                <w:szCs w:val="20"/>
                <w:lang w:val="es-ES_tradnl"/>
              </w:rPr>
            </w:pPr>
          </w:p>
          <w:p w14:paraId="11C6929C" w14:textId="77777777" w:rsidR="00676B6D" w:rsidRPr="00BC6297" w:rsidRDefault="00676B6D" w:rsidP="00676B6D">
            <w:pPr>
              <w:spacing w:after="0" w:line="360" w:lineRule="auto"/>
              <w:jc w:val="left"/>
              <w:rPr>
                <w:rFonts w:ascii="Arial" w:eastAsia="Calibri" w:hAnsi="Arial" w:cs="Arial"/>
                <w:b/>
                <w:sz w:val="18"/>
                <w:szCs w:val="20"/>
                <w:lang w:val="es-ES_tradnl"/>
              </w:rPr>
            </w:pPr>
          </w:p>
        </w:tc>
      </w:tr>
      <w:tr w:rsidR="00676B6D" w:rsidRPr="00BC6297" w14:paraId="6226D75F" w14:textId="77777777" w:rsidTr="00676B6D">
        <w:trPr>
          <w:trHeight w:val="343"/>
        </w:trPr>
        <w:tc>
          <w:tcPr>
            <w:tcW w:w="3402" w:type="dxa"/>
            <w:tcBorders>
              <w:bottom w:val="single" w:sz="4" w:space="0" w:color="auto"/>
            </w:tcBorders>
            <w:shd w:val="clear" w:color="auto" w:fill="auto"/>
          </w:tcPr>
          <w:p w14:paraId="4D5A1AAD" w14:textId="77777777" w:rsidR="00676B6D" w:rsidRPr="00BC6297" w:rsidRDefault="00676B6D" w:rsidP="00676B6D">
            <w:pPr>
              <w:spacing w:after="0" w:line="360" w:lineRule="auto"/>
              <w:jc w:val="left"/>
              <w:rPr>
                <w:rFonts w:ascii="Arial" w:eastAsia="Calibri" w:hAnsi="Arial" w:cs="Arial"/>
                <w:b/>
                <w:sz w:val="18"/>
                <w:szCs w:val="20"/>
                <w:lang w:val="es-ES_tradnl"/>
              </w:rPr>
            </w:pPr>
            <w:r w:rsidRPr="00BC6297">
              <w:rPr>
                <w:rFonts w:ascii="Arial" w:eastAsia="Calibri" w:hAnsi="Arial" w:cs="Arial"/>
                <w:b/>
                <w:sz w:val="18"/>
                <w:szCs w:val="20"/>
                <w:lang w:val="es-ES_tradnl"/>
              </w:rPr>
              <w:lastRenderedPageBreak/>
              <w:t>Fin del Reporte de Prueba número:</w:t>
            </w:r>
          </w:p>
        </w:tc>
        <w:tc>
          <w:tcPr>
            <w:tcW w:w="5954" w:type="dxa"/>
            <w:tcBorders>
              <w:bottom w:val="single" w:sz="4" w:space="0" w:color="auto"/>
            </w:tcBorders>
            <w:shd w:val="clear" w:color="auto" w:fill="auto"/>
          </w:tcPr>
          <w:p w14:paraId="14BE4341" w14:textId="77777777" w:rsidR="00676B6D" w:rsidRPr="00BC6297" w:rsidRDefault="00676B6D" w:rsidP="00676B6D">
            <w:pPr>
              <w:spacing w:after="0" w:line="360" w:lineRule="auto"/>
              <w:jc w:val="left"/>
              <w:rPr>
                <w:rFonts w:ascii="Arial" w:eastAsia="Calibri" w:hAnsi="Arial" w:cs="Arial"/>
                <w:b/>
                <w:sz w:val="18"/>
                <w:szCs w:val="20"/>
                <w:lang w:val="es-ES_tradnl"/>
              </w:rPr>
            </w:pPr>
          </w:p>
        </w:tc>
      </w:tr>
    </w:tbl>
    <w:p w14:paraId="072151A6" w14:textId="77777777" w:rsidR="00676B6D" w:rsidRPr="00BC6297" w:rsidRDefault="00676B6D" w:rsidP="00676B6D">
      <w:pPr>
        <w:spacing w:after="160" w:line="276" w:lineRule="auto"/>
        <w:rPr>
          <w:rFonts w:ascii="Arial" w:eastAsia="Calibri" w:hAnsi="Arial" w:cs="Arial"/>
          <w:sz w:val="20"/>
          <w:szCs w:val="20"/>
          <w:lang w:val="es-ES_tradnl"/>
        </w:rPr>
      </w:pPr>
    </w:p>
    <w:p w14:paraId="3DBDD2EB" w14:textId="53F44EAB" w:rsidR="003808DA" w:rsidRPr="00BC6297" w:rsidRDefault="003808DA" w:rsidP="001A75D5">
      <w:pPr>
        <w:pStyle w:val="Ttulo2"/>
        <w:numPr>
          <w:ilvl w:val="0"/>
          <w:numId w:val="0"/>
        </w:numPr>
        <w:jc w:val="center"/>
        <w:rPr>
          <w:rFonts w:ascii="Arial" w:hAnsi="Arial" w:cs="Arial"/>
          <w:lang w:val="es-ES_tradnl"/>
        </w:rPr>
      </w:pPr>
      <w:bookmarkStart w:id="348" w:name="_Toc149121796"/>
      <w:r w:rsidRPr="00BC6297">
        <w:rPr>
          <w:rFonts w:ascii="Arial" w:hAnsi="Arial" w:cs="Arial"/>
          <w:lang w:val="es-ES_tradnl"/>
        </w:rPr>
        <w:t xml:space="preserve">ANEXO </w:t>
      </w:r>
      <w:r w:rsidR="00E7437F" w:rsidRPr="00BC6297">
        <w:rPr>
          <w:rFonts w:ascii="Arial" w:hAnsi="Arial" w:cs="Arial"/>
          <w:lang w:val="es-ES_tradnl"/>
        </w:rPr>
        <w:t>B</w:t>
      </w:r>
      <w:bookmarkEnd w:id="348"/>
    </w:p>
    <w:p w14:paraId="38C125F4" w14:textId="1E7D859D" w:rsidR="00E34636" w:rsidRPr="00BC6297" w:rsidRDefault="006037B5" w:rsidP="006037B5">
      <w:pPr>
        <w:spacing w:after="160" w:line="259" w:lineRule="auto"/>
        <w:jc w:val="center"/>
        <w:rPr>
          <w:rFonts w:ascii="Arial" w:eastAsia="Calibri" w:hAnsi="Arial" w:cs="Arial"/>
          <w:b/>
        </w:rPr>
      </w:pPr>
      <w:bookmarkStart w:id="349" w:name="_Hlk147488612"/>
      <w:r w:rsidRPr="00BC6297">
        <w:rPr>
          <w:rFonts w:ascii="Arial" w:eastAsia="Calibri" w:hAnsi="Arial" w:cs="Arial"/>
          <w:b/>
        </w:rPr>
        <w:t>SEÑALES DE AUDIO A UTILIZAR EN LOS MÉTODOS DE PRUEBA PARA DRBP DE LA CATEGORÍA DE MICRÓFONOS INALÁMBRICOS</w:t>
      </w:r>
    </w:p>
    <w:bookmarkEnd w:id="349"/>
    <w:p w14:paraId="584FF6DB" w14:textId="77777777" w:rsidR="00E7437F" w:rsidRPr="00BC6297" w:rsidRDefault="00E7437F" w:rsidP="0069215F">
      <w:pPr>
        <w:rPr>
          <w:rFonts w:ascii="Arial" w:hAnsi="Arial" w:cs="Arial"/>
        </w:rPr>
      </w:pPr>
    </w:p>
    <w:p w14:paraId="1E5742F6" w14:textId="7DF91963" w:rsidR="006037B5" w:rsidRPr="00BC6297" w:rsidRDefault="00252056" w:rsidP="0069215F">
      <w:pPr>
        <w:rPr>
          <w:rFonts w:ascii="Arial" w:hAnsi="Arial" w:cs="Arial"/>
        </w:rPr>
      </w:pPr>
      <w:r w:rsidRPr="00BC6297">
        <w:rPr>
          <w:rFonts w:ascii="Arial" w:hAnsi="Arial" w:cs="Arial"/>
        </w:rPr>
        <w:t xml:space="preserve">Para la aplicación de los métodos de prueba de la presente disposición técnica a DBP de la categoría de micrófonos inalámbricos se requiere usar señales con características específicas dependiendo si el </w:t>
      </w:r>
      <w:r w:rsidR="00BB3F49" w:rsidRPr="00BC6297">
        <w:rPr>
          <w:rFonts w:ascii="Arial" w:hAnsi="Arial" w:cs="Arial"/>
        </w:rPr>
        <w:t xml:space="preserve">DBP </w:t>
      </w:r>
      <w:r w:rsidRPr="00BC6297">
        <w:rPr>
          <w:rFonts w:ascii="Arial" w:hAnsi="Arial" w:cs="Arial"/>
        </w:rPr>
        <w:t>usa modulación analógica, digital o e</w:t>
      </w:r>
      <w:r w:rsidR="004111E7" w:rsidRPr="00BC6297">
        <w:rPr>
          <w:rFonts w:ascii="Arial" w:hAnsi="Arial" w:cs="Arial"/>
        </w:rPr>
        <w:t xml:space="preserve">n </w:t>
      </w:r>
      <w:r w:rsidRPr="00BC6297">
        <w:rPr>
          <w:rFonts w:ascii="Arial" w:hAnsi="Arial" w:cs="Arial"/>
        </w:rPr>
        <w:t>s</w:t>
      </w:r>
      <w:r w:rsidR="004111E7" w:rsidRPr="00BC6297">
        <w:rPr>
          <w:rFonts w:ascii="Arial" w:hAnsi="Arial" w:cs="Arial"/>
        </w:rPr>
        <w:t xml:space="preserve">u caso </w:t>
      </w:r>
      <w:r w:rsidRPr="00BC6297">
        <w:rPr>
          <w:rFonts w:ascii="Arial" w:hAnsi="Arial" w:cs="Arial"/>
        </w:rPr>
        <w:t>WMAS.</w:t>
      </w:r>
    </w:p>
    <w:p w14:paraId="64BD2F6F" w14:textId="415F285E" w:rsidR="006037B5" w:rsidRPr="00BC6297" w:rsidRDefault="00252056" w:rsidP="0069215F">
      <w:pPr>
        <w:rPr>
          <w:rFonts w:ascii="Arial" w:hAnsi="Arial" w:cs="Arial"/>
        </w:rPr>
      </w:pPr>
      <w:r w:rsidRPr="00BC6297">
        <w:rPr>
          <w:rFonts w:ascii="Arial" w:hAnsi="Arial" w:cs="Arial"/>
        </w:rPr>
        <w:t>En este anexo se describen las características de dichas señales</w:t>
      </w:r>
      <w:r w:rsidR="00BB3F49" w:rsidRPr="00BC6297">
        <w:rPr>
          <w:rFonts w:ascii="Arial" w:hAnsi="Arial" w:cs="Arial"/>
        </w:rPr>
        <w:t>.</w:t>
      </w:r>
    </w:p>
    <w:p w14:paraId="0452C19B" w14:textId="6CC8F5B5" w:rsidR="006037B5" w:rsidRPr="00BC6297" w:rsidRDefault="006037B5" w:rsidP="0069215F">
      <w:pPr>
        <w:rPr>
          <w:rFonts w:ascii="Arial" w:hAnsi="Arial" w:cs="Arial"/>
        </w:rPr>
      </w:pPr>
    </w:p>
    <w:p w14:paraId="74870634" w14:textId="17B1D0FA" w:rsidR="006037B5" w:rsidRPr="00BC6297" w:rsidRDefault="00E7437F" w:rsidP="001A75D5">
      <w:pPr>
        <w:pStyle w:val="Ttulo3"/>
        <w:numPr>
          <w:ilvl w:val="0"/>
          <w:numId w:val="0"/>
        </w:numPr>
        <w:ind w:left="567" w:hanging="567"/>
        <w:rPr>
          <w:rFonts w:ascii="Arial" w:hAnsi="Arial" w:cs="Arial"/>
        </w:rPr>
      </w:pPr>
      <w:bookmarkStart w:id="350" w:name="_Toc149121797"/>
      <w:r w:rsidRPr="00BC6297">
        <w:rPr>
          <w:rFonts w:ascii="Arial" w:hAnsi="Arial" w:cs="Arial"/>
        </w:rPr>
        <w:t>B</w:t>
      </w:r>
      <w:r w:rsidR="006037B5" w:rsidRPr="00BC6297">
        <w:rPr>
          <w:rFonts w:ascii="Arial" w:hAnsi="Arial" w:cs="Arial"/>
        </w:rPr>
        <w:t>.1</w:t>
      </w:r>
      <w:r w:rsidR="006037B5" w:rsidRPr="00BC6297">
        <w:rPr>
          <w:rFonts w:ascii="Arial" w:hAnsi="Arial" w:cs="Arial"/>
        </w:rPr>
        <w:tab/>
        <w:t>Para micrófonos inalámbricos que utilizan modulación analógica.</w:t>
      </w:r>
      <w:bookmarkEnd w:id="350"/>
    </w:p>
    <w:p w14:paraId="3BA5ABDB" w14:textId="7B457E2F" w:rsidR="006037B5" w:rsidRPr="00BC6297" w:rsidRDefault="00BB62F8" w:rsidP="00BB62F8">
      <w:pPr>
        <w:rPr>
          <w:rFonts w:ascii="Arial" w:hAnsi="Arial" w:cs="Arial"/>
        </w:rPr>
      </w:pPr>
      <w:r w:rsidRPr="00BC6297">
        <w:rPr>
          <w:rFonts w:ascii="Arial" w:hAnsi="Arial" w:cs="Arial"/>
        </w:rPr>
        <w:t xml:space="preserve">Para la prueba, se debe usar una señal de audio </w:t>
      </w:r>
      <w:r w:rsidR="00086262" w:rsidRPr="00BC6297">
        <w:rPr>
          <w:rFonts w:ascii="Arial" w:hAnsi="Arial" w:cs="Arial"/>
        </w:rPr>
        <w:t>senoidal</w:t>
      </w:r>
      <w:r w:rsidRPr="00BC6297">
        <w:rPr>
          <w:rFonts w:ascii="Arial" w:hAnsi="Arial" w:cs="Arial"/>
        </w:rPr>
        <w:t xml:space="preserve"> de 500 Hz, ajustado a un nivel de entrada 8 dB por debajo del nivel máximo permitido por el DRBP o conforme lo indicado por el fabricante </w:t>
      </w:r>
      <w:r w:rsidR="009D6BA3" w:rsidRPr="00BC6297">
        <w:rPr>
          <w:rFonts w:ascii="Arial" w:hAnsi="Arial" w:cs="Arial"/>
        </w:rPr>
        <w:t>de este</w:t>
      </w:r>
      <w:r w:rsidRPr="00BC6297">
        <w:rPr>
          <w:rFonts w:ascii="Arial" w:hAnsi="Arial" w:cs="Arial"/>
        </w:rPr>
        <w:t>.</w:t>
      </w:r>
    </w:p>
    <w:p w14:paraId="58862F28" w14:textId="77777777" w:rsidR="00F629FB" w:rsidRPr="00BC6297" w:rsidRDefault="00F629FB" w:rsidP="00BB62F8">
      <w:pPr>
        <w:rPr>
          <w:rFonts w:ascii="Arial" w:hAnsi="Arial" w:cs="Arial"/>
        </w:rPr>
      </w:pPr>
    </w:p>
    <w:p w14:paraId="7942756D" w14:textId="46AC035F" w:rsidR="006037B5" w:rsidRPr="00BC6297" w:rsidRDefault="00E7437F" w:rsidP="00EC2403">
      <w:pPr>
        <w:pStyle w:val="Ttulo4"/>
        <w:numPr>
          <w:ilvl w:val="0"/>
          <w:numId w:val="0"/>
        </w:numPr>
        <w:ind w:left="864" w:hanging="864"/>
        <w:rPr>
          <w:rFonts w:ascii="Arial" w:hAnsi="Arial" w:cs="Arial"/>
        </w:rPr>
      </w:pPr>
      <w:bookmarkStart w:id="351" w:name="_Toc149121798"/>
      <w:r w:rsidRPr="00BC6297">
        <w:rPr>
          <w:rFonts w:ascii="Arial" w:hAnsi="Arial" w:cs="Arial"/>
        </w:rPr>
        <w:t>B</w:t>
      </w:r>
      <w:r w:rsidR="00EC2403" w:rsidRPr="00BC6297">
        <w:rPr>
          <w:rFonts w:ascii="Arial" w:hAnsi="Arial" w:cs="Arial"/>
        </w:rPr>
        <w:t>.1.1</w:t>
      </w:r>
      <w:r w:rsidR="00EC2403" w:rsidRPr="00BC6297">
        <w:rPr>
          <w:rFonts w:ascii="Arial" w:hAnsi="Arial" w:cs="Arial"/>
        </w:rPr>
        <w:tab/>
      </w:r>
      <w:r w:rsidR="00F629FB" w:rsidRPr="00BC6297">
        <w:rPr>
          <w:rFonts w:ascii="Arial" w:hAnsi="Arial" w:cs="Arial"/>
        </w:rPr>
        <w:t>Para la prueba de emisiones fuera de banda</w:t>
      </w:r>
      <w:bookmarkEnd w:id="351"/>
    </w:p>
    <w:p w14:paraId="756167C0" w14:textId="3406CA29" w:rsidR="00F629FB" w:rsidRPr="00BC6297" w:rsidRDefault="00F629FB" w:rsidP="0069215F">
      <w:pPr>
        <w:rPr>
          <w:rFonts w:ascii="Arial" w:hAnsi="Arial" w:cs="Arial"/>
        </w:rPr>
      </w:pPr>
      <w:r w:rsidRPr="00BC6297">
        <w:rPr>
          <w:rFonts w:ascii="Arial" w:hAnsi="Arial" w:cs="Arial"/>
        </w:rPr>
        <w:t>Para la prueba de emisiones fuera de banda de DBP</w:t>
      </w:r>
      <w:r w:rsidR="00FC2041" w:rsidRPr="00BC6297">
        <w:rPr>
          <w:rFonts w:ascii="Arial" w:hAnsi="Arial" w:cs="Arial"/>
        </w:rPr>
        <w:t xml:space="preserve"> de la categoría de micrófonos inalámbricos que usan</w:t>
      </w:r>
      <w:r w:rsidRPr="00BC6297">
        <w:rPr>
          <w:rFonts w:ascii="Arial" w:hAnsi="Arial" w:cs="Arial"/>
        </w:rPr>
        <w:t xml:space="preserve"> modulación analógica, se debe de usar ruido coloreado de acuerdo con lo especificado en la Recomendación UIT-R BS.559-2, aplicando el siguiente método.</w:t>
      </w:r>
    </w:p>
    <w:p w14:paraId="5D290903" w14:textId="60D40A63" w:rsidR="006037B5" w:rsidRPr="00BC6297" w:rsidRDefault="00850269">
      <w:pPr>
        <w:pStyle w:val="Prrafodelista"/>
        <w:numPr>
          <w:ilvl w:val="0"/>
          <w:numId w:val="96"/>
        </w:numPr>
        <w:rPr>
          <w:rFonts w:ascii="Arial" w:hAnsi="Arial" w:cs="Arial"/>
        </w:rPr>
      </w:pPr>
      <w:r w:rsidRPr="00BC6297">
        <w:rPr>
          <w:rFonts w:ascii="Arial" w:hAnsi="Arial" w:cs="Arial"/>
        </w:rPr>
        <w:t>Generar una señal de audio de 500 Hz y con el nivel 8 dB debajo del límite máximo especificado por el fabricante del DBP</w:t>
      </w:r>
      <w:r w:rsidR="009F7444" w:rsidRPr="00BC6297">
        <w:rPr>
          <w:rFonts w:ascii="Arial" w:hAnsi="Arial" w:cs="Arial"/>
        </w:rPr>
        <w:t>, representada en adelante como</w:t>
      </w:r>
      <w:r w:rsidR="00CC1F20" w:rsidRPr="00BC6297">
        <w:rPr>
          <w:rFonts w:ascii="Arial" w:hAnsi="Arial" w:cs="Arial"/>
        </w:rPr>
        <w:t xml:space="preserve"> (-8dB</w:t>
      </w:r>
      <w:r w:rsidR="00CC1F20" w:rsidRPr="00BC6297">
        <w:rPr>
          <w:rFonts w:ascii="Arial" w:hAnsi="Arial" w:cs="Arial"/>
          <w:vertAlign w:val="subscript"/>
        </w:rPr>
        <w:t>lim</w:t>
      </w:r>
      <w:r w:rsidR="00CC1F20" w:rsidRPr="00BC6297">
        <w:rPr>
          <w:rFonts w:ascii="Arial" w:hAnsi="Arial" w:cs="Arial"/>
        </w:rPr>
        <w:t>)</w:t>
      </w:r>
      <w:r w:rsidRPr="00BC6297">
        <w:rPr>
          <w:rFonts w:ascii="Arial" w:hAnsi="Arial" w:cs="Arial"/>
        </w:rPr>
        <w:t>.</w:t>
      </w:r>
    </w:p>
    <w:p w14:paraId="5EFD7164" w14:textId="72332C9F" w:rsidR="00850269" w:rsidRPr="00BC6297" w:rsidRDefault="000E76B8">
      <w:pPr>
        <w:pStyle w:val="Prrafodelista"/>
        <w:numPr>
          <w:ilvl w:val="0"/>
          <w:numId w:val="96"/>
        </w:numPr>
        <w:rPr>
          <w:rFonts w:ascii="Arial" w:hAnsi="Arial" w:cs="Arial"/>
        </w:rPr>
      </w:pPr>
      <w:r w:rsidRPr="00BC6297">
        <w:rPr>
          <w:rFonts w:ascii="Arial" w:hAnsi="Arial" w:cs="Arial"/>
        </w:rPr>
        <w:t>Visualizar</w:t>
      </w:r>
      <w:r w:rsidR="00850269" w:rsidRPr="00BC6297">
        <w:rPr>
          <w:rFonts w:ascii="Arial" w:hAnsi="Arial" w:cs="Arial"/>
        </w:rPr>
        <w:t xml:space="preserve"> la salida de audio demodulada en el analizador de espectro</w:t>
      </w:r>
      <w:r w:rsidRPr="00BC6297">
        <w:rPr>
          <w:rFonts w:ascii="Arial" w:hAnsi="Arial" w:cs="Arial"/>
        </w:rPr>
        <w:t xml:space="preserve"> y</w:t>
      </w:r>
      <w:r w:rsidR="00850269" w:rsidRPr="00BC6297">
        <w:rPr>
          <w:rFonts w:ascii="Arial" w:hAnsi="Arial" w:cs="Arial"/>
        </w:rPr>
        <w:t xml:space="preserve"> </w:t>
      </w:r>
      <w:r w:rsidRPr="00BC6297">
        <w:rPr>
          <w:rFonts w:ascii="Arial" w:hAnsi="Arial" w:cs="Arial"/>
        </w:rPr>
        <w:t xml:space="preserve">registrar la </w:t>
      </w:r>
      <w:r w:rsidR="00850269" w:rsidRPr="00BC6297">
        <w:rPr>
          <w:rFonts w:ascii="Arial" w:hAnsi="Arial" w:cs="Arial"/>
        </w:rPr>
        <w:t>máxim</w:t>
      </w:r>
      <w:r w:rsidRPr="00BC6297">
        <w:rPr>
          <w:rFonts w:ascii="Arial" w:hAnsi="Arial" w:cs="Arial"/>
        </w:rPr>
        <w:t>a lectura de amplitud de la señal de salida (A</w:t>
      </w:r>
      <w:r w:rsidRPr="00BC6297">
        <w:rPr>
          <w:rFonts w:ascii="Arial" w:hAnsi="Arial" w:cs="Arial"/>
          <w:vertAlign w:val="subscript"/>
        </w:rPr>
        <w:t>O1</w:t>
      </w:r>
      <w:r w:rsidRPr="00BC6297">
        <w:rPr>
          <w:rFonts w:ascii="Arial" w:hAnsi="Arial" w:cs="Arial"/>
        </w:rPr>
        <w:t>).</w:t>
      </w:r>
      <w:r w:rsidR="00850269" w:rsidRPr="00BC6297">
        <w:rPr>
          <w:rFonts w:ascii="Arial" w:hAnsi="Arial" w:cs="Arial"/>
        </w:rPr>
        <w:t xml:space="preserve"> </w:t>
      </w:r>
      <w:r w:rsidRPr="00BC6297">
        <w:rPr>
          <w:rFonts w:ascii="Arial" w:hAnsi="Arial" w:cs="Arial"/>
        </w:rPr>
        <w:t>R</w:t>
      </w:r>
      <w:r w:rsidR="00850269" w:rsidRPr="00BC6297">
        <w:rPr>
          <w:rFonts w:ascii="Arial" w:hAnsi="Arial" w:cs="Arial"/>
        </w:rPr>
        <w:t>egistra</w:t>
      </w:r>
      <w:r w:rsidRPr="00BC6297">
        <w:rPr>
          <w:rFonts w:ascii="Arial" w:hAnsi="Arial" w:cs="Arial"/>
        </w:rPr>
        <w:t>r el nivel medido e imprimir la gráfica correspondiente en el Reporte de Pruebas</w:t>
      </w:r>
      <w:r w:rsidR="00850269" w:rsidRPr="00BC6297">
        <w:rPr>
          <w:rFonts w:ascii="Arial" w:hAnsi="Arial" w:cs="Arial"/>
        </w:rPr>
        <w:t>.</w:t>
      </w:r>
    </w:p>
    <w:p w14:paraId="3923148B" w14:textId="1CE84272" w:rsidR="00850269" w:rsidRPr="00BC6297" w:rsidRDefault="00850269">
      <w:pPr>
        <w:pStyle w:val="Prrafodelista"/>
        <w:numPr>
          <w:ilvl w:val="0"/>
          <w:numId w:val="96"/>
        </w:numPr>
        <w:rPr>
          <w:rFonts w:ascii="Arial" w:hAnsi="Arial" w:cs="Arial"/>
        </w:rPr>
      </w:pPr>
      <w:r w:rsidRPr="00BC6297">
        <w:rPr>
          <w:rFonts w:ascii="Arial" w:hAnsi="Arial" w:cs="Arial"/>
        </w:rPr>
        <w:t xml:space="preserve">Incrementar el nivel de la señal de audio de entrada </w:t>
      </w:r>
      <w:r w:rsidR="000E76B8" w:rsidRPr="00BC6297">
        <w:rPr>
          <w:rFonts w:ascii="Arial" w:hAnsi="Arial" w:cs="Arial"/>
        </w:rPr>
        <w:t xml:space="preserve">en </w:t>
      </w:r>
      <w:r w:rsidRPr="00BC6297">
        <w:rPr>
          <w:rFonts w:ascii="Arial" w:hAnsi="Arial" w:cs="Arial"/>
        </w:rPr>
        <w:t>20 dB</w:t>
      </w:r>
      <w:r w:rsidR="00CC1F20" w:rsidRPr="00BC6297">
        <w:rPr>
          <w:rFonts w:ascii="Arial" w:hAnsi="Arial" w:cs="Arial"/>
        </w:rPr>
        <w:t xml:space="preserve"> (</w:t>
      </w:r>
      <w:r w:rsidR="00372C86" w:rsidRPr="00BC6297">
        <w:rPr>
          <w:rFonts w:ascii="Arial" w:hAnsi="Arial" w:cs="Arial"/>
        </w:rPr>
        <w:t>+</w:t>
      </w:r>
      <w:r w:rsidR="00CC1F20" w:rsidRPr="00BC6297">
        <w:rPr>
          <w:rFonts w:ascii="Arial" w:hAnsi="Arial" w:cs="Arial"/>
        </w:rPr>
        <w:t>12dB</w:t>
      </w:r>
      <w:r w:rsidR="00CC1F20" w:rsidRPr="00BC6297">
        <w:rPr>
          <w:rFonts w:ascii="Arial" w:hAnsi="Arial" w:cs="Arial"/>
          <w:vertAlign w:val="subscript"/>
        </w:rPr>
        <w:t>lim</w:t>
      </w:r>
      <w:r w:rsidR="00CC1F20" w:rsidRPr="00BC6297">
        <w:rPr>
          <w:rFonts w:ascii="Arial" w:hAnsi="Arial" w:cs="Arial"/>
        </w:rPr>
        <w:t>)</w:t>
      </w:r>
      <w:r w:rsidRPr="00BC6297">
        <w:rPr>
          <w:rFonts w:ascii="Arial" w:hAnsi="Arial" w:cs="Arial"/>
        </w:rPr>
        <w:t>, y observar el cambio correspondiente en la señal de audio de salida.</w:t>
      </w:r>
    </w:p>
    <w:p w14:paraId="207B98E6" w14:textId="238EFDCB" w:rsidR="00850269" w:rsidRPr="00BC6297" w:rsidRDefault="00850269">
      <w:pPr>
        <w:pStyle w:val="Prrafodelista"/>
        <w:numPr>
          <w:ilvl w:val="0"/>
          <w:numId w:val="96"/>
        </w:numPr>
        <w:rPr>
          <w:rFonts w:ascii="Arial" w:hAnsi="Arial" w:cs="Arial"/>
        </w:rPr>
      </w:pPr>
      <w:r w:rsidRPr="00BC6297">
        <w:rPr>
          <w:rFonts w:ascii="Arial" w:hAnsi="Arial" w:cs="Arial"/>
        </w:rPr>
        <w:t xml:space="preserve"> </w:t>
      </w:r>
      <w:r w:rsidR="000E76B8" w:rsidRPr="00BC6297">
        <w:rPr>
          <w:rFonts w:ascii="Arial" w:hAnsi="Arial" w:cs="Arial"/>
        </w:rPr>
        <w:t>Medir la máxima lectura de amplitud de la señal de salida (A</w:t>
      </w:r>
      <w:r w:rsidR="000E76B8" w:rsidRPr="00BC6297">
        <w:rPr>
          <w:rFonts w:ascii="Arial" w:hAnsi="Arial" w:cs="Arial"/>
          <w:vertAlign w:val="subscript"/>
        </w:rPr>
        <w:t>O2</w:t>
      </w:r>
      <w:r w:rsidR="000E76B8" w:rsidRPr="00BC6297">
        <w:rPr>
          <w:rFonts w:ascii="Arial" w:hAnsi="Arial" w:cs="Arial"/>
        </w:rPr>
        <w:t>) y comprobar si la siguiente relación se cumple:</w:t>
      </w:r>
    </w:p>
    <w:p w14:paraId="3FAB1389" w14:textId="3D079837" w:rsidR="000E76B8" w:rsidRPr="00BC6297" w:rsidRDefault="00000000" w:rsidP="00517564">
      <w:pPr>
        <w:ind w:left="142"/>
        <w:jc w:val="right"/>
        <w:rPr>
          <w:rFonts w:ascii="Arial" w:hAnsi="Arial" w:cs="Arial"/>
        </w:rPr>
      </w:pP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A</m:t>
                </m:r>
              </m:e>
              <m:sub>
                <m:r>
                  <w:rPr>
                    <w:rFonts w:ascii="Cambria Math" w:hAnsi="Cambria Math" w:cs="Arial"/>
                  </w:rPr>
                  <m:t>O2</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O1</m:t>
                </m:r>
              </m:sub>
            </m:sSub>
          </m:e>
        </m:d>
        <m:r>
          <w:rPr>
            <w:rFonts w:ascii="Cambria Math" w:hAnsi="Cambria Math" w:cs="Arial"/>
          </w:rPr>
          <m:t>≤10 dB</m:t>
        </m:r>
      </m:oMath>
      <w:r w:rsidR="00517564" w:rsidRPr="00BC6297">
        <w:rPr>
          <w:rFonts w:ascii="Arial" w:eastAsiaTheme="minorEastAsia" w:hAnsi="Arial" w:cs="Arial"/>
        </w:rPr>
        <w:tab/>
      </w:r>
      <w:r w:rsidR="00517564" w:rsidRPr="00BC6297">
        <w:rPr>
          <w:rFonts w:ascii="Arial" w:eastAsiaTheme="minorEastAsia" w:hAnsi="Arial" w:cs="Arial"/>
        </w:rPr>
        <w:tab/>
      </w:r>
      <w:r w:rsidR="00517564" w:rsidRPr="00BC6297">
        <w:rPr>
          <w:rFonts w:ascii="Arial" w:eastAsiaTheme="minorEastAsia" w:hAnsi="Arial" w:cs="Arial"/>
        </w:rPr>
        <w:tab/>
      </w:r>
      <w:r w:rsidR="00517564" w:rsidRPr="00BC6297">
        <w:rPr>
          <w:rFonts w:ascii="Arial" w:eastAsiaTheme="minorEastAsia" w:hAnsi="Arial" w:cs="Arial"/>
        </w:rPr>
        <w:tab/>
      </w:r>
      <w:r w:rsidR="00517564" w:rsidRPr="00BC6297">
        <w:rPr>
          <w:rFonts w:ascii="Arial" w:eastAsiaTheme="minorEastAsia" w:hAnsi="Arial" w:cs="Arial"/>
          <w:b/>
          <w:bCs/>
        </w:rPr>
        <w:t xml:space="preserve">Ecuación </w:t>
      </w:r>
      <w:r w:rsidR="00E7437F" w:rsidRPr="00BC6297">
        <w:rPr>
          <w:rFonts w:ascii="Arial" w:eastAsiaTheme="minorEastAsia" w:hAnsi="Arial" w:cs="Arial"/>
          <w:b/>
          <w:bCs/>
        </w:rPr>
        <w:t>B</w:t>
      </w:r>
      <w:r w:rsidR="00517564" w:rsidRPr="00BC6297">
        <w:rPr>
          <w:rFonts w:ascii="Arial" w:eastAsiaTheme="minorEastAsia" w:hAnsi="Arial" w:cs="Arial"/>
          <w:b/>
          <w:bCs/>
        </w:rPr>
        <w:t>.1</w:t>
      </w:r>
    </w:p>
    <w:p w14:paraId="1152D658" w14:textId="59EC3693" w:rsidR="00850269" w:rsidRPr="00BC6297" w:rsidRDefault="00FB18DC" w:rsidP="00FB18DC">
      <w:pPr>
        <w:ind w:left="709"/>
        <w:rPr>
          <w:rFonts w:ascii="Arial" w:hAnsi="Arial" w:cs="Arial"/>
        </w:rPr>
      </w:pPr>
      <w:r w:rsidRPr="00BC6297">
        <w:rPr>
          <w:rFonts w:ascii="Arial" w:hAnsi="Arial" w:cs="Arial"/>
        </w:rPr>
        <w:t>Registrar el nivel A</w:t>
      </w:r>
      <w:r w:rsidRPr="00BC6297">
        <w:rPr>
          <w:rFonts w:ascii="Arial" w:hAnsi="Arial" w:cs="Arial"/>
          <w:vertAlign w:val="subscript"/>
        </w:rPr>
        <w:t>02</w:t>
      </w:r>
      <w:r w:rsidRPr="00BC6297">
        <w:rPr>
          <w:rFonts w:ascii="Arial" w:hAnsi="Arial" w:cs="Arial"/>
        </w:rPr>
        <w:t>, la gráfica correspondiente y el resultado de la evaluación anterior en el Reporte de Pruebas.</w:t>
      </w:r>
    </w:p>
    <w:p w14:paraId="55F678CC" w14:textId="2628CEDC" w:rsidR="00FB18DC" w:rsidRPr="00BC6297" w:rsidRDefault="00FB18DC">
      <w:pPr>
        <w:pStyle w:val="Prrafodelista"/>
        <w:numPr>
          <w:ilvl w:val="0"/>
          <w:numId w:val="96"/>
        </w:numPr>
        <w:rPr>
          <w:rFonts w:ascii="Arial" w:hAnsi="Arial" w:cs="Arial"/>
        </w:rPr>
      </w:pPr>
      <w:r w:rsidRPr="00BC6297">
        <w:rPr>
          <w:rFonts w:ascii="Arial" w:hAnsi="Arial" w:cs="Arial"/>
        </w:rPr>
        <w:t>En caso de que la relación del punto anterior no se cumpla, realizar el siguiente procedimiento:</w:t>
      </w:r>
    </w:p>
    <w:p w14:paraId="7981CFDE" w14:textId="0D7BCFD0" w:rsidR="00FB18DC" w:rsidRPr="00BC6297" w:rsidRDefault="00FB18DC">
      <w:pPr>
        <w:pStyle w:val="Prrafodelista"/>
        <w:numPr>
          <w:ilvl w:val="1"/>
          <w:numId w:val="96"/>
        </w:numPr>
        <w:rPr>
          <w:rFonts w:ascii="Arial" w:hAnsi="Arial" w:cs="Arial"/>
        </w:rPr>
      </w:pPr>
      <w:r w:rsidRPr="00BC6297">
        <w:rPr>
          <w:rFonts w:ascii="Arial" w:hAnsi="Arial" w:cs="Arial"/>
        </w:rPr>
        <w:t>Establecer el nivel de audio de entrada a 8 dB debajo del límite máximo especificado por el fabricante del DBP.</w:t>
      </w:r>
    </w:p>
    <w:p w14:paraId="06948273" w14:textId="11ECA318" w:rsidR="00FB18DC" w:rsidRPr="00BC6297" w:rsidRDefault="00FB18DC">
      <w:pPr>
        <w:pStyle w:val="Prrafodelista"/>
        <w:numPr>
          <w:ilvl w:val="1"/>
          <w:numId w:val="96"/>
        </w:numPr>
        <w:rPr>
          <w:rFonts w:ascii="Arial" w:hAnsi="Arial" w:cs="Arial"/>
        </w:rPr>
      </w:pPr>
      <w:r w:rsidRPr="00BC6297">
        <w:rPr>
          <w:rFonts w:ascii="Arial" w:hAnsi="Arial" w:cs="Arial"/>
        </w:rPr>
        <w:lastRenderedPageBreak/>
        <w:t>Incrementar el nivel de audio de entrada</w:t>
      </w:r>
      <w:r w:rsidR="00517564" w:rsidRPr="00BC6297">
        <w:rPr>
          <w:rFonts w:ascii="Arial" w:hAnsi="Arial" w:cs="Arial"/>
        </w:rPr>
        <w:t xml:space="preserve"> en pasos de 1 dB y medir la lectura máxima de amplitud de la señal de salida hasta que la relación de la </w:t>
      </w:r>
      <w:r w:rsidR="00517564" w:rsidRPr="00BC6297">
        <w:rPr>
          <w:rFonts w:ascii="Arial" w:hAnsi="Arial" w:cs="Arial"/>
          <w:b/>
          <w:bCs/>
        </w:rPr>
        <w:t xml:space="preserve">ecuación </w:t>
      </w:r>
      <w:r w:rsidR="00E7437F" w:rsidRPr="00BC6297">
        <w:rPr>
          <w:rFonts w:ascii="Arial" w:hAnsi="Arial" w:cs="Arial"/>
          <w:b/>
          <w:bCs/>
        </w:rPr>
        <w:t>B</w:t>
      </w:r>
      <w:r w:rsidR="00517564" w:rsidRPr="00BC6297">
        <w:rPr>
          <w:rFonts w:ascii="Arial" w:hAnsi="Arial" w:cs="Arial"/>
          <w:b/>
          <w:bCs/>
        </w:rPr>
        <w:t>.1</w:t>
      </w:r>
      <w:r w:rsidR="00517564" w:rsidRPr="00BC6297">
        <w:rPr>
          <w:rFonts w:ascii="Arial" w:hAnsi="Arial" w:cs="Arial"/>
        </w:rPr>
        <w:t xml:space="preserve"> se deje de cumplir.</w:t>
      </w:r>
    </w:p>
    <w:p w14:paraId="2842B105" w14:textId="6783FE49" w:rsidR="00517564" w:rsidRPr="00BC6297" w:rsidRDefault="00517564">
      <w:pPr>
        <w:pStyle w:val="Prrafodelista"/>
        <w:numPr>
          <w:ilvl w:val="1"/>
          <w:numId w:val="96"/>
        </w:numPr>
        <w:rPr>
          <w:rFonts w:ascii="Arial" w:hAnsi="Arial" w:cs="Arial"/>
        </w:rPr>
      </w:pPr>
      <w:r w:rsidRPr="00BC6297">
        <w:rPr>
          <w:rFonts w:ascii="Arial" w:hAnsi="Arial" w:cs="Arial"/>
        </w:rPr>
        <w:t xml:space="preserve">El valor </w:t>
      </w:r>
      <w:r w:rsidR="00CC1F20" w:rsidRPr="00BC6297">
        <w:rPr>
          <w:rFonts w:ascii="Arial" w:hAnsi="Arial" w:cs="Arial"/>
        </w:rPr>
        <w:t>del nivel de audio de entrada previo al obtenido en el paso anterior</w:t>
      </w:r>
      <w:r w:rsidRPr="00BC6297">
        <w:rPr>
          <w:rFonts w:ascii="Arial" w:hAnsi="Arial" w:cs="Arial"/>
        </w:rPr>
        <w:t xml:space="preserve"> donde la relación de la </w:t>
      </w:r>
      <w:r w:rsidRPr="00BC6297">
        <w:rPr>
          <w:rFonts w:ascii="Arial" w:hAnsi="Arial" w:cs="Arial"/>
          <w:b/>
          <w:bCs/>
        </w:rPr>
        <w:t xml:space="preserve">ecuación </w:t>
      </w:r>
      <w:r w:rsidR="00E7437F" w:rsidRPr="00BC6297">
        <w:rPr>
          <w:rFonts w:ascii="Arial" w:hAnsi="Arial" w:cs="Arial"/>
          <w:b/>
          <w:bCs/>
        </w:rPr>
        <w:t>B</w:t>
      </w:r>
      <w:r w:rsidRPr="00BC6297">
        <w:rPr>
          <w:rFonts w:ascii="Arial" w:hAnsi="Arial" w:cs="Arial"/>
          <w:b/>
          <w:bCs/>
        </w:rPr>
        <w:t>.1</w:t>
      </w:r>
      <w:r w:rsidRPr="00BC6297">
        <w:rPr>
          <w:rFonts w:ascii="Arial" w:hAnsi="Arial" w:cs="Arial"/>
        </w:rPr>
        <w:t xml:space="preserve"> todavía se cumple</w:t>
      </w:r>
      <w:r w:rsidR="00CC1F20" w:rsidRPr="00BC6297">
        <w:rPr>
          <w:rFonts w:ascii="Arial" w:hAnsi="Arial" w:cs="Arial"/>
        </w:rPr>
        <w:t xml:space="preserve"> reemplazará el valor especificado por el fabricante como el valor </w:t>
      </w:r>
      <w:r w:rsidR="00372C86" w:rsidRPr="00BC6297">
        <w:rPr>
          <w:rFonts w:ascii="Arial" w:hAnsi="Arial" w:cs="Arial"/>
        </w:rPr>
        <w:t>(</w:t>
      </w:r>
      <w:r w:rsidR="00CC1F20" w:rsidRPr="00BC6297">
        <w:rPr>
          <w:rFonts w:ascii="Arial" w:hAnsi="Arial" w:cs="Arial"/>
        </w:rPr>
        <w:t>-8dB</w:t>
      </w:r>
      <w:r w:rsidR="00CC1F20" w:rsidRPr="00BC6297">
        <w:rPr>
          <w:rFonts w:ascii="Arial" w:hAnsi="Arial" w:cs="Arial"/>
          <w:vertAlign w:val="subscript"/>
        </w:rPr>
        <w:t>lim</w:t>
      </w:r>
      <w:r w:rsidR="00372C86" w:rsidRPr="00BC6297">
        <w:rPr>
          <w:rFonts w:ascii="Arial" w:hAnsi="Arial" w:cs="Arial"/>
        </w:rPr>
        <w:t>)</w:t>
      </w:r>
      <w:r w:rsidR="00372C86" w:rsidRPr="00BC6297">
        <w:rPr>
          <w:rFonts w:ascii="Arial" w:hAnsi="Arial" w:cs="Arial"/>
          <w:vertAlign w:val="subscript"/>
        </w:rPr>
        <w:t>nuevo</w:t>
      </w:r>
      <w:r w:rsidR="00CC1F20" w:rsidRPr="00BC6297">
        <w:rPr>
          <w:rFonts w:ascii="Arial" w:hAnsi="Arial" w:cs="Arial"/>
        </w:rPr>
        <w:t>.</w:t>
      </w:r>
      <w:r w:rsidR="00086262" w:rsidRPr="00BC6297">
        <w:rPr>
          <w:rFonts w:ascii="Arial" w:hAnsi="Arial" w:cs="Arial"/>
        </w:rPr>
        <w:t xml:space="preserve"> Registrar este</w:t>
      </w:r>
      <w:r w:rsidR="004A0CFB" w:rsidRPr="00BC6297">
        <w:rPr>
          <w:rFonts w:ascii="Arial" w:hAnsi="Arial" w:cs="Arial"/>
        </w:rPr>
        <w:t xml:space="preserve"> nuevo</w:t>
      </w:r>
      <w:r w:rsidR="00086262" w:rsidRPr="00BC6297">
        <w:rPr>
          <w:rFonts w:ascii="Arial" w:hAnsi="Arial" w:cs="Arial"/>
        </w:rPr>
        <w:t xml:space="preserve"> valor en el Reporte de Prueba.</w:t>
      </w:r>
    </w:p>
    <w:p w14:paraId="683DEF35" w14:textId="172E35D2" w:rsidR="00CC1F20" w:rsidRPr="00BC6297" w:rsidRDefault="00372C86">
      <w:pPr>
        <w:pStyle w:val="Prrafodelista"/>
        <w:numPr>
          <w:ilvl w:val="1"/>
          <w:numId w:val="96"/>
        </w:numPr>
        <w:rPr>
          <w:rFonts w:ascii="Arial" w:hAnsi="Arial" w:cs="Arial"/>
        </w:rPr>
      </w:pPr>
      <w:r w:rsidRPr="00BC6297">
        <w:rPr>
          <w:rFonts w:ascii="Arial" w:hAnsi="Arial" w:cs="Arial"/>
        </w:rPr>
        <w:t>Incrementar el nivel de audio de entrada del valor (-8dB</w:t>
      </w:r>
      <w:r w:rsidRPr="00BC6297">
        <w:rPr>
          <w:rFonts w:ascii="Arial" w:hAnsi="Arial" w:cs="Arial"/>
          <w:vertAlign w:val="subscript"/>
        </w:rPr>
        <w:t>lim</w:t>
      </w:r>
      <w:r w:rsidRPr="00BC6297">
        <w:rPr>
          <w:rFonts w:ascii="Arial" w:hAnsi="Arial" w:cs="Arial"/>
        </w:rPr>
        <w:t>)</w:t>
      </w:r>
      <w:r w:rsidRPr="00BC6297">
        <w:rPr>
          <w:rFonts w:ascii="Arial" w:hAnsi="Arial" w:cs="Arial"/>
          <w:vertAlign w:val="subscript"/>
        </w:rPr>
        <w:t>nuevo</w:t>
      </w:r>
      <w:r w:rsidRPr="00BC6297">
        <w:rPr>
          <w:rFonts w:ascii="Arial" w:hAnsi="Arial" w:cs="Arial"/>
        </w:rPr>
        <w:t xml:space="preserve"> hasta llegar al límite (+12dB</w:t>
      </w:r>
      <w:r w:rsidRPr="00BC6297">
        <w:rPr>
          <w:rFonts w:ascii="Arial" w:hAnsi="Arial" w:cs="Arial"/>
          <w:vertAlign w:val="subscript"/>
        </w:rPr>
        <w:t>lim</w:t>
      </w:r>
      <w:r w:rsidRPr="00BC6297">
        <w:rPr>
          <w:rFonts w:ascii="Arial" w:hAnsi="Arial" w:cs="Arial"/>
        </w:rPr>
        <w:t>)</w:t>
      </w:r>
      <w:r w:rsidRPr="00BC6297">
        <w:rPr>
          <w:rFonts w:ascii="Arial" w:hAnsi="Arial" w:cs="Arial"/>
          <w:vertAlign w:val="subscript"/>
        </w:rPr>
        <w:t>nuevo</w:t>
      </w:r>
      <w:r w:rsidRPr="00BC6297">
        <w:rPr>
          <w:rFonts w:ascii="Arial" w:hAnsi="Arial" w:cs="Arial"/>
        </w:rPr>
        <w:t>.</w:t>
      </w:r>
    </w:p>
    <w:p w14:paraId="26950B97" w14:textId="03864EC1" w:rsidR="00372C86" w:rsidRPr="00BC6297" w:rsidRDefault="00372C86">
      <w:pPr>
        <w:pStyle w:val="Prrafodelista"/>
        <w:numPr>
          <w:ilvl w:val="0"/>
          <w:numId w:val="96"/>
        </w:numPr>
        <w:rPr>
          <w:rFonts w:ascii="Arial" w:hAnsi="Arial" w:cs="Arial"/>
        </w:rPr>
      </w:pPr>
      <w:r w:rsidRPr="00BC6297">
        <w:rPr>
          <w:rFonts w:ascii="Arial" w:hAnsi="Arial" w:cs="Arial"/>
        </w:rPr>
        <w:t xml:space="preserve">Reemplazar la señal de audio de entrada por </w:t>
      </w:r>
      <w:r w:rsidR="009F7444" w:rsidRPr="00BC6297">
        <w:rPr>
          <w:rFonts w:ascii="Arial" w:hAnsi="Arial" w:cs="Arial"/>
        </w:rPr>
        <w:t xml:space="preserve">la fuente de ruido coloreado, de acuerdo </w:t>
      </w:r>
      <w:r w:rsidR="009D6BA3" w:rsidRPr="00BC6297">
        <w:rPr>
          <w:rFonts w:ascii="Arial" w:hAnsi="Arial" w:cs="Arial"/>
        </w:rPr>
        <w:t xml:space="preserve">con </w:t>
      </w:r>
      <w:r w:rsidR="009F7444" w:rsidRPr="00BC6297">
        <w:rPr>
          <w:rFonts w:ascii="Arial" w:hAnsi="Arial" w:cs="Arial"/>
        </w:rPr>
        <w:t>lo especificado en la recomendación UIT-R BS.559-2, limitada en frecuencia a 15 kHz (conforme a lo especificado en IEC 60244-13) y con el nivel de entrada ajustado al valor (+12dB</w:t>
      </w:r>
      <w:r w:rsidR="009F7444" w:rsidRPr="00BC6297">
        <w:rPr>
          <w:rFonts w:ascii="Arial" w:hAnsi="Arial" w:cs="Arial"/>
          <w:vertAlign w:val="subscript"/>
        </w:rPr>
        <w:t>lim</w:t>
      </w:r>
      <w:r w:rsidR="009F7444" w:rsidRPr="00BC6297">
        <w:rPr>
          <w:rFonts w:ascii="Arial" w:hAnsi="Arial" w:cs="Arial"/>
        </w:rPr>
        <w:t>) o (+12dB</w:t>
      </w:r>
      <w:r w:rsidR="009F7444" w:rsidRPr="00BC6297">
        <w:rPr>
          <w:rFonts w:ascii="Arial" w:hAnsi="Arial" w:cs="Arial"/>
          <w:vertAlign w:val="subscript"/>
        </w:rPr>
        <w:t>lim</w:t>
      </w:r>
      <w:r w:rsidR="009F7444" w:rsidRPr="00BC6297">
        <w:rPr>
          <w:rFonts w:ascii="Arial" w:hAnsi="Arial" w:cs="Arial"/>
        </w:rPr>
        <w:t>)</w:t>
      </w:r>
      <w:r w:rsidR="009F7444" w:rsidRPr="00BC6297">
        <w:rPr>
          <w:rFonts w:ascii="Arial" w:hAnsi="Arial" w:cs="Arial"/>
          <w:vertAlign w:val="subscript"/>
        </w:rPr>
        <w:t>nuevo</w:t>
      </w:r>
      <w:r w:rsidR="009F7444" w:rsidRPr="00BC6297">
        <w:rPr>
          <w:rFonts w:ascii="Arial" w:hAnsi="Arial" w:cs="Arial"/>
        </w:rPr>
        <w:t>, según corresponda.</w:t>
      </w:r>
    </w:p>
    <w:p w14:paraId="661C5835" w14:textId="5287FD02" w:rsidR="00FB18DC" w:rsidRPr="00BC6297" w:rsidRDefault="009F7444" w:rsidP="00850269">
      <w:pPr>
        <w:rPr>
          <w:rFonts w:ascii="Arial" w:hAnsi="Arial" w:cs="Arial"/>
        </w:rPr>
      </w:pPr>
      <w:r w:rsidRPr="00BC6297">
        <w:rPr>
          <w:rFonts w:ascii="Arial" w:hAnsi="Arial" w:cs="Arial"/>
        </w:rPr>
        <w:t xml:space="preserve">Si el </w:t>
      </w:r>
      <w:r w:rsidR="00995A96" w:rsidRPr="00BC6297">
        <w:rPr>
          <w:rFonts w:ascii="Arial" w:hAnsi="Arial" w:cs="Arial"/>
        </w:rPr>
        <w:t xml:space="preserve">DBP </w:t>
      </w:r>
      <w:r w:rsidR="00BB176F" w:rsidRPr="00BC6297">
        <w:rPr>
          <w:rFonts w:ascii="Arial" w:hAnsi="Arial" w:cs="Arial"/>
        </w:rPr>
        <w:t>incorpora canales auxiliares de codificación o señalización (por ejemplo, tonos piloto), éstos se habilitarán antes de cualquier prueba.</w:t>
      </w:r>
    </w:p>
    <w:p w14:paraId="6A4FC569" w14:textId="460206B9" w:rsidR="00BB176F" w:rsidRPr="00BC6297" w:rsidRDefault="00BB176F" w:rsidP="00850269">
      <w:pPr>
        <w:rPr>
          <w:rFonts w:ascii="Arial" w:hAnsi="Arial" w:cs="Arial"/>
        </w:rPr>
      </w:pPr>
      <w:r w:rsidRPr="00BC6297">
        <w:rPr>
          <w:rFonts w:ascii="Arial" w:hAnsi="Arial" w:cs="Arial"/>
        </w:rPr>
        <w:t>Si el DBP cuenta con m</w:t>
      </w:r>
      <w:r w:rsidR="00995A96" w:rsidRPr="00BC6297">
        <w:rPr>
          <w:rFonts w:ascii="Arial" w:hAnsi="Arial" w:cs="Arial"/>
        </w:rPr>
        <w:t>á</w:t>
      </w:r>
      <w:r w:rsidRPr="00BC6297">
        <w:rPr>
          <w:rFonts w:ascii="Arial" w:hAnsi="Arial" w:cs="Arial"/>
        </w:rPr>
        <w:t>s de una entrada de audio (por ejemplo, entradas estéreo), el segundo y demás canales deben ser alimentados de manera simultánea usando la misma fuente de ruido con una atenuación de (-6dB</w:t>
      </w:r>
      <w:r w:rsidRPr="00BC6297">
        <w:rPr>
          <w:rFonts w:ascii="Arial" w:hAnsi="Arial" w:cs="Arial"/>
          <w:vertAlign w:val="subscript"/>
        </w:rPr>
        <w:t>lim</w:t>
      </w:r>
      <w:r w:rsidRPr="00BC6297">
        <w:rPr>
          <w:rFonts w:ascii="Arial" w:hAnsi="Arial" w:cs="Arial"/>
        </w:rPr>
        <w:t>)</w:t>
      </w:r>
      <w:r w:rsidR="00EC2403" w:rsidRPr="00BC6297">
        <w:rPr>
          <w:rFonts w:ascii="Arial" w:hAnsi="Arial" w:cs="Arial"/>
        </w:rPr>
        <w:t>.</w:t>
      </w:r>
    </w:p>
    <w:p w14:paraId="4CB64667" w14:textId="3465E143" w:rsidR="00EC2403" w:rsidRPr="00BC6297" w:rsidRDefault="00EC2403" w:rsidP="00850269">
      <w:pPr>
        <w:rPr>
          <w:rFonts w:ascii="Arial" w:hAnsi="Arial" w:cs="Arial"/>
        </w:rPr>
      </w:pPr>
      <w:r w:rsidRPr="00BC6297">
        <w:rPr>
          <w:rFonts w:ascii="Arial" w:hAnsi="Arial" w:cs="Arial"/>
        </w:rPr>
        <w:t xml:space="preserve">La densidad espectral de la señal resultante se muestra en la figura </w:t>
      </w:r>
      <w:r w:rsidR="00E7437F" w:rsidRPr="00BC6297">
        <w:rPr>
          <w:rFonts w:ascii="Arial" w:hAnsi="Arial" w:cs="Arial"/>
        </w:rPr>
        <w:t>B</w:t>
      </w:r>
      <w:r w:rsidRPr="00BC6297">
        <w:rPr>
          <w:rFonts w:ascii="Arial" w:hAnsi="Arial" w:cs="Arial"/>
        </w:rPr>
        <w:t>.1.</w:t>
      </w:r>
    </w:p>
    <w:p w14:paraId="1F0B605B" w14:textId="4595D6CE" w:rsidR="00EC2403" w:rsidRPr="00BC6297" w:rsidRDefault="00EC2403" w:rsidP="00EC2403">
      <w:pPr>
        <w:keepNext/>
        <w:jc w:val="center"/>
        <w:rPr>
          <w:rFonts w:ascii="Arial" w:hAnsi="Arial" w:cs="Arial"/>
        </w:rPr>
      </w:pPr>
      <w:r w:rsidRPr="00BC6297">
        <w:rPr>
          <w:rFonts w:ascii="Arial" w:hAnsi="Arial" w:cs="Arial"/>
          <w:noProof/>
        </w:rPr>
        <w:drawing>
          <wp:inline distT="0" distB="0" distL="0" distR="0" wp14:anchorId="1EC4C9B7" wp14:editId="3E1AFADB">
            <wp:extent cx="4133457" cy="3415268"/>
            <wp:effectExtent l="0" t="0" r="635" b="0"/>
            <wp:docPr id="11" name="Imagen 1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10;&#10;Descripción generada automáticamente"/>
                    <pic:cNvPicPr/>
                  </pic:nvPicPr>
                  <pic:blipFill>
                    <a:blip r:embed="rId26"/>
                    <a:stretch>
                      <a:fillRect/>
                    </a:stretch>
                  </pic:blipFill>
                  <pic:spPr>
                    <a:xfrm>
                      <a:off x="0" y="0"/>
                      <a:ext cx="4145339" cy="3425086"/>
                    </a:xfrm>
                    <a:prstGeom prst="rect">
                      <a:avLst/>
                    </a:prstGeom>
                  </pic:spPr>
                </pic:pic>
              </a:graphicData>
            </a:graphic>
          </wp:inline>
        </w:drawing>
      </w:r>
    </w:p>
    <w:p w14:paraId="205E6B83" w14:textId="55D7A9FB" w:rsidR="00FC2041" w:rsidRPr="00BC6297" w:rsidRDefault="00FC2041" w:rsidP="00EC2403">
      <w:pPr>
        <w:keepNext/>
        <w:jc w:val="center"/>
        <w:rPr>
          <w:rFonts w:ascii="Arial" w:hAnsi="Arial" w:cs="Arial"/>
        </w:rPr>
      </w:pPr>
      <w:r w:rsidRPr="00BC6297">
        <w:rPr>
          <w:rFonts w:ascii="Arial" w:hAnsi="Arial" w:cs="Arial"/>
        </w:rPr>
        <w:t xml:space="preserve">Curva A: Respuesta en frecuencia del ruido estandarizado </w:t>
      </w:r>
    </w:p>
    <w:p w14:paraId="002F3BBD" w14:textId="12642093" w:rsidR="00FC2041" w:rsidRPr="00BC6297" w:rsidRDefault="00FC2041" w:rsidP="00EC2403">
      <w:pPr>
        <w:keepNext/>
        <w:jc w:val="center"/>
        <w:rPr>
          <w:rFonts w:ascii="Arial" w:hAnsi="Arial" w:cs="Arial"/>
        </w:rPr>
      </w:pPr>
      <w:r w:rsidRPr="00BC6297">
        <w:rPr>
          <w:rFonts w:ascii="Arial" w:hAnsi="Arial" w:cs="Arial"/>
        </w:rPr>
        <w:t>Curva B: Respuesta en frecuencia del circuito del filtro.</w:t>
      </w:r>
    </w:p>
    <w:p w14:paraId="61A909F8" w14:textId="122E5131" w:rsidR="00EC2403" w:rsidRPr="00BC6297" w:rsidRDefault="00EC2403" w:rsidP="00EC2403">
      <w:pPr>
        <w:pStyle w:val="Descripcin"/>
        <w:jc w:val="center"/>
        <w:rPr>
          <w:rFonts w:ascii="Arial" w:hAnsi="Arial" w:cs="Arial"/>
          <w:color w:val="auto"/>
        </w:rPr>
      </w:pPr>
      <w:r w:rsidRPr="00BC6297">
        <w:rPr>
          <w:rFonts w:ascii="Arial" w:hAnsi="Arial" w:cs="Arial"/>
          <w:color w:val="auto"/>
        </w:rPr>
        <w:t xml:space="preserve">Figura </w:t>
      </w:r>
      <w:r w:rsidR="00E7437F" w:rsidRPr="00BC6297">
        <w:rPr>
          <w:rFonts w:ascii="Arial" w:hAnsi="Arial" w:cs="Arial"/>
          <w:color w:val="auto"/>
        </w:rPr>
        <w:t>B</w:t>
      </w:r>
      <w:r w:rsidRPr="00BC6297">
        <w:rPr>
          <w:rFonts w:ascii="Arial" w:hAnsi="Arial" w:cs="Arial"/>
          <w:color w:val="auto"/>
        </w:rPr>
        <w:t>.1. Distribución espectral de la señal de prueba</w:t>
      </w:r>
      <w:r w:rsidR="00FC2041" w:rsidRPr="00BC6297">
        <w:rPr>
          <w:rFonts w:ascii="Arial" w:hAnsi="Arial" w:cs="Arial"/>
          <w:color w:val="auto"/>
        </w:rPr>
        <w:t xml:space="preserve"> (Fuente: ETSI EN 300 422-1, 2021-11)</w:t>
      </w:r>
      <w:r w:rsidRPr="00BC6297">
        <w:rPr>
          <w:rFonts w:ascii="Arial" w:hAnsi="Arial" w:cs="Arial"/>
          <w:color w:val="auto"/>
        </w:rPr>
        <w:t>.</w:t>
      </w:r>
    </w:p>
    <w:p w14:paraId="48C2CB97" w14:textId="77777777" w:rsidR="00850269" w:rsidRPr="00BC6297" w:rsidRDefault="00850269" w:rsidP="00850269">
      <w:pPr>
        <w:rPr>
          <w:rFonts w:ascii="Arial" w:hAnsi="Arial" w:cs="Arial"/>
        </w:rPr>
      </w:pPr>
    </w:p>
    <w:p w14:paraId="13352617" w14:textId="4753F6CB" w:rsidR="006037B5" w:rsidRPr="00BC6297" w:rsidRDefault="00E7437F" w:rsidP="001A75D5">
      <w:pPr>
        <w:pStyle w:val="Ttulo3"/>
        <w:keepNext/>
        <w:numPr>
          <w:ilvl w:val="0"/>
          <w:numId w:val="0"/>
        </w:numPr>
        <w:ind w:left="567" w:hanging="567"/>
        <w:rPr>
          <w:rFonts w:ascii="Arial" w:hAnsi="Arial" w:cs="Arial"/>
        </w:rPr>
      </w:pPr>
      <w:bookmarkStart w:id="352" w:name="_Toc149121799"/>
      <w:r w:rsidRPr="00BC6297">
        <w:rPr>
          <w:rFonts w:ascii="Arial" w:hAnsi="Arial" w:cs="Arial"/>
        </w:rPr>
        <w:lastRenderedPageBreak/>
        <w:t>B</w:t>
      </w:r>
      <w:r w:rsidR="006037B5" w:rsidRPr="00BC6297">
        <w:rPr>
          <w:rFonts w:ascii="Arial" w:hAnsi="Arial" w:cs="Arial"/>
        </w:rPr>
        <w:t>.2</w:t>
      </w:r>
      <w:r w:rsidR="006037B5" w:rsidRPr="00BC6297">
        <w:rPr>
          <w:rFonts w:ascii="Arial" w:hAnsi="Arial" w:cs="Arial"/>
        </w:rPr>
        <w:tab/>
        <w:t>Para micrófonos inalámbricos y WMAS que utilizan modulación digital.</w:t>
      </w:r>
      <w:bookmarkEnd w:id="352"/>
    </w:p>
    <w:p w14:paraId="27651D4F" w14:textId="76D6723A" w:rsidR="006037B5" w:rsidRPr="00BC6297" w:rsidRDefault="00252056" w:rsidP="00A675A4">
      <w:pPr>
        <w:keepNext/>
        <w:rPr>
          <w:rFonts w:ascii="Arial" w:hAnsi="Arial" w:cs="Arial"/>
        </w:rPr>
      </w:pPr>
      <w:r w:rsidRPr="00BC6297">
        <w:rPr>
          <w:rFonts w:ascii="Arial" w:hAnsi="Arial" w:cs="Arial"/>
        </w:rPr>
        <w:t xml:space="preserve">Todas las pruebas se deben realizar con una señal de audio de entrada de 1 kHz y </w:t>
      </w:r>
      <w:r w:rsidR="004338A8" w:rsidRPr="00BC6297">
        <w:rPr>
          <w:rFonts w:ascii="Arial" w:hAnsi="Arial" w:cs="Arial"/>
        </w:rPr>
        <w:t>con el</w:t>
      </w:r>
      <w:r w:rsidRPr="00BC6297">
        <w:rPr>
          <w:rFonts w:ascii="Arial" w:hAnsi="Arial" w:cs="Arial"/>
        </w:rPr>
        <w:t xml:space="preserve"> nivel máximo de entrada conforme a lo especificado por el fabricante.</w:t>
      </w:r>
    </w:p>
    <w:p w14:paraId="5EB41B2F" w14:textId="7AAFE377" w:rsidR="006037B5" w:rsidRPr="00BC6297" w:rsidRDefault="00FC2041" w:rsidP="0069215F">
      <w:pPr>
        <w:rPr>
          <w:rFonts w:ascii="Arial" w:hAnsi="Arial" w:cs="Arial"/>
        </w:rPr>
      </w:pPr>
      <w:r w:rsidRPr="00BC6297">
        <w:rPr>
          <w:rFonts w:ascii="Arial" w:hAnsi="Arial" w:cs="Arial"/>
        </w:rPr>
        <w:t>Si el DBP no incluye conectores de audio para poder realizar las pruebas, el DBP debe incluir la funcionalidad de generar la señal de prueba.</w:t>
      </w:r>
    </w:p>
    <w:p w14:paraId="7C6E9408" w14:textId="5EAACD8A" w:rsidR="006037B5" w:rsidRPr="00BC6297" w:rsidRDefault="006037B5" w:rsidP="0069215F">
      <w:pPr>
        <w:rPr>
          <w:rFonts w:ascii="Arial" w:hAnsi="Arial" w:cs="Arial"/>
        </w:rPr>
      </w:pPr>
    </w:p>
    <w:p w14:paraId="6B3341F4" w14:textId="7EEB812C" w:rsidR="00CC224C" w:rsidRPr="00BC6297" w:rsidRDefault="00CC224C" w:rsidP="001A75D5">
      <w:pPr>
        <w:pStyle w:val="Ttulo2"/>
        <w:numPr>
          <w:ilvl w:val="0"/>
          <w:numId w:val="0"/>
        </w:numPr>
        <w:jc w:val="center"/>
        <w:rPr>
          <w:rFonts w:ascii="Arial" w:hAnsi="Arial" w:cs="Arial"/>
          <w:lang w:val="es-ES_tradnl"/>
        </w:rPr>
      </w:pPr>
      <w:bookmarkStart w:id="353" w:name="_Toc149121800"/>
      <w:r w:rsidRPr="00BC6297">
        <w:rPr>
          <w:rFonts w:ascii="Arial" w:hAnsi="Arial" w:cs="Arial"/>
          <w:lang w:val="es-ES_tradnl"/>
        </w:rPr>
        <w:t xml:space="preserve">ANEXO </w:t>
      </w:r>
      <w:r w:rsidR="00E7437F" w:rsidRPr="00BC6297">
        <w:rPr>
          <w:rFonts w:ascii="Arial" w:hAnsi="Arial" w:cs="Arial"/>
          <w:lang w:val="es-ES_tradnl"/>
        </w:rPr>
        <w:t>C</w:t>
      </w:r>
      <w:bookmarkEnd w:id="353"/>
    </w:p>
    <w:p w14:paraId="4B10AE8B" w14:textId="2CA9810C" w:rsidR="00CC224C" w:rsidRPr="00BC6297" w:rsidRDefault="00CC224C" w:rsidP="00CC224C">
      <w:pPr>
        <w:spacing w:after="160" w:line="259" w:lineRule="auto"/>
        <w:jc w:val="center"/>
        <w:rPr>
          <w:rFonts w:ascii="Arial" w:eastAsia="Calibri" w:hAnsi="Arial" w:cs="Arial"/>
          <w:b/>
        </w:rPr>
      </w:pPr>
      <w:bookmarkStart w:id="354" w:name="_Hlk147488719"/>
      <w:r w:rsidRPr="00BC6297">
        <w:rPr>
          <w:rFonts w:ascii="Arial" w:eastAsia="Calibri" w:hAnsi="Arial" w:cs="Arial"/>
          <w:b/>
        </w:rPr>
        <w:t>REPRESENTACIÓN GRÁFICA DE LOS CONTORNOS DE EMISIÓN DEL ESPECTRO ESPECIFICADO</w:t>
      </w:r>
      <w:r w:rsidR="000B6311" w:rsidRPr="00BC6297">
        <w:rPr>
          <w:rFonts w:ascii="Arial" w:eastAsia="Calibri" w:hAnsi="Arial" w:cs="Arial"/>
          <w:b/>
        </w:rPr>
        <w:t>S</w:t>
      </w:r>
      <w:r w:rsidRPr="00BC6297">
        <w:rPr>
          <w:rFonts w:ascii="Arial" w:eastAsia="Calibri" w:hAnsi="Arial" w:cs="Arial"/>
          <w:b/>
        </w:rPr>
        <w:t xml:space="preserve"> EN LOS NUMERALES </w:t>
      </w:r>
      <w:r w:rsidR="00F54274" w:rsidRPr="00BC6297">
        <w:rPr>
          <w:rFonts w:ascii="Arial" w:eastAsia="Calibri" w:hAnsi="Arial" w:cs="Arial"/>
          <w:b/>
        </w:rPr>
        <w:t>7</w:t>
      </w:r>
      <w:r w:rsidRPr="00BC6297">
        <w:rPr>
          <w:rFonts w:ascii="Arial" w:eastAsia="Calibri" w:hAnsi="Arial" w:cs="Arial"/>
          <w:b/>
        </w:rPr>
        <w:t>.</w:t>
      </w:r>
      <w:r w:rsidR="009537F2" w:rsidRPr="00BC6297">
        <w:rPr>
          <w:rFonts w:ascii="Arial" w:eastAsia="Calibri" w:hAnsi="Arial" w:cs="Arial"/>
          <w:b/>
        </w:rPr>
        <w:t>1</w:t>
      </w:r>
      <w:r w:rsidRPr="00BC6297">
        <w:rPr>
          <w:rFonts w:ascii="Arial" w:eastAsia="Calibri" w:hAnsi="Arial" w:cs="Arial"/>
          <w:b/>
        </w:rPr>
        <w:t xml:space="preserve">.3.1, </w:t>
      </w:r>
      <w:r w:rsidR="00F54274" w:rsidRPr="00BC6297">
        <w:rPr>
          <w:rFonts w:ascii="Arial" w:eastAsia="Calibri" w:hAnsi="Arial" w:cs="Arial"/>
          <w:b/>
        </w:rPr>
        <w:t>7</w:t>
      </w:r>
      <w:r w:rsidRPr="00BC6297">
        <w:rPr>
          <w:rFonts w:ascii="Arial" w:eastAsia="Calibri" w:hAnsi="Arial" w:cs="Arial"/>
          <w:b/>
        </w:rPr>
        <w:t>.</w:t>
      </w:r>
      <w:r w:rsidR="009537F2" w:rsidRPr="00BC6297">
        <w:rPr>
          <w:rFonts w:ascii="Arial" w:eastAsia="Calibri" w:hAnsi="Arial" w:cs="Arial"/>
          <w:b/>
        </w:rPr>
        <w:t>2</w:t>
      </w:r>
      <w:r w:rsidRPr="00BC6297">
        <w:rPr>
          <w:rFonts w:ascii="Arial" w:eastAsia="Calibri" w:hAnsi="Arial" w:cs="Arial"/>
          <w:b/>
        </w:rPr>
        <w:t xml:space="preserve">.3.1, </w:t>
      </w:r>
      <w:r w:rsidR="00F54274" w:rsidRPr="00BC6297">
        <w:rPr>
          <w:rFonts w:ascii="Arial" w:eastAsia="Calibri" w:hAnsi="Arial" w:cs="Arial"/>
          <w:b/>
        </w:rPr>
        <w:t>7</w:t>
      </w:r>
      <w:r w:rsidRPr="00BC6297">
        <w:rPr>
          <w:rFonts w:ascii="Arial" w:eastAsia="Calibri" w:hAnsi="Arial" w:cs="Arial"/>
          <w:b/>
        </w:rPr>
        <w:t>.</w:t>
      </w:r>
      <w:r w:rsidR="009537F2" w:rsidRPr="00BC6297">
        <w:rPr>
          <w:rFonts w:ascii="Arial" w:eastAsia="Calibri" w:hAnsi="Arial" w:cs="Arial"/>
          <w:b/>
        </w:rPr>
        <w:t>3</w:t>
      </w:r>
      <w:r w:rsidRPr="00BC6297">
        <w:rPr>
          <w:rFonts w:ascii="Arial" w:eastAsia="Calibri" w:hAnsi="Arial" w:cs="Arial"/>
          <w:b/>
        </w:rPr>
        <w:t xml:space="preserve">.3.1, </w:t>
      </w:r>
      <w:r w:rsidR="00F54274" w:rsidRPr="00BC6297">
        <w:rPr>
          <w:rFonts w:ascii="Arial" w:eastAsia="Calibri" w:hAnsi="Arial" w:cs="Arial"/>
          <w:b/>
        </w:rPr>
        <w:t>7</w:t>
      </w:r>
      <w:r w:rsidRPr="00BC6297">
        <w:rPr>
          <w:rFonts w:ascii="Arial" w:eastAsia="Calibri" w:hAnsi="Arial" w:cs="Arial"/>
          <w:b/>
        </w:rPr>
        <w:t>.</w:t>
      </w:r>
      <w:r w:rsidR="009537F2" w:rsidRPr="00BC6297">
        <w:rPr>
          <w:rFonts w:ascii="Arial" w:eastAsia="Calibri" w:hAnsi="Arial" w:cs="Arial"/>
          <w:b/>
        </w:rPr>
        <w:t>4</w:t>
      </w:r>
      <w:r w:rsidRPr="00BC6297">
        <w:rPr>
          <w:rFonts w:ascii="Arial" w:eastAsia="Calibri" w:hAnsi="Arial" w:cs="Arial"/>
          <w:b/>
        </w:rPr>
        <w:t xml:space="preserve">.3.1 Y </w:t>
      </w:r>
      <w:r w:rsidR="00F54274" w:rsidRPr="00BC6297">
        <w:rPr>
          <w:rFonts w:ascii="Arial" w:eastAsia="Calibri" w:hAnsi="Arial" w:cs="Arial"/>
          <w:b/>
        </w:rPr>
        <w:t>7</w:t>
      </w:r>
      <w:r w:rsidRPr="00BC6297">
        <w:rPr>
          <w:rFonts w:ascii="Arial" w:eastAsia="Calibri" w:hAnsi="Arial" w:cs="Arial"/>
          <w:b/>
        </w:rPr>
        <w:t>.</w:t>
      </w:r>
      <w:r w:rsidR="009537F2" w:rsidRPr="00BC6297">
        <w:rPr>
          <w:rFonts w:ascii="Arial" w:eastAsia="Calibri" w:hAnsi="Arial" w:cs="Arial"/>
          <w:b/>
        </w:rPr>
        <w:t>5</w:t>
      </w:r>
      <w:r w:rsidRPr="00BC6297">
        <w:rPr>
          <w:rFonts w:ascii="Arial" w:eastAsia="Calibri" w:hAnsi="Arial" w:cs="Arial"/>
          <w:b/>
        </w:rPr>
        <w:t>.3</w:t>
      </w:r>
      <w:r w:rsidR="00F54274" w:rsidRPr="00BC6297">
        <w:rPr>
          <w:rFonts w:ascii="Arial" w:eastAsia="Calibri" w:hAnsi="Arial" w:cs="Arial"/>
          <w:b/>
        </w:rPr>
        <w:t>.</w:t>
      </w:r>
      <w:r w:rsidRPr="00BC6297">
        <w:rPr>
          <w:rFonts w:ascii="Arial" w:eastAsia="Calibri" w:hAnsi="Arial" w:cs="Arial"/>
          <w:b/>
        </w:rPr>
        <w:t>1 DE LA DISPOSICIÓN TÉCNICA IFT-016-202</w:t>
      </w:r>
      <w:r w:rsidR="00674492" w:rsidRPr="00BC6297">
        <w:rPr>
          <w:rFonts w:ascii="Arial" w:eastAsia="Calibri" w:hAnsi="Arial" w:cs="Arial"/>
          <w:b/>
        </w:rPr>
        <w:t>3</w:t>
      </w:r>
      <w:r w:rsidRPr="00BC6297">
        <w:rPr>
          <w:rFonts w:ascii="Arial" w:eastAsia="Calibri" w:hAnsi="Arial" w:cs="Arial"/>
          <w:b/>
        </w:rPr>
        <w:t xml:space="preserve"> </w:t>
      </w:r>
    </w:p>
    <w:bookmarkEnd w:id="354"/>
    <w:p w14:paraId="5A04E2D6" w14:textId="77777777" w:rsidR="00CC224C" w:rsidRPr="00BC6297" w:rsidRDefault="00CC224C" w:rsidP="00CC224C">
      <w:pPr>
        <w:rPr>
          <w:rFonts w:ascii="Arial" w:hAnsi="Arial" w:cs="Arial"/>
        </w:rPr>
      </w:pPr>
    </w:p>
    <w:p w14:paraId="087F0B81" w14:textId="1A1DDAEB" w:rsidR="00CC224C" w:rsidRPr="00BC6297" w:rsidRDefault="00E7437F" w:rsidP="001A75D5">
      <w:pPr>
        <w:pStyle w:val="Ttulo3"/>
        <w:numPr>
          <w:ilvl w:val="0"/>
          <w:numId w:val="0"/>
        </w:numPr>
        <w:ind w:left="567" w:hanging="567"/>
        <w:rPr>
          <w:rFonts w:ascii="Arial" w:hAnsi="Arial" w:cs="Arial"/>
        </w:rPr>
      </w:pPr>
      <w:bookmarkStart w:id="355" w:name="_Toc149121801"/>
      <w:r w:rsidRPr="00BC6297">
        <w:rPr>
          <w:rFonts w:ascii="Arial" w:hAnsi="Arial" w:cs="Arial"/>
        </w:rPr>
        <w:t>C</w:t>
      </w:r>
      <w:r w:rsidR="00CC224C" w:rsidRPr="00BC6297">
        <w:rPr>
          <w:rFonts w:ascii="Arial" w:hAnsi="Arial" w:cs="Arial"/>
        </w:rPr>
        <w:t>.</w:t>
      </w:r>
      <w:r w:rsidR="006037B5" w:rsidRPr="00BC6297">
        <w:rPr>
          <w:rFonts w:ascii="Arial" w:hAnsi="Arial" w:cs="Arial"/>
        </w:rPr>
        <w:t>1</w:t>
      </w:r>
      <w:r w:rsidR="00CC224C" w:rsidRPr="00BC6297">
        <w:rPr>
          <w:rFonts w:ascii="Arial" w:hAnsi="Arial" w:cs="Arial"/>
        </w:rPr>
        <w:tab/>
        <w:t>Para DRBP genéricos, dispositivos de asistencia auditiva y alarmas inalámbricas.</w:t>
      </w:r>
      <w:bookmarkEnd w:id="355"/>
    </w:p>
    <w:p w14:paraId="0CE90C96" w14:textId="77777777" w:rsidR="00CC224C" w:rsidRPr="00BC6297" w:rsidRDefault="00CC224C" w:rsidP="00CC224C">
      <w:pPr>
        <w:rPr>
          <w:rFonts w:ascii="Arial" w:hAnsi="Arial" w:cs="Arial"/>
        </w:rPr>
      </w:pPr>
      <w:r w:rsidRPr="00BC6297">
        <w:rPr>
          <w:rFonts w:ascii="Arial" w:hAnsi="Arial" w:cs="Arial"/>
        </w:rPr>
        <w:t>Representación gráfica de los límites de Emisiones fuera de banda establecidos en la Tabla 2:</w:t>
      </w:r>
    </w:p>
    <w:p w14:paraId="63949D39" w14:textId="2ACF4E7A" w:rsidR="00CC224C" w:rsidRPr="00BC6297" w:rsidRDefault="00CC224C" w:rsidP="00CC224C">
      <w:pPr>
        <w:keepNext/>
        <w:jc w:val="center"/>
        <w:rPr>
          <w:rFonts w:ascii="Arial" w:hAnsi="Arial" w:cs="Arial"/>
        </w:rPr>
      </w:pPr>
      <w:r w:rsidRPr="00BC6297">
        <w:rPr>
          <w:rFonts w:ascii="Arial" w:hAnsi="Arial" w:cs="Arial"/>
          <w:noProof/>
          <w:lang w:eastAsia="es-MX"/>
        </w:rPr>
        <w:drawing>
          <wp:inline distT="0" distB="0" distL="0" distR="0" wp14:anchorId="380BD9D7" wp14:editId="39B0F16F">
            <wp:extent cx="3515625" cy="2880000"/>
            <wp:effectExtent l="0" t="0" r="8890" b="0"/>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15625" cy="2880000"/>
                    </a:xfrm>
                    <a:prstGeom prst="rect">
                      <a:avLst/>
                    </a:prstGeom>
                  </pic:spPr>
                </pic:pic>
              </a:graphicData>
            </a:graphic>
          </wp:inline>
        </w:drawing>
      </w:r>
    </w:p>
    <w:p w14:paraId="57607F87" w14:textId="4CAB1E28" w:rsidR="00CC224C" w:rsidRPr="00BC6297" w:rsidRDefault="00CC224C" w:rsidP="00CC224C">
      <w:pPr>
        <w:pStyle w:val="Descripcin"/>
        <w:jc w:val="center"/>
        <w:rPr>
          <w:rFonts w:ascii="Arial" w:hAnsi="Arial" w:cs="Arial"/>
          <w:color w:val="auto"/>
        </w:rPr>
      </w:pPr>
      <w:r w:rsidRPr="00BC6297">
        <w:rPr>
          <w:rFonts w:ascii="Arial" w:hAnsi="Arial" w:cs="Arial"/>
          <w:color w:val="auto"/>
        </w:rPr>
        <w:t xml:space="preserve">Figura </w:t>
      </w:r>
      <w:r w:rsidR="00E7437F" w:rsidRPr="00BC6297">
        <w:rPr>
          <w:rFonts w:ascii="Arial" w:hAnsi="Arial" w:cs="Arial"/>
          <w:color w:val="auto"/>
        </w:rPr>
        <w:t>C</w:t>
      </w:r>
      <w:r w:rsidRPr="00BC6297">
        <w:rPr>
          <w:rFonts w:ascii="Arial" w:hAnsi="Arial" w:cs="Arial"/>
          <w:color w:val="auto"/>
        </w:rPr>
        <w:t xml:space="preserve">.1. Contorno de las emisiones fuera de banda para DRBP </w:t>
      </w:r>
      <w:r w:rsidRPr="00BC6297">
        <w:rPr>
          <w:rFonts w:ascii="Arial" w:hAnsi="Arial" w:cs="Arial"/>
          <w:b/>
          <w:color w:val="auto"/>
        </w:rPr>
        <w:t>genéricos</w:t>
      </w:r>
      <w:r w:rsidRPr="00BC6297">
        <w:rPr>
          <w:rFonts w:ascii="Arial" w:hAnsi="Arial" w:cs="Arial"/>
          <w:color w:val="auto"/>
        </w:rPr>
        <w:t xml:space="preserve"> que utilicen una banda de frecuencia de operación completa.</w:t>
      </w:r>
    </w:p>
    <w:p w14:paraId="2C09467F" w14:textId="77777777" w:rsidR="00CC224C" w:rsidRPr="00BC6297" w:rsidRDefault="00CC224C" w:rsidP="00CC224C">
      <w:pPr>
        <w:rPr>
          <w:rFonts w:ascii="Arial" w:hAnsi="Arial" w:cs="Arial"/>
        </w:rPr>
      </w:pPr>
      <w:r w:rsidRPr="00BC6297">
        <w:rPr>
          <w:rFonts w:ascii="Arial" w:hAnsi="Arial" w:cs="Arial"/>
        </w:rPr>
        <w:t>Representación gráfica de los límites de Emisiones fuera de banda establecidos en la Tabla 3:</w:t>
      </w:r>
    </w:p>
    <w:p w14:paraId="7AE2318D" w14:textId="5009C817" w:rsidR="00CC224C" w:rsidRPr="00BC6297" w:rsidRDefault="00CC224C" w:rsidP="00CC224C">
      <w:pPr>
        <w:keepNext/>
        <w:jc w:val="center"/>
        <w:rPr>
          <w:rFonts w:ascii="Arial" w:hAnsi="Arial" w:cs="Arial"/>
        </w:rPr>
      </w:pPr>
      <w:r w:rsidRPr="00BC6297">
        <w:rPr>
          <w:rFonts w:ascii="Arial" w:hAnsi="Arial" w:cs="Arial"/>
          <w:noProof/>
          <w:lang w:eastAsia="es-MX"/>
        </w:rPr>
        <w:lastRenderedPageBreak/>
        <w:drawing>
          <wp:inline distT="0" distB="0" distL="0" distR="0" wp14:anchorId="542B117B" wp14:editId="134A7394">
            <wp:extent cx="3651116" cy="2880000"/>
            <wp:effectExtent l="0" t="0" r="6985" b="0"/>
            <wp:docPr id="4" name="Imagen 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líneas&#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51116" cy="2880000"/>
                    </a:xfrm>
                    <a:prstGeom prst="rect">
                      <a:avLst/>
                    </a:prstGeom>
                  </pic:spPr>
                </pic:pic>
              </a:graphicData>
            </a:graphic>
          </wp:inline>
        </w:drawing>
      </w:r>
    </w:p>
    <w:p w14:paraId="5293EFFF" w14:textId="6D90D6C2" w:rsidR="00CC224C" w:rsidRPr="00BC6297" w:rsidRDefault="00CC224C" w:rsidP="00CC224C">
      <w:pPr>
        <w:pStyle w:val="Descripcin"/>
        <w:jc w:val="center"/>
        <w:rPr>
          <w:rFonts w:ascii="Arial" w:hAnsi="Arial" w:cs="Arial"/>
          <w:color w:val="auto"/>
        </w:rPr>
      </w:pPr>
      <w:r w:rsidRPr="00BC6297">
        <w:rPr>
          <w:rFonts w:ascii="Arial" w:hAnsi="Arial" w:cs="Arial"/>
          <w:color w:val="auto"/>
        </w:rPr>
        <w:t xml:space="preserve">Figura </w:t>
      </w:r>
      <w:r w:rsidR="00E7437F" w:rsidRPr="00BC6297">
        <w:rPr>
          <w:rFonts w:ascii="Arial" w:hAnsi="Arial" w:cs="Arial"/>
          <w:color w:val="auto"/>
        </w:rPr>
        <w:t>C</w:t>
      </w:r>
      <w:r w:rsidRPr="00BC6297">
        <w:rPr>
          <w:rFonts w:ascii="Arial" w:hAnsi="Arial" w:cs="Arial"/>
          <w:color w:val="auto"/>
        </w:rPr>
        <w:t>.2. Contorno de las emisiones fuera de banda para DRBP genéricos que utilicen una banda de frecuencia de operación dividida en dos o más canales radioeléctricos.</w:t>
      </w:r>
    </w:p>
    <w:p w14:paraId="106AFA8F" w14:textId="77777777" w:rsidR="00CC224C" w:rsidRPr="00BC6297" w:rsidRDefault="00CC224C" w:rsidP="00CC224C">
      <w:pPr>
        <w:rPr>
          <w:rFonts w:ascii="Arial" w:hAnsi="Arial" w:cs="Arial"/>
        </w:rPr>
      </w:pPr>
    </w:p>
    <w:p w14:paraId="731AE928" w14:textId="66ACDA33" w:rsidR="00CC224C" w:rsidRPr="00BC6297" w:rsidRDefault="00E7437F" w:rsidP="001A75D5">
      <w:pPr>
        <w:pStyle w:val="Ttulo3"/>
        <w:numPr>
          <w:ilvl w:val="0"/>
          <w:numId w:val="0"/>
        </w:numPr>
        <w:ind w:left="567" w:hanging="567"/>
        <w:rPr>
          <w:rFonts w:ascii="Arial" w:hAnsi="Arial" w:cs="Arial"/>
        </w:rPr>
      </w:pPr>
      <w:bookmarkStart w:id="356" w:name="_Toc149121802"/>
      <w:r w:rsidRPr="00BC6297">
        <w:rPr>
          <w:rFonts w:ascii="Arial" w:hAnsi="Arial" w:cs="Arial"/>
        </w:rPr>
        <w:t>C</w:t>
      </w:r>
      <w:r w:rsidR="00CC224C" w:rsidRPr="00BC6297">
        <w:rPr>
          <w:rFonts w:ascii="Arial" w:hAnsi="Arial" w:cs="Arial"/>
        </w:rPr>
        <w:t>.</w:t>
      </w:r>
      <w:r w:rsidR="006037B5" w:rsidRPr="00BC6297">
        <w:rPr>
          <w:rFonts w:ascii="Arial" w:hAnsi="Arial" w:cs="Arial"/>
        </w:rPr>
        <w:t>2</w:t>
      </w:r>
      <w:r w:rsidR="00CC224C" w:rsidRPr="00BC6297">
        <w:rPr>
          <w:rFonts w:ascii="Arial" w:hAnsi="Arial" w:cs="Arial"/>
        </w:rPr>
        <w:tab/>
        <w:t>Para Micrófonos inalámbricos</w:t>
      </w:r>
      <w:bookmarkEnd w:id="356"/>
    </w:p>
    <w:p w14:paraId="6A6F9FFC" w14:textId="0B6BEA32" w:rsidR="00CC224C" w:rsidRPr="00BC6297" w:rsidRDefault="00CC224C" w:rsidP="00CC224C">
      <w:pPr>
        <w:rPr>
          <w:rFonts w:ascii="Arial" w:hAnsi="Arial" w:cs="Arial"/>
        </w:rPr>
      </w:pPr>
      <w:r w:rsidRPr="00BC6297">
        <w:rPr>
          <w:rFonts w:ascii="Arial" w:hAnsi="Arial" w:cs="Arial"/>
        </w:rPr>
        <w:t xml:space="preserve">Representación gráfica de los límites de Emisiones fuera de banda establecidos en la Tabla </w:t>
      </w:r>
      <w:r w:rsidR="0041367D" w:rsidRPr="00BC6297">
        <w:rPr>
          <w:rFonts w:ascii="Arial" w:hAnsi="Arial" w:cs="Arial"/>
        </w:rPr>
        <w:t>8</w:t>
      </w:r>
      <w:r w:rsidRPr="00BC6297">
        <w:rPr>
          <w:rFonts w:ascii="Arial" w:hAnsi="Arial" w:cs="Arial"/>
        </w:rPr>
        <w:t>:</w:t>
      </w:r>
    </w:p>
    <w:p w14:paraId="57597B82" w14:textId="37F9AB17" w:rsidR="00CC224C" w:rsidRPr="00BC6297" w:rsidRDefault="00CC224C" w:rsidP="00CC224C">
      <w:pPr>
        <w:keepNext/>
        <w:jc w:val="center"/>
        <w:rPr>
          <w:rFonts w:ascii="Arial" w:hAnsi="Arial" w:cs="Arial"/>
        </w:rPr>
      </w:pPr>
      <w:r w:rsidRPr="00BC6297">
        <w:rPr>
          <w:rFonts w:ascii="Arial" w:hAnsi="Arial" w:cs="Arial"/>
          <w:noProof/>
          <w:lang w:eastAsia="es-MX"/>
        </w:rPr>
        <w:drawing>
          <wp:inline distT="0" distB="0" distL="0" distR="0" wp14:anchorId="2A40AAB7" wp14:editId="0DE1FFEE">
            <wp:extent cx="3633917" cy="2880000"/>
            <wp:effectExtent l="0" t="0" r="5080" b="0"/>
            <wp:docPr id="19" name="Imagen 19"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de líneas&#10;&#10;Descripción generada automáticament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33917" cy="2880000"/>
                    </a:xfrm>
                    <a:prstGeom prst="rect">
                      <a:avLst/>
                    </a:prstGeom>
                  </pic:spPr>
                </pic:pic>
              </a:graphicData>
            </a:graphic>
          </wp:inline>
        </w:drawing>
      </w:r>
    </w:p>
    <w:p w14:paraId="1EE418D3" w14:textId="1C92B19B" w:rsidR="00CC224C" w:rsidRPr="00BC6297" w:rsidRDefault="00CC224C" w:rsidP="00CC224C">
      <w:pPr>
        <w:pStyle w:val="Descripcin"/>
        <w:jc w:val="center"/>
        <w:rPr>
          <w:rFonts w:ascii="Arial" w:hAnsi="Arial" w:cs="Arial"/>
          <w:color w:val="auto"/>
        </w:rPr>
      </w:pPr>
      <w:r w:rsidRPr="00BC6297">
        <w:rPr>
          <w:rFonts w:ascii="Arial" w:hAnsi="Arial" w:cs="Arial"/>
          <w:color w:val="auto"/>
        </w:rPr>
        <w:t xml:space="preserve">Figura </w:t>
      </w:r>
      <w:r w:rsidR="00E7437F" w:rsidRPr="00BC6297">
        <w:rPr>
          <w:rFonts w:ascii="Arial" w:hAnsi="Arial" w:cs="Arial"/>
          <w:color w:val="auto"/>
        </w:rPr>
        <w:t>C</w:t>
      </w:r>
      <w:r w:rsidRPr="00BC6297">
        <w:rPr>
          <w:rFonts w:ascii="Arial" w:hAnsi="Arial" w:cs="Arial"/>
          <w:color w:val="auto"/>
        </w:rPr>
        <w:t>.3. Contorno de las emisiones fuera de banda para micrófonos inalámbricos con modulación digital.</w:t>
      </w:r>
    </w:p>
    <w:p w14:paraId="2F990E07" w14:textId="77777777" w:rsidR="00CC224C" w:rsidRPr="00BC6297" w:rsidRDefault="00CC224C" w:rsidP="00CC224C">
      <w:pPr>
        <w:rPr>
          <w:rFonts w:ascii="Arial" w:hAnsi="Arial" w:cs="Arial"/>
        </w:rPr>
      </w:pPr>
    </w:p>
    <w:p w14:paraId="1DBBDEF0" w14:textId="2CF58CF4" w:rsidR="00CC224C" w:rsidRPr="00BC6297" w:rsidRDefault="00CC224C" w:rsidP="00CC224C">
      <w:pPr>
        <w:rPr>
          <w:rFonts w:ascii="Arial" w:hAnsi="Arial" w:cs="Arial"/>
        </w:rPr>
      </w:pPr>
      <w:r w:rsidRPr="00BC6297">
        <w:rPr>
          <w:rFonts w:ascii="Arial" w:hAnsi="Arial" w:cs="Arial"/>
        </w:rPr>
        <w:t xml:space="preserve">Representación gráfica de los límites de Emisiones fuera de banda establecidos en la Tabla </w:t>
      </w:r>
      <w:r w:rsidR="00EE199B" w:rsidRPr="00BC6297">
        <w:rPr>
          <w:rFonts w:ascii="Arial" w:hAnsi="Arial" w:cs="Arial"/>
        </w:rPr>
        <w:t>10</w:t>
      </w:r>
      <w:r w:rsidRPr="00BC6297">
        <w:rPr>
          <w:rFonts w:ascii="Arial" w:hAnsi="Arial" w:cs="Arial"/>
        </w:rPr>
        <w:t>:</w:t>
      </w:r>
    </w:p>
    <w:p w14:paraId="4B646019" w14:textId="59F1BE77" w:rsidR="00CC224C" w:rsidRPr="00BC6297" w:rsidRDefault="00CC224C" w:rsidP="00CC224C">
      <w:pPr>
        <w:keepNext/>
        <w:jc w:val="center"/>
        <w:rPr>
          <w:rFonts w:ascii="Arial" w:hAnsi="Arial" w:cs="Arial"/>
        </w:rPr>
      </w:pPr>
      <w:r w:rsidRPr="00BC6297">
        <w:rPr>
          <w:rFonts w:ascii="Arial" w:hAnsi="Arial" w:cs="Arial"/>
          <w:noProof/>
          <w:lang w:eastAsia="es-MX"/>
        </w:rPr>
        <w:lastRenderedPageBreak/>
        <w:drawing>
          <wp:inline distT="0" distB="0" distL="0" distR="0" wp14:anchorId="322411F2" wp14:editId="2CD14B81">
            <wp:extent cx="3638814" cy="2880000"/>
            <wp:effectExtent l="0" t="0" r="0" b="0"/>
            <wp:docPr id="20" name="Imagen 20"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orma, Rectángulo&#10;&#10;Descripción generada automáticamen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38814" cy="2880000"/>
                    </a:xfrm>
                    <a:prstGeom prst="rect">
                      <a:avLst/>
                    </a:prstGeom>
                  </pic:spPr>
                </pic:pic>
              </a:graphicData>
            </a:graphic>
          </wp:inline>
        </w:drawing>
      </w:r>
    </w:p>
    <w:p w14:paraId="64C780C9" w14:textId="0BC63CE5" w:rsidR="00CC224C" w:rsidRPr="00BC6297" w:rsidRDefault="00CC224C" w:rsidP="00CC224C">
      <w:pPr>
        <w:pStyle w:val="Descripcin"/>
        <w:jc w:val="center"/>
        <w:rPr>
          <w:rFonts w:ascii="Arial" w:hAnsi="Arial" w:cs="Arial"/>
          <w:color w:val="auto"/>
        </w:rPr>
      </w:pPr>
      <w:r w:rsidRPr="00BC6297">
        <w:rPr>
          <w:rFonts w:ascii="Arial" w:hAnsi="Arial" w:cs="Arial"/>
          <w:color w:val="auto"/>
        </w:rPr>
        <w:t xml:space="preserve">Figura </w:t>
      </w:r>
      <w:r w:rsidR="00E7437F" w:rsidRPr="00BC6297">
        <w:rPr>
          <w:rFonts w:ascii="Arial" w:hAnsi="Arial" w:cs="Arial"/>
          <w:color w:val="auto"/>
        </w:rPr>
        <w:t>C</w:t>
      </w:r>
      <w:r w:rsidRPr="00BC6297">
        <w:rPr>
          <w:rFonts w:ascii="Arial" w:hAnsi="Arial" w:cs="Arial"/>
          <w:color w:val="auto"/>
        </w:rPr>
        <w:t>.4. Contorno de las emisiones fuera de banda para WMAS.</w:t>
      </w:r>
    </w:p>
    <w:p w14:paraId="54A499D3" w14:textId="77777777" w:rsidR="00CC224C" w:rsidRPr="00BC6297" w:rsidRDefault="00CC224C" w:rsidP="00CC224C">
      <w:pPr>
        <w:rPr>
          <w:rFonts w:ascii="Arial" w:hAnsi="Arial" w:cs="Arial"/>
        </w:rPr>
      </w:pPr>
    </w:p>
    <w:p w14:paraId="49AE28B1" w14:textId="71D7726E" w:rsidR="00CC224C" w:rsidRPr="00BC6297" w:rsidRDefault="00E7437F" w:rsidP="001A75D5">
      <w:pPr>
        <w:pStyle w:val="Ttulo3"/>
        <w:numPr>
          <w:ilvl w:val="0"/>
          <w:numId w:val="0"/>
        </w:numPr>
        <w:ind w:left="567" w:hanging="567"/>
        <w:rPr>
          <w:rFonts w:ascii="Arial" w:hAnsi="Arial" w:cs="Arial"/>
        </w:rPr>
      </w:pPr>
      <w:bookmarkStart w:id="357" w:name="_Toc149121803"/>
      <w:r w:rsidRPr="00BC6297">
        <w:rPr>
          <w:rFonts w:ascii="Arial" w:hAnsi="Arial" w:cs="Arial"/>
        </w:rPr>
        <w:t>C</w:t>
      </w:r>
      <w:r w:rsidR="00CC224C" w:rsidRPr="00BC6297">
        <w:rPr>
          <w:rFonts w:ascii="Arial" w:hAnsi="Arial" w:cs="Arial"/>
        </w:rPr>
        <w:t>.</w:t>
      </w:r>
      <w:r w:rsidR="006037B5" w:rsidRPr="00BC6297">
        <w:rPr>
          <w:rFonts w:ascii="Arial" w:hAnsi="Arial" w:cs="Arial"/>
        </w:rPr>
        <w:t>3</w:t>
      </w:r>
      <w:r w:rsidR="00CC224C" w:rsidRPr="00BC6297">
        <w:rPr>
          <w:rFonts w:ascii="Arial" w:hAnsi="Arial" w:cs="Arial"/>
        </w:rPr>
        <w:tab/>
        <w:t>Para Teléfonos inalámbricos</w:t>
      </w:r>
      <w:bookmarkEnd w:id="357"/>
    </w:p>
    <w:p w14:paraId="395BDD80" w14:textId="65150AE2" w:rsidR="00CC224C" w:rsidRPr="00BC6297" w:rsidRDefault="00CC224C" w:rsidP="00CC224C">
      <w:pPr>
        <w:rPr>
          <w:rFonts w:ascii="Arial" w:hAnsi="Arial" w:cs="Arial"/>
        </w:rPr>
      </w:pPr>
      <w:r w:rsidRPr="00BC6297">
        <w:rPr>
          <w:rFonts w:ascii="Arial" w:hAnsi="Arial" w:cs="Arial"/>
        </w:rPr>
        <w:t>Representación gráfica de los límites de Emisiones fuera de banda establecidos en la Tabla 1</w:t>
      </w:r>
      <w:r w:rsidR="00175236" w:rsidRPr="00BC6297">
        <w:rPr>
          <w:rFonts w:ascii="Arial" w:hAnsi="Arial" w:cs="Arial"/>
        </w:rPr>
        <w:t>6</w:t>
      </w:r>
      <w:r w:rsidRPr="00BC6297">
        <w:rPr>
          <w:rFonts w:ascii="Arial" w:hAnsi="Arial" w:cs="Arial"/>
        </w:rPr>
        <w:t xml:space="preserve">: </w:t>
      </w:r>
    </w:p>
    <w:p w14:paraId="144D511E" w14:textId="1E4B0049" w:rsidR="00CC224C" w:rsidRPr="00BC6297" w:rsidRDefault="00CC224C" w:rsidP="00CC224C">
      <w:pPr>
        <w:keepNext/>
        <w:jc w:val="center"/>
        <w:rPr>
          <w:rFonts w:ascii="Arial" w:hAnsi="Arial" w:cs="Arial"/>
        </w:rPr>
      </w:pPr>
      <w:r w:rsidRPr="00BC6297">
        <w:rPr>
          <w:rFonts w:ascii="Arial" w:hAnsi="Arial" w:cs="Arial"/>
          <w:noProof/>
          <w:lang w:eastAsia="es-MX"/>
        </w:rPr>
        <w:drawing>
          <wp:inline distT="0" distB="0" distL="0" distR="0" wp14:anchorId="744A5E7D" wp14:editId="6417DE50">
            <wp:extent cx="3693570" cy="2880000"/>
            <wp:effectExtent l="0" t="0" r="2540" b="0"/>
            <wp:docPr id="22" name="Imagen 22"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Gráfico, Gráfico de cajas y bigotes&#10;&#10;Descripción generada automáticament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93570" cy="2880000"/>
                    </a:xfrm>
                    <a:prstGeom prst="rect">
                      <a:avLst/>
                    </a:prstGeom>
                  </pic:spPr>
                </pic:pic>
              </a:graphicData>
            </a:graphic>
          </wp:inline>
        </w:drawing>
      </w:r>
    </w:p>
    <w:p w14:paraId="752DA8AA" w14:textId="391093BE" w:rsidR="00CC224C" w:rsidRPr="004B169D" w:rsidRDefault="00CC224C" w:rsidP="00CC224C">
      <w:pPr>
        <w:pStyle w:val="Descripcin"/>
        <w:jc w:val="center"/>
        <w:rPr>
          <w:rFonts w:ascii="Arial" w:hAnsi="Arial" w:cs="Arial"/>
          <w:color w:val="auto"/>
        </w:rPr>
      </w:pPr>
      <w:r w:rsidRPr="00BC6297">
        <w:rPr>
          <w:rFonts w:ascii="Arial" w:hAnsi="Arial" w:cs="Arial"/>
          <w:color w:val="auto"/>
        </w:rPr>
        <w:t xml:space="preserve">Figura </w:t>
      </w:r>
      <w:r w:rsidR="00E7437F" w:rsidRPr="00BC6297">
        <w:rPr>
          <w:rFonts w:ascii="Arial" w:hAnsi="Arial" w:cs="Arial"/>
          <w:color w:val="auto"/>
        </w:rPr>
        <w:t>C</w:t>
      </w:r>
      <w:r w:rsidRPr="00BC6297">
        <w:rPr>
          <w:rFonts w:ascii="Arial" w:hAnsi="Arial" w:cs="Arial"/>
          <w:color w:val="auto"/>
        </w:rPr>
        <w:t>.5. Contorno de las emisiones fuera de banda para teléfonos inalámbricos.</w:t>
      </w:r>
      <w:bookmarkEnd w:id="0"/>
    </w:p>
    <w:sectPr w:rsidR="00CC224C" w:rsidRPr="004B169D" w:rsidSect="00012455">
      <w:headerReference w:type="even" r:id="rId32"/>
      <w:headerReference w:type="default" r:id="rId33"/>
      <w:footerReference w:type="default" r:id="rId34"/>
      <w:headerReference w:type="first" r:id="rId35"/>
      <w:type w:val="continuous"/>
      <w:pgSz w:w="12240" w:h="15840" w:code="1"/>
      <w:pgMar w:top="1985" w:right="1418" w:bottom="1418" w:left="1418"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8370" w14:textId="77777777" w:rsidR="001654B6" w:rsidRDefault="001654B6" w:rsidP="00006DA0">
      <w:pPr>
        <w:spacing w:after="0"/>
      </w:pPr>
      <w:r>
        <w:separator/>
      </w:r>
    </w:p>
  </w:endnote>
  <w:endnote w:type="continuationSeparator" w:id="0">
    <w:p w14:paraId="39B2CC10" w14:textId="77777777" w:rsidR="001654B6" w:rsidRDefault="001654B6" w:rsidP="00006DA0">
      <w:pPr>
        <w:spacing w:after="0"/>
      </w:pPr>
      <w:r>
        <w:continuationSeparator/>
      </w:r>
    </w:p>
  </w:endnote>
  <w:endnote w:type="continuationNotice" w:id="1">
    <w:p w14:paraId="32A0C304" w14:textId="77777777" w:rsidR="001654B6" w:rsidRDefault="001654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ITC Avant Garde Demi">
    <w:panose1 w:val="020B0702020203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847091844"/>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EE27B08" w14:textId="14654017" w:rsidR="00234B45" w:rsidRPr="00007A8C" w:rsidRDefault="00234B45">
            <w:pPr>
              <w:pStyle w:val="Piedepgina"/>
              <w:jc w:val="right"/>
              <w:rPr>
                <w:rFonts w:ascii="Arial" w:hAnsi="Arial" w:cs="Arial"/>
                <w:sz w:val="18"/>
                <w:szCs w:val="18"/>
              </w:rPr>
            </w:pPr>
            <w:r w:rsidRPr="00007A8C">
              <w:rPr>
                <w:rFonts w:ascii="Arial" w:hAnsi="Arial" w:cs="Arial"/>
                <w:sz w:val="18"/>
                <w:szCs w:val="18"/>
                <w:lang w:val="es-ES"/>
              </w:rPr>
              <w:t xml:space="preserve">Página </w:t>
            </w:r>
            <w:r w:rsidRPr="00007A8C">
              <w:rPr>
                <w:rFonts w:ascii="Arial" w:hAnsi="Arial" w:cs="Arial"/>
                <w:sz w:val="18"/>
                <w:szCs w:val="18"/>
              </w:rPr>
              <w:fldChar w:fldCharType="begin"/>
            </w:r>
            <w:r w:rsidRPr="00007A8C">
              <w:rPr>
                <w:rFonts w:ascii="Arial" w:hAnsi="Arial" w:cs="Arial"/>
                <w:sz w:val="18"/>
                <w:szCs w:val="18"/>
              </w:rPr>
              <w:instrText>PAGE</w:instrText>
            </w:r>
            <w:r w:rsidRPr="00007A8C">
              <w:rPr>
                <w:rFonts w:ascii="Arial" w:hAnsi="Arial" w:cs="Arial"/>
                <w:sz w:val="18"/>
                <w:szCs w:val="18"/>
              </w:rPr>
              <w:fldChar w:fldCharType="separate"/>
            </w:r>
            <w:r w:rsidRPr="00007A8C">
              <w:rPr>
                <w:rFonts w:ascii="Arial" w:hAnsi="Arial" w:cs="Arial"/>
                <w:noProof/>
                <w:sz w:val="18"/>
                <w:szCs w:val="18"/>
              </w:rPr>
              <w:t>34</w:t>
            </w:r>
            <w:r w:rsidRPr="00007A8C">
              <w:rPr>
                <w:rFonts w:ascii="Arial" w:hAnsi="Arial" w:cs="Arial"/>
                <w:sz w:val="18"/>
                <w:szCs w:val="18"/>
              </w:rPr>
              <w:fldChar w:fldCharType="end"/>
            </w:r>
            <w:r w:rsidRPr="00007A8C">
              <w:rPr>
                <w:rFonts w:ascii="Arial" w:hAnsi="Arial" w:cs="Arial"/>
                <w:sz w:val="18"/>
                <w:szCs w:val="18"/>
                <w:lang w:val="es-ES"/>
              </w:rPr>
              <w:t xml:space="preserve"> de </w:t>
            </w:r>
            <w:r w:rsidRPr="00007A8C">
              <w:rPr>
                <w:rFonts w:ascii="Arial" w:hAnsi="Arial" w:cs="Arial"/>
                <w:sz w:val="18"/>
                <w:szCs w:val="18"/>
              </w:rPr>
              <w:fldChar w:fldCharType="begin"/>
            </w:r>
            <w:r w:rsidRPr="00007A8C">
              <w:rPr>
                <w:rFonts w:ascii="Arial" w:hAnsi="Arial" w:cs="Arial"/>
                <w:sz w:val="18"/>
                <w:szCs w:val="18"/>
              </w:rPr>
              <w:instrText>NUMPAGES</w:instrText>
            </w:r>
            <w:r w:rsidRPr="00007A8C">
              <w:rPr>
                <w:rFonts w:ascii="Arial" w:hAnsi="Arial" w:cs="Arial"/>
                <w:sz w:val="18"/>
                <w:szCs w:val="18"/>
              </w:rPr>
              <w:fldChar w:fldCharType="separate"/>
            </w:r>
            <w:r w:rsidRPr="00007A8C">
              <w:rPr>
                <w:rFonts w:ascii="Arial" w:hAnsi="Arial" w:cs="Arial"/>
                <w:noProof/>
                <w:sz w:val="18"/>
                <w:szCs w:val="18"/>
              </w:rPr>
              <w:t>69</w:t>
            </w:r>
            <w:r w:rsidRPr="00007A8C">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2776" w14:textId="77777777" w:rsidR="001654B6" w:rsidRDefault="001654B6" w:rsidP="00006DA0">
      <w:pPr>
        <w:spacing w:after="0"/>
      </w:pPr>
      <w:r>
        <w:separator/>
      </w:r>
    </w:p>
  </w:footnote>
  <w:footnote w:type="continuationSeparator" w:id="0">
    <w:p w14:paraId="1FAC1354" w14:textId="77777777" w:rsidR="001654B6" w:rsidRDefault="001654B6" w:rsidP="00006DA0">
      <w:pPr>
        <w:spacing w:after="0"/>
      </w:pPr>
      <w:r>
        <w:continuationSeparator/>
      </w:r>
    </w:p>
  </w:footnote>
  <w:footnote w:type="continuationNotice" w:id="1">
    <w:p w14:paraId="4B48BBB3" w14:textId="77777777" w:rsidR="001654B6" w:rsidRDefault="001654B6">
      <w:pPr>
        <w:spacing w:after="0"/>
      </w:pPr>
    </w:p>
  </w:footnote>
  <w:footnote w:id="2">
    <w:p w14:paraId="308D1C30" w14:textId="77777777" w:rsidR="004C159B" w:rsidRPr="00D87353" w:rsidRDefault="004C159B" w:rsidP="004C159B">
      <w:pPr>
        <w:pStyle w:val="Prrafodelista"/>
        <w:spacing w:after="160"/>
        <w:contextualSpacing w:val="0"/>
        <w:rPr>
          <w:rFonts w:cs="Arial"/>
          <w:sz w:val="16"/>
          <w:szCs w:val="16"/>
        </w:rPr>
      </w:pPr>
      <w:r w:rsidRPr="00D87353">
        <w:rPr>
          <w:rStyle w:val="Refdenotaalpie"/>
          <w:sz w:val="16"/>
          <w:szCs w:val="16"/>
        </w:rPr>
        <w:footnoteRef/>
      </w:r>
      <w:r w:rsidRPr="00D87353">
        <w:rPr>
          <w:sz w:val="16"/>
          <w:szCs w:val="16"/>
        </w:rPr>
        <w:t xml:space="preserve"> </w:t>
      </w:r>
      <w:r w:rsidRPr="00D87353">
        <w:rPr>
          <w:rFonts w:cs="Arial"/>
          <w:sz w:val="16"/>
          <w:szCs w:val="16"/>
        </w:rPr>
        <w:t>También conocidos como dispositivo de radiocomunicaciones de corto alcance</w:t>
      </w:r>
      <w:r>
        <w:rPr>
          <w:rFonts w:cs="Arial"/>
          <w:sz w:val="16"/>
          <w:szCs w:val="16"/>
        </w:rPr>
        <w:t xml:space="preserve"> en la regulación internacional</w:t>
      </w:r>
      <w:r w:rsidRPr="00D87353">
        <w:rPr>
          <w:rFonts w:cs="Arial"/>
          <w:sz w:val="16"/>
          <w:szCs w:val="16"/>
        </w:rPr>
        <w:t>.</w:t>
      </w:r>
    </w:p>
    <w:p w14:paraId="307F1B8E" w14:textId="77777777" w:rsidR="004C159B" w:rsidRPr="00D87353" w:rsidRDefault="004C159B" w:rsidP="004C159B">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CD95" w14:textId="56038225" w:rsidR="00234B45" w:rsidRDefault="00000000">
    <w:pPr>
      <w:pStyle w:val="Encabezado"/>
    </w:pPr>
    <w:r>
      <w:rPr>
        <w:noProof/>
      </w:rPr>
      <w:pict w14:anchorId="1048A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3454" o:spid="_x0000_s1026" type="#_x0000_t136" style="position:absolute;left:0;text-align:left;margin-left:0;margin-top:0;width:584.9pt;height:77.95pt;rotation:315;z-index:-251658237;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r w:rsidR="00234B45">
      <w:rPr>
        <w:noProof/>
      </w:rPr>
      <mc:AlternateContent>
        <mc:Choice Requires="wps">
          <w:drawing>
            <wp:anchor distT="0" distB="0" distL="114300" distR="114300" simplePos="0" relativeHeight="251658241" behindDoc="1" locked="0" layoutInCell="0" allowOverlap="1" wp14:anchorId="438DCDC1" wp14:editId="05B6EF35">
              <wp:simplePos x="0" y="0"/>
              <wp:positionH relativeFrom="margin">
                <wp:align>center</wp:align>
              </wp:positionH>
              <wp:positionV relativeFrom="margin">
                <wp:align>center</wp:align>
              </wp:positionV>
              <wp:extent cx="6593205" cy="13182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205" cy="1318260"/>
                      </a:xfrm>
                      <a:prstGeom prst="rect">
                        <a:avLst/>
                      </a:prstGeom>
                    </wps:spPr>
                    <wps:txbx>
                      <w:txbxContent>
                        <w:p w14:paraId="15765B43" w14:textId="77777777" w:rsidR="00234B45" w:rsidRDefault="00234B45" w:rsidP="0015555B">
                          <w:pPr>
                            <w:pStyle w:val="NormalWeb"/>
                            <w:spacing w:after="0"/>
                            <w:jc w:val="center"/>
                          </w:pPr>
                          <w:r w:rsidRPr="00AE1BC4">
                            <w:rPr>
                              <w:rFonts w:ascii="ITC Avant Garde Demi" w:hAnsi="ITC Avant Garde Demi"/>
                              <w:color w:val="C0C0C0"/>
                              <w:sz w:val="2"/>
                              <w:szCs w:val="2"/>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8DCDC1" id="_x0000_t202" coordsize="21600,21600" o:spt="202" path="m,l,21600r21600,l21600,xe">
              <v:stroke joinstyle="miter"/>
              <v:path gradientshapeok="t" o:connecttype="rect"/>
            </v:shapetype>
            <v:shape id="Cuadro de texto 7" o:spid="_x0000_s1026" type="#_x0000_t202" style="position:absolute;left:0;text-align:left;margin-left:0;margin-top:0;width:519.15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7Z9AEAAMUDAAAOAAAAZHJzL2Uyb0RvYy54bWysU0Fu2zAQvBfoHwjea0kO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" o:allowincell="f" filled="f" stroked="f">
              <o:lock v:ext="edit" shapetype="t"/>
              <v:textbox style="mso-fit-shape-to-text:t">
                <w:txbxContent>
                  <w:p w14:paraId="15765B43" w14:textId="77777777" w:rsidR="00234B45" w:rsidRDefault="00234B45" w:rsidP="0015555B">
                    <w:pPr>
                      <w:pStyle w:val="NormalWeb"/>
                      <w:spacing w:after="0"/>
                      <w:jc w:val="center"/>
                    </w:pPr>
                    <w:r w:rsidRPr="00AE1BC4">
                      <w:rPr>
                        <w:rFonts w:ascii="ITC Avant Garde Demi" w:hAnsi="ITC Avant Garde Demi"/>
                        <w:color w:val="C0C0C0"/>
                        <w:sz w:val="2"/>
                        <w:szCs w:val="2"/>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795C" w14:textId="6261A21B" w:rsidR="00234B45" w:rsidRDefault="00000000">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8" type="#_x0000_t75" alt="hoja membretada s dir-01" style="position:absolute;left:0;text-align:left;margin-left:-70.5pt;margin-top:-115.4pt;width:612pt;height:808pt;z-index:-251658240;visibility:visible;mso-wrap-edited:f;mso-position-horizontal-relative:margin;mso-position-vertical-relative:margin" o:allowincell="f">
          <v:imagedata r:id="rId1" o:title="hoja membretada s dir-01"/>
          <w10:wrap anchorx="margin" anchory="margin"/>
        </v:shape>
      </w:pict>
    </w:r>
    <w:r>
      <w:rPr>
        <w:noProof/>
      </w:rPr>
      <w:pict w14:anchorId="4D4BD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3455" o:spid="_x0000_s1027" type="#_x0000_t136" style="position:absolute;left:0;text-align:left;margin-left:0;margin-top:0;width:584.9pt;height:77.95pt;rotation:315;z-index:-251658236;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D40C" w14:textId="77777777" w:rsidR="00234B45" w:rsidRDefault="00000000">
    <w:pPr>
      <w:pStyle w:val="Encabezado"/>
    </w:pPr>
    <w:r>
      <w:rPr>
        <w:noProof/>
      </w:rPr>
      <w:pict w14:anchorId="719C5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3453" o:spid="_x0000_s1025" type="#_x0000_t136" style="position:absolute;left:0;text-align:left;margin-left:0;margin-top:0;width:584.9pt;height:77.95pt;rotation:315;z-index:-251658238;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E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2E787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57BF2"/>
    <w:multiLevelType w:val="hybridMultilevel"/>
    <w:tmpl w:val="91BEA500"/>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D5F25"/>
    <w:multiLevelType w:val="multilevel"/>
    <w:tmpl w:val="9C90C9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28D07BD"/>
    <w:multiLevelType w:val="hybridMultilevel"/>
    <w:tmpl w:val="11460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D64D76"/>
    <w:multiLevelType w:val="hybridMultilevel"/>
    <w:tmpl w:val="1E2833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293FE4"/>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CF21A9"/>
    <w:multiLevelType w:val="hybridMultilevel"/>
    <w:tmpl w:val="20BE611E"/>
    <w:lvl w:ilvl="0" w:tplc="F05A6C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3F41D9"/>
    <w:multiLevelType w:val="hybridMultilevel"/>
    <w:tmpl w:val="D3BE9ED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0A6F631A"/>
    <w:multiLevelType w:val="hybridMultilevel"/>
    <w:tmpl w:val="5768C0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0BEA4DBA"/>
    <w:multiLevelType w:val="hybridMultilevel"/>
    <w:tmpl w:val="DBB0A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5D7FA3"/>
    <w:multiLevelType w:val="hybridMultilevel"/>
    <w:tmpl w:val="7DB655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470568"/>
    <w:multiLevelType w:val="hybridMultilevel"/>
    <w:tmpl w:val="21226FC8"/>
    <w:lvl w:ilvl="0" w:tplc="5B88DC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9E04AB"/>
    <w:multiLevelType w:val="hybridMultilevel"/>
    <w:tmpl w:val="66F41C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C61D1A"/>
    <w:multiLevelType w:val="multilevel"/>
    <w:tmpl w:val="54C8E8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1DC5BE8"/>
    <w:multiLevelType w:val="hybridMultilevel"/>
    <w:tmpl w:val="C9184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03039D"/>
    <w:multiLevelType w:val="hybridMultilevel"/>
    <w:tmpl w:val="DEB8F5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32141A"/>
    <w:multiLevelType w:val="hybridMultilevel"/>
    <w:tmpl w:val="9690AF30"/>
    <w:lvl w:ilvl="0" w:tplc="16D433F8">
      <w:start w:val="3"/>
      <w:numFmt w:val="decimal"/>
      <w:lvlText w:val="%1."/>
      <w:lvlJc w:val="left"/>
      <w:pPr>
        <w:ind w:left="720" w:hanging="360"/>
      </w:pPr>
      <w:rPr>
        <w:rFonts w:hint="default"/>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336FB8"/>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2F453E"/>
    <w:multiLevelType w:val="hybridMultilevel"/>
    <w:tmpl w:val="267E1F06"/>
    <w:lvl w:ilvl="0" w:tplc="7368BA7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922F2B"/>
    <w:multiLevelType w:val="hybridMultilevel"/>
    <w:tmpl w:val="61460F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D46AC0"/>
    <w:multiLevelType w:val="hybridMultilevel"/>
    <w:tmpl w:val="30BE5E70"/>
    <w:lvl w:ilvl="0" w:tplc="C5DC3E30">
      <w:start w:val="1"/>
      <w:numFmt w:val="lowerLetter"/>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B2463D4"/>
    <w:multiLevelType w:val="hybridMultilevel"/>
    <w:tmpl w:val="E534933E"/>
    <w:lvl w:ilvl="0" w:tplc="080A0019">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725AA6"/>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DF31D45"/>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EBC3F3E"/>
    <w:multiLevelType w:val="hybridMultilevel"/>
    <w:tmpl w:val="FEB65AC6"/>
    <w:lvl w:ilvl="0" w:tplc="F91EBA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F22004C"/>
    <w:multiLevelType w:val="hybridMultilevel"/>
    <w:tmpl w:val="43D0D822"/>
    <w:lvl w:ilvl="0" w:tplc="F8CA219E">
      <w:start w:val="1"/>
      <w:numFmt w:val="lowerRoman"/>
      <w:lvlText w:val="%1)"/>
      <w:lvlJc w:val="left"/>
      <w:pPr>
        <w:ind w:left="720" w:hanging="360"/>
      </w:pPr>
      <w:rPr>
        <w:rFonts w:ascii="ITC Avant Garde" w:eastAsia="Times New Roman" w:hAnsi="ITC Avant Garde" w:cs="Times New Roman"/>
        <w:b/>
      </w:rPr>
    </w:lvl>
    <w:lvl w:ilvl="1" w:tplc="33048576">
      <w:start w:val="1"/>
      <w:numFmt w:val="lowerLetter"/>
      <w:lvlText w:val="%2."/>
      <w:lvlJc w:val="left"/>
      <w:pPr>
        <w:ind w:left="1440" w:hanging="360"/>
      </w:pPr>
      <w:rPr>
        <w:b/>
      </w:rPr>
    </w:lvl>
    <w:lvl w:ilvl="2" w:tplc="3B268CA6">
      <w:start w:val="1"/>
      <w:numFmt w:val="lowerRoman"/>
      <w:lvlText w:val="%3."/>
      <w:lvlJc w:val="right"/>
      <w:pPr>
        <w:ind w:left="2160" w:hanging="180"/>
      </w:pPr>
      <w:rPr>
        <w:b/>
      </w:rPr>
    </w:lvl>
    <w:lvl w:ilvl="3" w:tplc="080A000F">
      <w:start w:val="1"/>
      <w:numFmt w:val="decimal"/>
      <w:lvlText w:val="%4."/>
      <w:lvlJc w:val="left"/>
      <w:pPr>
        <w:ind w:left="2880" w:hanging="360"/>
      </w:pPr>
    </w:lvl>
    <w:lvl w:ilvl="4" w:tplc="D91216F4">
      <w:start w:val="1"/>
      <w:numFmt w:val="upperRoman"/>
      <w:lvlText w:val="%5."/>
      <w:lvlJc w:val="left"/>
      <w:pPr>
        <w:ind w:left="3960" w:hanging="720"/>
      </w:pPr>
      <w:rPr>
        <w:rFonts w:hint="default"/>
      </w:rPr>
    </w:lvl>
    <w:lvl w:ilvl="5" w:tplc="78CCAD22">
      <w:start w:val="1"/>
      <w:numFmt w:val="lowerLetter"/>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F3F764F"/>
    <w:multiLevelType w:val="hybridMultilevel"/>
    <w:tmpl w:val="DEB8F5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FA95867"/>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1962539"/>
    <w:multiLevelType w:val="hybridMultilevel"/>
    <w:tmpl w:val="14A6868A"/>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FD771B"/>
    <w:multiLevelType w:val="multilevel"/>
    <w:tmpl w:val="9C90C9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4C555A1"/>
    <w:multiLevelType w:val="hybridMultilevel"/>
    <w:tmpl w:val="11460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4FC1BEF"/>
    <w:multiLevelType w:val="hybridMultilevel"/>
    <w:tmpl w:val="C9184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7360678"/>
    <w:multiLevelType w:val="hybridMultilevel"/>
    <w:tmpl w:val="7590A9E2"/>
    <w:lvl w:ilvl="0" w:tplc="EBE2DEBC">
      <w:start w:val="1"/>
      <w:numFmt w:val="lowerLetter"/>
      <w:lvlText w:val="%1)"/>
      <w:lvlJc w:val="left"/>
      <w:pPr>
        <w:ind w:left="720" w:hanging="360"/>
      </w:pPr>
      <w:rPr>
        <w:rFonts w:hint="default"/>
      </w:rPr>
    </w:lvl>
    <w:lvl w:ilvl="1" w:tplc="C17891F4">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EBC158F"/>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2538FE"/>
    <w:multiLevelType w:val="hybridMultilevel"/>
    <w:tmpl w:val="6B089D78"/>
    <w:lvl w:ilvl="0" w:tplc="6AD25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10C5156"/>
    <w:multiLevelType w:val="hybridMultilevel"/>
    <w:tmpl w:val="4164E98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31233EAB"/>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3225C94"/>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587301A"/>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64402DF"/>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6C67A33"/>
    <w:multiLevelType w:val="hybridMultilevel"/>
    <w:tmpl w:val="A6FC8D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6CB472A"/>
    <w:multiLevelType w:val="hybridMultilevel"/>
    <w:tmpl w:val="8EBC3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6E24242"/>
    <w:multiLevelType w:val="hybridMultilevel"/>
    <w:tmpl w:val="DE62E1F6"/>
    <w:lvl w:ilvl="0" w:tplc="AF26DD6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374B6755"/>
    <w:multiLevelType w:val="multilevel"/>
    <w:tmpl w:val="31A61C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A894E45"/>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BAA305E"/>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C5C5723"/>
    <w:multiLevelType w:val="hybridMultilevel"/>
    <w:tmpl w:val="2850DB30"/>
    <w:lvl w:ilvl="0" w:tplc="DB64411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CC46EF1"/>
    <w:multiLevelType w:val="multilevel"/>
    <w:tmpl w:val="BAACD5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3ECF3D6C"/>
    <w:multiLevelType w:val="hybridMultilevel"/>
    <w:tmpl w:val="D4B82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EDA7B10"/>
    <w:multiLevelType w:val="hybridMultilevel"/>
    <w:tmpl w:val="B61495D4"/>
    <w:lvl w:ilvl="0" w:tplc="7F3C9D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FCB0EFE"/>
    <w:multiLevelType w:val="hybridMultilevel"/>
    <w:tmpl w:val="DEB8F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F72403"/>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31C44FE"/>
    <w:multiLevelType w:val="hybridMultilevel"/>
    <w:tmpl w:val="11460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4F414AD"/>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5896A04"/>
    <w:multiLevelType w:val="hybridMultilevel"/>
    <w:tmpl w:val="F0800606"/>
    <w:lvl w:ilvl="0" w:tplc="012441A6">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5EA5D10"/>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5FF1A49"/>
    <w:multiLevelType w:val="hybridMultilevel"/>
    <w:tmpl w:val="7870FED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46CA645D"/>
    <w:multiLevelType w:val="hybridMultilevel"/>
    <w:tmpl w:val="11460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7042C33"/>
    <w:multiLevelType w:val="hybridMultilevel"/>
    <w:tmpl w:val="D50486F0"/>
    <w:lvl w:ilvl="0" w:tplc="3FCAB674">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8971E37"/>
    <w:multiLevelType w:val="hybridMultilevel"/>
    <w:tmpl w:val="CA48A2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89B201B"/>
    <w:multiLevelType w:val="hybridMultilevel"/>
    <w:tmpl w:val="335A533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9893F8A"/>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BCA5442"/>
    <w:multiLevelType w:val="hybridMultilevel"/>
    <w:tmpl w:val="3B2A22FE"/>
    <w:lvl w:ilvl="0" w:tplc="EA0A36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D2C4C19"/>
    <w:multiLevelType w:val="hybridMultilevel"/>
    <w:tmpl w:val="2850DB30"/>
    <w:lvl w:ilvl="0" w:tplc="DB64411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E2761ED"/>
    <w:multiLevelType w:val="hybridMultilevel"/>
    <w:tmpl w:val="97343E16"/>
    <w:lvl w:ilvl="0" w:tplc="EBE2DE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0312874"/>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2277327"/>
    <w:multiLevelType w:val="hybridMultilevel"/>
    <w:tmpl w:val="0C9AE31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9" w15:restartNumberingAfterBreak="0">
    <w:nsid w:val="526C410C"/>
    <w:multiLevelType w:val="multilevel"/>
    <w:tmpl w:val="36A0FA10"/>
    <w:lvl w:ilvl="0">
      <w:start w:val="1"/>
      <w:numFmt w:val="none"/>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4973" w:hanging="720"/>
      </w:pPr>
      <w:rPr>
        <w:rFonts w:hint="default"/>
        <w:b/>
        <w:bCs/>
      </w:rPr>
    </w:lvl>
    <w:lvl w:ilvl="3">
      <w:start w:val="1"/>
      <w:numFmt w:val="decimal"/>
      <w:pStyle w:val="Ttulo4"/>
      <w:lvlText w:val="%1%2.%3.%4"/>
      <w:lvlJc w:val="left"/>
      <w:pPr>
        <w:ind w:left="1006"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0" w15:restartNumberingAfterBreak="0">
    <w:nsid w:val="533D108E"/>
    <w:multiLevelType w:val="hybridMultilevel"/>
    <w:tmpl w:val="326A81B4"/>
    <w:lvl w:ilvl="0" w:tplc="67EAF5D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35C282D"/>
    <w:multiLevelType w:val="hybridMultilevel"/>
    <w:tmpl w:val="91607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5653C1C"/>
    <w:multiLevelType w:val="hybridMultilevel"/>
    <w:tmpl w:val="326A81B4"/>
    <w:lvl w:ilvl="0" w:tplc="FFFFFFFF">
      <w:start w:val="1"/>
      <w:numFmt w:val="upperRoman"/>
      <w:lvlText w:val="%1."/>
      <w:lvlJc w:val="righ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6D45B68"/>
    <w:multiLevelType w:val="hybridMultilevel"/>
    <w:tmpl w:val="AB14C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8AC067C"/>
    <w:multiLevelType w:val="hybridMultilevel"/>
    <w:tmpl w:val="D54E95AC"/>
    <w:lvl w:ilvl="0" w:tplc="0A385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A3729DC"/>
    <w:multiLevelType w:val="hybridMultilevel"/>
    <w:tmpl w:val="72CA0F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15:restartNumberingAfterBreak="0">
    <w:nsid w:val="5B6037C1"/>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D055111"/>
    <w:multiLevelType w:val="hybridMultilevel"/>
    <w:tmpl w:val="05E209A2"/>
    <w:lvl w:ilvl="0" w:tplc="5B88DC1E">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6255D0"/>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E1E0233"/>
    <w:multiLevelType w:val="hybridMultilevel"/>
    <w:tmpl w:val="B136DC2C"/>
    <w:lvl w:ilvl="0" w:tplc="7F3C9D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E62178C"/>
    <w:multiLevelType w:val="multilevel"/>
    <w:tmpl w:val="01BAA5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5EF5170F"/>
    <w:multiLevelType w:val="hybridMultilevel"/>
    <w:tmpl w:val="7DB655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FDD592D"/>
    <w:multiLevelType w:val="hybridMultilevel"/>
    <w:tmpl w:val="AB14C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27626CB"/>
    <w:multiLevelType w:val="hybridMultilevel"/>
    <w:tmpl w:val="D4B82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5192C8D"/>
    <w:multiLevelType w:val="hybridMultilevel"/>
    <w:tmpl w:val="A30A2CF2"/>
    <w:lvl w:ilvl="0" w:tplc="17EE8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5C7541E"/>
    <w:multiLevelType w:val="hybridMultilevel"/>
    <w:tmpl w:val="9B742398"/>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6" w15:restartNumberingAfterBreak="0">
    <w:nsid w:val="67127BF6"/>
    <w:multiLevelType w:val="multilevel"/>
    <w:tmpl w:val="BAACD5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7" w15:restartNumberingAfterBreak="0">
    <w:nsid w:val="685C6240"/>
    <w:multiLevelType w:val="hybridMultilevel"/>
    <w:tmpl w:val="FA121BE4"/>
    <w:lvl w:ilvl="0" w:tplc="F104CF72">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9F7659D"/>
    <w:multiLevelType w:val="hybridMultilevel"/>
    <w:tmpl w:val="2CEE28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B18382D"/>
    <w:multiLevelType w:val="hybridMultilevel"/>
    <w:tmpl w:val="4164E98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6D8714EA"/>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FDB73B5"/>
    <w:multiLevelType w:val="hybridMultilevel"/>
    <w:tmpl w:val="4A805D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2173569"/>
    <w:multiLevelType w:val="hybridMultilevel"/>
    <w:tmpl w:val="6A5A8814"/>
    <w:lvl w:ilvl="0" w:tplc="9086F8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49D0630"/>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52C62C7"/>
    <w:multiLevelType w:val="hybridMultilevel"/>
    <w:tmpl w:val="8D00A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81F0CF7"/>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8AF138D"/>
    <w:multiLevelType w:val="hybridMultilevel"/>
    <w:tmpl w:val="D4B82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90177DE"/>
    <w:multiLevelType w:val="hybridMultilevel"/>
    <w:tmpl w:val="1AB02F96"/>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A974693"/>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ADE6DFD"/>
    <w:multiLevelType w:val="hybridMultilevel"/>
    <w:tmpl w:val="274ABA24"/>
    <w:lvl w:ilvl="0" w:tplc="080A001B">
      <w:start w:val="1"/>
      <w:numFmt w:val="lowerRoman"/>
      <w:lvlText w:val="%1."/>
      <w:lvlJc w:val="righ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B6C3E64"/>
    <w:multiLevelType w:val="hybridMultilevel"/>
    <w:tmpl w:val="D4B82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FFD6AEB"/>
    <w:multiLevelType w:val="multilevel"/>
    <w:tmpl w:val="31A61C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39870414">
    <w:abstractNumId w:val="79"/>
  </w:num>
  <w:num w:numId="2" w16cid:durableId="919751702">
    <w:abstractNumId w:val="61"/>
  </w:num>
  <w:num w:numId="3" w16cid:durableId="1142039638">
    <w:abstractNumId w:val="60"/>
  </w:num>
  <w:num w:numId="4" w16cid:durableId="136994009">
    <w:abstractNumId w:val="50"/>
  </w:num>
  <w:num w:numId="5" w16cid:durableId="195166285">
    <w:abstractNumId w:val="8"/>
  </w:num>
  <w:num w:numId="6" w16cid:durableId="944338092">
    <w:abstractNumId w:val="70"/>
  </w:num>
  <w:num w:numId="7" w16cid:durableId="714622552">
    <w:abstractNumId w:val="64"/>
  </w:num>
  <w:num w:numId="8" w16cid:durableId="76439508">
    <w:abstractNumId w:val="54"/>
  </w:num>
  <w:num w:numId="9" w16cid:durableId="1910311791">
    <w:abstractNumId w:val="38"/>
  </w:num>
  <w:num w:numId="10" w16cid:durableId="414399717">
    <w:abstractNumId w:val="95"/>
  </w:num>
  <w:num w:numId="11" w16cid:durableId="2134473834">
    <w:abstractNumId w:val="33"/>
  </w:num>
  <w:num w:numId="12" w16cid:durableId="2903912">
    <w:abstractNumId w:val="93"/>
  </w:num>
  <w:num w:numId="13" w16cid:durableId="2056730988">
    <w:abstractNumId w:val="28"/>
  </w:num>
  <w:num w:numId="14" w16cid:durableId="1057168277">
    <w:abstractNumId w:val="67"/>
  </w:num>
  <w:num w:numId="15" w16cid:durableId="86003007">
    <w:abstractNumId w:val="6"/>
  </w:num>
  <w:num w:numId="16" w16cid:durableId="741178551">
    <w:abstractNumId w:val="65"/>
  </w:num>
  <w:num w:numId="17" w16cid:durableId="1354847399">
    <w:abstractNumId w:val="4"/>
  </w:num>
  <w:num w:numId="18" w16cid:durableId="953243543">
    <w:abstractNumId w:val="83"/>
  </w:num>
  <w:num w:numId="19" w16cid:durableId="146943056">
    <w:abstractNumId w:val="53"/>
  </w:num>
  <w:num w:numId="20" w16cid:durableId="245456193">
    <w:abstractNumId w:val="49"/>
  </w:num>
  <w:num w:numId="21" w16cid:durableId="1586836890">
    <w:abstractNumId w:val="59"/>
  </w:num>
  <w:num w:numId="22" w16cid:durableId="1542279664">
    <w:abstractNumId w:val="100"/>
  </w:num>
  <w:num w:numId="23" w16cid:durableId="961955797">
    <w:abstractNumId w:val="57"/>
  </w:num>
  <w:num w:numId="24" w16cid:durableId="1746995183">
    <w:abstractNumId w:val="66"/>
  </w:num>
  <w:num w:numId="25" w16cid:durableId="210002150">
    <w:abstractNumId w:val="37"/>
  </w:num>
  <w:num w:numId="26" w16cid:durableId="410394209">
    <w:abstractNumId w:val="24"/>
  </w:num>
  <w:num w:numId="27" w16cid:durableId="77096069">
    <w:abstractNumId w:val="98"/>
  </w:num>
  <w:num w:numId="28" w16cid:durableId="898512656">
    <w:abstractNumId w:val="40"/>
  </w:num>
  <w:num w:numId="29" w16cid:durableId="1870482259">
    <w:abstractNumId w:val="63"/>
  </w:num>
  <w:num w:numId="30" w16cid:durableId="1266763485">
    <w:abstractNumId w:val="90"/>
  </w:num>
  <w:num w:numId="31" w16cid:durableId="1169904281">
    <w:abstractNumId w:val="47"/>
  </w:num>
  <w:num w:numId="32" w16cid:durableId="1995638987">
    <w:abstractNumId w:val="31"/>
  </w:num>
  <w:num w:numId="33" w16cid:durableId="393892794">
    <w:abstractNumId w:val="96"/>
  </w:num>
  <w:num w:numId="34" w16cid:durableId="1084061612">
    <w:abstractNumId w:val="56"/>
  </w:num>
  <w:num w:numId="35" w16cid:durableId="1543782429">
    <w:abstractNumId w:val="21"/>
  </w:num>
  <w:num w:numId="36" w16cid:durableId="1016227060">
    <w:abstractNumId w:val="26"/>
  </w:num>
  <w:num w:numId="37" w16cid:durableId="1787190189">
    <w:abstractNumId w:val="20"/>
  </w:num>
  <w:num w:numId="38" w16cid:durableId="966468932">
    <w:abstractNumId w:val="94"/>
  </w:num>
  <w:num w:numId="39" w16cid:durableId="717822046">
    <w:abstractNumId w:val="12"/>
  </w:num>
  <w:num w:numId="40" w16cid:durableId="1281064378">
    <w:abstractNumId w:val="10"/>
  </w:num>
  <w:num w:numId="41" w16cid:durableId="904603323">
    <w:abstractNumId w:val="92"/>
  </w:num>
  <w:num w:numId="42" w16cid:durableId="1394233387">
    <w:abstractNumId w:val="43"/>
  </w:num>
  <w:num w:numId="43" w16cid:durableId="792945761">
    <w:abstractNumId w:val="9"/>
  </w:num>
  <w:num w:numId="44" w16cid:durableId="2113160994">
    <w:abstractNumId w:val="75"/>
  </w:num>
  <w:num w:numId="45" w16cid:durableId="586303029">
    <w:abstractNumId w:val="45"/>
  </w:num>
  <w:num w:numId="46" w16cid:durableId="355355632">
    <w:abstractNumId w:val="17"/>
  </w:num>
  <w:num w:numId="47" w16cid:durableId="1064640137">
    <w:abstractNumId w:val="18"/>
  </w:num>
  <w:num w:numId="48" w16cid:durableId="1370257204">
    <w:abstractNumId w:val="35"/>
  </w:num>
  <w:num w:numId="49" w16cid:durableId="402532889">
    <w:abstractNumId w:val="84"/>
  </w:num>
  <w:num w:numId="50" w16cid:durableId="1310523730">
    <w:abstractNumId w:val="7"/>
  </w:num>
  <w:num w:numId="51" w16cid:durableId="687563884">
    <w:abstractNumId w:val="25"/>
  </w:num>
  <w:num w:numId="52" w16cid:durableId="1435058597">
    <w:abstractNumId w:val="74"/>
  </w:num>
  <w:num w:numId="53" w16cid:durableId="296108260">
    <w:abstractNumId w:val="19"/>
  </w:num>
  <w:num w:numId="54" w16cid:durableId="1622149471">
    <w:abstractNumId w:val="42"/>
  </w:num>
  <w:num w:numId="55" w16cid:durableId="317074345">
    <w:abstractNumId w:val="13"/>
  </w:num>
  <w:num w:numId="56" w16cid:durableId="369304402">
    <w:abstractNumId w:val="68"/>
  </w:num>
  <w:num w:numId="57" w16cid:durableId="1017079745">
    <w:abstractNumId w:val="3"/>
  </w:num>
  <w:num w:numId="58" w16cid:durableId="1614364784">
    <w:abstractNumId w:val="30"/>
  </w:num>
  <w:num w:numId="59" w16cid:durableId="1025210322">
    <w:abstractNumId w:val="80"/>
  </w:num>
  <w:num w:numId="60" w16cid:durableId="1223515745">
    <w:abstractNumId w:val="14"/>
  </w:num>
  <w:num w:numId="61" w16cid:durableId="292558730">
    <w:abstractNumId w:val="91"/>
  </w:num>
  <w:num w:numId="62" w16cid:durableId="2016837255">
    <w:abstractNumId w:val="82"/>
  </w:num>
  <w:num w:numId="63" w16cid:durableId="289751061">
    <w:abstractNumId w:val="48"/>
  </w:num>
  <w:num w:numId="64" w16cid:durableId="593784958">
    <w:abstractNumId w:val="88"/>
  </w:num>
  <w:num w:numId="65" w16cid:durableId="502939994">
    <w:abstractNumId w:val="36"/>
  </w:num>
  <w:num w:numId="66" w16cid:durableId="307904753">
    <w:abstractNumId w:val="41"/>
  </w:num>
  <w:num w:numId="67" w16cid:durableId="73623607">
    <w:abstractNumId w:val="73"/>
  </w:num>
  <w:num w:numId="68" w16cid:durableId="1685865479">
    <w:abstractNumId w:val="86"/>
  </w:num>
  <w:num w:numId="69" w16cid:durableId="801000134">
    <w:abstractNumId w:val="85"/>
  </w:num>
  <w:num w:numId="70" w16cid:durableId="1244071686">
    <w:abstractNumId w:val="89"/>
  </w:num>
  <w:num w:numId="71" w16cid:durableId="209389020">
    <w:abstractNumId w:val="71"/>
  </w:num>
  <w:num w:numId="72" w16cid:durableId="426657088">
    <w:abstractNumId w:val="5"/>
  </w:num>
  <w:num w:numId="73" w16cid:durableId="1617366454">
    <w:abstractNumId w:val="81"/>
  </w:num>
  <w:num w:numId="74" w16cid:durableId="1967005340">
    <w:abstractNumId w:val="101"/>
  </w:num>
  <w:num w:numId="75" w16cid:durableId="341051375">
    <w:abstractNumId w:val="32"/>
  </w:num>
  <w:num w:numId="76" w16cid:durableId="1339384602">
    <w:abstractNumId w:val="1"/>
  </w:num>
  <w:num w:numId="77" w16cid:durableId="2146925930">
    <w:abstractNumId w:val="23"/>
  </w:num>
  <w:num w:numId="78" w16cid:durableId="1449810603">
    <w:abstractNumId w:val="87"/>
  </w:num>
  <w:num w:numId="79" w16cid:durableId="1498572625">
    <w:abstractNumId w:val="39"/>
  </w:num>
  <w:num w:numId="80" w16cid:durableId="519121229">
    <w:abstractNumId w:val="27"/>
  </w:num>
  <w:num w:numId="81" w16cid:durableId="972904012">
    <w:abstractNumId w:val="16"/>
  </w:num>
  <w:num w:numId="82" w16cid:durableId="2099326446">
    <w:abstractNumId w:val="11"/>
  </w:num>
  <w:num w:numId="83" w16cid:durableId="1451703569">
    <w:abstractNumId w:val="44"/>
  </w:num>
  <w:num w:numId="84" w16cid:durableId="12994556">
    <w:abstractNumId w:val="78"/>
  </w:num>
  <w:num w:numId="85" w16cid:durableId="1392459735">
    <w:abstractNumId w:val="52"/>
  </w:num>
  <w:num w:numId="86" w16cid:durableId="2012491107">
    <w:abstractNumId w:val="0"/>
  </w:num>
  <w:num w:numId="87" w16cid:durableId="2140417232">
    <w:abstractNumId w:val="76"/>
  </w:num>
  <w:num w:numId="88" w16cid:durableId="1639723580">
    <w:abstractNumId w:val="46"/>
  </w:num>
  <w:num w:numId="89" w16cid:durableId="349992046">
    <w:abstractNumId w:val="34"/>
  </w:num>
  <w:num w:numId="90" w16cid:durableId="1277828968">
    <w:abstractNumId w:val="15"/>
  </w:num>
  <w:num w:numId="91" w16cid:durableId="1320034194">
    <w:abstractNumId w:val="55"/>
  </w:num>
  <w:num w:numId="92" w16cid:durableId="1016494010">
    <w:abstractNumId w:val="58"/>
  </w:num>
  <w:num w:numId="93" w16cid:durableId="1017653647">
    <w:abstractNumId w:val="69"/>
  </w:num>
  <w:num w:numId="94" w16cid:durableId="413404000">
    <w:abstractNumId w:val="51"/>
  </w:num>
  <w:num w:numId="95" w16cid:durableId="1250308021">
    <w:abstractNumId w:val="72"/>
  </w:num>
  <w:num w:numId="96" w16cid:durableId="1077483210">
    <w:abstractNumId w:val="77"/>
  </w:num>
  <w:num w:numId="97" w16cid:durableId="1623807816">
    <w:abstractNumId w:val="69"/>
  </w:num>
  <w:num w:numId="98" w16cid:durableId="93985273">
    <w:abstractNumId w:val="69"/>
  </w:num>
  <w:num w:numId="99" w16cid:durableId="1986159650">
    <w:abstractNumId w:val="69"/>
  </w:num>
  <w:num w:numId="100" w16cid:durableId="614215879">
    <w:abstractNumId w:val="69"/>
  </w:num>
  <w:num w:numId="101" w16cid:durableId="891116321">
    <w:abstractNumId w:val="2"/>
  </w:num>
  <w:num w:numId="102" w16cid:durableId="1110857023">
    <w:abstractNumId w:val="97"/>
  </w:num>
  <w:num w:numId="103" w16cid:durableId="1519658480">
    <w:abstractNumId w:val="99"/>
  </w:num>
  <w:num w:numId="104" w16cid:durableId="1407606016">
    <w:abstractNumId w:val="62"/>
  </w:num>
  <w:num w:numId="105" w16cid:durableId="937448900">
    <w:abstractNumId w:val="29"/>
  </w:num>
  <w:num w:numId="106" w16cid:durableId="1970283990">
    <w:abstractNumId w:val="22"/>
  </w:num>
  <w:num w:numId="107" w16cid:durableId="519126723">
    <w:abstractNumId w:val="69"/>
  </w:num>
  <w:num w:numId="108" w16cid:durableId="815147431">
    <w:abstractNumId w:val="6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trackRevisions/>
  <w:doNotTrackFormatting/>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B9"/>
    <w:rsid w:val="000001A0"/>
    <w:rsid w:val="00001D8F"/>
    <w:rsid w:val="00002010"/>
    <w:rsid w:val="00002513"/>
    <w:rsid w:val="00002754"/>
    <w:rsid w:val="00002CF3"/>
    <w:rsid w:val="0000332F"/>
    <w:rsid w:val="00003DB4"/>
    <w:rsid w:val="000042C2"/>
    <w:rsid w:val="00004A63"/>
    <w:rsid w:val="00004F23"/>
    <w:rsid w:val="00005305"/>
    <w:rsid w:val="00005711"/>
    <w:rsid w:val="00005C8C"/>
    <w:rsid w:val="00006A05"/>
    <w:rsid w:val="00006DA0"/>
    <w:rsid w:val="00007A8C"/>
    <w:rsid w:val="00011029"/>
    <w:rsid w:val="00011C48"/>
    <w:rsid w:val="00012183"/>
    <w:rsid w:val="000122CE"/>
    <w:rsid w:val="00012455"/>
    <w:rsid w:val="00012EFF"/>
    <w:rsid w:val="000131B9"/>
    <w:rsid w:val="0001450C"/>
    <w:rsid w:val="000148E4"/>
    <w:rsid w:val="00015B50"/>
    <w:rsid w:val="00015DC6"/>
    <w:rsid w:val="000164EA"/>
    <w:rsid w:val="000179FF"/>
    <w:rsid w:val="00020162"/>
    <w:rsid w:val="000208E9"/>
    <w:rsid w:val="00020AEB"/>
    <w:rsid w:val="00021093"/>
    <w:rsid w:val="00021937"/>
    <w:rsid w:val="00021E35"/>
    <w:rsid w:val="00021EF5"/>
    <w:rsid w:val="00021EFE"/>
    <w:rsid w:val="00023070"/>
    <w:rsid w:val="00023730"/>
    <w:rsid w:val="00023CA3"/>
    <w:rsid w:val="00023EFD"/>
    <w:rsid w:val="00024251"/>
    <w:rsid w:val="00025042"/>
    <w:rsid w:val="00025099"/>
    <w:rsid w:val="000267AC"/>
    <w:rsid w:val="000274C7"/>
    <w:rsid w:val="00027F4C"/>
    <w:rsid w:val="000313A6"/>
    <w:rsid w:val="00031C4B"/>
    <w:rsid w:val="000321AC"/>
    <w:rsid w:val="000324A5"/>
    <w:rsid w:val="00034B32"/>
    <w:rsid w:val="00035A13"/>
    <w:rsid w:val="00037FA9"/>
    <w:rsid w:val="000402E9"/>
    <w:rsid w:val="000404F3"/>
    <w:rsid w:val="00042026"/>
    <w:rsid w:val="00042637"/>
    <w:rsid w:val="00042805"/>
    <w:rsid w:val="000436BD"/>
    <w:rsid w:val="000440A8"/>
    <w:rsid w:val="00044DD2"/>
    <w:rsid w:val="0004540B"/>
    <w:rsid w:val="00045795"/>
    <w:rsid w:val="00045E2E"/>
    <w:rsid w:val="00046359"/>
    <w:rsid w:val="0004651B"/>
    <w:rsid w:val="0004665A"/>
    <w:rsid w:val="000470D4"/>
    <w:rsid w:val="00047844"/>
    <w:rsid w:val="00050412"/>
    <w:rsid w:val="00050B9D"/>
    <w:rsid w:val="0005138A"/>
    <w:rsid w:val="000533A3"/>
    <w:rsid w:val="00053C7B"/>
    <w:rsid w:val="00054A40"/>
    <w:rsid w:val="000557F5"/>
    <w:rsid w:val="00057E42"/>
    <w:rsid w:val="000600BC"/>
    <w:rsid w:val="00060C75"/>
    <w:rsid w:val="00060CB8"/>
    <w:rsid w:val="00060DEF"/>
    <w:rsid w:val="0006162F"/>
    <w:rsid w:val="00061A66"/>
    <w:rsid w:val="0006348B"/>
    <w:rsid w:val="00063A87"/>
    <w:rsid w:val="00066761"/>
    <w:rsid w:val="00066E5D"/>
    <w:rsid w:val="0006721A"/>
    <w:rsid w:val="0006739D"/>
    <w:rsid w:val="00067436"/>
    <w:rsid w:val="0006748E"/>
    <w:rsid w:val="00072071"/>
    <w:rsid w:val="000726E8"/>
    <w:rsid w:val="000739D1"/>
    <w:rsid w:val="00073D9E"/>
    <w:rsid w:val="00073E44"/>
    <w:rsid w:val="000777FC"/>
    <w:rsid w:val="000803EF"/>
    <w:rsid w:val="00080E17"/>
    <w:rsid w:val="0008134A"/>
    <w:rsid w:val="0008187B"/>
    <w:rsid w:val="00081F20"/>
    <w:rsid w:val="00083E27"/>
    <w:rsid w:val="000845BA"/>
    <w:rsid w:val="00085188"/>
    <w:rsid w:val="000853F0"/>
    <w:rsid w:val="00085518"/>
    <w:rsid w:val="000856AA"/>
    <w:rsid w:val="000858E2"/>
    <w:rsid w:val="00085AEB"/>
    <w:rsid w:val="0008621A"/>
    <w:rsid w:val="00086262"/>
    <w:rsid w:val="00086BE9"/>
    <w:rsid w:val="00086CB6"/>
    <w:rsid w:val="000873B7"/>
    <w:rsid w:val="00087F3C"/>
    <w:rsid w:val="00090036"/>
    <w:rsid w:val="0009185E"/>
    <w:rsid w:val="0009195A"/>
    <w:rsid w:val="00092D9C"/>
    <w:rsid w:val="00093C7D"/>
    <w:rsid w:val="00093F55"/>
    <w:rsid w:val="0009499A"/>
    <w:rsid w:val="00094A58"/>
    <w:rsid w:val="00094FE8"/>
    <w:rsid w:val="00095F71"/>
    <w:rsid w:val="00095FE6"/>
    <w:rsid w:val="000963BD"/>
    <w:rsid w:val="00096924"/>
    <w:rsid w:val="000970C7"/>
    <w:rsid w:val="000A446E"/>
    <w:rsid w:val="000A4DEF"/>
    <w:rsid w:val="000A54FF"/>
    <w:rsid w:val="000A5A0E"/>
    <w:rsid w:val="000A5D8D"/>
    <w:rsid w:val="000A76D0"/>
    <w:rsid w:val="000A7C72"/>
    <w:rsid w:val="000A7C9A"/>
    <w:rsid w:val="000A7FA0"/>
    <w:rsid w:val="000B0495"/>
    <w:rsid w:val="000B04D2"/>
    <w:rsid w:val="000B1140"/>
    <w:rsid w:val="000B13C1"/>
    <w:rsid w:val="000B19A9"/>
    <w:rsid w:val="000B1FD9"/>
    <w:rsid w:val="000B2021"/>
    <w:rsid w:val="000B2449"/>
    <w:rsid w:val="000B25A7"/>
    <w:rsid w:val="000B3271"/>
    <w:rsid w:val="000B3377"/>
    <w:rsid w:val="000B617E"/>
    <w:rsid w:val="000B61B4"/>
    <w:rsid w:val="000B6311"/>
    <w:rsid w:val="000B63A4"/>
    <w:rsid w:val="000B6641"/>
    <w:rsid w:val="000C02A1"/>
    <w:rsid w:val="000C0A5B"/>
    <w:rsid w:val="000C0E82"/>
    <w:rsid w:val="000C1139"/>
    <w:rsid w:val="000C1A60"/>
    <w:rsid w:val="000C313A"/>
    <w:rsid w:val="000C3241"/>
    <w:rsid w:val="000C3301"/>
    <w:rsid w:val="000C3658"/>
    <w:rsid w:val="000C4FB1"/>
    <w:rsid w:val="000C532C"/>
    <w:rsid w:val="000C5958"/>
    <w:rsid w:val="000C7449"/>
    <w:rsid w:val="000C76F5"/>
    <w:rsid w:val="000C7F05"/>
    <w:rsid w:val="000D0D06"/>
    <w:rsid w:val="000D0E66"/>
    <w:rsid w:val="000D0E92"/>
    <w:rsid w:val="000D18C5"/>
    <w:rsid w:val="000D1CD0"/>
    <w:rsid w:val="000D1D76"/>
    <w:rsid w:val="000D2140"/>
    <w:rsid w:val="000D2600"/>
    <w:rsid w:val="000D4037"/>
    <w:rsid w:val="000D4285"/>
    <w:rsid w:val="000D5ADD"/>
    <w:rsid w:val="000D6B8C"/>
    <w:rsid w:val="000D73DE"/>
    <w:rsid w:val="000D7B7B"/>
    <w:rsid w:val="000E056C"/>
    <w:rsid w:val="000E0902"/>
    <w:rsid w:val="000E16C5"/>
    <w:rsid w:val="000E1BB4"/>
    <w:rsid w:val="000E1FE4"/>
    <w:rsid w:val="000E2524"/>
    <w:rsid w:val="000E292B"/>
    <w:rsid w:val="000E2F88"/>
    <w:rsid w:val="000E44A6"/>
    <w:rsid w:val="000E4EB6"/>
    <w:rsid w:val="000E54B4"/>
    <w:rsid w:val="000E7070"/>
    <w:rsid w:val="000E76B8"/>
    <w:rsid w:val="000F11D5"/>
    <w:rsid w:val="000F1585"/>
    <w:rsid w:val="000F19E6"/>
    <w:rsid w:val="000F1C28"/>
    <w:rsid w:val="000F1F94"/>
    <w:rsid w:val="000F23A0"/>
    <w:rsid w:val="000F3311"/>
    <w:rsid w:val="000F395E"/>
    <w:rsid w:val="000F5942"/>
    <w:rsid w:val="000F7039"/>
    <w:rsid w:val="000F71B4"/>
    <w:rsid w:val="000F77FB"/>
    <w:rsid w:val="000F7B04"/>
    <w:rsid w:val="00100505"/>
    <w:rsid w:val="00100958"/>
    <w:rsid w:val="00100B43"/>
    <w:rsid w:val="00100DED"/>
    <w:rsid w:val="001023CC"/>
    <w:rsid w:val="00102765"/>
    <w:rsid w:val="001038DB"/>
    <w:rsid w:val="00103D94"/>
    <w:rsid w:val="00105F85"/>
    <w:rsid w:val="00106C71"/>
    <w:rsid w:val="00107F79"/>
    <w:rsid w:val="00112490"/>
    <w:rsid w:val="00112ACE"/>
    <w:rsid w:val="00113433"/>
    <w:rsid w:val="001137F2"/>
    <w:rsid w:val="00113A9A"/>
    <w:rsid w:val="0011413E"/>
    <w:rsid w:val="0011427D"/>
    <w:rsid w:val="00114B63"/>
    <w:rsid w:val="00115D79"/>
    <w:rsid w:val="00115FDF"/>
    <w:rsid w:val="0011665E"/>
    <w:rsid w:val="001168DB"/>
    <w:rsid w:val="00116CAE"/>
    <w:rsid w:val="0012010C"/>
    <w:rsid w:val="00123AEE"/>
    <w:rsid w:val="00123B84"/>
    <w:rsid w:val="001241FE"/>
    <w:rsid w:val="00125E9E"/>
    <w:rsid w:val="00126594"/>
    <w:rsid w:val="001266CB"/>
    <w:rsid w:val="001278DF"/>
    <w:rsid w:val="00127F75"/>
    <w:rsid w:val="0013032A"/>
    <w:rsid w:val="00130DE0"/>
    <w:rsid w:val="00133010"/>
    <w:rsid w:val="00133B68"/>
    <w:rsid w:val="00133C8C"/>
    <w:rsid w:val="00134513"/>
    <w:rsid w:val="001346FC"/>
    <w:rsid w:val="00135B56"/>
    <w:rsid w:val="0014022F"/>
    <w:rsid w:val="00140F8D"/>
    <w:rsid w:val="00141431"/>
    <w:rsid w:val="001425B5"/>
    <w:rsid w:val="0014314F"/>
    <w:rsid w:val="0014386F"/>
    <w:rsid w:val="001440CC"/>
    <w:rsid w:val="001442C3"/>
    <w:rsid w:val="00145CA9"/>
    <w:rsid w:val="00146ADB"/>
    <w:rsid w:val="00147C44"/>
    <w:rsid w:val="00150179"/>
    <w:rsid w:val="00150578"/>
    <w:rsid w:val="00150704"/>
    <w:rsid w:val="0015265F"/>
    <w:rsid w:val="00153D99"/>
    <w:rsid w:val="00153FD9"/>
    <w:rsid w:val="00154FB3"/>
    <w:rsid w:val="0015555B"/>
    <w:rsid w:val="001574EF"/>
    <w:rsid w:val="00160B87"/>
    <w:rsid w:val="001614A1"/>
    <w:rsid w:val="00161817"/>
    <w:rsid w:val="00161FBF"/>
    <w:rsid w:val="00162C17"/>
    <w:rsid w:val="00164787"/>
    <w:rsid w:val="001654B6"/>
    <w:rsid w:val="001657F1"/>
    <w:rsid w:val="00165CD6"/>
    <w:rsid w:val="0016679C"/>
    <w:rsid w:val="00170E0B"/>
    <w:rsid w:val="0017131C"/>
    <w:rsid w:val="001728BF"/>
    <w:rsid w:val="00172A3B"/>
    <w:rsid w:val="00173F3A"/>
    <w:rsid w:val="00175236"/>
    <w:rsid w:val="00175814"/>
    <w:rsid w:val="00180F40"/>
    <w:rsid w:val="001815CF"/>
    <w:rsid w:val="001816A1"/>
    <w:rsid w:val="00181713"/>
    <w:rsid w:val="0018287E"/>
    <w:rsid w:val="00183419"/>
    <w:rsid w:val="00184761"/>
    <w:rsid w:val="00185426"/>
    <w:rsid w:val="00185654"/>
    <w:rsid w:val="00186D5B"/>
    <w:rsid w:val="00187A70"/>
    <w:rsid w:val="00187CDA"/>
    <w:rsid w:val="001914A5"/>
    <w:rsid w:val="00191D56"/>
    <w:rsid w:val="00191E50"/>
    <w:rsid w:val="00191F74"/>
    <w:rsid w:val="00192073"/>
    <w:rsid w:val="001929C3"/>
    <w:rsid w:val="0019480A"/>
    <w:rsid w:val="00194871"/>
    <w:rsid w:val="00195621"/>
    <w:rsid w:val="00196F6D"/>
    <w:rsid w:val="00197346"/>
    <w:rsid w:val="00197358"/>
    <w:rsid w:val="00197977"/>
    <w:rsid w:val="00197C08"/>
    <w:rsid w:val="00197F1F"/>
    <w:rsid w:val="001A0944"/>
    <w:rsid w:val="001A15F9"/>
    <w:rsid w:val="001A2129"/>
    <w:rsid w:val="001A2A25"/>
    <w:rsid w:val="001A3643"/>
    <w:rsid w:val="001A39A7"/>
    <w:rsid w:val="001A3E8D"/>
    <w:rsid w:val="001A3F1A"/>
    <w:rsid w:val="001A5101"/>
    <w:rsid w:val="001A5CD6"/>
    <w:rsid w:val="001A66A5"/>
    <w:rsid w:val="001A71DC"/>
    <w:rsid w:val="001A7528"/>
    <w:rsid w:val="001A75D5"/>
    <w:rsid w:val="001A7865"/>
    <w:rsid w:val="001A79B0"/>
    <w:rsid w:val="001A79E2"/>
    <w:rsid w:val="001B08B7"/>
    <w:rsid w:val="001B1266"/>
    <w:rsid w:val="001B12D1"/>
    <w:rsid w:val="001B2226"/>
    <w:rsid w:val="001B24FC"/>
    <w:rsid w:val="001B3250"/>
    <w:rsid w:val="001B33C7"/>
    <w:rsid w:val="001B58B6"/>
    <w:rsid w:val="001B5F65"/>
    <w:rsid w:val="001B7544"/>
    <w:rsid w:val="001B75DB"/>
    <w:rsid w:val="001B76B8"/>
    <w:rsid w:val="001B7DA1"/>
    <w:rsid w:val="001C0FCF"/>
    <w:rsid w:val="001C202F"/>
    <w:rsid w:val="001C20E4"/>
    <w:rsid w:val="001C210E"/>
    <w:rsid w:val="001C5146"/>
    <w:rsid w:val="001C5FA2"/>
    <w:rsid w:val="001C74E6"/>
    <w:rsid w:val="001D02DF"/>
    <w:rsid w:val="001D05F3"/>
    <w:rsid w:val="001D06DB"/>
    <w:rsid w:val="001D079A"/>
    <w:rsid w:val="001D0A37"/>
    <w:rsid w:val="001D0BBB"/>
    <w:rsid w:val="001D0C87"/>
    <w:rsid w:val="001D0EED"/>
    <w:rsid w:val="001D1EBD"/>
    <w:rsid w:val="001D238B"/>
    <w:rsid w:val="001D259D"/>
    <w:rsid w:val="001D2A20"/>
    <w:rsid w:val="001D2CDE"/>
    <w:rsid w:val="001D3896"/>
    <w:rsid w:val="001D3BCB"/>
    <w:rsid w:val="001D3D10"/>
    <w:rsid w:val="001D4938"/>
    <w:rsid w:val="001D4952"/>
    <w:rsid w:val="001D5466"/>
    <w:rsid w:val="001D574E"/>
    <w:rsid w:val="001D75B9"/>
    <w:rsid w:val="001D7A90"/>
    <w:rsid w:val="001E0055"/>
    <w:rsid w:val="001E1CD0"/>
    <w:rsid w:val="001E2A55"/>
    <w:rsid w:val="001E375E"/>
    <w:rsid w:val="001E3B13"/>
    <w:rsid w:val="001E4FFB"/>
    <w:rsid w:val="001E5C8C"/>
    <w:rsid w:val="001E70FC"/>
    <w:rsid w:val="001F0156"/>
    <w:rsid w:val="001F0316"/>
    <w:rsid w:val="001F0465"/>
    <w:rsid w:val="001F05D5"/>
    <w:rsid w:val="001F0DA3"/>
    <w:rsid w:val="001F32DD"/>
    <w:rsid w:val="001F42BB"/>
    <w:rsid w:val="001F4835"/>
    <w:rsid w:val="001F5813"/>
    <w:rsid w:val="001F5AE3"/>
    <w:rsid w:val="001F5D25"/>
    <w:rsid w:val="001F672C"/>
    <w:rsid w:val="001F7D2D"/>
    <w:rsid w:val="00200B2E"/>
    <w:rsid w:val="00200C9C"/>
    <w:rsid w:val="00200E9A"/>
    <w:rsid w:val="00201C24"/>
    <w:rsid w:val="00202523"/>
    <w:rsid w:val="00202715"/>
    <w:rsid w:val="002064EA"/>
    <w:rsid w:val="0020704A"/>
    <w:rsid w:val="0020722B"/>
    <w:rsid w:val="002107FC"/>
    <w:rsid w:val="00210EDC"/>
    <w:rsid w:val="0021102F"/>
    <w:rsid w:val="00213043"/>
    <w:rsid w:val="0021313D"/>
    <w:rsid w:val="00214008"/>
    <w:rsid w:val="002142B5"/>
    <w:rsid w:val="002176D1"/>
    <w:rsid w:val="00217A2D"/>
    <w:rsid w:val="00220549"/>
    <w:rsid w:val="00222289"/>
    <w:rsid w:val="00222C49"/>
    <w:rsid w:val="00222DC5"/>
    <w:rsid w:val="002243AC"/>
    <w:rsid w:val="00225265"/>
    <w:rsid w:val="00225D14"/>
    <w:rsid w:val="0022636E"/>
    <w:rsid w:val="002268E8"/>
    <w:rsid w:val="002278B8"/>
    <w:rsid w:val="0023292A"/>
    <w:rsid w:val="002341EC"/>
    <w:rsid w:val="00234B45"/>
    <w:rsid w:val="00235129"/>
    <w:rsid w:val="002352A5"/>
    <w:rsid w:val="0023582E"/>
    <w:rsid w:val="00235E4D"/>
    <w:rsid w:val="002367EC"/>
    <w:rsid w:val="0023765E"/>
    <w:rsid w:val="002377A5"/>
    <w:rsid w:val="00237EAC"/>
    <w:rsid w:val="00241D9B"/>
    <w:rsid w:val="00241DF6"/>
    <w:rsid w:val="002426AD"/>
    <w:rsid w:val="00243160"/>
    <w:rsid w:val="0024356A"/>
    <w:rsid w:val="00244082"/>
    <w:rsid w:val="00244791"/>
    <w:rsid w:val="00244F5C"/>
    <w:rsid w:val="00245444"/>
    <w:rsid w:val="00245E69"/>
    <w:rsid w:val="002463CF"/>
    <w:rsid w:val="0024690A"/>
    <w:rsid w:val="002507FF"/>
    <w:rsid w:val="002508F3"/>
    <w:rsid w:val="002509BD"/>
    <w:rsid w:val="00252056"/>
    <w:rsid w:val="0025274B"/>
    <w:rsid w:val="00252EF4"/>
    <w:rsid w:val="002537E0"/>
    <w:rsid w:val="00253A36"/>
    <w:rsid w:val="00254380"/>
    <w:rsid w:val="002557C8"/>
    <w:rsid w:val="0025599B"/>
    <w:rsid w:val="00255A8E"/>
    <w:rsid w:val="00255C21"/>
    <w:rsid w:val="002571BA"/>
    <w:rsid w:val="00260145"/>
    <w:rsid w:val="002603C4"/>
    <w:rsid w:val="00261820"/>
    <w:rsid w:val="00261869"/>
    <w:rsid w:val="00261942"/>
    <w:rsid w:val="00261CD1"/>
    <w:rsid w:val="00261EA6"/>
    <w:rsid w:val="002620FD"/>
    <w:rsid w:val="0026292B"/>
    <w:rsid w:val="00262AFF"/>
    <w:rsid w:val="0026437C"/>
    <w:rsid w:val="00265416"/>
    <w:rsid w:val="0026595A"/>
    <w:rsid w:val="00265B80"/>
    <w:rsid w:val="00265C79"/>
    <w:rsid w:val="00270DAA"/>
    <w:rsid w:val="00270F99"/>
    <w:rsid w:val="00271D1A"/>
    <w:rsid w:val="002744F1"/>
    <w:rsid w:val="0027576B"/>
    <w:rsid w:val="0027587F"/>
    <w:rsid w:val="00276B25"/>
    <w:rsid w:val="00277AE7"/>
    <w:rsid w:val="00280A7A"/>
    <w:rsid w:val="00281BB1"/>
    <w:rsid w:val="00281FF8"/>
    <w:rsid w:val="0028211C"/>
    <w:rsid w:val="00283135"/>
    <w:rsid w:val="00283546"/>
    <w:rsid w:val="00283A63"/>
    <w:rsid w:val="00283B50"/>
    <w:rsid w:val="00283D13"/>
    <w:rsid w:val="00284B95"/>
    <w:rsid w:val="00285444"/>
    <w:rsid w:val="00285C87"/>
    <w:rsid w:val="00286158"/>
    <w:rsid w:val="002871B5"/>
    <w:rsid w:val="002878C6"/>
    <w:rsid w:val="00287C00"/>
    <w:rsid w:val="00290600"/>
    <w:rsid w:val="00290E29"/>
    <w:rsid w:val="002913B3"/>
    <w:rsid w:val="00292454"/>
    <w:rsid w:val="00292F49"/>
    <w:rsid w:val="002937C6"/>
    <w:rsid w:val="00293ABD"/>
    <w:rsid w:val="002940E8"/>
    <w:rsid w:val="0029500D"/>
    <w:rsid w:val="00297510"/>
    <w:rsid w:val="002A01AA"/>
    <w:rsid w:val="002A0D10"/>
    <w:rsid w:val="002A13D1"/>
    <w:rsid w:val="002A2254"/>
    <w:rsid w:val="002A2C2F"/>
    <w:rsid w:val="002A3618"/>
    <w:rsid w:val="002A4942"/>
    <w:rsid w:val="002A507E"/>
    <w:rsid w:val="002A5243"/>
    <w:rsid w:val="002A5262"/>
    <w:rsid w:val="002A533B"/>
    <w:rsid w:val="002A5E33"/>
    <w:rsid w:val="002A5E8A"/>
    <w:rsid w:val="002A6AAB"/>
    <w:rsid w:val="002B0292"/>
    <w:rsid w:val="002B0D32"/>
    <w:rsid w:val="002B15C0"/>
    <w:rsid w:val="002B1F14"/>
    <w:rsid w:val="002B308B"/>
    <w:rsid w:val="002B48EA"/>
    <w:rsid w:val="002B5979"/>
    <w:rsid w:val="002B5BB9"/>
    <w:rsid w:val="002B5BC7"/>
    <w:rsid w:val="002B762D"/>
    <w:rsid w:val="002B7F54"/>
    <w:rsid w:val="002C0318"/>
    <w:rsid w:val="002C0C73"/>
    <w:rsid w:val="002C0E78"/>
    <w:rsid w:val="002C1093"/>
    <w:rsid w:val="002C1700"/>
    <w:rsid w:val="002C1C0F"/>
    <w:rsid w:val="002C3507"/>
    <w:rsid w:val="002C51A5"/>
    <w:rsid w:val="002C56BA"/>
    <w:rsid w:val="002C6174"/>
    <w:rsid w:val="002D0825"/>
    <w:rsid w:val="002D1665"/>
    <w:rsid w:val="002D2CAB"/>
    <w:rsid w:val="002D31C1"/>
    <w:rsid w:val="002D37BF"/>
    <w:rsid w:val="002D3871"/>
    <w:rsid w:val="002D607A"/>
    <w:rsid w:val="002D6CE3"/>
    <w:rsid w:val="002E0754"/>
    <w:rsid w:val="002E0AA3"/>
    <w:rsid w:val="002E1435"/>
    <w:rsid w:val="002E1A79"/>
    <w:rsid w:val="002E1AE2"/>
    <w:rsid w:val="002E2331"/>
    <w:rsid w:val="002E28F4"/>
    <w:rsid w:val="002E2BCF"/>
    <w:rsid w:val="002E3A59"/>
    <w:rsid w:val="002E42E3"/>
    <w:rsid w:val="002E44F8"/>
    <w:rsid w:val="002E47CB"/>
    <w:rsid w:val="002E4B5E"/>
    <w:rsid w:val="002E4EC1"/>
    <w:rsid w:val="002E5245"/>
    <w:rsid w:val="002E6501"/>
    <w:rsid w:val="002E66C1"/>
    <w:rsid w:val="002E6BFC"/>
    <w:rsid w:val="002F1E40"/>
    <w:rsid w:val="002F2EFD"/>
    <w:rsid w:val="002F3AD7"/>
    <w:rsid w:val="002F3E76"/>
    <w:rsid w:val="002F5CFC"/>
    <w:rsid w:val="002F5EC0"/>
    <w:rsid w:val="002F5F69"/>
    <w:rsid w:val="002F688C"/>
    <w:rsid w:val="002F70E3"/>
    <w:rsid w:val="00300325"/>
    <w:rsid w:val="00300843"/>
    <w:rsid w:val="00300930"/>
    <w:rsid w:val="003018C9"/>
    <w:rsid w:val="003020D5"/>
    <w:rsid w:val="0030422A"/>
    <w:rsid w:val="0030585A"/>
    <w:rsid w:val="003058FA"/>
    <w:rsid w:val="00306B8B"/>
    <w:rsid w:val="0030785C"/>
    <w:rsid w:val="003102B9"/>
    <w:rsid w:val="00310F71"/>
    <w:rsid w:val="0031120A"/>
    <w:rsid w:val="00311F02"/>
    <w:rsid w:val="0031273E"/>
    <w:rsid w:val="003128E3"/>
    <w:rsid w:val="00313EC6"/>
    <w:rsid w:val="003143B2"/>
    <w:rsid w:val="0031467E"/>
    <w:rsid w:val="00314A1F"/>
    <w:rsid w:val="00314A9D"/>
    <w:rsid w:val="003150A9"/>
    <w:rsid w:val="0031528A"/>
    <w:rsid w:val="00315AE3"/>
    <w:rsid w:val="00315C76"/>
    <w:rsid w:val="00315FAC"/>
    <w:rsid w:val="00316DD4"/>
    <w:rsid w:val="003178A1"/>
    <w:rsid w:val="00317A4A"/>
    <w:rsid w:val="00323628"/>
    <w:rsid w:val="00323C63"/>
    <w:rsid w:val="00323E43"/>
    <w:rsid w:val="003240A4"/>
    <w:rsid w:val="00324EAA"/>
    <w:rsid w:val="003255D6"/>
    <w:rsid w:val="0032583A"/>
    <w:rsid w:val="0032606E"/>
    <w:rsid w:val="00326195"/>
    <w:rsid w:val="00327081"/>
    <w:rsid w:val="00327314"/>
    <w:rsid w:val="003273DF"/>
    <w:rsid w:val="0033162E"/>
    <w:rsid w:val="00331A87"/>
    <w:rsid w:val="00331DBF"/>
    <w:rsid w:val="003352BA"/>
    <w:rsid w:val="00337721"/>
    <w:rsid w:val="003413F2"/>
    <w:rsid w:val="00341B86"/>
    <w:rsid w:val="00342652"/>
    <w:rsid w:val="00343C2D"/>
    <w:rsid w:val="00343D42"/>
    <w:rsid w:val="00343D57"/>
    <w:rsid w:val="00344E83"/>
    <w:rsid w:val="003463CA"/>
    <w:rsid w:val="00346D3A"/>
    <w:rsid w:val="003509AC"/>
    <w:rsid w:val="003510CE"/>
    <w:rsid w:val="00351721"/>
    <w:rsid w:val="003519AC"/>
    <w:rsid w:val="0035454A"/>
    <w:rsid w:val="00354C00"/>
    <w:rsid w:val="00355E1E"/>
    <w:rsid w:val="003561B2"/>
    <w:rsid w:val="00356A04"/>
    <w:rsid w:val="00357302"/>
    <w:rsid w:val="003600FC"/>
    <w:rsid w:val="003606B3"/>
    <w:rsid w:val="00360B8F"/>
    <w:rsid w:val="003610F6"/>
    <w:rsid w:val="003613AC"/>
    <w:rsid w:val="0036155F"/>
    <w:rsid w:val="003615A3"/>
    <w:rsid w:val="00362B80"/>
    <w:rsid w:val="0036346A"/>
    <w:rsid w:val="0036380C"/>
    <w:rsid w:val="003639B0"/>
    <w:rsid w:val="00363EB0"/>
    <w:rsid w:val="003642F8"/>
    <w:rsid w:val="003660BD"/>
    <w:rsid w:val="00366183"/>
    <w:rsid w:val="0036676F"/>
    <w:rsid w:val="003673D2"/>
    <w:rsid w:val="00367C1E"/>
    <w:rsid w:val="003700DC"/>
    <w:rsid w:val="00370736"/>
    <w:rsid w:val="00370A5F"/>
    <w:rsid w:val="00371A06"/>
    <w:rsid w:val="00372133"/>
    <w:rsid w:val="00372C86"/>
    <w:rsid w:val="00373C40"/>
    <w:rsid w:val="00374BDF"/>
    <w:rsid w:val="003754A2"/>
    <w:rsid w:val="0037588B"/>
    <w:rsid w:val="00375B23"/>
    <w:rsid w:val="00375C55"/>
    <w:rsid w:val="00375E07"/>
    <w:rsid w:val="00376A6C"/>
    <w:rsid w:val="00377385"/>
    <w:rsid w:val="003773FF"/>
    <w:rsid w:val="003808D4"/>
    <w:rsid w:val="003808DA"/>
    <w:rsid w:val="00383B96"/>
    <w:rsid w:val="00383FE8"/>
    <w:rsid w:val="0038574F"/>
    <w:rsid w:val="0038579B"/>
    <w:rsid w:val="00386134"/>
    <w:rsid w:val="00386620"/>
    <w:rsid w:val="00386B05"/>
    <w:rsid w:val="0038754A"/>
    <w:rsid w:val="00390010"/>
    <w:rsid w:val="00390359"/>
    <w:rsid w:val="00390979"/>
    <w:rsid w:val="003909DA"/>
    <w:rsid w:val="00391B8A"/>
    <w:rsid w:val="00392A95"/>
    <w:rsid w:val="0039322F"/>
    <w:rsid w:val="0039595D"/>
    <w:rsid w:val="00397071"/>
    <w:rsid w:val="00397582"/>
    <w:rsid w:val="0039778C"/>
    <w:rsid w:val="00397FB4"/>
    <w:rsid w:val="003A0A50"/>
    <w:rsid w:val="003A0C87"/>
    <w:rsid w:val="003A1F70"/>
    <w:rsid w:val="003A2D98"/>
    <w:rsid w:val="003A512F"/>
    <w:rsid w:val="003A522C"/>
    <w:rsid w:val="003A5630"/>
    <w:rsid w:val="003A59E5"/>
    <w:rsid w:val="003A6832"/>
    <w:rsid w:val="003B0770"/>
    <w:rsid w:val="003B1344"/>
    <w:rsid w:val="003B13DF"/>
    <w:rsid w:val="003B1ACB"/>
    <w:rsid w:val="003B1ECB"/>
    <w:rsid w:val="003B3256"/>
    <w:rsid w:val="003B33ED"/>
    <w:rsid w:val="003B40CB"/>
    <w:rsid w:val="003B50E2"/>
    <w:rsid w:val="003B5978"/>
    <w:rsid w:val="003B602B"/>
    <w:rsid w:val="003B649B"/>
    <w:rsid w:val="003B6F0F"/>
    <w:rsid w:val="003B7BE1"/>
    <w:rsid w:val="003B7E23"/>
    <w:rsid w:val="003C1333"/>
    <w:rsid w:val="003C1B11"/>
    <w:rsid w:val="003C2001"/>
    <w:rsid w:val="003C338B"/>
    <w:rsid w:val="003C34AC"/>
    <w:rsid w:val="003C497A"/>
    <w:rsid w:val="003C504A"/>
    <w:rsid w:val="003C5593"/>
    <w:rsid w:val="003C5FE7"/>
    <w:rsid w:val="003C67B3"/>
    <w:rsid w:val="003C73D4"/>
    <w:rsid w:val="003C7577"/>
    <w:rsid w:val="003D025E"/>
    <w:rsid w:val="003D0F75"/>
    <w:rsid w:val="003D100E"/>
    <w:rsid w:val="003D1111"/>
    <w:rsid w:val="003D2242"/>
    <w:rsid w:val="003D2EE8"/>
    <w:rsid w:val="003D3CE5"/>
    <w:rsid w:val="003D3D7C"/>
    <w:rsid w:val="003D6C94"/>
    <w:rsid w:val="003D7406"/>
    <w:rsid w:val="003D76B1"/>
    <w:rsid w:val="003E0F0D"/>
    <w:rsid w:val="003E0F94"/>
    <w:rsid w:val="003E10AB"/>
    <w:rsid w:val="003E1A58"/>
    <w:rsid w:val="003E1F2D"/>
    <w:rsid w:val="003E2109"/>
    <w:rsid w:val="003E3167"/>
    <w:rsid w:val="003E46F6"/>
    <w:rsid w:val="003E561C"/>
    <w:rsid w:val="003E5707"/>
    <w:rsid w:val="003E5D33"/>
    <w:rsid w:val="003E628F"/>
    <w:rsid w:val="003E644D"/>
    <w:rsid w:val="003E6DE0"/>
    <w:rsid w:val="003E73A8"/>
    <w:rsid w:val="003E7BB1"/>
    <w:rsid w:val="003F08A3"/>
    <w:rsid w:val="003F10C7"/>
    <w:rsid w:val="003F10D4"/>
    <w:rsid w:val="003F1193"/>
    <w:rsid w:val="003F2240"/>
    <w:rsid w:val="003F2DE8"/>
    <w:rsid w:val="003F34E8"/>
    <w:rsid w:val="003F4282"/>
    <w:rsid w:val="003F430D"/>
    <w:rsid w:val="003F4A5D"/>
    <w:rsid w:val="003F4A73"/>
    <w:rsid w:val="003F5FCE"/>
    <w:rsid w:val="003F626F"/>
    <w:rsid w:val="003F62F4"/>
    <w:rsid w:val="003F7546"/>
    <w:rsid w:val="0040051F"/>
    <w:rsid w:val="00400989"/>
    <w:rsid w:val="00401939"/>
    <w:rsid w:val="00401B97"/>
    <w:rsid w:val="00402185"/>
    <w:rsid w:val="0040272A"/>
    <w:rsid w:val="004037E4"/>
    <w:rsid w:val="004057DE"/>
    <w:rsid w:val="00405B5B"/>
    <w:rsid w:val="00406C05"/>
    <w:rsid w:val="00406F2B"/>
    <w:rsid w:val="00407016"/>
    <w:rsid w:val="00407C6A"/>
    <w:rsid w:val="00410073"/>
    <w:rsid w:val="00410D7C"/>
    <w:rsid w:val="004111E7"/>
    <w:rsid w:val="00411760"/>
    <w:rsid w:val="00411E25"/>
    <w:rsid w:val="00411E92"/>
    <w:rsid w:val="00412193"/>
    <w:rsid w:val="00412388"/>
    <w:rsid w:val="004134F0"/>
    <w:rsid w:val="00413578"/>
    <w:rsid w:val="0041367D"/>
    <w:rsid w:val="00413832"/>
    <w:rsid w:val="004153DA"/>
    <w:rsid w:val="00415476"/>
    <w:rsid w:val="00416318"/>
    <w:rsid w:val="0041777F"/>
    <w:rsid w:val="00420DBF"/>
    <w:rsid w:val="00420F63"/>
    <w:rsid w:val="00421C26"/>
    <w:rsid w:val="004233EF"/>
    <w:rsid w:val="004245BC"/>
    <w:rsid w:val="00425175"/>
    <w:rsid w:val="004257FE"/>
    <w:rsid w:val="004258A8"/>
    <w:rsid w:val="0042661A"/>
    <w:rsid w:val="00426D70"/>
    <w:rsid w:val="004276CC"/>
    <w:rsid w:val="004278B7"/>
    <w:rsid w:val="00427BDB"/>
    <w:rsid w:val="00427F51"/>
    <w:rsid w:val="00430860"/>
    <w:rsid w:val="004313A2"/>
    <w:rsid w:val="00431A1D"/>
    <w:rsid w:val="00431F19"/>
    <w:rsid w:val="00431F82"/>
    <w:rsid w:val="00432495"/>
    <w:rsid w:val="00432CED"/>
    <w:rsid w:val="004330E3"/>
    <w:rsid w:val="004330EC"/>
    <w:rsid w:val="004338A8"/>
    <w:rsid w:val="00434459"/>
    <w:rsid w:val="004352BA"/>
    <w:rsid w:val="00435564"/>
    <w:rsid w:val="00436C7A"/>
    <w:rsid w:val="0043769C"/>
    <w:rsid w:val="00440343"/>
    <w:rsid w:val="00441F41"/>
    <w:rsid w:val="0044255E"/>
    <w:rsid w:val="00442620"/>
    <w:rsid w:val="0044313A"/>
    <w:rsid w:val="00443185"/>
    <w:rsid w:val="0044496B"/>
    <w:rsid w:val="00445D93"/>
    <w:rsid w:val="004474F0"/>
    <w:rsid w:val="004479DA"/>
    <w:rsid w:val="00447E70"/>
    <w:rsid w:val="0045119F"/>
    <w:rsid w:val="004519A0"/>
    <w:rsid w:val="00452116"/>
    <w:rsid w:val="00452160"/>
    <w:rsid w:val="00452580"/>
    <w:rsid w:val="00453120"/>
    <w:rsid w:val="004534FF"/>
    <w:rsid w:val="00453644"/>
    <w:rsid w:val="0045450D"/>
    <w:rsid w:val="0045453C"/>
    <w:rsid w:val="00454C4A"/>
    <w:rsid w:val="00455928"/>
    <w:rsid w:val="004561E9"/>
    <w:rsid w:val="004571A7"/>
    <w:rsid w:val="00457557"/>
    <w:rsid w:val="004578CA"/>
    <w:rsid w:val="00460507"/>
    <w:rsid w:val="004607E3"/>
    <w:rsid w:val="004610F7"/>
    <w:rsid w:val="00461288"/>
    <w:rsid w:val="004615BE"/>
    <w:rsid w:val="00461993"/>
    <w:rsid w:val="00462310"/>
    <w:rsid w:val="00462DBC"/>
    <w:rsid w:val="00463478"/>
    <w:rsid w:val="004634DE"/>
    <w:rsid w:val="0046407C"/>
    <w:rsid w:val="004664D6"/>
    <w:rsid w:val="0046694A"/>
    <w:rsid w:val="004669C1"/>
    <w:rsid w:val="00470A85"/>
    <w:rsid w:val="0047197E"/>
    <w:rsid w:val="004725A9"/>
    <w:rsid w:val="00472715"/>
    <w:rsid w:val="0047437E"/>
    <w:rsid w:val="004760ED"/>
    <w:rsid w:val="00476725"/>
    <w:rsid w:val="00476BAD"/>
    <w:rsid w:val="00476D8B"/>
    <w:rsid w:val="0047786F"/>
    <w:rsid w:val="00477C02"/>
    <w:rsid w:val="00480779"/>
    <w:rsid w:val="00480E21"/>
    <w:rsid w:val="0048168E"/>
    <w:rsid w:val="00481706"/>
    <w:rsid w:val="00482B10"/>
    <w:rsid w:val="00485ADB"/>
    <w:rsid w:val="004869B6"/>
    <w:rsid w:val="00486AA4"/>
    <w:rsid w:val="0049000A"/>
    <w:rsid w:val="0049058E"/>
    <w:rsid w:val="00490A77"/>
    <w:rsid w:val="004915FE"/>
    <w:rsid w:val="004929AA"/>
    <w:rsid w:val="00494E24"/>
    <w:rsid w:val="00494E92"/>
    <w:rsid w:val="0049555E"/>
    <w:rsid w:val="004955DB"/>
    <w:rsid w:val="004958BE"/>
    <w:rsid w:val="0049769D"/>
    <w:rsid w:val="00497815"/>
    <w:rsid w:val="00497AAB"/>
    <w:rsid w:val="00497B1C"/>
    <w:rsid w:val="00497F6F"/>
    <w:rsid w:val="004A0CFB"/>
    <w:rsid w:val="004A1701"/>
    <w:rsid w:val="004A19C0"/>
    <w:rsid w:val="004A1AD0"/>
    <w:rsid w:val="004A1E80"/>
    <w:rsid w:val="004A4EFE"/>
    <w:rsid w:val="004A552B"/>
    <w:rsid w:val="004A75C8"/>
    <w:rsid w:val="004A77E0"/>
    <w:rsid w:val="004B092C"/>
    <w:rsid w:val="004B099F"/>
    <w:rsid w:val="004B0C7B"/>
    <w:rsid w:val="004B112C"/>
    <w:rsid w:val="004B169D"/>
    <w:rsid w:val="004B24EE"/>
    <w:rsid w:val="004B2BCA"/>
    <w:rsid w:val="004B2C60"/>
    <w:rsid w:val="004B2E80"/>
    <w:rsid w:val="004B35F9"/>
    <w:rsid w:val="004B3E29"/>
    <w:rsid w:val="004B42AA"/>
    <w:rsid w:val="004B44A5"/>
    <w:rsid w:val="004B5AF3"/>
    <w:rsid w:val="004B64B7"/>
    <w:rsid w:val="004B6B7A"/>
    <w:rsid w:val="004B7859"/>
    <w:rsid w:val="004B7AF7"/>
    <w:rsid w:val="004C0106"/>
    <w:rsid w:val="004C03F7"/>
    <w:rsid w:val="004C159B"/>
    <w:rsid w:val="004C1B1A"/>
    <w:rsid w:val="004C2679"/>
    <w:rsid w:val="004C31A3"/>
    <w:rsid w:val="004C32F5"/>
    <w:rsid w:val="004C3C5A"/>
    <w:rsid w:val="004C45AB"/>
    <w:rsid w:val="004C576D"/>
    <w:rsid w:val="004C7227"/>
    <w:rsid w:val="004D0AC8"/>
    <w:rsid w:val="004D26AF"/>
    <w:rsid w:val="004D2C86"/>
    <w:rsid w:val="004D2F0E"/>
    <w:rsid w:val="004D30A5"/>
    <w:rsid w:val="004D3188"/>
    <w:rsid w:val="004D34D4"/>
    <w:rsid w:val="004D3AE9"/>
    <w:rsid w:val="004D4C28"/>
    <w:rsid w:val="004D51AA"/>
    <w:rsid w:val="004D5B07"/>
    <w:rsid w:val="004D7602"/>
    <w:rsid w:val="004D7A06"/>
    <w:rsid w:val="004E0D55"/>
    <w:rsid w:val="004E23EB"/>
    <w:rsid w:val="004E31A2"/>
    <w:rsid w:val="004E38F6"/>
    <w:rsid w:val="004E4EF9"/>
    <w:rsid w:val="004E4FEF"/>
    <w:rsid w:val="004E5757"/>
    <w:rsid w:val="004E7D9A"/>
    <w:rsid w:val="004F0CAF"/>
    <w:rsid w:val="004F0EEB"/>
    <w:rsid w:val="004F103B"/>
    <w:rsid w:val="004F2456"/>
    <w:rsid w:val="004F24DD"/>
    <w:rsid w:val="004F371D"/>
    <w:rsid w:val="004F375D"/>
    <w:rsid w:val="004F3A59"/>
    <w:rsid w:val="004F444B"/>
    <w:rsid w:val="004F5FBF"/>
    <w:rsid w:val="004F6D76"/>
    <w:rsid w:val="004F784F"/>
    <w:rsid w:val="004F7F05"/>
    <w:rsid w:val="0050077B"/>
    <w:rsid w:val="00500D7B"/>
    <w:rsid w:val="00501D72"/>
    <w:rsid w:val="00503077"/>
    <w:rsid w:val="00503E18"/>
    <w:rsid w:val="005041E1"/>
    <w:rsid w:val="00504EFD"/>
    <w:rsid w:val="00505783"/>
    <w:rsid w:val="00505A41"/>
    <w:rsid w:val="005070EE"/>
    <w:rsid w:val="00507A45"/>
    <w:rsid w:val="00507A8B"/>
    <w:rsid w:val="00507B61"/>
    <w:rsid w:val="00507E89"/>
    <w:rsid w:val="0051194F"/>
    <w:rsid w:val="00511CFB"/>
    <w:rsid w:val="005123F4"/>
    <w:rsid w:val="0051255B"/>
    <w:rsid w:val="005127C1"/>
    <w:rsid w:val="00512CFE"/>
    <w:rsid w:val="0051349E"/>
    <w:rsid w:val="00513998"/>
    <w:rsid w:val="00513B31"/>
    <w:rsid w:val="0051532C"/>
    <w:rsid w:val="0051570F"/>
    <w:rsid w:val="00515726"/>
    <w:rsid w:val="00515A8C"/>
    <w:rsid w:val="00515AA2"/>
    <w:rsid w:val="00516173"/>
    <w:rsid w:val="0051667B"/>
    <w:rsid w:val="0051686D"/>
    <w:rsid w:val="0051700A"/>
    <w:rsid w:val="005171CF"/>
    <w:rsid w:val="0051740B"/>
    <w:rsid w:val="00517564"/>
    <w:rsid w:val="00521679"/>
    <w:rsid w:val="00521709"/>
    <w:rsid w:val="00521B29"/>
    <w:rsid w:val="00521D5F"/>
    <w:rsid w:val="00521EE1"/>
    <w:rsid w:val="005229CC"/>
    <w:rsid w:val="00522AD3"/>
    <w:rsid w:val="00522C14"/>
    <w:rsid w:val="00522D8A"/>
    <w:rsid w:val="0052424F"/>
    <w:rsid w:val="00524E81"/>
    <w:rsid w:val="00525261"/>
    <w:rsid w:val="00525560"/>
    <w:rsid w:val="005255A1"/>
    <w:rsid w:val="0052605B"/>
    <w:rsid w:val="005265ED"/>
    <w:rsid w:val="005266F1"/>
    <w:rsid w:val="0052780E"/>
    <w:rsid w:val="00527A43"/>
    <w:rsid w:val="00531922"/>
    <w:rsid w:val="00531D74"/>
    <w:rsid w:val="005325D1"/>
    <w:rsid w:val="00532677"/>
    <w:rsid w:val="00534E6F"/>
    <w:rsid w:val="00537316"/>
    <w:rsid w:val="00537B8E"/>
    <w:rsid w:val="00540336"/>
    <w:rsid w:val="00541ED8"/>
    <w:rsid w:val="00543071"/>
    <w:rsid w:val="00544ADE"/>
    <w:rsid w:val="00547012"/>
    <w:rsid w:val="005473CF"/>
    <w:rsid w:val="00547F5D"/>
    <w:rsid w:val="005506F6"/>
    <w:rsid w:val="00550DAE"/>
    <w:rsid w:val="005512F0"/>
    <w:rsid w:val="0055169F"/>
    <w:rsid w:val="00551870"/>
    <w:rsid w:val="005526A3"/>
    <w:rsid w:val="00552D93"/>
    <w:rsid w:val="005530F4"/>
    <w:rsid w:val="005547BB"/>
    <w:rsid w:val="00554E48"/>
    <w:rsid w:val="0055512F"/>
    <w:rsid w:val="005558E5"/>
    <w:rsid w:val="00556584"/>
    <w:rsid w:val="0055710B"/>
    <w:rsid w:val="00560505"/>
    <w:rsid w:val="005605F3"/>
    <w:rsid w:val="00561B2C"/>
    <w:rsid w:val="00563C37"/>
    <w:rsid w:val="005640AA"/>
    <w:rsid w:val="00564B06"/>
    <w:rsid w:val="00565387"/>
    <w:rsid w:val="0056606E"/>
    <w:rsid w:val="00566B53"/>
    <w:rsid w:val="005670B3"/>
    <w:rsid w:val="00567732"/>
    <w:rsid w:val="00571A72"/>
    <w:rsid w:val="00571CFB"/>
    <w:rsid w:val="00571F2A"/>
    <w:rsid w:val="00572705"/>
    <w:rsid w:val="00572846"/>
    <w:rsid w:val="00572965"/>
    <w:rsid w:val="00572E9D"/>
    <w:rsid w:val="00573338"/>
    <w:rsid w:val="00574B81"/>
    <w:rsid w:val="00574F63"/>
    <w:rsid w:val="00575072"/>
    <w:rsid w:val="0057509D"/>
    <w:rsid w:val="00576E49"/>
    <w:rsid w:val="005773CA"/>
    <w:rsid w:val="005775C1"/>
    <w:rsid w:val="00577DCC"/>
    <w:rsid w:val="005802A4"/>
    <w:rsid w:val="005803AF"/>
    <w:rsid w:val="00580B55"/>
    <w:rsid w:val="00580F7A"/>
    <w:rsid w:val="005817E5"/>
    <w:rsid w:val="00582DCD"/>
    <w:rsid w:val="0058370B"/>
    <w:rsid w:val="00583BF2"/>
    <w:rsid w:val="00585833"/>
    <w:rsid w:val="00585DA7"/>
    <w:rsid w:val="00585EF2"/>
    <w:rsid w:val="00586B69"/>
    <w:rsid w:val="00586F79"/>
    <w:rsid w:val="005900A1"/>
    <w:rsid w:val="005908CB"/>
    <w:rsid w:val="00590FBB"/>
    <w:rsid w:val="005928EC"/>
    <w:rsid w:val="00593E0B"/>
    <w:rsid w:val="00593E19"/>
    <w:rsid w:val="00594526"/>
    <w:rsid w:val="0059470C"/>
    <w:rsid w:val="00595E12"/>
    <w:rsid w:val="005962BF"/>
    <w:rsid w:val="005966F6"/>
    <w:rsid w:val="005972AA"/>
    <w:rsid w:val="005978FA"/>
    <w:rsid w:val="005A014D"/>
    <w:rsid w:val="005A0170"/>
    <w:rsid w:val="005A023B"/>
    <w:rsid w:val="005A065A"/>
    <w:rsid w:val="005A065B"/>
    <w:rsid w:val="005A06AB"/>
    <w:rsid w:val="005A0E1E"/>
    <w:rsid w:val="005A117B"/>
    <w:rsid w:val="005A1372"/>
    <w:rsid w:val="005A2D89"/>
    <w:rsid w:val="005A2DD5"/>
    <w:rsid w:val="005A2DF3"/>
    <w:rsid w:val="005A3773"/>
    <w:rsid w:val="005A3C56"/>
    <w:rsid w:val="005A42C8"/>
    <w:rsid w:val="005A53D6"/>
    <w:rsid w:val="005A5659"/>
    <w:rsid w:val="005A5EE0"/>
    <w:rsid w:val="005A70AC"/>
    <w:rsid w:val="005A7598"/>
    <w:rsid w:val="005A773A"/>
    <w:rsid w:val="005B0E9D"/>
    <w:rsid w:val="005B2243"/>
    <w:rsid w:val="005B2715"/>
    <w:rsid w:val="005B3A81"/>
    <w:rsid w:val="005B3D7F"/>
    <w:rsid w:val="005B4224"/>
    <w:rsid w:val="005B43A6"/>
    <w:rsid w:val="005B5B2F"/>
    <w:rsid w:val="005C0B12"/>
    <w:rsid w:val="005C0BF0"/>
    <w:rsid w:val="005C19FD"/>
    <w:rsid w:val="005C2101"/>
    <w:rsid w:val="005C22CA"/>
    <w:rsid w:val="005C292E"/>
    <w:rsid w:val="005C2B99"/>
    <w:rsid w:val="005C30DA"/>
    <w:rsid w:val="005C61E6"/>
    <w:rsid w:val="005C6A7E"/>
    <w:rsid w:val="005C6D54"/>
    <w:rsid w:val="005C7649"/>
    <w:rsid w:val="005D0F03"/>
    <w:rsid w:val="005D116C"/>
    <w:rsid w:val="005D11B5"/>
    <w:rsid w:val="005D1A65"/>
    <w:rsid w:val="005D32BE"/>
    <w:rsid w:val="005D3CF1"/>
    <w:rsid w:val="005D4243"/>
    <w:rsid w:val="005D5E60"/>
    <w:rsid w:val="005D6004"/>
    <w:rsid w:val="005D61D2"/>
    <w:rsid w:val="005D656D"/>
    <w:rsid w:val="005D67CE"/>
    <w:rsid w:val="005D7CA0"/>
    <w:rsid w:val="005E0713"/>
    <w:rsid w:val="005E0DB8"/>
    <w:rsid w:val="005E1737"/>
    <w:rsid w:val="005E19F0"/>
    <w:rsid w:val="005E1C15"/>
    <w:rsid w:val="005E1D57"/>
    <w:rsid w:val="005E36A7"/>
    <w:rsid w:val="005E3DCC"/>
    <w:rsid w:val="005E4A83"/>
    <w:rsid w:val="005E5124"/>
    <w:rsid w:val="005E59AC"/>
    <w:rsid w:val="005E624D"/>
    <w:rsid w:val="005E6507"/>
    <w:rsid w:val="005E6F67"/>
    <w:rsid w:val="005E75C9"/>
    <w:rsid w:val="005F0002"/>
    <w:rsid w:val="005F0128"/>
    <w:rsid w:val="005F04FF"/>
    <w:rsid w:val="005F142A"/>
    <w:rsid w:val="005F1532"/>
    <w:rsid w:val="005F2193"/>
    <w:rsid w:val="005F372D"/>
    <w:rsid w:val="005F478B"/>
    <w:rsid w:val="005F5075"/>
    <w:rsid w:val="005F6AD8"/>
    <w:rsid w:val="005F710A"/>
    <w:rsid w:val="005F753B"/>
    <w:rsid w:val="005F7BC3"/>
    <w:rsid w:val="00601246"/>
    <w:rsid w:val="0060290E"/>
    <w:rsid w:val="006037B5"/>
    <w:rsid w:val="00603C59"/>
    <w:rsid w:val="00605FD5"/>
    <w:rsid w:val="00607824"/>
    <w:rsid w:val="00607D68"/>
    <w:rsid w:val="00607DFE"/>
    <w:rsid w:val="00607F8B"/>
    <w:rsid w:val="00610646"/>
    <w:rsid w:val="006106B4"/>
    <w:rsid w:val="006110B4"/>
    <w:rsid w:val="006113F8"/>
    <w:rsid w:val="00614BC2"/>
    <w:rsid w:val="00614EAD"/>
    <w:rsid w:val="00615F5F"/>
    <w:rsid w:val="00615F91"/>
    <w:rsid w:val="00620952"/>
    <w:rsid w:val="00620CCB"/>
    <w:rsid w:val="00620E15"/>
    <w:rsid w:val="00622446"/>
    <w:rsid w:val="00623506"/>
    <w:rsid w:val="00624FD6"/>
    <w:rsid w:val="00625A18"/>
    <w:rsid w:val="0062608C"/>
    <w:rsid w:val="00626514"/>
    <w:rsid w:val="00626558"/>
    <w:rsid w:val="00626FAE"/>
    <w:rsid w:val="00627136"/>
    <w:rsid w:val="006303FF"/>
    <w:rsid w:val="006310CF"/>
    <w:rsid w:val="00631E74"/>
    <w:rsid w:val="0063236F"/>
    <w:rsid w:val="00633837"/>
    <w:rsid w:val="00634220"/>
    <w:rsid w:val="00634351"/>
    <w:rsid w:val="00634701"/>
    <w:rsid w:val="00634773"/>
    <w:rsid w:val="0063543A"/>
    <w:rsid w:val="00636229"/>
    <w:rsid w:val="00636AE2"/>
    <w:rsid w:val="00637263"/>
    <w:rsid w:val="00640AAE"/>
    <w:rsid w:val="00640BF9"/>
    <w:rsid w:val="006410C1"/>
    <w:rsid w:val="0064184C"/>
    <w:rsid w:val="00641BF4"/>
    <w:rsid w:val="00641D4B"/>
    <w:rsid w:val="00641DEC"/>
    <w:rsid w:val="00641FB3"/>
    <w:rsid w:val="006431CA"/>
    <w:rsid w:val="00643414"/>
    <w:rsid w:val="0064346D"/>
    <w:rsid w:val="006438AA"/>
    <w:rsid w:val="00644384"/>
    <w:rsid w:val="006449D8"/>
    <w:rsid w:val="006457DC"/>
    <w:rsid w:val="00646964"/>
    <w:rsid w:val="00646A60"/>
    <w:rsid w:val="00647D74"/>
    <w:rsid w:val="006512A5"/>
    <w:rsid w:val="00651D10"/>
    <w:rsid w:val="006527C9"/>
    <w:rsid w:val="00653B1A"/>
    <w:rsid w:val="00654F90"/>
    <w:rsid w:val="006552C5"/>
    <w:rsid w:val="00656A28"/>
    <w:rsid w:val="006573F0"/>
    <w:rsid w:val="006576E0"/>
    <w:rsid w:val="006578AC"/>
    <w:rsid w:val="00657DCB"/>
    <w:rsid w:val="00660656"/>
    <w:rsid w:val="006626B1"/>
    <w:rsid w:val="006635AE"/>
    <w:rsid w:val="0066446A"/>
    <w:rsid w:val="00664CA9"/>
    <w:rsid w:val="00664D19"/>
    <w:rsid w:val="00665147"/>
    <w:rsid w:val="00665429"/>
    <w:rsid w:val="006655B6"/>
    <w:rsid w:val="00665B23"/>
    <w:rsid w:val="006660F1"/>
    <w:rsid w:val="00666940"/>
    <w:rsid w:val="006674DB"/>
    <w:rsid w:val="00667B20"/>
    <w:rsid w:val="0067038C"/>
    <w:rsid w:val="00670C44"/>
    <w:rsid w:val="0067206E"/>
    <w:rsid w:val="00672191"/>
    <w:rsid w:val="00672723"/>
    <w:rsid w:val="00672809"/>
    <w:rsid w:val="00673A63"/>
    <w:rsid w:val="00674315"/>
    <w:rsid w:val="00674363"/>
    <w:rsid w:val="00674492"/>
    <w:rsid w:val="00674F69"/>
    <w:rsid w:val="00674FCF"/>
    <w:rsid w:val="00675A23"/>
    <w:rsid w:val="00675B10"/>
    <w:rsid w:val="0067646D"/>
    <w:rsid w:val="00676B6D"/>
    <w:rsid w:val="0067778D"/>
    <w:rsid w:val="00677AD6"/>
    <w:rsid w:val="00677ED3"/>
    <w:rsid w:val="00677FDA"/>
    <w:rsid w:val="0068030E"/>
    <w:rsid w:val="0068144A"/>
    <w:rsid w:val="0068196D"/>
    <w:rsid w:val="00681A7D"/>
    <w:rsid w:val="00682713"/>
    <w:rsid w:val="00682D8D"/>
    <w:rsid w:val="00682FEA"/>
    <w:rsid w:val="006839ED"/>
    <w:rsid w:val="006840C8"/>
    <w:rsid w:val="00684A35"/>
    <w:rsid w:val="00685167"/>
    <w:rsid w:val="00686443"/>
    <w:rsid w:val="00686513"/>
    <w:rsid w:val="0068651A"/>
    <w:rsid w:val="00687AE9"/>
    <w:rsid w:val="00687F0B"/>
    <w:rsid w:val="00691940"/>
    <w:rsid w:val="0069215F"/>
    <w:rsid w:val="006929FA"/>
    <w:rsid w:val="00692A23"/>
    <w:rsid w:val="00692C7C"/>
    <w:rsid w:val="00693577"/>
    <w:rsid w:val="00693D60"/>
    <w:rsid w:val="0069478D"/>
    <w:rsid w:val="00695C3E"/>
    <w:rsid w:val="00695CD9"/>
    <w:rsid w:val="0069633D"/>
    <w:rsid w:val="00697349"/>
    <w:rsid w:val="00697BF5"/>
    <w:rsid w:val="006A1620"/>
    <w:rsid w:val="006A2732"/>
    <w:rsid w:val="006A2C71"/>
    <w:rsid w:val="006A2DF5"/>
    <w:rsid w:val="006A2F81"/>
    <w:rsid w:val="006A35B2"/>
    <w:rsid w:val="006A3814"/>
    <w:rsid w:val="006A5CB4"/>
    <w:rsid w:val="006A5E3E"/>
    <w:rsid w:val="006A638D"/>
    <w:rsid w:val="006A63D6"/>
    <w:rsid w:val="006A6D6F"/>
    <w:rsid w:val="006A74F3"/>
    <w:rsid w:val="006A77A6"/>
    <w:rsid w:val="006B267F"/>
    <w:rsid w:val="006B2B7B"/>
    <w:rsid w:val="006B3B32"/>
    <w:rsid w:val="006B4468"/>
    <w:rsid w:val="006B5F87"/>
    <w:rsid w:val="006B5FF0"/>
    <w:rsid w:val="006B67FC"/>
    <w:rsid w:val="006B779B"/>
    <w:rsid w:val="006B7AF5"/>
    <w:rsid w:val="006B7EA7"/>
    <w:rsid w:val="006C0E12"/>
    <w:rsid w:val="006C0F92"/>
    <w:rsid w:val="006C13F9"/>
    <w:rsid w:val="006C1C2E"/>
    <w:rsid w:val="006C2F19"/>
    <w:rsid w:val="006C32A4"/>
    <w:rsid w:val="006C3DD1"/>
    <w:rsid w:val="006C5F2B"/>
    <w:rsid w:val="006C614B"/>
    <w:rsid w:val="006C6868"/>
    <w:rsid w:val="006C68DD"/>
    <w:rsid w:val="006C6A94"/>
    <w:rsid w:val="006C7688"/>
    <w:rsid w:val="006D22BA"/>
    <w:rsid w:val="006D28A7"/>
    <w:rsid w:val="006D2BF1"/>
    <w:rsid w:val="006D46E6"/>
    <w:rsid w:val="006D558E"/>
    <w:rsid w:val="006D71D3"/>
    <w:rsid w:val="006D7AAF"/>
    <w:rsid w:val="006E03F3"/>
    <w:rsid w:val="006E2F94"/>
    <w:rsid w:val="006E4882"/>
    <w:rsid w:val="006E6149"/>
    <w:rsid w:val="006E7002"/>
    <w:rsid w:val="006F0BAE"/>
    <w:rsid w:val="006F152C"/>
    <w:rsid w:val="006F3DB9"/>
    <w:rsid w:val="006F6ADE"/>
    <w:rsid w:val="006F6E03"/>
    <w:rsid w:val="00700366"/>
    <w:rsid w:val="007004FB"/>
    <w:rsid w:val="00700A50"/>
    <w:rsid w:val="00700A8C"/>
    <w:rsid w:val="00700BAD"/>
    <w:rsid w:val="00702DED"/>
    <w:rsid w:val="00703A6E"/>
    <w:rsid w:val="00704437"/>
    <w:rsid w:val="00704B20"/>
    <w:rsid w:val="0070534A"/>
    <w:rsid w:val="00705D71"/>
    <w:rsid w:val="00706043"/>
    <w:rsid w:val="00707126"/>
    <w:rsid w:val="00707AED"/>
    <w:rsid w:val="00710513"/>
    <w:rsid w:val="00712B66"/>
    <w:rsid w:val="00713401"/>
    <w:rsid w:val="007136BC"/>
    <w:rsid w:val="00713825"/>
    <w:rsid w:val="00714087"/>
    <w:rsid w:val="0071577F"/>
    <w:rsid w:val="00715CD0"/>
    <w:rsid w:val="00715FFC"/>
    <w:rsid w:val="007167C8"/>
    <w:rsid w:val="007169D0"/>
    <w:rsid w:val="0072037E"/>
    <w:rsid w:val="00721230"/>
    <w:rsid w:val="00721943"/>
    <w:rsid w:val="00722F0A"/>
    <w:rsid w:val="00723F96"/>
    <w:rsid w:val="00725CAD"/>
    <w:rsid w:val="007262AA"/>
    <w:rsid w:val="007269E9"/>
    <w:rsid w:val="00730720"/>
    <w:rsid w:val="00730918"/>
    <w:rsid w:val="00731ECF"/>
    <w:rsid w:val="007322F9"/>
    <w:rsid w:val="00732500"/>
    <w:rsid w:val="00733ACE"/>
    <w:rsid w:val="00734DC2"/>
    <w:rsid w:val="00734E9C"/>
    <w:rsid w:val="007407FB"/>
    <w:rsid w:val="00740D3B"/>
    <w:rsid w:val="00741FA0"/>
    <w:rsid w:val="00742110"/>
    <w:rsid w:val="00742257"/>
    <w:rsid w:val="0074279A"/>
    <w:rsid w:val="00743664"/>
    <w:rsid w:val="007436A7"/>
    <w:rsid w:val="00743DAC"/>
    <w:rsid w:val="0074400A"/>
    <w:rsid w:val="0074448A"/>
    <w:rsid w:val="00746294"/>
    <w:rsid w:val="00746760"/>
    <w:rsid w:val="007469A7"/>
    <w:rsid w:val="00746AEE"/>
    <w:rsid w:val="00746B27"/>
    <w:rsid w:val="00746D50"/>
    <w:rsid w:val="00746DC2"/>
    <w:rsid w:val="00747FF3"/>
    <w:rsid w:val="00751700"/>
    <w:rsid w:val="007518C2"/>
    <w:rsid w:val="00752BCD"/>
    <w:rsid w:val="0075588E"/>
    <w:rsid w:val="0075628F"/>
    <w:rsid w:val="00756377"/>
    <w:rsid w:val="007565E9"/>
    <w:rsid w:val="00756A63"/>
    <w:rsid w:val="00756A85"/>
    <w:rsid w:val="0076037A"/>
    <w:rsid w:val="00760552"/>
    <w:rsid w:val="00760DCD"/>
    <w:rsid w:val="00761C1A"/>
    <w:rsid w:val="00761FA6"/>
    <w:rsid w:val="0076224E"/>
    <w:rsid w:val="00763176"/>
    <w:rsid w:val="0076323D"/>
    <w:rsid w:val="007645ED"/>
    <w:rsid w:val="007646C9"/>
    <w:rsid w:val="00765BAD"/>
    <w:rsid w:val="00765D3B"/>
    <w:rsid w:val="0076665C"/>
    <w:rsid w:val="007672B8"/>
    <w:rsid w:val="00767D2C"/>
    <w:rsid w:val="0077015B"/>
    <w:rsid w:val="0077048D"/>
    <w:rsid w:val="00770BD2"/>
    <w:rsid w:val="00770FD5"/>
    <w:rsid w:val="00773032"/>
    <w:rsid w:val="0077309C"/>
    <w:rsid w:val="007737F6"/>
    <w:rsid w:val="00773B33"/>
    <w:rsid w:val="00774A98"/>
    <w:rsid w:val="00775DBA"/>
    <w:rsid w:val="007767E6"/>
    <w:rsid w:val="00776818"/>
    <w:rsid w:val="00776B61"/>
    <w:rsid w:val="007770F3"/>
    <w:rsid w:val="00777829"/>
    <w:rsid w:val="00777E12"/>
    <w:rsid w:val="00777FBE"/>
    <w:rsid w:val="00780ECD"/>
    <w:rsid w:val="0078150D"/>
    <w:rsid w:val="00781827"/>
    <w:rsid w:val="00783740"/>
    <w:rsid w:val="0078502C"/>
    <w:rsid w:val="00785C78"/>
    <w:rsid w:val="007862F7"/>
    <w:rsid w:val="00786BFD"/>
    <w:rsid w:val="0079010F"/>
    <w:rsid w:val="007901E7"/>
    <w:rsid w:val="00791029"/>
    <w:rsid w:val="00791280"/>
    <w:rsid w:val="00791FA9"/>
    <w:rsid w:val="007929B1"/>
    <w:rsid w:val="00792B55"/>
    <w:rsid w:val="00792DEE"/>
    <w:rsid w:val="007930B9"/>
    <w:rsid w:val="0079329D"/>
    <w:rsid w:val="00793888"/>
    <w:rsid w:val="007945CD"/>
    <w:rsid w:val="0079597C"/>
    <w:rsid w:val="00795992"/>
    <w:rsid w:val="00796823"/>
    <w:rsid w:val="00796ADF"/>
    <w:rsid w:val="00797782"/>
    <w:rsid w:val="007A01D3"/>
    <w:rsid w:val="007A04A8"/>
    <w:rsid w:val="007A2341"/>
    <w:rsid w:val="007A2C69"/>
    <w:rsid w:val="007A3AC9"/>
    <w:rsid w:val="007A4B20"/>
    <w:rsid w:val="007A5052"/>
    <w:rsid w:val="007A584E"/>
    <w:rsid w:val="007A64BC"/>
    <w:rsid w:val="007A7297"/>
    <w:rsid w:val="007A734E"/>
    <w:rsid w:val="007A7C49"/>
    <w:rsid w:val="007A7C51"/>
    <w:rsid w:val="007B0D02"/>
    <w:rsid w:val="007B0FBB"/>
    <w:rsid w:val="007B1177"/>
    <w:rsid w:val="007B23C0"/>
    <w:rsid w:val="007B2440"/>
    <w:rsid w:val="007B2642"/>
    <w:rsid w:val="007B29C9"/>
    <w:rsid w:val="007B2A00"/>
    <w:rsid w:val="007B2B00"/>
    <w:rsid w:val="007B2EAF"/>
    <w:rsid w:val="007B31F7"/>
    <w:rsid w:val="007B37BF"/>
    <w:rsid w:val="007B3A48"/>
    <w:rsid w:val="007B4A00"/>
    <w:rsid w:val="007B4EAB"/>
    <w:rsid w:val="007B5459"/>
    <w:rsid w:val="007B7145"/>
    <w:rsid w:val="007B72C0"/>
    <w:rsid w:val="007B7B51"/>
    <w:rsid w:val="007B7B95"/>
    <w:rsid w:val="007C02D5"/>
    <w:rsid w:val="007C0EAB"/>
    <w:rsid w:val="007C1489"/>
    <w:rsid w:val="007C16A8"/>
    <w:rsid w:val="007C1C37"/>
    <w:rsid w:val="007C1CC4"/>
    <w:rsid w:val="007C20E6"/>
    <w:rsid w:val="007C2A54"/>
    <w:rsid w:val="007C338B"/>
    <w:rsid w:val="007C3F7C"/>
    <w:rsid w:val="007D198B"/>
    <w:rsid w:val="007D1FDC"/>
    <w:rsid w:val="007D27B2"/>
    <w:rsid w:val="007D462F"/>
    <w:rsid w:val="007D4ABF"/>
    <w:rsid w:val="007D52B6"/>
    <w:rsid w:val="007D55EC"/>
    <w:rsid w:val="007D5D18"/>
    <w:rsid w:val="007D6889"/>
    <w:rsid w:val="007D69F8"/>
    <w:rsid w:val="007D7267"/>
    <w:rsid w:val="007D7606"/>
    <w:rsid w:val="007D7EA3"/>
    <w:rsid w:val="007E06CA"/>
    <w:rsid w:val="007E109F"/>
    <w:rsid w:val="007E10AC"/>
    <w:rsid w:val="007E10B8"/>
    <w:rsid w:val="007E1DA1"/>
    <w:rsid w:val="007E2676"/>
    <w:rsid w:val="007E3565"/>
    <w:rsid w:val="007E3AEF"/>
    <w:rsid w:val="007E3E36"/>
    <w:rsid w:val="007E4E5A"/>
    <w:rsid w:val="007E4F1C"/>
    <w:rsid w:val="007E5386"/>
    <w:rsid w:val="007E550A"/>
    <w:rsid w:val="007E7968"/>
    <w:rsid w:val="007F0532"/>
    <w:rsid w:val="007F13A6"/>
    <w:rsid w:val="007F1740"/>
    <w:rsid w:val="007F2A4B"/>
    <w:rsid w:val="007F50FC"/>
    <w:rsid w:val="007F516B"/>
    <w:rsid w:val="007F5E5A"/>
    <w:rsid w:val="007F7071"/>
    <w:rsid w:val="00800A98"/>
    <w:rsid w:val="008016DD"/>
    <w:rsid w:val="00801907"/>
    <w:rsid w:val="00802960"/>
    <w:rsid w:val="00802D0E"/>
    <w:rsid w:val="00802E0C"/>
    <w:rsid w:val="00802E5C"/>
    <w:rsid w:val="00803375"/>
    <w:rsid w:val="00803FA2"/>
    <w:rsid w:val="00806B9C"/>
    <w:rsid w:val="00806CD4"/>
    <w:rsid w:val="00806E23"/>
    <w:rsid w:val="008073FF"/>
    <w:rsid w:val="00810F7A"/>
    <w:rsid w:val="00811D15"/>
    <w:rsid w:val="00812133"/>
    <w:rsid w:val="00812232"/>
    <w:rsid w:val="008122D0"/>
    <w:rsid w:val="008125DB"/>
    <w:rsid w:val="00812A5E"/>
    <w:rsid w:val="00813414"/>
    <w:rsid w:val="00813602"/>
    <w:rsid w:val="008146CF"/>
    <w:rsid w:val="00816058"/>
    <w:rsid w:val="00817218"/>
    <w:rsid w:val="008177BD"/>
    <w:rsid w:val="00817B67"/>
    <w:rsid w:val="00820991"/>
    <w:rsid w:val="00821021"/>
    <w:rsid w:val="008213AA"/>
    <w:rsid w:val="0082190A"/>
    <w:rsid w:val="00822903"/>
    <w:rsid w:val="00824326"/>
    <w:rsid w:val="00824787"/>
    <w:rsid w:val="008248DB"/>
    <w:rsid w:val="008248FE"/>
    <w:rsid w:val="00824F0C"/>
    <w:rsid w:val="00824F2A"/>
    <w:rsid w:val="00824F8B"/>
    <w:rsid w:val="008259E1"/>
    <w:rsid w:val="008267F3"/>
    <w:rsid w:val="00826CD2"/>
    <w:rsid w:val="008270EF"/>
    <w:rsid w:val="00827A36"/>
    <w:rsid w:val="00827C0B"/>
    <w:rsid w:val="00830280"/>
    <w:rsid w:val="0083124F"/>
    <w:rsid w:val="00831753"/>
    <w:rsid w:val="008318AE"/>
    <w:rsid w:val="008327E0"/>
    <w:rsid w:val="00832B26"/>
    <w:rsid w:val="00832B84"/>
    <w:rsid w:val="00832C5F"/>
    <w:rsid w:val="008333BD"/>
    <w:rsid w:val="00834D59"/>
    <w:rsid w:val="008353F0"/>
    <w:rsid w:val="008355EA"/>
    <w:rsid w:val="008359EB"/>
    <w:rsid w:val="008361F2"/>
    <w:rsid w:val="00836DAC"/>
    <w:rsid w:val="00837000"/>
    <w:rsid w:val="008373CE"/>
    <w:rsid w:val="00837909"/>
    <w:rsid w:val="0083792B"/>
    <w:rsid w:val="008410DE"/>
    <w:rsid w:val="00841571"/>
    <w:rsid w:val="00841BB8"/>
    <w:rsid w:val="00841F29"/>
    <w:rsid w:val="008424C3"/>
    <w:rsid w:val="00842DAB"/>
    <w:rsid w:val="00842F62"/>
    <w:rsid w:val="0084316F"/>
    <w:rsid w:val="00843569"/>
    <w:rsid w:val="00843C54"/>
    <w:rsid w:val="00843EB6"/>
    <w:rsid w:val="008444BD"/>
    <w:rsid w:val="00845CD9"/>
    <w:rsid w:val="00846332"/>
    <w:rsid w:val="008463C2"/>
    <w:rsid w:val="008468AD"/>
    <w:rsid w:val="00846E77"/>
    <w:rsid w:val="00847106"/>
    <w:rsid w:val="0084715A"/>
    <w:rsid w:val="00850269"/>
    <w:rsid w:val="008517DD"/>
    <w:rsid w:val="00851EEF"/>
    <w:rsid w:val="0085260B"/>
    <w:rsid w:val="0085430B"/>
    <w:rsid w:val="00857328"/>
    <w:rsid w:val="0086070D"/>
    <w:rsid w:val="008607D8"/>
    <w:rsid w:val="00860FAF"/>
    <w:rsid w:val="00861186"/>
    <w:rsid w:val="00862049"/>
    <w:rsid w:val="0086223B"/>
    <w:rsid w:val="008622D2"/>
    <w:rsid w:val="0086339A"/>
    <w:rsid w:val="00863D63"/>
    <w:rsid w:val="00863E84"/>
    <w:rsid w:val="0086463D"/>
    <w:rsid w:val="008660FA"/>
    <w:rsid w:val="008664C7"/>
    <w:rsid w:val="008666A4"/>
    <w:rsid w:val="00866B6F"/>
    <w:rsid w:val="008671DF"/>
    <w:rsid w:val="008673BD"/>
    <w:rsid w:val="008675CA"/>
    <w:rsid w:val="00867674"/>
    <w:rsid w:val="008677A5"/>
    <w:rsid w:val="00867BDE"/>
    <w:rsid w:val="00867BFC"/>
    <w:rsid w:val="008705A3"/>
    <w:rsid w:val="008708F9"/>
    <w:rsid w:val="00870D34"/>
    <w:rsid w:val="00871194"/>
    <w:rsid w:val="00871710"/>
    <w:rsid w:val="00871D44"/>
    <w:rsid w:val="00871E8C"/>
    <w:rsid w:val="00872634"/>
    <w:rsid w:val="00873990"/>
    <w:rsid w:val="00873E83"/>
    <w:rsid w:val="00874AC8"/>
    <w:rsid w:val="008755C4"/>
    <w:rsid w:val="008757F2"/>
    <w:rsid w:val="00877BA5"/>
    <w:rsid w:val="00877E65"/>
    <w:rsid w:val="00881184"/>
    <w:rsid w:val="00883154"/>
    <w:rsid w:val="00883565"/>
    <w:rsid w:val="008841EA"/>
    <w:rsid w:val="00884677"/>
    <w:rsid w:val="00884FD2"/>
    <w:rsid w:val="008851D5"/>
    <w:rsid w:val="00886225"/>
    <w:rsid w:val="00887408"/>
    <w:rsid w:val="00890092"/>
    <w:rsid w:val="00891B43"/>
    <w:rsid w:val="008923C2"/>
    <w:rsid w:val="008938AA"/>
    <w:rsid w:val="00893D17"/>
    <w:rsid w:val="00894371"/>
    <w:rsid w:val="00894CB3"/>
    <w:rsid w:val="00895416"/>
    <w:rsid w:val="00895D2B"/>
    <w:rsid w:val="008962D9"/>
    <w:rsid w:val="008A1B6E"/>
    <w:rsid w:val="008A2798"/>
    <w:rsid w:val="008A2B14"/>
    <w:rsid w:val="008A3117"/>
    <w:rsid w:val="008A37DF"/>
    <w:rsid w:val="008A3BAD"/>
    <w:rsid w:val="008A5E19"/>
    <w:rsid w:val="008A6CD8"/>
    <w:rsid w:val="008A7A9F"/>
    <w:rsid w:val="008A7D2A"/>
    <w:rsid w:val="008B2302"/>
    <w:rsid w:val="008B24B5"/>
    <w:rsid w:val="008B30F5"/>
    <w:rsid w:val="008B314F"/>
    <w:rsid w:val="008B4FAD"/>
    <w:rsid w:val="008B4FE8"/>
    <w:rsid w:val="008B5CD2"/>
    <w:rsid w:val="008B64DB"/>
    <w:rsid w:val="008B6681"/>
    <w:rsid w:val="008C0636"/>
    <w:rsid w:val="008C19EC"/>
    <w:rsid w:val="008C1A0E"/>
    <w:rsid w:val="008C2002"/>
    <w:rsid w:val="008C2157"/>
    <w:rsid w:val="008C305F"/>
    <w:rsid w:val="008C3F9C"/>
    <w:rsid w:val="008C417C"/>
    <w:rsid w:val="008C4B10"/>
    <w:rsid w:val="008C6576"/>
    <w:rsid w:val="008C6909"/>
    <w:rsid w:val="008D06D6"/>
    <w:rsid w:val="008D1182"/>
    <w:rsid w:val="008D201A"/>
    <w:rsid w:val="008D3C2D"/>
    <w:rsid w:val="008D4862"/>
    <w:rsid w:val="008D4C3E"/>
    <w:rsid w:val="008D5331"/>
    <w:rsid w:val="008D654F"/>
    <w:rsid w:val="008D66BB"/>
    <w:rsid w:val="008D6F88"/>
    <w:rsid w:val="008D70EB"/>
    <w:rsid w:val="008D73DD"/>
    <w:rsid w:val="008E04B1"/>
    <w:rsid w:val="008E0782"/>
    <w:rsid w:val="008E0912"/>
    <w:rsid w:val="008E0934"/>
    <w:rsid w:val="008E1028"/>
    <w:rsid w:val="008E119E"/>
    <w:rsid w:val="008E1FF5"/>
    <w:rsid w:val="008E2CC4"/>
    <w:rsid w:val="008E31E9"/>
    <w:rsid w:val="008E31F5"/>
    <w:rsid w:val="008E3D47"/>
    <w:rsid w:val="008E46C6"/>
    <w:rsid w:val="008E4710"/>
    <w:rsid w:val="008E47F9"/>
    <w:rsid w:val="008E4BAC"/>
    <w:rsid w:val="008E5259"/>
    <w:rsid w:val="008E5787"/>
    <w:rsid w:val="008E674C"/>
    <w:rsid w:val="008E6E07"/>
    <w:rsid w:val="008E6E62"/>
    <w:rsid w:val="008E77E8"/>
    <w:rsid w:val="008F02F9"/>
    <w:rsid w:val="008F10CE"/>
    <w:rsid w:val="008F1737"/>
    <w:rsid w:val="008F1D61"/>
    <w:rsid w:val="008F247F"/>
    <w:rsid w:val="008F283D"/>
    <w:rsid w:val="008F452B"/>
    <w:rsid w:val="008F4A67"/>
    <w:rsid w:val="008F4C33"/>
    <w:rsid w:val="008F5392"/>
    <w:rsid w:val="008F539F"/>
    <w:rsid w:val="008F7F72"/>
    <w:rsid w:val="00902053"/>
    <w:rsid w:val="0090307E"/>
    <w:rsid w:val="0090357A"/>
    <w:rsid w:val="00903B3D"/>
    <w:rsid w:val="00903C66"/>
    <w:rsid w:val="00905B51"/>
    <w:rsid w:val="00905CA2"/>
    <w:rsid w:val="0090654E"/>
    <w:rsid w:val="0090775E"/>
    <w:rsid w:val="0090792D"/>
    <w:rsid w:val="00910520"/>
    <w:rsid w:val="00910646"/>
    <w:rsid w:val="0091076C"/>
    <w:rsid w:val="00910F2E"/>
    <w:rsid w:val="00911B78"/>
    <w:rsid w:val="00912BEB"/>
    <w:rsid w:val="00913184"/>
    <w:rsid w:val="009141C5"/>
    <w:rsid w:val="0091456B"/>
    <w:rsid w:val="009148BB"/>
    <w:rsid w:val="00914B4E"/>
    <w:rsid w:val="00916E6C"/>
    <w:rsid w:val="009171F2"/>
    <w:rsid w:val="00917B32"/>
    <w:rsid w:val="00920248"/>
    <w:rsid w:val="0092175D"/>
    <w:rsid w:val="00921A85"/>
    <w:rsid w:val="00922229"/>
    <w:rsid w:val="009229C6"/>
    <w:rsid w:val="00922A0A"/>
    <w:rsid w:val="00922A2A"/>
    <w:rsid w:val="0092324A"/>
    <w:rsid w:val="00924401"/>
    <w:rsid w:val="00924DE8"/>
    <w:rsid w:val="00924F72"/>
    <w:rsid w:val="00930110"/>
    <w:rsid w:val="00930758"/>
    <w:rsid w:val="00930F3F"/>
    <w:rsid w:val="0093139A"/>
    <w:rsid w:val="00931546"/>
    <w:rsid w:val="009323F9"/>
    <w:rsid w:val="00932748"/>
    <w:rsid w:val="009327A8"/>
    <w:rsid w:val="00932F7C"/>
    <w:rsid w:val="00933DDF"/>
    <w:rsid w:val="009343E8"/>
    <w:rsid w:val="00935329"/>
    <w:rsid w:val="00936001"/>
    <w:rsid w:val="009360D0"/>
    <w:rsid w:val="00936518"/>
    <w:rsid w:val="00936B52"/>
    <w:rsid w:val="00936BDD"/>
    <w:rsid w:val="009373C8"/>
    <w:rsid w:val="009375DF"/>
    <w:rsid w:val="00937E0E"/>
    <w:rsid w:val="00941378"/>
    <w:rsid w:val="00941B16"/>
    <w:rsid w:val="00941DD0"/>
    <w:rsid w:val="00942180"/>
    <w:rsid w:val="0094290A"/>
    <w:rsid w:val="00942B0B"/>
    <w:rsid w:val="009430D9"/>
    <w:rsid w:val="0094336B"/>
    <w:rsid w:val="00943C76"/>
    <w:rsid w:val="00943E26"/>
    <w:rsid w:val="0094410F"/>
    <w:rsid w:val="0094596A"/>
    <w:rsid w:val="00946B2B"/>
    <w:rsid w:val="00947781"/>
    <w:rsid w:val="00950CC4"/>
    <w:rsid w:val="009510CD"/>
    <w:rsid w:val="00951AA4"/>
    <w:rsid w:val="00951B2A"/>
    <w:rsid w:val="00952DDE"/>
    <w:rsid w:val="0095329D"/>
    <w:rsid w:val="009537F2"/>
    <w:rsid w:val="0095485F"/>
    <w:rsid w:val="00954CE7"/>
    <w:rsid w:val="00955805"/>
    <w:rsid w:val="00955DA4"/>
    <w:rsid w:val="009560D1"/>
    <w:rsid w:val="009560D4"/>
    <w:rsid w:val="009561D3"/>
    <w:rsid w:val="00956557"/>
    <w:rsid w:val="00956CD9"/>
    <w:rsid w:val="00957C21"/>
    <w:rsid w:val="009601C9"/>
    <w:rsid w:val="009603A5"/>
    <w:rsid w:val="0096202A"/>
    <w:rsid w:val="009621E6"/>
    <w:rsid w:val="009623A2"/>
    <w:rsid w:val="00962A41"/>
    <w:rsid w:val="0096366D"/>
    <w:rsid w:val="00964202"/>
    <w:rsid w:val="00964B0D"/>
    <w:rsid w:val="00964BEF"/>
    <w:rsid w:val="00966D4A"/>
    <w:rsid w:val="00967367"/>
    <w:rsid w:val="00967869"/>
    <w:rsid w:val="00967CBA"/>
    <w:rsid w:val="00967D64"/>
    <w:rsid w:val="00970CC9"/>
    <w:rsid w:val="00971699"/>
    <w:rsid w:val="009738B7"/>
    <w:rsid w:val="00973FDD"/>
    <w:rsid w:val="00974B4F"/>
    <w:rsid w:val="00977E50"/>
    <w:rsid w:val="00980980"/>
    <w:rsid w:val="00981A72"/>
    <w:rsid w:val="00982028"/>
    <w:rsid w:val="0098547D"/>
    <w:rsid w:val="00986401"/>
    <w:rsid w:val="00987295"/>
    <w:rsid w:val="00987C99"/>
    <w:rsid w:val="0099136B"/>
    <w:rsid w:val="009914D0"/>
    <w:rsid w:val="00991EC9"/>
    <w:rsid w:val="00992819"/>
    <w:rsid w:val="00993331"/>
    <w:rsid w:val="0099351A"/>
    <w:rsid w:val="00994154"/>
    <w:rsid w:val="0099499D"/>
    <w:rsid w:val="009952A5"/>
    <w:rsid w:val="00995A96"/>
    <w:rsid w:val="009962AF"/>
    <w:rsid w:val="00996917"/>
    <w:rsid w:val="00997430"/>
    <w:rsid w:val="009A0CFF"/>
    <w:rsid w:val="009A117B"/>
    <w:rsid w:val="009A145A"/>
    <w:rsid w:val="009A1CBC"/>
    <w:rsid w:val="009A200E"/>
    <w:rsid w:val="009A23B1"/>
    <w:rsid w:val="009A2548"/>
    <w:rsid w:val="009A2931"/>
    <w:rsid w:val="009A2B75"/>
    <w:rsid w:val="009A3025"/>
    <w:rsid w:val="009A30FB"/>
    <w:rsid w:val="009A5B4B"/>
    <w:rsid w:val="009A63A5"/>
    <w:rsid w:val="009A765A"/>
    <w:rsid w:val="009B020A"/>
    <w:rsid w:val="009B0925"/>
    <w:rsid w:val="009B1947"/>
    <w:rsid w:val="009B1B60"/>
    <w:rsid w:val="009B31EB"/>
    <w:rsid w:val="009B4854"/>
    <w:rsid w:val="009B54EB"/>
    <w:rsid w:val="009B5ACA"/>
    <w:rsid w:val="009B5D54"/>
    <w:rsid w:val="009B62DE"/>
    <w:rsid w:val="009B7832"/>
    <w:rsid w:val="009C002C"/>
    <w:rsid w:val="009C0A43"/>
    <w:rsid w:val="009C1BBE"/>
    <w:rsid w:val="009C28FB"/>
    <w:rsid w:val="009C2CAC"/>
    <w:rsid w:val="009C3774"/>
    <w:rsid w:val="009C3AE8"/>
    <w:rsid w:val="009C3C15"/>
    <w:rsid w:val="009C3F6D"/>
    <w:rsid w:val="009C4D11"/>
    <w:rsid w:val="009C6B96"/>
    <w:rsid w:val="009D11A2"/>
    <w:rsid w:val="009D1C83"/>
    <w:rsid w:val="009D1E06"/>
    <w:rsid w:val="009D20FE"/>
    <w:rsid w:val="009D263B"/>
    <w:rsid w:val="009D2722"/>
    <w:rsid w:val="009D2883"/>
    <w:rsid w:val="009D2F02"/>
    <w:rsid w:val="009D3870"/>
    <w:rsid w:val="009D51ED"/>
    <w:rsid w:val="009D5AA3"/>
    <w:rsid w:val="009D5C96"/>
    <w:rsid w:val="009D6040"/>
    <w:rsid w:val="009D66F5"/>
    <w:rsid w:val="009D6BA3"/>
    <w:rsid w:val="009D6FC8"/>
    <w:rsid w:val="009D70EF"/>
    <w:rsid w:val="009D7F0B"/>
    <w:rsid w:val="009D7FBF"/>
    <w:rsid w:val="009E03E2"/>
    <w:rsid w:val="009E0FFC"/>
    <w:rsid w:val="009E2152"/>
    <w:rsid w:val="009E2F0B"/>
    <w:rsid w:val="009E3728"/>
    <w:rsid w:val="009E5A14"/>
    <w:rsid w:val="009E615D"/>
    <w:rsid w:val="009E621A"/>
    <w:rsid w:val="009E6A16"/>
    <w:rsid w:val="009E6A90"/>
    <w:rsid w:val="009E6DDA"/>
    <w:rsid w:val="009E708E"/>
    <w:rsid w:val="009E79BD"/>
    <w:rsid w:val="009E7AB7"/>
    <w:rsid w:val="009F0C33"/>
    <w:rsid w:val="009F0D97"/>
    <w:rsid w:val="009F31B0"/>
    <w:rsid w:val="009F39C0"/>
    <w:rsid w:val="009F3D03"/>
    <w:rsid w:val="009F3FA9"/>
    <w:rsid w:val="009F514F"/>
    <w:rsid w:val="009F5773"/>
    <w:rsid w:val="009F5A76"/>
    <w:rsid w:val="009F5C73"/>
    <w:rsid w:val="009F5F6F"/>
    <w:rsid w:val="009F6565"/>
    <w:rsid w:val="009F7444"/>
    <w:rsid w:val="009F7D7A"/>
    <w:rsid w:val="009F7E53"/>
    <w:rsid w:val="00A01B69"/>
    <w:rsid w:val="00A01C75"/>
    <w:rsid w:val="00A02ACD"/>
    <w:rsid w:val="00A0337E"/>
    <w:rsid w:val="00A03973"/>
    <w:rsid w:val="00A047DF"/>
    <w:rsid w:val="00A0756F"/>
    <w:rsid w:val="00A07CF9"/>
    <w:rsid w:val="00A124A9"/>
    <w:rsid w:val="00A12B80"/>
    <w:rsid w:val="00A12FC4"/>
    <w:rsid w:val="00A15223"/>
    <w:rsid w:val="00A1538B"/>
    <w:rsid w:val="00A16AA8"/>
    <w:rsid w:val="00A17628"/>
    <w:rsid w:val="00A1795F"/>
    <w:rsid w:val="00A2241F"/>
    <w:rsid w:val="00A240E2"/>
    <w:rsid w:val="00A24612"/>
    <w:rsid w:val="00A2513D"/>
    <w:rsid w:val="00A25E5C"/>
    <w:rsid w:val="00A2767E"/>
    <w:rsid w:val="00A27DEA"/>
    <w:rsid w:val="00A30209"/>
    <w:rsid w:val="00A303D8"/>
    <w:rsid w:val="00A30881"/>
    <w:rsid w:val="00A30CCB"/>
    <w:rsid w:val="00A310C6"/>
    <w:rsid w:val="00A31ACD"/>
    <w:rsid w:val="00A3253E"/>
    <w:rsid w:val="00A335AD"/>
    <w:rsid w:val="00A33DCB"/>
    <w:rsid w:val="00A33E51"/>
    <w:rsid w:val="00A33FAE"/>
    <w:rsid w:val="00A35249"/>
    <w:rsid w:val="00A356F0"/>
    <w:rsid w:val="00A36182"/>
    <w:rsid w:val="00A36A05"/>
    <w:rsid w:val="00A373F3"/>
    <w:rsid w:val="00A37706"/>
    <w:rsid w:val="00A37C75"/>
    <w:rsid w:val="00A40925"/>
    <w:rsid w:val="00A409E2"/>
    <w:rsid w:val="00A40D3C"/>
    <w:rsid w:val="00A415D7"/>
    <w:rsid w:val="00A42A14"/>
    <w:rsid w:val="00A42DB4"/>
    <w:rsid w:val="00A436EA"/>
    <w:rsid w:val="00A43CFB"/>
    <w:rsid w:val="00A43E78"/>
    <w:rsid w:val="00A4463B"/>
    <w:rsid w:val="00A44687"/>
    <w:rsid w:val="00A465C8"/>
    <w:rsid w:val="00A46A78"/>
    <w:rsid w:val="00A50DF8"/>
    <w:rsid w:val="00A51CE0"/>
    <w:rsid w:val="00A52E50"/>
    <w:rsid w:val="00A53639"/>
    <w:rsid w:val="00A54421"/>
    <w:rsid w:val="00A547E2"/>
    <w:rsid w:val="00A54EE4"/>
    <w:rsid w:val="00A5555C"/>
    <w:rsid w:val="00A556B5"/>
    <w:rsid w:val="00A557A9"/>
    <w:rsid w:val="00A57942"/>
    <w:rsid w:val="00A6012B"/>
    <w:rsid w:val="00A60F77"/>
    <w:rsid w:val="00A61588"/>
    <w:rsid w:val="00A61E30"/>
    <w:rsid w:val="00A62EBA"/>
    <w:rsid w:val="00A6398C"/>
    <w:rsid w:val="00A63AE4"/>
    <w:rsid w:val="00A63DB6"/>
    <w:rsid w:val="00A64F98"/>
    <w:rsid w:val="00A66827"/>
    <w:rsid w:val="00A66F82"/>
    <w:rsid w:val="00A675A4"/>
    <w:rsid w:val="00A703F5"/>
    <w:rsid w:val="00A71895"/>
    <w:rsid w:val="00A72060"/>
    <w:rsid w:val="00A728D0"/>
    <w:rsid w:val="00A72FEC"/>
    <w:rsid w:val="00A7493C"/>
    <w:rsid w:val="00A75166"/>
    <w:rsid w:val="00A75451"/>
    <w:rsid w:val="00A7578C"/>
    <w:rsid w:val="00A7618D"/>
    <w:rsid w:val="00A80E98"/>
    <w:rsid w:val="00A82542"/>
    <w:rsid w:val="00A82E07"/>
    <w:rsid w:val="00A8360D"/>
    <w:rsid w:val="00A83C24"/>
    <w:rsid w:val="00A8449A"/>
    <w:rsid w:val="00A84536"/>
    <w:rsid w:val="00A8474D"/>
    <w:rsid w:val="00A85705"/>
    <w:rsid w:val="00A85A84"/>
    <w:rsid w:val="00A85BFE"/>
    <w:rsid w:val="00A87A53"/>
    <w:rsid w:val="00A87C41"/>
    <w:rsid w:val="00A9014C"/>
    <w:rsid w:val="00A91A52"/>
    <w:rsid w:val="00A92B76"/>
    <w:rsid w:val="00A93390"/>
    <w:rsid w:val="00A9393F"/>
    <w:rsid w:val="00A93E90"/>
    <w:rsid w:val="00A93EFD"/>
    <w:rsid w:val="00A95A89"/>
    <w:rsid w:val="00A96061"/>
    <w:rsid w:val="00A96511"/>
    <w:rsid w:val="00A978AB"/>
    <w:rsid w:val="00AA07BA"/>
    <w:rsid w:val="00AA087B"/>
    <w:rsid w:val="00AA0971"/>
    <w:rsid w:val="00AA09BD"/>
    <w:rsid w:val="00AA0C92"/>
    <w:rsid w:val="00AA0CDA"/>
    <w:rsid w:val="00AA1430"/>
    <w:rsid w:val="00AA14C9"/>
    <w:rsid w:val="00AA25BD"/>
    <w:rsid w:val="00AA2D9C"/>
    <w:rsid w:val="00AA3AC3"/>
    <w:rsid w:val="00AA4198"/>
    <w:rsid w:val="00AA4D41"/>
    <w:rsid w:val="00AB0A7F"/>
    <w:rsid w:val="00AB124B"/>
    <w:rsid w:val="00AB1999"/>
    <w:rsid w:val="00AB1C66"/>
    <w:rsid w:val="00AB1FCD"/>
    <w:rsid w:val="00AB2203"/>
    <w:rsid w:val="00AB273F"/>
    <w:rsid w:val="00AB3EF8"/>
    <w:rsid w:val="00AB5234"/>
    <w:rsid w:val="00AB5A6E"/>
    <w:rsid w:val="00AB5B25"/>
    <w:rsid w:val="00AB5C88"/>
    <w:rsid w:val="00AB662A"/>
    <w:rsid w:val="00AB78AE"/>
    <w:rsid w:val="00AB7AE3"/>
    <w:rsid w:val="00AC0168"/>
    <w:rsid w:val="00AC0A24"/>
    <w:rsid w:val="00AC0D57"/>
    <w:rsid w:val="00AC0DB7"/>
    <w:rsid w:val="00AC1F9E"/>
    <w:rsid w:val="00AC2DEA"/>
    <w:rsid w:val="00AC39DF"/>
    <w:rsid w:val="00AC4710"/>
    <w:rsid w:val="00AC4E5A"/>
    <w:rsid w:val="00AC531C"/>
    <w:rsid w:val="00AC6255"/>
    <w:rsid w:val="00AD018F"/>
    <w:rsid w:val="00AD2216"/>
    <w:rsid w:val="00AD3703"/>
    <w:rsid w:val="00AD5F3E"/>
    <w:rsid w:val="00AD6395"/>
    <w:rsid w:val="00AD74C2"/>
    <w:rsid w:val="00AE1BC4"/>
    <w:rsid w:val="00AE20CE"/>
    <w:rsid w:val="00AE225B"/>
    <w:rsid w:val="00AE3380"/>
    <w:rsid w:val="00AE5AD9"/>
    <w:rsid w:val="00AE5E94"/>
    <w:rsid w:val="00AE6204"/>
    <w:rsid w:val="00AE659B"/>
    <w:rsid w:val="00AE701A"/>
    <w:rsid w:val="00AE734E"/>
    <w:rsid w:val="00AE7CF0"/>
    <w:rsid w:val="00AF0D05"/>
    <w:rsid w:val="00AF0DD2"/>
    <w:rsid w:val="00AF193E"/>
    <w:rsid w:val="00AF23B5"/>
    <w:rsid w:val="00AF2C3E"/>
    <w:rsid w:val="00AF2EF1"/>
    <w:rsid w:val="00AF3611"/>
    <w:rsid w:val="00AF3DB4"/>
    <w:rsid w:val="00AF4CCB"/>
    <w:rsid w:val="00AF69A0"/>
    <w:rsid w:val="00AF6D18"/>
    <w:rsid w:val="00AF6D4B"/>
    <w:rsid w:val="00AF6E5D"/>
    <w:rsid w:val="00AF7475"/>
    <w:rsid w:val="00B00700"/>
    <w:rsid w:val="00B00B64"/>
    <w:rsid w:val="00B01AF7"/>
    <w:rsid w:val="00B02381"/>
    <w:rsid w:val="00B0289D"/>
    <w:rsid w:val="00B02A1D"/>
    <w:rsid w:val="00B02C1D"/>
    <w:rsid w:val="00B036D7"/>
    <w:rsid w:val="00B04A33"/>
    <w:rsid w:val="00B05338"/>
    <w:rsid w:val="00B056FF"/>
    <w:rsid w:val="00B069CA"/>
    <w:rsid w:val="00B069D3"/>
    <w:rsid w:val="00B06A71"/>
    <w:rsid w:val="00B11CDF"/>
    <w:rsid w:val="00B11DBF"/>
    <w:rsid w:val="00B11FB8"/>
    <w:rsid w:val="00B13714"/>
    <w:rsid w:val="00B13A57"/>
    <w:rsid w:val="00B14795"/>
    <w:rsid w:val="00B14FED"/>
    <w:rsid w:val="00B15B83"/>
    <w:rsid w:val="00B15B96"/>
    <w:rsid w:val="00B164C5"/>
    <w:rsid w:val="00B16FED"/>
    <w:rsid w:val="00B1728D"/>
    <w:rsid w:val="00B20297"/>
    <w:rsid w:val="00B2065C"/>
    <w:rsid w:val="00B20804"/>
    <w:rsid w:val="00B21CDD"/>
    <w:rsid w:val="00B225CE"/>
    <w:rsid w:val="00B22B7A"/>
    <w:rsid w:val="00B23D35"/>
    <w:rsid w:val="00B2443E"/>
    <w:rsid w:val="00B24513"/>
    <w:rsid w:val="00B259AF"/>
    <w:rsid w:val="00B25ACB"/>
    <w:rsid w:val="00B25E47"/>
    <w:rsid w:val="00B25F06"/>
    <w:rsid w:val="00B27A6F"/>
    <w:rsid w:val="00B27D63"/>
    <w:rsid w:val="00B27E71"/>
    <w:rsid w:val="00B30360"/>
    <w:rsid w:val="00B333D0"/>
    <w:rsid w:val="00B3372D"/>
    <w:rsid w:val="00B33ACE"/>
    <w:rsid w:val="00B33CAE"/>
    <w:rsid w:val="00B349C1"/>
    <w:rsid w:val="00B350D1"/>
    <w:rsid w:val="00B35554"/>
    <w:rsid w:val="00B35CD9"/>
    <w:rsid w:val="00B35F80"/>
    <w:rsid w:val="00B37284"/>
    <w:rsid w:val="00B37AB7"/>
    <w:rsid w:val="00B404A7"/>
    <w:rsid w:val="00B407F6"/>
    <w:rsid w:val="00B41393"/>
    <w:rsid w:val="00B42AC6"/>
    <w:rsid w:val="00B42E46"/>
    <w:rsid w:val="00B42F80"/>
    <w:rsid w:val="00B43142"/>
    <w:rsid w:val="00B431DA"/>
    <w:rsid w:val="00B43604"/>
    <w:rsid w:val="00B43AD7"/>
    <w:rsid w:val="00B444F7"/>
    <w:rsid w:val="00B450A2"/>
    <w:rsid w:val="00B45579"/>
    <w:rsid w:val="00B46CBD"/>
    <w:rsid w:val="00B4712B"/>
    <w:rsid w:val="00B47FEC"/>
    <w:rsid w:val="00B510EE"/>
    <w:rsid w:val="00B51331"/>
    <w:rsid w:val="00B5150C"/>
    <w:rsid w:val="00B529F6"/>
    <w:rsid w:val="00B52DEC"/>
    <w:rsid w:val="00B55965"/>
    <w:rsid w:val="00B56194"/>
    <w:rsid w:val="00B5639B"/>
    <w:rsid w:val="00B57105"/>
    <w:rsid w:val="00B575B6"/>
    <w:rsid w:val="00B579F3"/>
    <w:rsid w:val="00B57C04"/>
    <w:rsid w:val="00B6073A"/>
    <w:rsid w:val="00B60F98"/>
    <w:rsid w:val="00B6116E"/>
    <w:rsid w:val="00B6219B"/>
    <w:rsid w:val="00B621F6"/>
    <w:rsid w:val="00B62A75"/>
    <w:rsid w:val="00B67423"/>
    <w:rsid w:val="00B709C5"/>
    <w:rsid w:val="00B70E6B"/>
    <w:rsid w:val="00B71C63"/>
    <w:rsid w:val="00B71CB3"/>
    <w:rsid w:val="00B72996"/>
    <w:rsid w:val="00B72E2A"/>
    <w:rsid w:val="00B74540"/>
    <w:rsid w:val="00B7484B"/>
    <w:rsid w:val="00B765B4"/>
    <w:rsid w:val="00B76ACC"/>
    <w:rsid w:val="00B7762C"/>
    <w:rsid w:val="00B77B8A"/>
    <w:rsid w:val="00B77F22"/>
    <w:rsid w:val="00B77FDE"/>
    <w:rsid w:val="00B80F96"/>
    <w:rsid w:val="00B81624"/>
    <w:rsid w:val="00B81B63"/>
    <w:rsid w:val="00B824C8"/>
    <w:rsid w:val="00B82692"/>
    <w:rsid w:val="00B827DC"/>
    <w:rsid w:val="00B82889"/>
    <w:rsid w:val="00B82AF9"/>
    <w:rsid w:val="00B82C29"/>
    <w:rsid w:val="00B83196"/>
    <w:rsid w:val="00B838C9"/>
    <w:rsid w:val="00B8476B"/>
    <w:rsid w:val="00B84EDE"/>
    <w:rsid w:val="00B850E4"/>
    <w:rsid w:val="00B87EF1"/>
    <w:rsid w:val="00B9298F"/>
    <w:rsid w:val="00B92D48"/>
    <w:rsid w:val="00B9366D"/>
    <w:rsid w:val="00B93864"/>
    <w:rsid w:val="00B94E03"/>
    <w:rsid w:val="00B95FA3"/>
    <w:rsid w:val="00B9612C"/>
    <w:rsid w:val="00B961AF"/>
    <w:rsid w:val="00BA04E0"/>
    <w:rsid w:val="00BA0CB9"/>
    <w:rsid w:val="00BA11C1"/>
    <w:rsid w:val="00BA20D8"/>
    <w:rsid w:val="00BA21C8"/>
    <w:rsid w:val="00BA2ED4"/>
    <w:rsid w:val="00BA499C"/>
    <w:rsid w:val="00BA4B65"/>
    <w:rsid w:val="00BA4FD5"/>
    <w:rsid w:val="00BA51F4"/>
    <w:rsid w:val="00BA59F6"/>
    <w:rsid w:val="00BA6F21"/>
    <w:rsid w:val="00BA7887"/>
    <w:rsid w:val="00BA7931"/>
    <w:rsid w:val="00BA7A15"/>
    <w:rsid w:val="00BA7BB5"/>
    <w:rsid w:val="00BA7C80"/>
    <w:rsid w:val="00BB01AF"/>
    <w:rsid w:val="00BB03EB"/>
    <w:rsid w:val="00BB05C6"/>
    <w:rsid w:val="00BB11A5"/>
    <w:rsid w:val="00BB176F"/>
    <w:rsid w:val="00BB1998"/>
    <w:rsid w:val="00BB219C"/>
    <w:rsid w:val="00BB3F49"/>
    <w:rsid w:val="00BB492D"/>
    <w:rsid w:val="00BB5061"/>
    <w:rsid w:val="00BB6109"/>
    <w:rsid w:val="00BB62F8"/>
    <w:rsid w:val="00BB637B"/>
    <w:rsid w:val="00BB6E1D"/>
    <w:rsid w:val="00BB7E8E"/>
    <w:rsid w:val="00BC0BF6"/>
    <w:rsid w:val="00BC1ACE"/>
    <w:rsid w:val="00BC1EEE"/>
    <w:rsid w:val="00BC3D81"/>
    <w:rsid w:val="00BC4914"/>
    <w:rsid w:val="00BC50B7"/>
    <w:rsid w:val="00BC5DB1"/>
    <w:rsid w:val="00BC5F1F"/>
    <w:rsid w:val="00BC6297"/>
    <w:rsid w:val="00BC7139"/>
    <w:rsid w:val="00BC73DB"/>
    <w:rsid w:val="00BC768B"/>
    <w:rsid w:val="00BC7B00"/>
    <w:rsid w:val="00BD00EC"/>
    <w:rsid w:val="00BD1557"/>
    <w:rsid w:val="00BD158F"/>
    <w:rsid w:val="00BD24E4"/>
    <w:rsid w:val="00BD3700"/>
    <w:rsid w:val="00BD3733"/>
    <w:rsid w:val="00BD3D0C"/>
    <w:rsid w:val="00BD4B8E"/>
    <w:rsid w:val="00BD4E3D"/>
    <w:rsid w:val="00BD5B1B"/>
    <w:rsid w:val="00BD5B7F"/>
    <w:rsid w:val="00BD5CB6"/>
    <w:rsid w:val="00BD65D3"/>
    <w:rsid w:val="00BD70C5"/>
    <w:rsid w:val="00BD7F8F"/>
    <w:rsid w:val="00BE0004"/>
    <w:rsid w:val="00BE14B2"/>
    <w:rsid w:val="00BE1FAF"/>
    <w:rsid w:val="00BE315B"/>
    <w:rsid w:val="00BE337B"/>
    <w:rsid w:val="00BE34B4"/>
    <w:rsid w:val="00BE3651"/>
    <w:rsid w:val="00BE3894"/>
    <w:rsid w:val="00BE4448"/>
    <w:rsid w:val="00BE5D08"/>
    <w:rsid w:val="00BE6F1A"/>
    <w:rsid w:val="00BE74DE"/>
    <w:rsid w:val="00BE7744"/>
    <w:rsid w:val="00BE7948"/>
    <w:rsid w:val="00BE7EF6"/>
    <w:rsid w:val="00BF0175"/>
    <w:rsid w:val="00BF07CB"/>
    <w:rsid w:val="00BF148F"/>
    <w:rsid w:val="00BF1AEE"/>
    <w:rsid w:val="00BF1C1C"/>
    <w:rsid w:val="00BF23D7"/>
    <w:rsid w:val="00BF2600"/>
    <w:rsid w:val="00BF3141"/>
    <w:rsid w:val="00BF35FC"/>
    <w:rsid w:val="00BF3916"/>
    <w:rsid w:val="00BF3EF0"/>
    <w:rsid w:val="00BF413A"/>
    <w:rsid w:val="00BF486A"/>
    <w:rsid w:val="00BF4F26"/>
    <w:rsid w:val="00BF50F5"/>
    <w:rsid w:val="00BF5D64"/>
    <w:rsid w:val="00BF6732"/>
    <w:rsid w:val="00BF68A0"/>
    <w:rsid w:val="00BF7A97"/>
    <w:rsid w:val="00C0005F"/>
    <w:rsid w:val="00C00A4A"/>
    <w:rsid w:val="00C018C4"/>
    <w:rsid w:val="00C01FB8"/>
    <w:rsid w:val="00C02078"/>
    <w:rsid w:val="00C0267C"/>
    <w:rsid w:val="00C02695"/>
    <w:rsid w:val="00C027DF"/>
    <w:rsid w:val="00C04077"/>
    <w:rsid w:val="00C06B49"/>
    <w:rsid w:val="00C06D68"/>
    <w:rsid w:val="00C11462"/>
    <w:rsid w:val="00C11B80"/>
    <w:rsid w:val="00C13029"/>
    <w:rsid w:val="00C13C9A"/>
    <w:rsid w:val="00C13D26"/>
    <w:rsid w:val="00C141E3"/>
    <w:rsid w:val="00C14A10"/>
    <w:rsid w:val="00C14DE3"/>
    <w:rsid w:val="00C1676D"/>
    <w:rsid w:val="00C1676E"/>
    <w:rsid w:val="00C16B91"/>
    <w:rsid w:val="00C1711A"/>
    <w:rsid w:val="00C172A4"/>
    <w:rsid w:val="00C17664"/>
    <w:rsid w:val="00C20036"/>
    <w:rsid w:val="00C2042A"/>
    <w:rsid w:val="00C2055B"/>
    <w:rsid w:val="00C20844"/>
    <w:rsid w:val="00C20886"/>
    <w:rsid w:val="00C209D6"/>
    <w:rsid w:val="00C20BA6"/>
    <w:rsid w:val="00C20C8A"/>
    <w:rsid w:val="00C21497"/>
    <w:rsid w:val="00C21BCF"/>
    <w:rsid w:val="00C223D0"/>
    <w:rsid w:val="00C23FEE"/>
    <w:rsid w:val="00C2432C"/>
    <w:rsid w:val="00C2448A"/>
    <w:rsid w:val="00C2471C"/>
    <w:rsid w:val="00C25068"/>
    <w:rsid w:val="00C25895"/>
    <w:rsid w:val="00C30296"/>
    <w:rsid w:val="00C30825"/>
    <w:rsid w:val="00C31AD6"/>
    <w:rsid w:val="00C31BD8"/>
    <w:rsid w:val="00C33AA3"/>
    <w:rsid w:val="00C33AAC"/>
    <w:rsid w:val="00C33CFA"/>
    <w:rsid w:val="00C34E7F"/>
    <w:rsid w:val="00C3543A"/>
    <w:rsid w:val="00C3556D"/>
    <w:rsid w:val="00C35CE6"/>
    <w:rsid w:val="00C371B9"/>
    <w:rsid w:val="00C37F5E"/>
    <w:rsid w:val="00C40A80"/>
    <w:rsid w:val="00C4145F"/>
    <w:rsid w:val="00C4152D"/>
    <w:rsid w:val="00C41682"/>
    <w:rsid w:val="00C41837"/>
    <w:rsid w:val="00C4208D"/>
    <w:rsid w:val="00C42826"/>
    <w:rsid w:val="00C43138"/>
    <w:rsid w:val="00C4316A"/>
    <w:rsid w:val="00C431D0"/>
    <w:rsid w:val="00C43CF8"/>
    <w:rsid w:val="00C44232"/>
    <w:rsid w:val="00C44396"/>
    <w:rsid w:val="00C444F1"/>
    <w:rsid w:val="00C445EF"/>
    <w:rsid w:val="00C46702"/>
    <w:rsid w:val="00C46C02"/>
    <w:rsid w:val="00C46C0A"/>
    <w:rsid w:val="00C50354"/>
    <w:rsid w:val="00C50C96"/>
    <w:rsid w:val="00C5142E"/>
    <w:rsid w:val="00C517A6"/>
    <w:rsid w:val="00C524E7"/>
    <w:rsid w:val="00C52C02"/>
    <w:rsid w:val="00C53463"/>
    <w:rsid w:val="00C5359A"/>
    <w:rsid w:val="00C53F37"/>
    <w:rsid w:val="00C54363"/>
    <w:rsid w:val="00C54858"/>
    <w:rsid w:val="00C54FFE"/>
    <w:rsid w:val="00C55CC2"/>
    <w:rsid w:val="00C571EA"/>
    <w:rsid w:val="00C57B82"/>
    <w:rsid w:val="00C614C4"/>
    <w:rsid w:val="00C62088"/>
    <w:rsid w:val="00C622A8"/>
    <w:rsid w:val="00C62FD0"/>
    <w:rsid w:val="00C6377A"/>
    <w:rsid w:val="00C64494"/>
    <w:rsid w:val="00C64D98"/>
    <w:rsid w:val="00C6539E"/>
    <w:rsid w:val="00C65732"/>
    <w:rsid w:val="00C65CCC"/>
    <w:rsid w:val="00C6608D"/>
    <w:rsid w:val="00C66329"/>
    <w:rsid w:val="00C676FD"/>
    <w:rsid w:val="00C6779D"/>
    <w:rsid w:val="00C677AD"/>
    <w:rsid w:val="00C67866"/>
    <w:rsid w:val="00C67948"/>
    <w:rsid w:val="00C70802"/>
    <w:rsid w:val="00C71321"/>
    <w:rsid w:val="00C71AD0"/>
    <w:rsid w:val="00C7228C"/>
    <w:rsid w:val="00C7309C"/>
    <w:rsid w:val="00C73AD6"/>
    <w:rsid w:val="00C7473F"/>
    <w:rsid w:val="00C7492F"/>
    <w:rsid w:val="00C7503F"/>
    <w:rsid w:val="00C750DA"/>
    <w:rsid w:val="00C75BF7"/>
    <w:rsid w:val="00C75DC4"/>
    <w:rsid w:val="00C75FBD"/>
    <w:rsid w:val="00C8039B"/>
    <w:rsid w:val="00C80B04"/>
    <w:rsid w:val="00C80B6A"/>
    <w:rsid w:val="00C813A6"/>
    <w:rsid w:val="00C813E0"/>
    <w:rsid w:val="00C82C30"/>
    <w:rsid w:val="00C84056"/>
    <w:rsid w:val="00C844B9"/>
    <w:rsid w:val="00C84D4C"/>
    <w:rsid w:val="00C87744"/>
    <w:rsid w:val="00C91251"/>
    <w:rsid w:val="00C916A4"/>
    <w:rsid w:val="00C923B5"/>
    <w:rsid w:val="00C93F0B"/>
    <w:rsid w:val="00C941A0"/>
    <w:rsid w:val="00C95AD3"/>
    <w:rsid w:val="00C95FF8"/>
    <w:rsid w:val="00C967CF"/>
    <w:rsid w:val="00C969A5"/>
    <w:rsid w:val="00CA0379"/>
    <w:rsid w:val="00CA196C"/>
    <w:rsid w:val="00CA1BDB"/>
    <w:rsid w:val="00CA3563"/>
    <w:rsid w:val="00CA39B8"/>
    <w:rsid w:val="00CA3FF9"/>
    <w:rsid w:val="00CA41CA"/>
    <w:rsid w:val="00CA438F"/>
    <w:rsid w:val="00CA4FD4"/>
    <w:rsid w:val="00CA6A91"/>
    <w:rsid w:val="00CA728C"/>
    <w:rsid w:val="00CB03B1"/>
    <w:rsid w:val="00CB060C"/>
    <w:rsid w:val="00CB095F"/>
    <w:rsid w:val="00CB14B0"/>
    <w:rsid w:val="00CB1C20"/>
    <w:rsid w:val="00CB2689"/>
    <w:rsid w:val="00CB2BD2"/>
    <w:rsid w:val="00CB2C17"/>
    <w:rsid w:val="00CB300E"/>
    <w:rsid w:val="00CB46D7"/>
    <w:rsid w:val="00CB4F7A"/>
    <w:rsid w:val="00CB5066"/>
    <w:rsid w:val="00CB590C"/>
    <w:rsid w:val="00CB5A43"/>
    <w:rsid w:val="00CB697C"/>
    <w:rsid w:val="00CB7CA8"/>
    <w:rsid w:val="00CB7E57"/>
    <w:rsid w:val="00CC028C"/>
    <w:rsid w:val="00CC1EB5"/>
    <w:rsid w:val="00CC1F20"/>
    <w:rsid w:val="00CC224C"/>
    <w:rsid w:val="00CC23D1"/>
    <w:rsid w:val="00CC23F4"/>
    <w:rsid w:val="00CC2540"/>
    <w:rsid w:val="00CC26F6"/>
    <w:rsid w:val="00CC2CB1"/>
    <w:rsid w:val="00CC2CBE"/>
    <w:rsid w:val="00CC2D6C"/>
    <w:rsid w:val="00CC2F0C"/>
    <w:rsid w:val="00CC3C8B"/>
    <w:rsid w:val="00CC4374"/>
    <w:rsid w:val="00CC50C7"/>
    <w:rsid w:val="00CC5894"/>
    <w:rsid w:val="00CC6F7D"/>
    <w:rsid w:val="00CC7492"/>
    <w:rsid w:val="00CC7A0B"/>
    <w:rsid w:val="00CC7FD7"/>
    <w:rsid w:val="00CD032D"/>
    <w:rsid w:val="00CD0DED"/>
    <w:rsid w:val="00CD1A15"/>
    <w:rsid w:val="00CD20CF"/>
    <w:rsid w:val="00CD20E9"/>
    <w:rsid w:val="00CD22FB"/>
    <w:rsid w:val="00CD3DE1"/>
    <w:rsid w:val="00CD59D9"/>
    <w:rsid w:val="00CD70F2"/>
    <w:rsid w:val="00CE2CBC"/>
    <w:rsid w:val="00CE4286"/>
    <w:rsid w:val="00CF066E"/>
    <w:rsid w:val="00CF0FA6"/>
    <w:rsid w:val="00CF1F8F"/>
    <w:rsid w:val="00CF21B5"/>
    <w:rsid w:val="00CF2530"/>
    <w:rsid w:val="00CF30EA"/>
    <w:rsid w:val="00CF363B"/>
    <w:rsid w:val="00CF3B8E"/>
    <w:rsid w:val="00CF43DA"/>
    <w:rsid w:val="00CF58D6"/>
    <w:rsid w:val="00CF5D5D"/>
    <w:rsid w:val="00CF63B3"/>
    <w:rsid w:val="00CF7ABD"/>
    <w:rsid w:val="00D00233"/>
    <w:rsid w:val="00D002BB"/>
    <w:rsid w:val="00D00FB5"/>
    <w:rsid w:val="00D019EF"/>
    <w:rsid w:val="00D01F42"/>
    <w:rsid w:val="00D02088"/>
    <w:rsid w:val="00D025C4"/>
    <w:rsid w:val="00D03D44"/>
    <w:rsid w:val="00D03F81"/>
    <w:rsid w:val="00D042F6"/>
    <w:rsid w:val="00D042FF"/>
    <w:rsid w:val="00D04378"/>
    <w:rsid w:val="00D0485A"/>
    <w:rsid w:val="00D04DF1"/>
    <w:rsid w:val="00D04EFB"/>
    <w:rsid w:val="00D05744"/>
    <w:rsid w:val="00D05B05"/>
    <w:rsid w:val="00D05BEA"/>
    <w:rsid w:val="00D06513"/>
    <w:rsid w:val="00D069FD"/>
    <w:rsid w:val="00D06E75"/>
    <w:rsid w:val="00D073C0"/>
    <w:rsid w:val="00D0752D"/>
    <w:rsid w:val="00D106CA"/>
    <w:rsid w:val="00D10743"/>
    <w:rsid w:val="00D10F6E"/>
    <w:rsid w:val="00D12D12"/>
    <w:rsid w:val="00D133FA"/>
    <w:rsid w:val="00D13B39"/>
    <w:rsid w:val="00D14490"/>
    <w:rsid w:val="00D14ABB"/>
    <w:rsid w:val="00D1528F"/>
    <w:rsid w:val="00D15A70"/>
    <w:rsid w:val="00D16351"/>
    <w:rsid w:val="00D165BA"/>
    <w:rsid w:val="00D17B55"/>
    <w:rsid w:val="00D20E1F"/>
    <w:rsid w:val="00D213B2"/>
    <w:rsid w:val="00D2167B"/>
    <w:rsid w:val="00D21A2D"/>
    <w:rsid w:val="00D21DA7"/>
    <w:rsid w:val="00D23C5D"/>
    <w:rsid w:val="00D243AE"/>
    <w:rsid w:val="00D24902"/>
    <w:rsid w:val="00D25ECE"/>
    <w:rsid w:val="00D273EA"/>
    <w:rsid w:val="00D310DA"/>
    <w:rsid w:val="00D315BF"/>
    <w:rsid w:val="00D3182F"/>
    <w:rsid w:val="00D3303D"/>
    <w:rsid w:val="00D34686"/>
    <w:rsid w:val="00D349A5"/>
    <w:rsid w:val="00D34E4C"/>
    <w:rsid w:val="00D353D1"/>
    <w:rsid w:val="00D35E24"/>
    <w:rsid w:val="00D3624D"/>
    <w:rsid w:val="00D36331"/>
    <w:rsid w:val="00D37440"/>
    <w:rsid w:val="00D376FA"/>
    <w:rsid w:val="00D402E6"/>
    <w:rsid w:val="00D40C6A"/>
    <w:rsid w:val="00D41002"/>
    <w:rsid w:val="00D4107E"/>
    <w:rsid w:val="00D41764"/>
    <w:rsid w:val="00D41981"/>
    <w:rsid w:val="00D41E30"/>
    <w:rsid w:val="00D42458"/>
    <w:rsid w:val="00D42634"/>
    <w:rsid w:val="00D42699"/>
    <w:rsid w:val="00D43210"/>
    <w:rsid w:val="00D43628"/>
    <w:rsid w:val="00D44447"/>
    <w:rsid w:val="00D44EF3"/>
    <w:rsid w:val="00D45769"/>
    <w:rsid w:val="00D459FA"/>
    <w:rsid w:val="00D4654A"/>
    <w:rsid w:val="00D501B6"/>
    <w:rsid w:val="00D502DB"/>
    <w:rsid w:val="00D50E92"/>
    <w:rsid w:val="00D5103B"/>
    <w:rsid w:val="00D51F1A"/>
    <w:rsid w:val="00D53CAE"/>
    <w:rsid w:val="00D547AF"/>
    <w:rsid w:val="00D550D1"/>
    <w:rsid w:val="00D554B1"/>
    <w:rsid w:val="00D555A1"/>
    <w:rsid w:val="00D55EF2"/>
    <w:rsid w:val="00D56820"/>
    <w:rsid w:val="00D56C5C"/>
    <w:rsid w:val="00D57076"/>
    <w:rsid w:val="00D577DC"/>
    <w:rsid w:val="00D57C7E"/>
    <w:rsid w:val="00D60182"/>
    <w:rsid w:val="00D6040D"/>
    <w:rsid w:val="00D60C67"/>
    <w:rsid w:val="00D60D0E"/>
    <w:rsid w:val="00D61C74"/>
    <w:rsid w:val="00D6285E"/>
    <w:rsid w:val="00D62B73"/>
    <w:rsid w:val="00D64EC5"/>
    <w:rsid w:val="00D64F44"/>
    <w:rsid w:val="00D65EBA"/>
    <w:rsid w:val="00D66123"/>
    <w:rsid w:val="00D66321"/>
    <w:rsid w:val="00D6647B"/>
    <w:rsid w:val="00D669C7"/>
    <w:rsid w:val="00D6767F"/>
    <w:rsid w:val="00D67B3B"/>
    <w:rsid w:val="00D67F4B"/>
    <w:rsid w:val="00D70035"/>
    <w:rsid w:val="00D701A7"/>
    <w:rsid w:val="00D70CA5"/>
    <w:rsid w:val="00D7166A"/>
    <w:rsid w:val="00D71F71"/>
    <w:rsid w:val="00D72BB1"/>
    <w:rsid w:val="00D74A0F"/>
    <w:rsid w:val="00D74B07"/>
    <w:rsid w:val="00D74CC7"/>
    <w:rsid w:val="00D759BA"/>
    <w:rsid w:val="00D75A40"/>
    <w:rsid w:val="00D762B0"/>
    <w:rsid w:val="00D76453"/>
    <w:rsid w:val="00D774C2"/>
    <w:rsid w:val="00D77615"/>
    <w:rsid w:val="00D81610"/>
    <w:rsid w:val="00D8175D"/>
    <w:rsid w:val="00D81AE5"/>
    <w:rsid w:val="00D8327D"/>
    <w:rsid w:val="00D838EB"/>
    <w:rsid w:val="00D83ADB"/>
    <w:rsid w:val="00D83DA6"/>
    <w:rsid w:val="00D849D6"/>
    <w:rsid w:val="00D85632"/>
    <w:rsid w:val="00D86144"/>
    <w:rsid w:val="00D8638D"/>
    <w:rsid w:val="00D864E1"/>
    <w:rsid w:val="00D86805"/>
    <w:rsid w:val="00D87353"/>
    <w:rsid w:val="00D902F0"/>
    <w:rsid w:val="00D90554"/>
    <w:rsid w:val="00D908A9"/>
    <w:rsid w:val="00D908AD"/>
    <w:rsid w:val="00D91703"/>
    <w:rsid w:val="00D917A4"/>
    <w:rsid w:val="00D91831"/>
    <w:rsid w:val="00D92204"/>
    <w:rsid w:val="00D9270F"/>
    <w:rsid w:val="00D92F8D"/>
    <w:rsid w:val="00D94459"/>
    <w:rsid w:val="00D95401"/>
    <w:rsid w:val="00D96466"/>
    <w:rsid w:val="00D96BFA"/>
    <w:rsid w:val="00D96EFB"/>
    <w:rsid w:val="00D96F50"/>
    <w:rsid w:val="00D97C47"/>
    <w:rsid w:val="00D97CFA"/>
    <w:rsid w:val="00D97D52"/>
    <w:rsid w:val="00DA100D"/>
    <w:rsid w:val="00DA1150"/>
    <w:rsid w:val="00DA2573"/>
    <w:rsid w:val="00DA26DC"/>
    <w:rsid w:val="00DA2796"/>
    <w:rsid w:val="00DA2A0E"/>
    <w:rsid w:val="00DA4A09"/>
    <w:rsid w:val="00DA4E2B"/>
    <w:rsid w:val="00DA52CB"/>
    <w:rsid w:val="00DA5794"/>
    <w:rsid w:val="00DA5D55"/>
    <w:rsid w:val="00DA605F"/>
    <w:rsid w:val="00DA6A27"/>
    <w:rsid w:val="00DA71FB"/>
    <w:rsid w:val="00DB084C"/>
    <w:rsid w:val="00DB1A2A"/>
    <w:rsid w:val="00DB1F4A"/>
    <w:rsid w:val="00DB245E"/>
    <w:rsid w:val="00DB2FAB"/>
    <w:rsid w:val="00DB315E"/>
    <w:rsid w:val="00DB342C"/>
    <w:rsid w:val="00DB3E2C"/>
    <w:rsid w:val="00DB4188"/>
    <w:rsid w:val="00DB4364"/>
    <w:rsid w:val="00DB4FDB"/>
    <w:rsid w:val="00DB5CAF"/>
    <w:rsid w:val="00DB5E3D"/>
    <w:rsid w:val="00DB7FAF"/>
    <w:rsid w:val="00DC0270"/>
    <w:rsid w:val="00DC03A2"/>
    <w:rsid w:val="00DC2281"/>
    <w:rsid w:val="00DC2DCD"/>
    <w:rsid w:val="00DC3B94"/>
    <w:rsid w:val="00DC48E5"/>
    <w:rsid w:val="00DC56BF"/>
    <w:rsid w:val="00DC5E8C"/>
    <w:rsid w:val="00DC5E9C"/>
    <w:rsid w:val="00DC6454"/>
    <w:rsid w:val="00DC6D87"/>
    <w:rsid w:val="00DC7219"/>
    <w:rsid w:val="00DC7BD4"/>
    <w:rsid w:val="00DD0621"/>
    <w:rsid w:val="00DD067B"/>
    <w:rsid w:val="00DD18BF"/>
    <w:rsid w:val="00DD18ED"/>
    <w:rsid w:val="00DD276D"/>
    <w:rsid w:val="00DD3998"/>
    <w:rsid w:val="00DD4125"/>
    <w:rsid w:val="00DD415B"/>
    <w:rsid w:val="00DD6AFD"/>
    <w:rsid w:val="00DD7B23"/>
    <w:rsid w:val="00DE0173"/>
    <w:rsid w:val="00DE1530"/>
    <w:rsid w:val="00DE1EED"/>
    <w:rsid w:val="00DE2858"/>
    <w:rsid w:val="00DE288A"/>
    <w:rsid w:val="00DE2A23"/>
    <w:rsid w:val="00DE2D01"/>
    <w:rsid w:val="00DE62A8"/>
    <w:rsid w:val="00DE6699"/>
    <w:rsid w:val="00DE6F08"/>
    <w:rsid w:val="00DE7EAF"/>
    <w:rsid w:val="00DF0B11"/>
    <w:rsid w:val="00DF0FCF"/>
    <w:rsid w:val="00DF1395"/>
    <w:rsid w:val="00DF165B"/>
    <w:rsid w:val="00DF185E"/>
    <w:rsid w:val="00DF3E5F"/>
    <w:rsid w:val="00DF4B85"/>
    <w:rsid w:val="00DF5A59"/>
    <w:rsid w:val="00DF5AC7"/>
    <w:rsid w:val="00DF6742"/>
    <w:rsid w:val="00DF6814"/>
    <w:rsid w:val="00DF7C39"/>
    <w:rsid w:val="00E0003B"/>
    <w:rsid w:val="00E0070B"/>
    <w:rsid w:val="00E014C3"/>
    <w:rsid w:val="00E01B7F"/>
    <w:rsid w:val="00E02661"/>
    <w:rsid w:val="00E03091"/>
    <w:rsid w:val="00E04193"/>
    <w:rsid w:val="00E0479A"/>
    <w:rsid w:val="00E04832"/>
    <w:rsid w:val="00E04E39"/>
    <w:rsid w:val="00E051FD"/>
    <w:rsid w:val="00E05E6D"/>
    <w:rsid w:val="00E07050"/>
    <w:rsid w:val="00E07846"/>
    <w:rsid w:val="00E1029F"/>
    <w:rsid w:val="00E10477"/>
    <w:rsid w:val="00E1054C"/>
    <w:rsid w:val="00E10C69"/>
    <w:rsid w:val="00E1158E"/>
    <w:rsid w:val="00E1223E"/>
    <w:rsid w:val="00E127C8"/>
    <w:rsid w:val="00E12D8B"/>
    <w:rsid w:val="00E13503"/>
    <w:rsid w:val="00E13825"/>
    <w:rsid w:val="00E15FAF"/>
    <w:rsid w:val="00E16107"/>
    <w:rsid w:val="00E1636D"/>
    <w:rsid w:val="00E178DB"/>
    <w:rsid w:val="00E20321"/>
    <w:rsid w:val="00E20C23"/>
    <w:rsid w:val="00E213F9"/>
    <w:rsid w:val="00E2152F"/>
    <w:rsid w:val="00E2157B"/>
    <w:rsid w:val="00E21F81"/>
    <w:rsid w:val="00E223FF"/>
    <w:rsid w:val="00E233B3"/>
    <w:rsid w:val="00E23EF5"/>
    <w:rsid w:val="00E24248"/>
    <w:rsid w:val="00E24C8E"/>
    <w:rsid w:val="00E256EB"/>
    <w:rsid w:val="00E25A56"/>
    <w:rsid w:val="00E25D74"/>
    <w:rsid w:val="00E274B2"/>
    <w:rsid w:val="00E30414"/>
    <w:rsid w:val="00E3095C"/>
    <w:rsid w:val="00E31DA7"/>
    <w:rsid w:val="00E31DCD"/>
    <w:rsid w:val="00E33577"/>
    <w:rsid w:val="00E3357E"/>
    <w:rsid w:val="00E33E9A"/>
    <w:rsid w:val="00E34636"/>
    <w:rsid w:val="00E34B08"/>
    <w:rsid w:val="00E36EDE"/>
    <w:rsid w:val="00E3725F"/>
    <w:rsid w:val="00E37BC4"/>
    <w:rsid w:val="00E37E91"/>
    <w:rsid w:val="00E40200"/>
    <w:rsid w:val="00E40DD3"/>
    <w:rsid w:val="00E414CD"/>
    <w:rsid w:val="00E41B1B"/>
    <w:rsid w:val="00E41F60"/>
    <w:rsid w:val="00E44C27"/>
    <w:rsid w:val="00E45ABB"/>
    <w:rsid w:val="00E45D6E"/>
    <w:rsid w:val="00E47231"/>
    <w:rsid w:val="00E47C3E"/>
    <w:rsid w:val="00E515A3"/>
    <w:rsid w:val="00E518A8"/>
    <w:rsid w:val="00E51BDF"/>
    <w:rsid w:val="00E52617"/>
    <w:rsid w:val="00E52D2A"/>
    <w:rsid w:val="00E53EE8"/>
    <w:rsid w:val="00E53F82"/>
    <w:rsid w:val="00E54380"/>
    <w:rsid w:val="00E5508A"/>
    <w:rsid w:val="00E5556B"/>
    <w:rsid w:val="00E55D33"/>
    <w:rsid w:val="00E561E9"/>
    <w:rsid w:val="00E562D6"/>
    <w:rsid w:val="00E56C04"/>
    <w:rsid w:val="00E57186"/>
    <w:rsid w:val="00E57ECA"/>
    <w:rsid w:val="00E60202"/>
    <w:rsid w:val="00E62572"/>
    <w:rsid w:val="00E62682"/>
    <w:rsid w:val="00E62B52"/>
    <w:rsid w:val="00E62E98"/>
    <w:rsid w:val="00E6306B"/>
    <w:rsid w:val="00E63097"/>
    <w:rsid w:val="00E64440"/>
    <w:rsid w:val="00E65399"/>
    <w:rsid w:val="00E65700"/>
    <w:rsid w:val="00E658FF"/>
    <w:rsid w:val="00E6743F"/>
    <w:rsid w:val="00E677E4"/>
    <w:rsid w:val="00E67F97"/>
    <w:rsid w:val="00E70CD1"/>
    <w:rsid w:val="00E713BD"/>
    <w:rsid w:val="00E714DC"/>
    <w:rsid w:val="00E7194E"/>
    <w:rsid w:val="00E71CC7"/>
    <w:rsid w:val="00E72385"/>
    <w:rsid w:val="00E723BB"/>
    <w:rsid w:val="00E73164"/>
    <w:rsid w:val="00E7437F"/>
    <w:rsid w:val="00E75B6E"/>
    <w:rsid w:val="00E75BEB"/>
    <w:rsid w:val="00E76CD0"/>
    <w:rsid w:val="00E76F69"/>
    <w:rsid w:val="00E80769"/>
    <w:rsid w:val="00E80913"/>
    <w:rsid w:val="00E816AA"/>
    <w:rsid w:val="00E8193E"/>
    <w:rsid w:val="00E81ACC"/>
    <w:rsid w:val="00E81BF9"/>
    <w:rsid w:val="00E82C4F"/>
    <w:rsid w:val="00E8304E"/>
    <w:rsid w:val="00E834F5"/>
    <w:rsid w:val="00E838E0"/>
    <w:rsid w:val="00E8433C"/>
    <w:rsid w:val="00E8471F"/>
    <w:rsid w:val="00E84D05"/>
    <w:rsid w:val="00E86343"/>
    <w:rsid w:val="00E874B0"/>
    <w:rsid w:val="00E87ACB"/>
    <w:rsid w:val="00E9028D"/>
    <w:rsid w:val="00E90658"/>
    <w:rsid w:val="00E90B7A"/>
    <w:rsid w:val="00E910C6"/>
    <w:rsid w:val="00E92503"/>
    <w:rsid w:val="00E92653"/>
    <w:rsid w:val="00E92927"/>
    <w:rsid w:val="00E92A08"/>
    <w:rsid w:val="00E92E6C"/>
    <w:rsid w:val="00E9408C"/>
    <w:rsid w:val="00E94F45"/>
    <w:rsid w:val="00E94F8C"/>
    <w:rsid w:val="00E95133"/>
    <w:rsid w:val="00E95716"/>
    <w:rsid w:val="00E95CB8"/>
    <w:rsid w:val="00E96025"/>
    <w:rsid w:val="00E96602"/>
    <w:rsid w:val="00E96C08"/>
    <w:rsid w:val="00E96CDD"/>
    <w:rsid w:val="00E96DEE"/>
    <w:rsid w:val="00E9700C"/>
    <w:rsid w:val="00E97041"/>
    <w:rsid w:val="00E97A81"/>
    <w:rsid w:val="00E97D96"/>
    <w:rsid w:val="00E97EE7"/>
    <w:rsid w:val="00EA0253"/>
    <w:rsid w:val="00EA068C"/>
    <w:rsid w:val="00EA0961"/>
    <w:rsid w:val="00EA0AE8"/>
    <w:rsid w:val="00EA1EA3"/>
    <w:rsid w:val="00EA272E"/>
    <w:rsid w:val="00EA2C68"/>
    <w:rsid w:val="00EA373E"/>
    <w:rsid w:val="00EA3DFE"/>
    <w:rsid w:val="00EA3E82"/>
    <w:rsid w:val="00EA420E"/>
    <w:rsid w:val="00EA47A1"/>
    <w:rsid w:val="00EA68A2"/>
    <w:rsid w:val="00EA6B59"/>
    <w:rsid w:val="00EA70A5"/>
    <w:rsid w:val="00EA7104"/>
    <w:rsid w:val="00EB1A95"/>
    <w:rsid w:val="00EB275D"/>
    <w:rsid w:val="00EB31A3"/>
    <w:rsid w:val="00EB385C"/>
    <w:rsid w:val="00EB3B3A"/>
    <w:rsid w:val="00EB3C2B"/>
    <w:rsid w:val="00EB3FC7"/>
    <w:rsid w:val="00EB4F83"/>
    <w:rsid w:val="00EB5B0B"/>
    <w:rsid w:val="00EB61ED"/>
    <w:rsid w:val="00EB6229"/>
    <w:rsid w:val="00EB6F4B"/>
    <w:rsid w:val="00EB6F6E"/>
    <w:rsid w:val="00EB7718"/>
    <w:rsid w:val="00EC113C"/>
    <w:rsid w:val="00EC113D"/>
    <w:rsid w:val="00EC14B3"/>
    <w:rsid w:val="00EC1FB0"/>
    <w:rsid w:val="00EC2403"/>
    <w:rsid w:val="00EC31B7"/>
    <w:rsid w:val="00EC4D1E"/>
    <w:rsid w:val="00EC4D9F"/>
    <w:rsid w:val="00EC63B4"/>
    <w:rsid w:val="00EC6789"/>
    <w:rsid w:val="00EC7461"/>
    <w:rsid w:val="00EC770D"/>
    <w:rsid w:val="00EC7749"/>
    <w:rsid w:val="00ED1780"/>
    <w:rsid w:val="00ED24BA"/>
    <w:rsid w:val="00ED27E8"/>
    <w:rsid w:val="00ED3474"/>
    <w:rsid w:val="00ED35B2"/>
    <w:rsid w:val="00ED47C8"/>
    <w:rsid w:val="00ED4CA8"/>
    <w:rsid w:val="00ED65E6"/>
    <w:rsid w:val="00ED793C"/>
    <w:rsid w:val="00EE01C8"/>
    <w:rsid w:val="00EE01F5"/>
    <w:rsid w:val="00EE0FE0"/>
    <w:rsid w:val="00EE10A9"/>
    <w:rsid w:val="00EE1430"/>
    <w:rsid w:val="00EE199B"/>
    <w:rsid w:val="00EE200A"/>
    <w:rsid w:val="00EE33F2"/>
    <w:rsid w:val="00EE34FB"/>
    <w:rsid w:val="00EE3737"/>
    <w:rsid w:val="00EE6C2A"/>
    <w:rsid w:val="00EE6E81"/>
    <w:rsid w:val="00EE721D"/>
    <w:rsid w:val="00EE7707"/>
    <w:rsid w:val="00EE7CFE"/>
    <w:rsid w:val="00EF26CE"/>
    <w:rsid w:val="00EF3BEE"/>
    <w:rsid w:val="00EF3E28"/>
    <w:rsid w:val="00EF4CFB"/>
    <w:rsid w:val="00EF62C4"/>
    <w:rsid w:val="00F00001"/>
    <w:rsid w:val="00F013B2"/>
    <w:rsid w:val="00F013E2"/>
    <w:rsid w:val="00F025B7"/>
    <w:rsid w:val="00F02687"/>
    <w:rsid w:val="00F03337"/>
    <w:rsid w:val="00F039FF"/>
    <w:rsid w:val="00F03BCF"/>
    <w:rsid w:val="00F04403"/>
    <w:rsid w:val="00F044B9"/>
    <w:rsid w:val="00F04BCB"/>
    <w:rsid w:val="00F06E9D"/>
    <w:rsid w:val="00F07B96"/>
    <w:rsid w:val="00F07D39"/>
    <w:rsid w:val="00F07DE2"/>
    <w:rsid w:val="00F117B3"/>
    <w:rsid w:val="00F118D7"/>
    <w:rsid w:val="00F11B70"/>
    <w:rsid w:val="00F12665"/>
    <w:rsid w:val="00F12E5B"/>
    <w:rsid w:val="00F14242"/>
    <w:rsid w:val="00F1440B"/>
    <w:rsid w:val="00F14C19"/>
    <w:rsid w:val="00F1566E"/>
    <w:rsid w:val="00F166C4"/>
    <w:rsid w:val="00F2078E"/>
    <w:rsid w:val="00F20F7E"/>
    <w:rsid w:val="00F2238F"/>
    <w:rsid w:val="00F225DC"/>
    <w:rsid w:val="00F23215"/>
    <w:rsid w:val="00F2353C"/>
    <w:rsid w:val="00F23E84"/>
    <w:rsid w:val="00F243FB"/>
    <w:rsid w:val="00F26275"/>
    <w:rsid w:val="00F27A0D"/>
    <w:rsid w:val="00F27EEF"/>
    <w:rsid w:val="00F30111"/>
    <w:rsid w:val="00F307DB"/>
    <w:rsid w:val="00F311A7"/>
    <w:rsid w:val="00F31283"/>
    <w:rsid w:val="00F328AA"/>
    <w:rsid w:val="00F32D67"/>
    <w:rsid w:val="00F330B0"/>
    <w:rsid w:val="00F359C9"/>
    <w:rsid w:val="00F364DF"/>
    <w:rsid w:val="00F36BE9"/>
    <w:rsid w:val="00F37038"/>
    <w:rsid w:val="00F373FA"/>
    <w:rsid w:val="00F3782E"/>
    <w:rsid w:val="00F37A49"/>
    <w:rsid w:val="00F415C4"/>
    <w:rsid w:val="00F41BF5"/>
    <w:rsid w:val="00F425A0"/>
    <w:rsid w:val="00F449CF"/>
    <w:rsid w:val="00F45056"/>
    <w:rsid w:val="00F4591F"/>
    <w:rsid w:val="00F45EB4"/>
    <w:rsid w:val="00F46066"/>
    <w:rsid w:val="00F468EF"/>
    <w:rsid w:val="00F46F97"/>
    <w:rsid w:val="00F478AF"/>
    <w:rsid w:val="00F47BB0"/>
    <w:rsid w:val="00F47FFB"/>
    <w:rsid w:val="00F501A4"/>
    <w:rsid w:val="00F50735"/>
    <w:rsid w:val="00F51131"/>
    <w:rsid w:val="00F5156E"/>
    <w:rsid w:val="00F51787"/>
    <w:rsid w:val="00F5218E"/>
    <w:rsid w:val="00F5278A"/>
    <w:rsid w:val="00F53326"/>
    <w:rsid w:val="00F54274"/>
    <w:rsid w:val="00F549BF"/>
    <w:rsid w:val="00F55D3D"/>
    <w:rsid w:val="00F55F1A"/>
    <w:rsid w:val="00F56638"/>
    <w:rsid w:val="00F57EDF"/>
    <w:rsid w:val="00F626BD"/>
    <w:rsid w:val="00F627F5"/>
    <w:rsid w:val="00F629FB"/>
    <w:rsid w:val="00F63F63"/>
    <w:rsid w:val="00F6416D"/>
    <w:rsid w:val="00F64E82"/>
    <w:rsid w:val="00F64F9A"/>
    <w:rsid w:val="00F65071"/>
    <w:rsid w:val="00F6690B"/>
    <w:rsid w:val="00F71827"/>
    <w:rsid w:val="00F71877"/>
    <w:rsid w:val="00F71CED"/>
    <w:rsid w:val="00F71E62"/>
    <w:rsid w:val="00F72F4A"/>
    <w:rsid w:val="00F73214"/>
    <w:rsid w:val="00F74058"/>
    <w:rsid w:val="00F747BA"/>
    <w:rsid w:val="00F74DEE"/>
    <w:rsid w:val="00F756A4"/>
    <w:rsid w:val="00F76554"/>
    <w:rsid w:val="00F76A7D"/>
    <w:rsid w:val="00F77860"/>
    <w:rsid w:val="00F80559"/>
    <w:rsid w:val="00F81549"/>
    <w:rsid w:val="00F81A3F"/>
    <w:rsid w:val="00F83C39"/>
    <w:rsid w:val="00F84329"/>
    <w:rsid w:val="00F85523"/>
    <w:rsid w:val="00F85EED"/>
    <w:rsid w:val="00F86612"/>
    <w:rsid w:val="00F878E1"/>
    <w:rsid w:val="00F90AAD"/>
    <w:rsid w:val="00F91458"/>
    <w:rsid w:val="00F91BA6"/>
    <w:rsid w:val="00F9216D"/>
    <w:rsid w:val="00F92F3F"/>
    <w:rsid w:val="00F93C91"/>
    <w:rsid w:val="00F943D8"/>
    <w:rsid w:val="00F9473B"/>
    <w:rsid w:val="00F94EBB"/>
    <w:rsid w:val="00F9559C"/>
    <w:rsid w:val="00F95F19"/>
    <w:rsid w:val="00F9646A"/>
    <w:rsid w:val="00F9708F"/>
    <w:rsid w:val="00F974FF"/>
    <w:rsid w:val="00F97810"/>
    <w:rsid w:val="00FA08F3"/>
    <w:rsid w:val="00FA0CF7"/>
    <w:rsid w:val="00FA30F0"/>
    <w:rsid w:val="00FA3135"/>
    <w:rsid w:val="00FA3A2D"/>
    <w:rsid w:val="00FA3AEF"/>
    <w:rsid w:val="00FA3DD1"/>
    <w:rsid w:val="00FA441A"/>
    <w:rsid w:val="00FA6411"/>
    <w:rsid w:val="00FA66DA"/>
    <w:rsid w:val="00FA761E"/>
    <w:rsid w:val="00FA777F"/>
    <w:rsid w:val="00FB18DC"/>
    <w:rsid w:val="00FB2068"/>
    <w:rsid w:val="00FB2127"/>
    <w:rsid w:val="00FB293A"/>
    <w:rsid w:val="00FB318D"/>
    <w:rsid w:val="00FB32C4"/>
    <w:rsid w:val="00FB334C"/>
    <w:rsid w:val="00FB3A95"/>
    <w:rsid w:val="00FB4295"/>
    <w:rsid w:val="00FB45C1"/>
    <w:rsid w:val="00FB5043"/>
    <w:rsid w:val="00FB5385"/>
    <w:rsid w:val="00FB6493"/>
    <w:rsid w:val="00FB6C78"/>
    <w:rsid w:val="00FB764A"/>
    <w:rsid w:val="00FB7A88"/>
    <w:rsid w:val="00FB7B16"/>
    <w:rsid w:val="00FC00F4"/>
    <w:rsid w:val="00FC033A"/>
    <w:rsid w:val="00FC1308"/>
    <w:rsid w:val="00FC154A"/>
    <w:rsid w:val="00FC2041"/>
    <w:rsid w:val="00FC31F8"/>
    <w:rsid w:val="00FC38EA"/>
    <w:rsid w:val="00FC3A8D"/>
    <w:rsid w:val="00FC4028"/>
    <w:rsid w:val="00FC4A6A"/>
    <w:rsid w:val="00FC572D"/>
    <w:rsid w:val="00FC60A3"/>
    <w:rsid w:val="00FC7769"/>
    <w:rsid w:val="00FD0790"/>
    <w:rsid w:val="00FD0CB4"/>
    <w:rsid w:val="00FD146E"/>
    <w:rsid w:val="00FD1B3E"/>
    <w:rsid w:val="00FD26CC"/>
    <w:rsid w:val="00FD474D"/>
    <w:rsid w:val="00FD483A"/>
    <w:rsid w:val="00FD4A92"/>
    <w:rsid w:val="00FD4C05"/>
    <w:rsid w:val="00FD53B5"/>
    <w:rsid w:val="00FD5A7E"/>
    <w:rsid w:val="00FD5B41"/>
    <w:rsid w:val="00FD5B70"/>
    <w:rsid w:val="00FD5BA8"/>
    <w:rsid w:val="00FD6023"/>
    <w:rsid w:val="00FD6CC8"/>
    <w:rsid w:val="00FD72BB"/>
    <w:rsid w:val="00FD7B83"/>
    <w:rsid w:val="00FD7CB3"/>
    <w:rsid w:val="00FE201C"/>
    <w:rsid w:val="00FE207F"/>
    <w:rsid w:val="00FE21F2"/>
    <w:rsid w:val="00FE23E8"/>
    <w:rsid w:val="00FE286C"/>
    <w:rsid w:val="00FE2F0B"/>
    <w:rsid w:val="00FE3997"/>
    <w:rsid w:val="00FE3AB4"/>
    <w:rsid w:val="00FE4420"/>
    <w:rsid w:val="00FE4FB5"/>
    <w:rsid w:val="00FE51E6"/>
    <w:rsid w:val="00FE6944"/>
    <w:rsid w:val="00FE6A97"/>
    <w:rsid w:val="00FE6C4F"/>
    <w:rsid w:val="00FE70F0"/>
    <w:rsid w:val="00FE7540"/>
    <w:rsid w:val="00FF0304"/>
    <w:rsid w:val="00FF0B77"/>
    <w:rsid w:val="00FF0ED6"/>
    <w:rsid w:val="00FF0FDD"/>
    <w:rsid w:val="00FF177D"/>
    <w:rsid w:val="00FF1B48"/>
    <w:rsid w:val="00FF2C90"/>
    <w:rsid w:val="00FF30F4"/>
    <w:rsid w:val="00FF3100"/>
    <w:rsid w:val="00FF3E7E"/>
    <w:rsid w:val="00FF5C3F"/>
    <w:rsid w:val="00FF633D"/>
    <w:rsid w:val="00FF6A94"/>
    <w:rsid w:val="00FF7016"/>
    <w:rsid w:val="00FF7641"/>
    <w:rsid w:val="00FF785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8DB2"/>
  <w15:docId w15:val="{6F343181-D678-446F-8140-06970C5D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11"/>
    <w:pPr>
      <w:spacing w:after="120" w:line="240" w:lineRule="auto"/>
      <w:jc w:val="both"/>
    </w:pPr>
    <w:rPr>
      <w:rFonts w:ascii="ITC Avant Garde" w:hAnsi="ITC Avant Garde"/>
    </w:rPr>
  </w:style>
  <w:style w:type="paragraph" w:styleId="Ttulo1">
    <w:name w:val="heading 1"/>
    <w:basedOn w:val="Normal"/>
    <w:next w:val="Normal"/>
    <w:link w:val="Ttulo1Car"/>
    <w:qFormat/>
    <w:rsid w:val="00E0003B"/>
    <w:pPr>
      <w:outlineLvl w:val="0"/>
    </w:pPr>
    <w:rPr>
      <w:b/>
    </w:rPr>
  </w:style>
  <w:style w:type="paragraph" w:styleId="Ttulo2">
    <w:name w:val="heading 2"/>
    <w:basedOn w:val="Normal"/>
    <w:next w:val="Normal"/>
    <w:link w:val="Ttulo2Car"/>
    <w:unhideWhenUsed/>
    <w:qFormat/>
    <w:rsid w:val="008A37DF"/>
    <w:pPr>
      <w:numPr>
        <w:ilvl w:val="1"/>
        <w:numId w:val="93"/>
      </w:numPr>
      <w:spacing w:before="240"/>
      <w:outlineLvl w:val="1"/>
    </w:pPr>
    <w:rPr>
      <w:b/>
    </w:rPr>
  </w:style>
  <w:style w:type="paragraph" w:styleId="Ttulo3">
    <w:name w:val="heading 3"/>
    <w:basedOn w:val="Prrafodelista"/>
    <w:next w:val="Normal"/>
    <w:link w:val="Ttulo3Car"/>
    <w:uiPriority w:val="9"/>
    <w:unhideWhenUsed/>
    <w:qFormat/>
    <w:rsid w:val="00FC2041"/>
    <w:pPr>
      <w:numPr>
        <w:ilvl w:val="2"/>
        <w:numId w:val="93"/>
      </w:numPr>
      <w:outlineLvl w:val="2"/>
    </w:pPr>
    <w:rPr>
      <w:b/>
    </w:rPr>
  </w:style>
  <w:style w:type="paragraph" w:styleId="Ttulo4">
    <w:name w:val="heading 4"/>
    <w:basedOn w:val="Normal"/>
    <w:next w:val="Normal"/>
    <w:link w:val="Ttulo4Car"/>
    <w:uiPriority w:val="9"/>
    <w:unhideWhenUsed/>
    <w:qFormat/>
    <w:rsid w:val="00D106CA"/>
    <w:pPr>
      <w:keepNext/>
      <w:keepLines/>
      <w:numPr>
        <w:ilvl w:val="3"/>
        <w:numId w:val="93"/>
      </w:numPr>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B762D"/>
    <w:pPr>
      <w:keepNext/>
      <w:keepLines/>
      <w:numPr>
        <w:ilvl w:val="4"/>
        <w:numId w:val="93"/>
      </w:numPr>
      <w:spacing w:before="40" w:after="0"/>
      <w:outlineLvl w:val="4"/>
    </w:pPr>
    <w:rPr>
      <w:rFonts w:eastAsiaTheme="majorEastAsia" w:cstheme="majorBidi"/>
      <w:b/>
    </w:rPr>
  </w:style>
  <w:style w:type="paragraph" w:styleId="Ttulo6">
    <w:name w:val="heading 6"/>
    <w:basedOn w:val="Normal"/>
    <w:next w:val="Normal"/>
    <w:link w:val="Ttulo6Car"/>
    <w:uiPriority w:val="9"/>
    <w:unhideWhenUsed/>
    <w:qFormat/>
    <w:rsid w:val="001D02DF"/>
    <w:pPr>
      <w:keepNext/>
      <w:keepLines/>
      <w:numPr>
        <w:ilvl w:val="5"/>
        <w:numId w:val="9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1D02DF"/>
    <w:pPr>
      <w:keepNext/>
      <w:keepLines/>
      <w:numPr>
        <w:ilvl w:val="6"/>
        <w:numId w:val="9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1D02DF"/>
    <w:pPr>
      <w:keepNext/>
      <w:keepLines/>
      <w:numPr>
        <w:ilvl w:val="7"/>
        <w:numId w:val="9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1D02DF"/>
    <w:pPr>
      <w:keepNext/>
      <w:keepLines/>
      <w:numPr>
        <w:ilvl w:val="8"/>
        <w:numId w:val="9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003B"/>
    <w:rPr>
      <w:rFonts w:ascii="ITC Avant Garde" w:hAnsi="ITC Avant Garde"/>
      <w:b/>
    </w:rPr>
  </w:style>
  <w:style w:type="character" w:customStyle="1" w:styleId="Ttulo2Car">
    <w:name w:val="Título 2 Car"/>
    <w:basedOn w:val="Fuentedeprrafopredeter"/>
    <w:link w:val="Ttulo2"/>
    <w:rsid w:val="008A37DF"/>
    <w:rPr>
      <w:rFonts w:ascii="ITC Avant Garde" w:hAnsi="ITC Avant Garde"/>
      <w:b/>
    </w:rPr>
  </w:style>
  <w:style w:type="table" w:styleId="Tablaconcuadrcula">
    <w:name w:val="Table Grid"/>
    <w:basedOn w:val="Tablanormal"/>
    <w:uiPriority w:val="59"/>
    <w:rsid w:val="0074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2041"/>
    <w:rPr>
      <w:rFonts w:ascii="ITC Avant Garde" w:hAnsi="ITC Avant Garde"/>
      <w:b/>
    </w:rPr>
  </w:style>
  <w:style w:type="character" w:customStyle="1" w:styleId="Ttulo4Car">
    <w:name w:val="Título 4 Car"/>
    <w:basedOn w:val="Fuentedeprrafopredeter"/>
    <w:link w:val="Ttulo4"/>
    <w:uiPriority w:val="9"/>
    <w:rsid w:val="00D106CA"/>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2B762D"/>
    <w:rPr>
      <w:rFonts w:ascii="ITC Avant Garde" w:eastAsiaTheme="majorEastAsia" w:hAnsi="ITC Avant Garde" w:cstheme="majorBidi"/>
      <w:b/>
    </w:rPr>
  </w:style>
  <w:style w:type="character" w:customStyle="1" w:styleId="Ttulo6Car">
    <w:name w:val="Título 6 Car"/>
    <w:basedOn w:val="Fuentedeprrafopredeter"/>
    <w:link w:val="Ttulo6"/>
    <w:uiPriority w:val="9"/>
    <w:rsid w:val="001D02D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1D02D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1D02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1D02DF"/>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1D02DF"/>
    <w:rPr>
      <w:color w:val="80808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
    <w:basedOn w:val="Normal"/>
    <w:link w:val="PrrafodelistaCar"/>
    <w:uiPriority w:val="34"/>
    <w:qFormat/>
    <w:rsid w:val="00730918"/>
    <w:pPr>
      <w:ind w:left="720"/>
      <w:contextualSpacing/>
    </w:pPr>
  </w:style>
  <w:style w:type="paragraph" w:styleId="TtuloTDC">
    <w:name w:val="TOC Heading"/>
    <w:basedOn w:val="Ttulo1"/>
    <w:next w:val="Normal"/>
    <w:uiPriority w:val="39"/>
    <w:unhideWhenUsed/>
    <w:qFormat/>
    <w:rsid w:val="008A37DF"/>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351721"/>
    <w:pPr>
      <w:tabs>
        <w:tab w:val="left" w:pos="440"/>
        <w:tab w:val="right" w:leader="dot" w:pos="8828"/>
      </w:tabs>
      <w:spacing w:after="100"/>
    </w:pPr>
  </w:style>
  <w:style w:type="paragraph" w:styleId="TDC2">
    <w:name w:val="toc 2"/>
    <w:basedOn w:val="Normal"/>
    <w:next w:val="Normal"/>
    <w:autoRedefine/>
    <w:uiPriority w:val="39"/>
    <w:unhideWhenUsed/>
    <w:rsid w:val="00F03337"/>
    <w:pPr>
      <w:tabs>
        <w:tab w:val="left" w:pos="880"/>
        <w:tab w:val="right" w:leader="dot" w:pos="9394"/>
      </w:tabs>
      <w:spacing w:after="100"/>
      <w:ind w:left="220"/>
    </w:pPr>
    <w:rPr>
      <w:sz w:val="20"/>
    </w:rPr>
  </w:style>
  <w:style w:type="paragraph" w:styleId="TDC3">
    <w:name w:val="toc 3"/>
    <w:basedOn w:val="Normal"/>
    <w:next w:val="Normal"/>
    <w:autoRedefine/>
    <w:uiPriority w:val="39"/>
    <w:unhideWhenUsed/>
    <w:rsid w:val="00C21497"/>
    <w:pPr>
      <w:tabs>
        <w:tab w:val="left" w:pos="1320"/>
        <w:tab w:val="right" w:leader="dot" w:pos="9394"/>
      </w:tabs>
      <w:spacing w:after="100"/>
      <w:ind w:left="440"/>
    </w:pPr>
    <w:rPr>
      <w:sz w:val="20"/>
    </w:rPr>
  </w:style>
  <w:style w:type="character" w:styleId="Hipervnculo">
    <w:name w:val="Hyperlink"/>
    <w:basedOn w:val="Fuentedeprrafopredeter"/>
    <w:uiPriority w:val="99"/>
    <w:unhideWhenUsed/>
    <w:rsid w:val="008A37DF"/>
    <w:rPr>
      <w:color w:val="0563C1" w:themeColor="hyperlink"/>
      <w:u w:val="single"/>
    </w:rPr>
  </w:style>
  <w:style w:type="paragraph" w:customStyle="1" w:styleId="texto">
    <w:name w:val="texto"/>
    <w:basedOn w:val="Normal"/>
    <w:rsid w:val="001241FE"/>
    <w:pPr>
      <w:spacing w:after="101" w:line="216" w:lineRule="atLeast"/>
      <w:ind w:firstLine="288"/>
    </w:pPr>
    <w:rPr>
      <w:rFonts w:ascii="Arial" w:eastAsia="Times New Roman" w:hAnsi="Arial" w:cs="Arial"/>
      <w:sz w:val="18"/>
      <w:szCs w:val="20"/>
      <w:lang w:val="es-ES_tradnl" w:eastAsia="es-MX"/>
    </w:rPr>
  </w:style>
  <w:style w:type="paragraph" w:styleId="Descripcin">
    <w:name w:val="caption"/>
    <w:basedOn w:val="Normal"/>
    <w:next w:val="Normal"/>
    <w:uiPriority w:val="35"/>
    <w:unhideWhenUsed/>
    <w:qFormat/>
    <w:rsid w:val="001241FE"/>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12010C"/>
    <w:rPr>
      <w:sz w:val="16"/>
      <w:szCs w:val="16"/>
    </w:rPr>
  </w:style>
  <w:style w:type="paragraph" w:styleId="Textocomentario">
    <w:name w:val="annotation text"/>
    <w:basedOn w:val="Normal"/>
    <w:link w:val="TextocomentarioCar"/>
    <w:uiPriority w:val="99"/>
    <w:unhideWhenUsed/>
    <w:rsid w:val="0012010C"/>
    <w:rPr>
      <w:sz w:val="20"/>
      <w:szCs w:val="20"/>
    </w:rPr>
  </w:style>
  <w:style w:type="character" w:customStyle="1" w:styleId="TextocomentarioCar">
    <w:name w:val="Texto comentario Car"/>
    <w:basedOn w:val="Fuentedeprrafopredeter"/>
    <w:link w:val="Textocomentario"/>
    <w:uiPriority w:val="99"/>
    <w:rsid w:val="0012010C"/>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12010C"/>
    <w:rPr>
      <w:b/>
      <w:bCs/>
    </w:rPr>
  </w:style>
  <w:style w:type="character" w:customStyle="1" w:styleId="AsuntodelcomentarioCar">
    <w:name w:val="Asunto del comentario Car"/>
    <w:basedOn w:val="TextocomentarioCar"/>
    <w:link w:val="Asuntodelcomentario"/>
    <w:uiPriority w:val="99"/>
    <w:semiHidden/>
    <w:rsid w:val="0012010C"/>
    <w:rPr>
      <w:rFonts w:ascii="ITC Avant Garde" w:hAnsi="ITC Avant Garde"/>
      <w:b/>
      <w:bCs/>
      <w:sz w:val="20"/>
      <w:szCs w:val="20"/>
    </w:rPr>
  </w:style>
  <w:style w:type="paragraph" w:styleId="Textodeglobo">
    <w:name w:val="Balloon Text"/>
    <w:basedOn w:val="Normal"/>
    <w:link w:val="TextodegloboCar"/>
    <w:semiHidden/>
    <w:unhideWhenUsed/>
    <w:rsid w:val="0012010C"/>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12010C"/>
    <w:rPr>
      <w:rFonts w:ascii="Segoe UI" w:hAnsi="Segoe UI" w:cs="Segoe UI"/>
      <w:sz w:val="18"/>
      <w:szCs w:val="18"/>
    </w:rPr>
  </w:style>
  <w:style w:type="paragraph" w:styleId="TDC4">
    <w:name w:val="toc 4"/>
    <w:basedOn w:val="Normal"/>
    <w:next w:val="Normal"/>
    <w:autoRedefine/>
    <w:uiPriority w:val="39"/>
    <w:unhideWhenUsed/>
    <w:rsid w:val="008C1A0E"/>
    <w:pPr>
      <w:tabs>
        <w:tab w:val="left" w:pos="1540"/>
        <w:tab w:val="right" w:leader="dot" w:pos="9394"/>
      </w:tabs>
      <w:spacing w:after="100"/>
      <w:ind w:left="660"/>
    </w:pPr>
    <w:rPr>
      <w:sz w:val="18"/>
    </w:rPr>
  </w:style>
  <w:style w:type="paragraph" w:styleId="Encabezado">
    <w:name w:val="header"/>
    <w:basedOn w:val="Normal"/>
    <w:link w:val="EncabezadoCar"/>
    <w:unhideWhenUsed/>
    <w:rsid w:val="00006DA0"/>
    <w:pPr>
      <w:tabs>
        <w:tab w:val="center" w:pos="4419"/>
        <w:tab w:val="right" w:pos="8838"/>
      </w:tabs>
      <w:spacing w:after="0"/>
    </w:pPr>
  </w:style>
  <w:style w:type="character" w:customStyle="1" w:styleId="EncabezadoCar">
    <w:name w:val="Encabezado Car"/>
    <w:basedOn w:val="Fuentedeprrafopredeter"/>
    <w:link w:val="Encabezado"/>
    <w:rsid w:val="00006DA0"/>
    <w:rPr>
      <w:rFonts w:ascii="ITC Avant Garde" w:hAnsi="ITC Avant Garde"/>
    </w:rPr>
  </w:style>
  <w:style w:type="paragraph" w:styleId="Piedepgina">
    <w:name w:val="footer"/>
    <w:basedOn w:val="Normal"/>
    <w:link w:val="PiedepginaCar"/>
    <w:uiPriority w:val="99"/>
    <w:unhideWhenUsed/>
    <w:rsid w:val="00006DA0"/>
    <w:pPr>
      <w:tabs>
        <w:tab w:val="center" w:pos="4419"/>
        <w:tab w:val="right" w:pos="8838"/>
      </w:tabs>
      <w:spacing w:after="0"/>
    </w:pPr>
  </w:style>
  <w:style w:type="character" w:customStyle="1" w:styleId="PiedepginaCar">
    <w:name w:val="Pie de página Car"/>
    <w:basedOn w:val="Fuentedeprrafopredeter"/>
    <w:link w:val="Piedepgina"/>
    <w:uiPriority w:val="99"/>
    <w:rsid w:val="00006DA0"/>
    <w:rPr>
      <w:rFonts w:ascii="ITC Avant Garde" w:hAnsi="ITC Avant Garde"/>
    </w:rPr>
  </w:style>
  <w:style w:type="paragraph" w:styleId="Revisin">
    <w:name w:val="Revision"/>
    <w:hidden/>
    <w:uiPriority w:val="99"/>
    <w:semiHidden/>
    <w:rsid w:val="00686513"/>
    <w:pPr>
      <w:spacing w:after="0" w:line="240" w:lineRule="auto"/>
    </w:pPr>
    <w:rPr>
      <w:rFonts w:ascii="ITC Avant Garde" w:hAnsi="ITC Avant Garde"/>
    </w:rPr>
  </w:style>
  <w:style w:type="numbering" w:customStyle="1" w:styleId="Sinlista1">
    <w:name w:val="Sin lista1"/>
    <w:next w:val="Sinlista"/>
    <w:semiHidden/>
    <w:unhideWhenUsed/>
    <w:rsid w:val="00EA68A2"/>
  </w:style>
  <w:style w:type="paragraph" w:customStyle="1" w:styleId="TextoCar">
    <w:name w:val="Texto Car"/>
    <w:basedOn w:val="ROMANOS"/>
    <w:link w:val="TextoCarCar"/>
    <w:rsid w:val="00EA68A2"/>
    <w:pPr>
      <w:tabs>
        <w:tab w:val="clear" w:pos="720"/>
      </w:tabs>
      <w:ind w:left="0" w:firstLine="288"/>
    </w:pPr>
  </w:style>
  <w:style w:type="paragraph" w:customStyle="1" w:styleId="ROMANOS">
    <w:name w:val="ROMANOS"/>
    <w:basedOn w:val="Normal"/>
    <w:link w:val="ROMANOSCar"/>
    <w:rsid w:val="00EA68A2"/>
    <w:pPr>
      <w:tabs>
        <w:tab w:val="left" w:pos="720"/>
      </w:tabs>
      <w:spacing w:after="101" w:line="216" w:lineRule="exact"/>
      <w:ind w:left="720" w:hanging="475"/>
    </w:pPr>
    <w:rPr>
      <w:rFonts w:ascii="Arial" w:eastAsia="Times New Roman" w:hAnsi="Arial" w:cs="Arial"/>
      <w:sz w:val="18"/>
      <w:szCs w:val="18"/>
      <w:lang w:val="es-ES" w:eastAsia="es-ES"/>
    </w:rPr>
  </w:style>
  <w:style w:type="character" w:customStyle="1" w:styleId="ROMANOSCar">
    <w:name w:val="ROMANOS Car"/>
    <w:basedOn w:val="Fuentedeprrafopredeter"/>
    <w:link w:val="ROMANOS"/>
    <w:rsid w:val="00EA68A2"/>
    <w:rPr>
      <w:rFonts w:ascii="Arial" w:eastAsia="Times New Roman" w:hAnsi="Arial" w:cs="Arial"/>
      <w:sz w:val="18"/>
      <w:szCs w:val="18"/>
      <w:lang w:val="es-ES" w:eastAsia="es-ES"/>
    </w:rPr>
  </w:style>
  <w:style w:type="character" w:customStyle="1" w:styleId="TextoCarCar">
    <w:name w:val="Texto Car Car"/>
    <w:basedOn w:val="Fuentedeprrafopredeter"/>
    <w:link w:val="TextoCar"/>
    <w:rsid w:val="00EA68A2"/>
    <w:rPr>
      <w:rFonts w:ascii="Arial" w:eastAsia="Times New Roman" w:hAnsi="Arial" w:cs="Arial"/>
      <w:sz w:val="18"/>
      <w:szCs w:val="18"/>
      <w:lang w:val="es-ES" w:eastAsia="es-ES"/>
    </w:rPr>
  </w:style>
  <w:style w:type="paragraph" w:customStyle="1" w:styleId="Anotacion">
    <w:name w:val="Anotacion"/>
    <w:basedOn w:val="Normal"/>
    <w:link w:val="AnotacionCar"/>
    <w:rsid w:val="00EA68A2"/>
    <w:pPr>
      <w:spacing w:before="101" w:after="101"/>
      <w:jc w:val="center"/>
    </w:pPr>
    <w:rPr>
      <w:rFonts w:ascii="Times New Roman" w:eastAsia="Times New Roman" w:hAnsi="Times New Roman" w:cs="Arial"/>
      <w:b/>
      <w:sz w:val="18"/>
      <w:szCs w:val="18"/>
      <w:lang w:val="es-ES" w:eastAsia="es-ES"/>
    </w:rPr>
  </w:style>
  <w:style w:type="character" w:customStyle="1" w:styleId="AnotacionCar">
    <w:name w:val="Anotacion Car"/>
    <w:basedOn w:val="Fuentedeprrafopredeter"/>
    <w:link w:val="Anotacion"/>
    <w:rsid w:val="00EA68A2"/>
    <w:rPr>
      <w:rFonts w:ascii="Times New Roman" w:eastAsia="Times New Roman" w:hAnsi="Times New Roman" w:cs="Arial"/>
      <w:b/>
      <w:sz w:val="18"/>
      <w:szCs w:val="18"/>
      <w:lang w:val="es-ES" w:eastAsia="es-ES"/>
    </w:rPr>
  </w:style>
  <w:style w:type="paragraph" w:customStyle="1" w:styleId="Titulo1">
    <w:name w:val="Titulo 1"/>
    <w:basedOn w:val="Normal"/>
    <w:autoRedefine/>
    <w:rsid w:val="00EA68A2"/>
    <w:pPr>
      <w:pBdr>
        <w:bottom w:val="single" w:sz="12" w:space="1" w:color="auto"/>
      </w:pBdr>
      <w:spacing w:after="0"/>
    </w:pPr>
    <w:rPr>
      <w:rFonts w:ascii="Times New Roman" w:eastAsia="Times New Roman" w:hAnsi="Times New Roman" w:cs="Arial"/>
      <w:b/>
      <w:sz w:val="18"/>
      <w:szCs w:val="18"/>
      <w:lang w:val="es-ES" w:eastAsia="es-ES"/>
    </w:rPr>
  </w:style>
  <w:style w:type="paragraph" w:customStyle="1" w:styleId="Titulo2">
    <w:name w:val="Titulo 2"/>
    <w:basedOn w:val="Normal"/>
    <w:link w:val="Titulo2Car"/>
    <w:autoRedefine/>
    <w:rsid w:val="00EA68A2"/>
    <w:pPr>
      <w:pBdr>
        <w:top w:val="double" w:sz="4" w:space="1" w:color="auto"/>
      </w:pBdr>
      <w:spacing w:after="101"/>
    </w:pPr>
    <w:rPr>
      <w:rFonts w:ascii="Arial" w:eastAsia="Times New Roman" w:hAnsi="Arial" w:cs="Arial"/>
      <w:sz w:val="18"/>
      <w:szCs w:val="18"/>
      <w:lang w:val="es-ES" w:eastAsia="es-ES"/>
    </w:rPr>
  </w:style>
  <w:style w:type="character" w:customStyle="1" w:styleId="Titulo2Car">
    <w:name w:val="Titulo 2 Car"/>
    <w:basedOn w:val="Fuentedeprrafopredeter"/>
    <w:link w:val="Titulo2"/>
    <w:rsid w:val="00EA68A2"/>
    <w:rPr>
      <w:rFonts w:ascii="Arial" w:eastAsia="Times New Roman" w:hAnsi="Arial" w:cs="Arial"/>
      <w:sz w:val="18"/>
      <w:szCs w:val="18"/>
      <w:lang w:val="es-ES" w:eastAsia="es-ES"/>
    </w:rPr>
  </w:style>
  <w:style w:type="character" w:customStyle="1" w:styleId="INCISOCarCar">
    <w:name w:val="INCISO Car Car"/>
    <w:basedOn w:val="Fuentedeprrafopredeter"/>
    <w:link w:val="INCISOCar"/>
    <w:rsid w:val="00EA68A2"/>
    <w:rPr>
      <w:rFonts w:ascii="Arial" w:hAnsi="Arial" w:cs="Arial"/>
      <w:sz w:val="18"/>
      <w:szCs w:val="18"/>
      <w:lang w:val="es-ES" w:eastAsia="es-ES"/>
    </w:rPr>
  </w:style>
  <w:style w:type="paragraph" w:customStyle="1" w:styleId="INCISOCar">
    <w:name w:val="INCISO Car"/>
    <w:basedOn w:val="Normal"/>
    <w:link w:val="INCISOCarCar"/>
    <w:rsid w:val="00EA68A2"/>
    <w:pPr>
      <w:tabs>
        <w:tab w:val="left" w:pos="1080"/>
      </w:tabs>
      <w:spacing w:after="101" w:line="216" w:lineRule="exact"/>
      <w:ind w:left="1080" w:hanging="360"/>
    </w:pPr>
    <w:rPr>
      <w:rFonts w:ascii="Arial" w:hAnsi="Arial" w:cs="Arial"/>
      <w:sz w:val="18"/>
      <w:szCs w:val="18"/>
      <w:lang w:val="es-ES" w:eastAsia="es-ES"/>
    </w:rPr>
  </w:style>
  <w:style w:type="paragraph" w:customStyle="1" w:styleId="Fechas">
    <w:name w:val="Fechas"/>
    <w:basedOn w:val="TextoCar"/>
    <w:rsid w:val="00EA68A2"/>
    <w:pPr>
      <w:pBdr>
        <w:bottom w:val="double" w:sz="4" w:space="1" w:color="auto"/>
      </w:pBdr>
      <w:tabs>
        <w:tab w:val="center" w:pos="4464"/>
        <w:tab w:val="right" w:pos="8582"/>
      </w:tabs>
      <w:spacing w:line="240" w:lineRule="auto"/>
      <w:ind w:left="288" w:right="288" w:firstLine="0"/>
    </w:pPr>
    <w:rPr>
      <w:rFonts w:ascii="Times New Roman" w:hAnsi="Times New Roman" w:cs="Times New Roman"/>
    </w:rPr>
  </w:style>
  <w:style w:type="character" w:styleId="Nmerodepgina">
    <w:name w:val="page number"/>
    <w:basedOn w:val="Fuentedeprrafopredeter"/>
    <w:rsid w:val="00EA68A2"/>
  </w:style>
  <w:style w:type="paragraph" w:customStyle="1" w:styleId="Estilo1">
    <w:name w:val="Estilo1"/>
    <w:basedOn w:val="Normal"/>
    <w:rsid w:val="00EA68A2"/>
    <w:pPr>
      <w:spacing w:after="0" w:line="220" w:lineRule="exact"/>
      <w:ind w:firstLine="144"/>
      <w:jc w:val="left"/>
    </w:pPr>
    <w:rPr>
      <w:rFonts w:ascii="Arial" w:eastAsia="Times New Roman" w:hAnsi="Arial" w:cs="Arial"/>
      <w:b/>
      <w:sz w:val="16"/>
      <w:szCs w:val="16"/>
      <w:lang w:val="es-ES" w:eastAsia="es-ES"/>
    </w:rPr>
  </w:style>
  <w:style w:type="paragraph" w:customStyle="1" w:styleId="CABEZA">
    <w:name w:val="CABEZA"/>
    <w:basedOn w:val="Normal"/>
    <w:rsid w:val="00EA68A2"/>
    <w:pPr>
      <w:spacing w:after="0" w:line="216" w:lineRule="atLeast"/>
      <w:jc w:val="center"/>
    </w:pPr>
    <w:rPr>
      <w:rFonts w:ascii="Tms Rmn" w:eastAsia="Times New Roman" w:hAnsi="Tms Rmn" w:cs="Tms Rmn"/>
      <w:b/>
      <w:sz w:val="28"/>
      <w:szCs w:val="20"/>
      <w:lang w:val="es-ES_tradnl" w:eastAsia="es-ES"/>
    </w:rPr>
  </w:style>
  <w:style w:type="paragraph" w:customStyle="1" w:styleId="ANOTACION0">
    <w:name w:val="ANOTACION"/>
    <w:basedOn w:val="Normal"/>
    <w:rsid w:val="00EA68A2"/>
    <w:pPr>
      <w:spacing w:before="101" w:after="101" w:line="216" w:lineRule="atLeast"/>
      <w:jc w:val="center"/>
    </w:pPr>
    <w:rPr>
      <w:rFonts w:ascii="Tms Rmn" w:eastAsia="Times New Roman" w:hAnsi="Tms Rmn" w:cs="Tms Rmn"/>
      <w:b/>
      <w:sz w:val="18"/>
      <w:szCs w:val="20"/>
      <w:lang w:val="es-ES_tradnl" w:eastAsia="es-ES"/>
    </w:rPr>
  </w:style>
  <w:style w:type="character" w:styleId="Refdenotaalpie">
    <w:name w:val="footnote reference"/>
    <w:basedOn w:val="Fuentedeprrafopredeter"/>
    <w:semiHidden/>
    <w:rsid w:val="00EA68A2"/>
    <w:rPr>
      <w:vertAlign w:val="superscript"/>
    </w:rPr>
  </w:style>
  <w:style w:type="paragraph" w:styleId="Textonotapie">
    <w:name w:val="footnote text"/>
    <w:basedOn w:val="Normal"/>
    <w:link w:val="TextonotapieCar"/>
    <w:rsid w:val="00EA68A2"/>
    <w:pPr>
      <w:spacing w:after="0"/>
      <w:jc w:val="left"/>
    </w:pPr>
    <w:rPr>
      <w:rFonts w:ascii="Helv" w:eastAsia="Times New Roman" w:hAnsi="Helv" w:cs="Helv"/>
      <w:sz w:val="20"/>
      <w:szCs w:val="20"/>
      <w:lang w:val="es-ES_tradnl" w:eastAsia="es-ES"/>
    </w:rPr>
  </w:style>
  <w:style w:type="character" w:customStyle="1" w:styleId="TextonotapieCar">
    <w:name w:val="Texto nota pie Car"/>
    <w:basedOn w:val="Fuentedeprrafopredeter"/>
    <w:link w:val="Textonotapie"/>
    <w:rsid w:val="00EA68A2"/>
    <w:rPr>
      <w:rFonts w:ascii="Helv" w:eastAsia="Times New Roman" w:hAnsi="Helv" w:cs="Helv"/>
      <w:sz w:val="20"/>
      <w:szCs w:val="20"/>
      <w:lang w:val="es-ES_tradnl" w:eastAsia="es-ES"/>
    </w:rPr>
  </w:style>
  <w:style w:type="paragraph" w:customStyle="1" w:styleId="Sumario">
    <w:name w:val="Sumario"/>
    <w:basedOn w:val="Normal"/>
    <w:rsid w:val="00EA68A2"/>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table" w:styleId="Tablaconcuadrcula1clara">
    <w:name w:val="Grid Table 1 Light"/>
    <w:basedOn w:val="Tablanormal"/>
    <w:uiPriority w:val="46"/>
    <w:rsid w:val="00803F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0">
    <w:name w:val="Texto"/>
    <w:basedOn w:val="Normal"/>
    <w:qFormat/>
    <w:rsid w:val="00D106CA"/>
    <w:pPr>
      <w:spacing w:after="101" w:line="216" w:lineRule="exact"/>
      <w:ind w:firstLine="288"/>
    </w:pPr>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1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444"/>
    <w:rPr>
      <w:rFonts w:ascii="Times New Roman" w:hAnsi="Times New Roman" w:cs="Times New Roman"/>
      <w:sz w:val="24"/>
      <w:szCs w:val="24"/>
    </w:rPr>
  </w:style>
  <w:style w:type="table" w:customStyle="1" w:styleId="Tablaconcuadrcula11">
    <w:name w:val="Tabla con cuadrícula11"/>
    <w:basedOn w:val="Tablanormal"/>
    <w:next w:val="Tablaconcuadrcula"/>
    <w:uiPriority w:val="39"/>
    <w:rsid w:val="005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E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6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6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6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locked/>
    <w:rsid w:val="00113433"/>
    <w:rPr>
      <w:rFonts w:ascii="ITC Avant Garde" w:hAnsi="ITC Avant Garde"/>
    </w:rPr>
  </w:style>
  <w:style w:type="character" w:styleId="Hipervnculovisitado">
    <w:name w:val="FollowedHyperlink"/>
    <w:basedOn w:val="Fuentedeprrafopredeter"/>
    <w:uiPriority w:val="99"/>
    <w:semiHidden/>
    <w:unhideWhenUsed/>
    <w:rsid w:val="00021937"/>
    <w:rPr>
      <w:color w:val="954F72" w:themeColor="followedHyperlink"/>
      <w:u w:val="single"/>
    </w:rPr>
  </w:style>
  <w:style w:type="table" w:customStyle="1" w:styleId="Tablaconcuadrcula6">
    <w:name w:val="Tabla con cuadrícula6"/>
    <w:basedOn w:val="Tablanormal"/>
    <w:next w:val="Tablaconcuadrcula"/>
    <w:uiPriority w:val="59"/>
    <w:rsid w:val="0050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40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B6219B"/>
    <w:pPr>
      <w:spacing w:after="0"/>
    </w:pPr>
  </w:style>
  <w:style w:type="table" w:customStyle="1" w:styleId="Tablaconcuadrcula8">
    <w:name w:val="Tabla con cuadrícula8"/>
    <w:basedOn w:val="Tablanormal"/>
    <w:next w:val="Tablaconcuadrcula"/>
    <w:uiPriority w:val="59"/>
    <w:rsid w:val="0067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A5E"/>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7B7B95"/>
    <w:rPr>
      <w:color w:val="605E5C"/>
      <w:shd w:val="clear" w:color="auto" w:fill="E1DFDD"/>
    </w:rPr>
  </w:style>
  <w:style w:type="character" w:styleId="Mencionar">
    <w:name w:val="Mention"/>
    <w:basedOn w:val="Fuentedeprrafopredeter"/>
    <w:uiPriority w:val="99"/>
    <w:unhideWhenUsed/>
    <w:rsid w:val="005526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8633">
      <w:bodyDiv w:val="1"/>
      <w:marLeft w:val="0"/>
      <w:marRight w:val="0"/>
      <w:marTop w:val="0"/>
      <w:marBottom w:val="0"/>
      <w:divBdr>
        <w:top w:val="none" w:sz="0" w:space="0" w:color="auto"/>
        <w:left w:val="none" w:sz="0" w:space="0" w:color="auto"/>
        <w:bottom w:val="none" w:sz="0" w:space="0" w:color="auto"/>
        <w:right w:val="none" w:sz="0" w:space="0" w:color="auto"/>
      </w:divBdr>
    </w:div>
    <w:div w:id="33894666">
      <w:bodyDiv w:val="1"/>
      <w:marLeft w:val="0"/>
      <w:marRight w:val="0"/>
      <w:marTop w:val="0"/>
      <w:marBottom w:val="0"/>
      <w:divBdr>
        <w:top w:val="none" w:sz="0" w:space="0" w:color="auto"/>
        <w:left w:val="none" w:sz="0" w:space="0" w:color="auto"/>
        <w:bottom w:val="none" w:sz="0" w:space="0" w:color="auto"/>
        <w:right w:val="none" w:sz="0" w:space="0" w:color="auto"/>
      </w:divBdr>
    </w:div>
    <w:div w:id="54740328">
      <w:bodyDiv w:val="1"/>
      <w:marLeft w:val="0"/>
      <w:marRight w:val="0"/>
      <w:marTop w:val="0"/>
      <w:marBottom w:val="0"/>
      <w:divBdr>
        <w:top w:val="none" w:sz="0" w:space="0" w:color="auto"/>
        <w:left w:val="none" w:sz="0" w:space="0" w:color="auto"/>
        <w:bottom w:val="none" w:sz="0" w:space="0" w:color="auto"/>
        <w:right w:val="none" w:sz="0" w:space="0" w:color="auto"/>
      </w:divBdr>
    </w:div>
    <w:div w:id="112290714">
      <w:bodyDiv w:val="1"/>
      <w:marLeft w:val="0"/>
      <w:marRight w:val="0"/>
      <w:marTop w:val="0"/>
      <w:marBottom w:val="0"/>
      <w:divBdr>
        <w:top w:val="none" w:sz="0" w:space="0" w:color="auto"/>
        <w:left w:val="none" w:sz="0" w:space="0" w:color="auto"/>
        <w:bottom w:val="none" w:sz="0" w:space="0" w:color="auto"/>
        <w:right w:val="none" w:sz="0" w:space="0" w:color="auto"/>
      </w:divBdr>
    </w:div>
    <w:div w:id="115763280">
      <w:bodyDiv w:val="1"/>
      <w:marLeft w:val="0"/>
      <w:marRight w:val="0"/>
      <w:marTop w:val="0"/>
      <w:marBottom w:val="0"/>
      <w:divBdr>
        <w:top w:val="none" w:sz="0" w:space="0" w:color="auto"/>
        <w:left w:val="none" w:sz="0" w:space="0" w:color="auto"/>
        <w:bottom w:val="none" w:sz="0" w:space="0" w:color="auto"/>
        <w:right w:val="none" w:sz="0" w:space="0" w:color="auto"/>
      </w:divBdr>
    </w:div>
    <w:div w:id="137889564">
      <w:bodyDiv w:val="1"/>
      <w:marLeft w:val="0"/>
      <w:marRight w:val="0"/>
      <w:marTop w:val="0"/>
      <w:marBottom w:val="0"/>
      <w:divBdr>
        <w:top w:val="none" w:sz="0" w:space="0" w:color="auto"/>
        <w:left w:val="none" w:sz="0" w:space="0" w:color="auto"/>
        <w:bottom w:val="none" w:sz="0" w:space="0" w:color="auto"/>
        <w:right w:val="none" w:sz="0" w:space="0" w:color="auto"/>
      </w:divBdr>
    </w:div>
    <w:div w:id="170796305">
      <w:bodyDiv w:val="1"/>
      <w:marLeft w:val="0"/>
      <w:marRight w:val="0"/>
      <w:marTop w:val="0"/>
      <w:marBottom w:val="0"/>
      <w:divBdr>
        <w:top w:val="none" w:sz="0" w:space="0" w:color="auto"/>
        <w:left w:val="none" w:sz="0" w:space="0" w:color="auto"/>
        <w:bottom w:val="none" w:sz="0" w:space="0" w:color="auto"/>
        <w:right w:val="none" w:sz="0" w:space="0" w:color="auto"/>
      </w:divBdr>
    </w:div>
    <w:div w:id="172842287">
      <w:bodyDiv w:val="1"/>
      <w:marLeft w:val="0"/>
      <w:marRight w:val="0"/>
      <w:marTop w:val="0"/>
      <w:marBottom w:val="0"/>
      <w:divBdr>
        <w:top w:val="none" w:sz="0" w:space="0" w:color="auto"/>
        <w:left w:val="none" w:sz="0" w:space="0" w:color="auto"/>
        <w:bottom w:val="none" w:sz="0" w:space="0" w:color="auto"/>
        <w:right w:val="none" w:sz="0" w:space="0" w:color="auto"/>
      </w:divBdr>
    </w:div>
    <w:div w:id="314379976">
      <w:bodyDiv w:val="1"/>
      <w:marLeft w:val="0"/>
      <w:marRight w:val="0"/>
      <w:marTop w:val="0"/>
      <w:marBottom w:val="0"/>
      <w:divBdr>
        <w:top w:val="none" w:sz="0" w:space="0" w:color="auto"/>
        <w:left w:val="none" w:sz="0" w:space="0" w:color="auto"/>
        <w:bottom w:val="none" w:sz="0" w:space="0" w:color="auto"/>
        <w:right w:val="none" w:sz="0" w:space="0" w:color="auto"/>
      </w:divBdr>
    </w:div>
    <w:div w:id="436952242">
      <w:bodyDiv w:val="1"/>
      <w:marLeft w:val="0"/>
      <w:marRight w:val="0"/>
      <w:marTop w:val="0"/>
      <w:marBottom w:val="0"/>
      <w:divBdr>
        <w:top w:val="none" w:sz="0" w:space="0" w:color="auto"/>
        <w:left w:val="none" w:sz="0" w:space="0" w:color="auto"/>
        <w:bottom w:val="none" w:sz="0" w:space="0" w:color="auto"/>
        <w:right w:val="none" w:sz="0" w:space="0" w:color="auto"/>
      </w:divBdr>
    </w:div>
    <w:div w:id="447772183">
      <w:bodyDiv w:val="1"/>
      <w:marLeft w:val="0"/>
      <w:marRight w:val="0"/>
      <w:marTop w:val="0"/>
      <w:marBottom w:val="0"/>
      <w:divBdr>
        <w:top w:val="none" w:sz="0" w:space="0" w:color="auto"/>
        <w:left w:val="none" w:sz="0" w:space="0" w:color="auto"/>
        <w:bottom w:val="none" w:sz="0" w:space="0" w:color="auto"/>
        <w:right w:val="none" w:sz="0" w:space="0" w:color="auto"/>
      </w:divBdr>
    </w:div>
    <w:div w:id="540242260">
      <w:bodyDiv w:val="1"/>
      <w:marLeft w:val="0"/>
      <w:marRight w:val="0"/>
      <w:marTop w:val="0"/>
      <w:marBottom w:val="0"/>
      <w:divBdr>
        <w:top w:val="none" w:sz="0" w:space="0" w:color="auto"/>
        <w:left w:val="none" w:sz="0" w:space="0" w:color="auto"/>
        <w:bottom w:val="none" w:sz="0" w:space="0" w:color="auto"/>
        <w:right w:val="none" w:sz="0" w:space="0" w:color="auto"/>
      </w:divBdr>
    </w:div>
    <w:div w:id="541019864">
      <w:bodyDiv w:val="1"/>
      <w:marLeft w:val="0"/>
      <w:marRight w:val="0"/>
      <w:marTop w:val="0"/>
      <w:marBottom w:val="0"/>
      <w:divBdr>
        <w:top w:val="none" w:sz="0" w:space="0" w:color="auto"/>
        <w:left w:val="none" w:sz="0" w:space="0" w:color="auto"/>
        <w:bottom w:val="none" w:sz="0" w:space="0" w:color="auto"/>
        <w:right w:val="none" w:sz="0" w:space="0" w:color="auto"/>
      </w:divBdr>
    </w:div>
    <w:div w:id="553200366">
      <w:bodyDiv w:val="1"/>
      <w:marLeft w:val="0"/>
      <w:marRight w:val="0"/>
      <w:marTop w:val="0"/>
      <w:marBottom w:val="0"/>
      <w:divBdr>
        <w:top w:val="none" w:sz="0" w:space="0" w:color="auto"/>
        <w:left w:val="none" w:sz="0" w:space="0" w:color="auto"/>
        <w:bottom w:val="none" w:sz="0" w:space="0" w:color="auto"/>
        <w:right w:val="none" w:sz="0" w:space="0" w:color="auto"/>
      </w:divBdr>
    </w:div>
    <w:div w:id="555245679">
      <w:bodyDiv w:val="1"/>
      <w:marLeft w:val="0"/>
      <w:marRight w:val="0"/>
      <w:marTop w:val="0"/>
      <w:marBottom w:val="0"/>
      <w:divBdr>
        <w:top w:val="none" w:sz="0" w:space="0" w:color="auto"/>
        <w:left w:val="none" w:sz="0" w:space="0" w:color="auto"/>
        <w:bottom w:val="none" w:sz="0" w:space="0" w:color="auto"/>
        <w:right w:val="none" w:sz="0" w:space="0" w:color="auto"/>
      </w:divBdr>
    </w:div>
    <w:div w:id="711274071">
      <w:bodyDiv w:val="1"/>
      <w:marLeft w:val="0"/>
      <w:marRight w:val="0"/>
      <w:marTop w:val="0"/>
      <w:marBottom w:val="0"/>
      <w:divBdr>
        <w:top w:val="none" w:sz="0" w:space="0" w:color="auto"/>
        <w:left w:val="none" w:sz="0" w:space="0" w:color="auto"/>
        <w:bottom w:val="none" w:sz="0" w:space="0" w:color="auto"/>
        <w:right w:val="none" w:sz="0" w:space="0" w:color="auto"/>
      </w:divBdr>
    </w:div>
    <w:div w:id="763771669">
      <w:bodyDiv w:val="1"/>
      <w:marLeft w:val="0"/>
      <w:marRight w:val="0"/>
      <w:marTop w:val="0"/>
      <w:marBottom w:val="0"/>
      <w:divBdr>
        <w:top w:val="none" w:sz="0" w:space="0" w:color="auto"/>
        <w:left w:val="none" w:sz="0" w:space="0" w:color="auto"/>
        <w:bottom w:val="none" w:sz="0" w:space="0" w:color="auto"/>
        <w:right w:val="none" w:sz="0" w:space="0" w:color="auto"/>
      </w:divBdr>
      <w:divsChild>
        <w:div w:id="1099644563">
          <w:marLeft w:val="0"/>
          <w:marRight w:val="0"/>
          <w:marTop w:val="0"/>
          <w:marBottom w:val="90"/>
          <w:divBdr>
            <w:top w:val="none" w:sz="0" w:space="0" w:color="auto"/>
            <w:left w:val="none" w:sz="0" w:space="0" w:color="auto"/>
            <w:bottom w:val="none" w:sz="0" w:space="0" w:color="auto"/>
            <w:right w:val="none" w:sz="0" w:space="0" w:color="auto"/>
          </w:divBdr>
        </w:div>
        <w:div w:id="1427657755">
          <w:marLeft w:val="0"/>
          <w:marRight w:val="0"/>
          <w:marTop w:val="0"/>
          <w:marBottom w:val="90"/>
          <w:divBdr>
            <w:top w:val="none" w:sz="0" w:space="0" w:color="auto"/>
            <w:left w:val="none" w:sz="0" w:space="0" w:color="auto"/>
            <w:bottom w:val="none" w:sz="0" w:space="0" w:color="auto"/>
            <w:right w:val="none" w:sz="0" w:space="0" w:color="auto"/>
          </w:divBdr>
        </w:div>
      </w:divsChild>
    </w:div>
    <w:div w:id="777675198">
      <w:bodyDiv w:val="1"/>
      <w:marLeft w:val="0"/>
      <w:marRight w:val="0"/>
      <w:marTop w:val="0"/>
      <w:marBottom w:val="0"/>
      <w:divBdr>
        <w:top w:val="none" w:sz="0" w:space="0" w:color="auto"/>
        <w:left w:val="none" w:sz="0" w:space="0" w:color="auto"/>
        <w:bottom w:val="none" w:sz="0" w:space="0" w:color="auto"/>
        <w:right w:val="none" w:sz="0" w:space="0" w:color="auto"/>
      </w:divBdr>
    </w:div>
    <w:div w:id="994186723">
      <w:bodyDiv w:val="1"/>
      <w:marLeft w:val="0"/>
      <w:marRight w:val="0"/>
      <w:marTop w:val="0"/>
      <w:marBottom w:val="0"/>
      <w:divBdr>
        <w:top w:val="none" w:sz="0" w:space="0" w:color="auto"/>
        <w:left w:val="none" w:sz="0" w:space="0" w:color="auto"/>
        <w:bottom w:val="none" w:sz="0" w:space="0" w:color="auto"/>
        <w:right w:val="none" w:sz="0" w:space="0" w:color="auto"/>
      </w:divBdr>
    </w:div>
    <w:div w:id="1103263602">
      <w:bodyDiv w:val="1"/>
      <w:marLeft w:val="0"/>
      <w:marRight w:val="0"/>
      <w:marTop w:val="0"/>
      <w:marBottom w:val="0"/>
      <w:divBdr>
        <w:top w:val="none" w:sz="0" w:space="0" w:color="auto"/>
        <w:left w:val="none" w:sz="0" w:space="0" w:color="auto"/>
        <w:bottom w:val="none" w:sz="0" w:space="0" w:color="auto"/>
        <w:right w:val="none" w:sz="0" w:space="0" w:color="auto"/>
      </w:divBdr>
    </w:div>
    <w:div w:id="1110470601">
      <w:bodyDiv w:val="1"/>
      <w:marLeft w:val="0"/>
      <w:marRight w:val="0"/>
      <w:marTop w:val="0"/>
      <w:marBottom w:val="0"/>
      <w:divBdr>
        <w:top w:val="none" w:sz="0" w:space="0" w:color="auto"/>
        <w:left w:val="none" w:sz="0" w:space="0" w:color="auto"/>
        <w:bottom w:val="none" w:sz="0" w:space="0" w:color="auto"/>
        <w:right w:val="none" w:sz="0" w:space="0" w:color="auto"/>
      </w:divBdr>
    </w:div>
    <w:div w:id="1265922900">
      <w:bodyDiv w:val="1"/>
      <w:marLeft w:val="0"/>
      <w:marRight w:val="0"/>
      <w:marTop w:val="0"/>
      <w:marBottom w:val="0"/>
      <w:divBdr>
        <w:top w:val="none" w:sz="0" w:space="0" w:color="auto"/>
        <w:left w:val="none" w:sz="0" w:space="0" w:color="auto"/>
        <w:bottom w:val="none" w:sz="0" w:space="0" w:color="auto"/>
        <w:right w:val="none" w:sz="0" w:space="0" w:color="auto"/>
      </w:divBdr>
    </w:div>
    <w:div w:id="1269391033">
      <w:bodyDiv w:val="1"/>
      <w:marLeft w:val="0"/>
      <w:marRight w:val="0"/>
      <w:marTop w:val="0"/>
      <w:marBottom w:val="0"/>
      <w:divBdr>
        <w:top w:val="none" w:sz="0" w:space="0" w:color="auto"/>
        <w:left w:val="none" w:sz="0" w:space="0" w:color="auto"/>
        <w:bottom w:val="none" w:sz="0" w:space="0" w:color="auto"/>
        <w:right w:val="none" w:sz="0" w:space="0" w:color="auto"/>
      </w:divBdr>
    </w:div>
    <w:div w:id="1325547397">
      <w:bodyDiv w:val="1"/>
      <w:marLeft w:val="0"/>
      <w:marRight w:val="0"/>
      <w:marTop w:val="0"/>
      <w:marBottom w:val="0"/>
      <w:divBdr>
        <w:top w:val="none" w:sz="0" w:space="0" w:color="auto"/>
        <w:left w:val="none" w:sz="0" w:space="0" w:color="auto"/>
        <w:bottom w:val="none" w:sz="0" w:space="0" w:color="auto"/>
        <w:right w:val="none" w:sz="0" w:space="0" w:color="auto"/>
      </w:divBdr>
    </w:div>
    <w:div w:id="1379860657">
      <w:bodyDiv w:val="1"/>
      <w:marLeft w:val="0"/>
      <w:marRight w:val="0"/>
      <w:marTop w:val="0"/>
      <w:marBottom w:val="0"/>
      <w:divBdr>
        <w:top w:val="none" w:sz="0" w:space="0" w:color="auto"/>
        <w:left w:val="none" w:sz="0" w:space="0" w:color="auto"/>
        <w:bottom w:val="none" w:sz="0" w:space="0" w:color="auto"/>
        <w:right w:val="none" w:sz="0" w:space="0" w:color="auto"/>
      </w:divBdr>
    </w:div>
    <w:div w:id="1415662974">
      <w:bodyDiv w:val="1"/>
      <w:marLeft w:val="0"/>
      <w:marRight w:val="0"/>
      <w:marTop w:val="0"/>
      <w:marBottom w:val="0"/>
      <w:divBdr>
        <w:top w:val="none" w:sz="0" w:space="0" w:color="auto"/>
        <w:left w:val="none" w:sz="0" w:space="0" w:color="auto"/>
        <w:bottom w:val="none" w:sz="0" w:space="0" w:color="auto"/>
        <w:right w:val="none" w:sz="0" w:space="0" w:color="auto"/>
      </w:divBdr>
    </w:div>
    <w:div w:id="1549338908">
      <w:bodyDiv w:val="1"/>
      <w:marLeft w:val="0"/>
      <w:marRight w:val="0"/>
      <w:marTop w:val="0"/>
      <w:marBottom w:val="0"/>
      <w:divBdr>
        <w:top w:val="none" w:sz="0" w:space="0" w:color="auto"/>
        <w:left w:val="none" w:sz="0" w:space="0" w:color="auto"/>
        <w:bottom w:val="none" w:sz="0" w:space="0" w:color="auto"/>
        <w:right w:val="none" w:sz="0" w:space="0" w:color="auto"/>
      </w:divBdr>
    </w:div>
    <w:div w:id="1569346489">
      <w:bodyDiv w:val="1"/>
      <w:marLeft w:val="0"/>
      <w:marRight w:val="0"/>
      <w:marTop w:val="0"/>
      <w:marBottom w:val="0"/>
      <w:divBdr>
        <w:top w:val="none" w:sz="0" w:space="0" w:color="auto"/>
        <w:left w:val="none" w:sz="0" w:space="0" w:color="auto"/>
        <w:bottom w:val="none" w:sz="0" w:space="0" w:color="auto"/>
        <w:right w:val="none" w:sz="0" w:space="0" w:color="auto"/>
      </w:divBdr>
    </w:div>
    <w:div w:id="1644046787">
      <w:bodyDiv w:val="1"/>
      <w:marLeft w:val="0"/>
      <w:marRight w:val="0"/>
      <w:marTop w:val="0"/>
      <w:marBottom w:val="0"/>
      <w:divBdr>
        <w:top w:val="none" w:sz="0" w:space="0" w:color="auto"/>
        <w:left w:val="none" w:sz="0" w:space="0" w:color="auto"/>
        <w:bottom w:val="none" w:sz="0" w:space="0" w:color="auto"/>
        <w:right w:val="none" w:sz="0" w:space="0" w:color="auto"/>
      </w:divBdr>
    </w:div>
    <w:div w:id="1739401768">
      <w:bodyDiv w:val="1"/>
      <w:marLeft w:val="0"/>
      <w:marRight w:val="0"/>
      <w:marTop w:val="0"/>
      <w:marBottom w:val="0"/>
      <w:divBdr>
        <w:top w:val="none" w:sz="0" w:space="0" w:color="auto"/>
        <w:left w:val="none" w:sz="0" w:space="0" w:color="auto"/>
        <w:bottom w:val="none" w:sz="0" w:space="0" w:color="auto"/>
        <w:right w:val="none" w:sz="0" w:space="0" w:color="auto"/>
      </w:divBdr>
    </w:div>
    <w:div w:id="1740053441">
      <w:bodyDiv w:val="1"/>
      <w:marLeft w:val="0"/>
      <w:marRight w:val="0"/>
      <w:marTop w:val="0"/>
      <w:marBottom w:val="0"/>
      <w:divBdr>
        <w:top w:val="none" w:sz="0" w:space="0" w:color="auto"/>
        <w:left w:val="none" w:sz="0" w:space="0" w:color="auto"/>
        <w:bottom w:val="none" w:sz="0" w:space="0" w:color="auto"/>
        <w:right w:val="none" w:sz="0" w:space="0" w:color="auto"/>
      </w:divBdr>
    </w:div>
    <w:div w:id="1832137391">
      <w:bodyDiv w:val="1"/>
      <w:marLeft w:val="0"/>
      <w:marRight w:val="0"/>
      <w:marTop w:val="0"/>
      <w:marBottom w:val="0"/>
      <w:divBdr>
        <w:top w:val="none" w:sz="0" w:space="0" w:color="auto"/>
        <w:left w:val="none" w:sz="0" w:space="0" w:color="auto"/>
        <w:bottom w:val="none" w:sz="0" w:space="0" w:color="auto"/>
        <w:right w:val="none" w:sz="0" w:space="0" w:color="auto"/>
      </w:divBdr>
    </w:div>
    <w:div w:id="1834105743">
      <w:bodyDiv w:val="1"/>
      <w:marLeft w:val="0"/>
      <w:marRight w:val="0"/>
      <w:marTop w:val="0"/>
      <w:marBottom w:val="0"/>
      <w:divBdr>
        <w:top w:val="none" w:sz="0" w:space="0" w:color="auto"/>
        <w:left w:val="none" w:sz="0" w:space="0" w:color="auto"/>
        <w:bottom w:val="none" w:sz="0" w:space="0" w:color="auto"/>
        <w:right w:val="none" w:sz="0" w:space="0" w:color="auto"/>
      </w:divBdr>
    </w:div>
    <w:div w:id="1851680081">
      <w:bodyDiv w:val="1"/>
      <w:marLeft w:val="0"/>
      <w:marRight w:val="0"/>
      <w:marTop w:val="0"/>
      <w:marBottom w:val="0"/>
      <w:divBdr>
        <w:top w:val="none" w:sz="0" w:space="0" w:color="auto"/>
        <w:left w:val="none" w:sz="0" w:space="0" w:color="auto"/>
        <w:bottom w:val="none" w:sz="0" w:space="0" w:color="auto"/>
        <w:right w:val="none" w:sz="0" w:space="0" w:color="auto"/>
      </w:divBdr>
    </w:div>
    <w:div w:id="1864048235">
      <w:bodyDiv w:val="1"/>
      <w:marLeft w:val="0"/>
      <w:marRight w:val="0"/>
      <w:marTop w:val="0"/>
      <w:marBottom w:val="0"/>
      <w:divBdr>
        <w:top w:val="none" w:sz="0" w:space="0" w:color="auto"/>
        <w:left w:val="none" w:sz="0" w:space="0" w:color="auto"/>
        <w:bottom w:val="none" w:sz="0" w:space="0" w:color="auto"/>
        <w:right w:val="none" w:sz="0" w:space="0" w:color="auto"/>
      </w:divBdr>
    </w:div>
    <w:div w:id="1882859512">
      <w:bodyDiv w:val="1"/>
      <w:marLeft w:val="0"/>
      <w:marRight w:val="0"/>
      <w:marTop w:val="0"/>
      <w:marBottom w:val="0"/>
      <w:divBdr>
        <w:top w:val="none" w:sz="0" w:space="0" w:color="auto"/>
        <w:left w:val="none" w:sz="0" w:space="0" w:color="auto"/>
        <w:bottom w:val="none" w:sz="0" w:space="0" w:color="auto"/>
        <w:right w:val="none" w:sz="0" w:space="0" w:color="auto"/>
      </w:divBdr>
    </w:div>
    <w:div w:id="1897163791">
      <w:bodyDiv w:val="1"/>
      <w:marLeft w:val="0"/>
      <w:marRight w:val="0"/>
      <w:marTop w:val="0"/>
      <w:marBottom w:val="0"/>
      <w:divBdr>
        <w:top w:val="none" w:sz="0" w:space="0" w:color="auto"/>
        <w:left w:val="none" w:sz="0" w:space="0" w:color="auto"/>
        <w:bottom w:val="none" w:sz="0" w:space="0" w:color="auto"/>
        <w:right w:val="none" w:sz="0" w:space="0" w:color="auto"/>
      </w:divBdr>
    </w:div>
    <w:div w:id="1931768549">
      <w:bodyDiv w:val="1"/>
      <w:marLeft w:val="0"/>
      <w:marRight w:val="0"/>
      <w:marTop w:val="0"/>
      <w:marBottom w:val="0"/>
      <w:divBdr>
        <w:top w:val="none" w:sz="0" w:space="0" w:color="auto"/>
        <w:left w:val="none" w:sz="0" w:space="0" w:color="auto"/>
        <w:bottom w:val="none" w:sz="0" w:space="0" w:color="auto"/>
        <w:right w:val="none" w:sz="0" w:space="0" w:color="auto"/>
      </w:divBdr>
    </w:div>
    <w:div w:id="1980919444">
      <w:bodyDiv w:val="1"/>
      <w:marLeft w:val="0"/>
      <w:marRight w:val="0"/>
      <w:marTop w:val="0"/>
      <w:marBottom w:val="0"/>
      <w:divBdr>
        <w:top w:val="none" w:sz="0" w:space="0" w:color="auto"/>
        <w:left w:val="none" w:sz="0" w:space="0" w:color="auto"/>
        <w:bottom w:val="none" w:sz="0" w:space="0" w:color="auto"/>
        <w:right w:val="none" w:sz="0" w:space="0" w:color="auto"/>
      </w:divBdr>
    </w:div>
    <w:div w:id="2027517151">
      <w:bodyDiv w:val="1"/>
      <w:marLeft w:val="0"/>
      <w:marRight w:val="0"/>
      <w:marTop w:val="0"/>
      <w:marBottom w:val="0"/>
      <w:divBdr>
        <w:top w:val="none" w:sz="0" w:space="0" w:color="auto"/>
        <w:left w:val="none" w:sz="0" w:space="0" w:color="auto"/>
        <w:bottom w:val="none" w:sz="0" w:space="0" w:color="auto"/>
        <w:right w:val="none" w:sz="0" w:space="0" w:color="auto"/>
      </w:divBdr>
    </w:div>
    <w:div w:id="2048144712">
      <w:bodyDiv w:val="1"/>
      <w:marLeft w:val="0"/>
      <w:marRight w:val="0"/>
      <w:marTop w:val="0"/>
      <w:marBottom w:val="0"/>
      <w:divBdr>
        <w:top w:val="none" w:sz="0" w:space="0" w:color="auto"/>
        <w:left w:val="none" w:sz="0" w:space="0" w:color="auto"/>
        <w:bottom w:val="none" w:sz="0" w:space="0" w:color="auto"/>
        <w:right w:val="none" w:sz="0" w:space="0" w:color="auto"/>
      </w:divBdr>
    </w:div>
    <w:div w:id="2112582391">
      <w:bodyDiv w:val="1"/>
      <w:marLeft w:val="0"/>
      <w:marRight w:val="0"/>
      <w:marTop w:val="0"/>
      <w:marBottom w:val="0"/>
      <w:divBdr>
        <w:top w:val="none" w:sz="0" w:space="0" w:color="auto"/>
        <w:left w:val="none" w:sz="0" w:space="0" w:color="auto"/>
        <w:bottom w:val="none" w:sz="0" w:space="0" w:color="auto"/>
        <w:right w:val="none" w:sz="0" w:space="0" w:color="auto"/>
      </w:divBdr>
    </w:div>
    <w:div w:id="212900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E9E89-7D19-4599-A2FF-C4733152E12D}">
  <ds:schemaRefs>
    <ds:schemaRef ds:uri="http://schemas.microsoft.com/sharepoint/v3/contenttype/forms"/>
  </ds:schemaRefs>
</ds:datastoreItem>
</file>

<file path=customXml/itemProps2.xml><?xml version="1.0" encoding="utf-8"?>
<ds:datastoreItem xmlns:ds="http://schemas.openxmlformats.org/officeDocument/2006/customXml" ds:itemID="{153E4C52-6124-43B6-A323-8E21728F81F8}">
  <ds:schemaRefs>
    <ds:schemaRef ds:uri="http://schemas.openxmlformats.org/officeDocument/2006/bibliography"/>
  </ds:schemaRefs>
</ds:datastoreItem>
</file>

<file path=customXml/itemProps3.xml><?xml version="1.0" encoding="utf-8"?>
<ds:datastoreItem xmlns:ds="http://schemas.openxmlformats.org/officeDocument/2006/customXml" ds:itemID="{4030639D-C9DB-4277-8B3E-E211936CC8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758472-A93D-473E-B559-DBB471FE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17543</Words>
  <Characters>96491</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113807</CharactersWithSpaces>
  <SharedDoc>false</SharedDoc>
  <HLinks>
    <vt:vector size="840" baseType="variant">
      <vt:variant>
        <vt:i4>1245236</vt:i4>
      </vt:variant>
      <vt:variant>
        <vt:i4>413</vt:i4>
      </vt:variant>
      <vt:variant>
        <vt:i4>0</vt:i4>
      </vt:variant>
      <vt:variant>
        <vt:i4>5</vt:i4>
      </vt:variant>
      <vt:variant>
        <vt:lpwstr/>
      </vt:variant>
      <vt:variant>
        <vt:lpwstr>_Toc147223012</vt:lpwstr>
      </vt:variant>
      <vt:variant>
        <vt:i4>1245236</vt:i4>
      </vt:variant>
      <vt:variant>
        <vt:i4>410</vt:i4>
      </vt:variant>
      <vt:variant>
        <vt:i4>0</vt:i4>
      </vt:variant>
      <vt:variant>
        <vt:i4>5</vt:i4>
      </vt:variant>
      <vt:variant>
        <vt:lpwstr/>
      </vt:variant>
      <vt:variant>
        <vt:lpwstr>_Toc147223011</vt:lpwstr>
      </vt:variant>
      <vt:variant>
        <vt:i4>1245236</vt:i4>
      </vt:variant>
      <vt:variant>
        <vt:i4>407</vt:i4>
      </vt:variant>
      <vt:variant>
        <vt:i4>0</vt:i4>
      </vt:variant>
      <vt:variant>
        <vt:i4>5</vt:i4>
      </vt:variant>
      <vt:variant>
        <vt:lpwstr/>
      </vt:variant>
      <vt:variant>
        <vt:lpwstr>_Toc147223010</vt:lpwstr>
      </vt:variant>
      <vt:variant>
        <vt:i4>1179700</vt:i4>
      </vt:variant>
      <vt:variant>
        <vt:i4>404</vt:i4>
      </vt:variant>
      <vt:variant>
        <vt:i4>0</vt:i4>
      </vt:variant>
      <vt:variant>
        <vt:i4>5</vt:i4>
      </vt:variant>
      <vt:variant>
        <vt:lpwstr/>
      </vt:variant>
      <vt:variant>
        <vt:lpwstr>_Toc147223009</vt:lpwstr>
      </vt:variant>
      <vt:variant>
        <vt:i4>1179700</vt:i4>
      </vt:variant>
      <vt:variant>
        <vt:i4>401</vt:i4>
      </vt:variant>
      <vt:variant>
        <vt:i4>0</vt:i4>
      </vt:variant>
      <vt:variant>
        <vt:i4>5</vt:i4>
      </vt:variant>
      <vt:variant>
        <vt:lpwstr/>
      </vt:variant>
      <vt:variant>
        <vt:lpwstr>_Toc147223008</vt:lpwstr>
      </vt:variant>
      <vt:variant>
        <vt:i4>1179700</vt:i4>
      </vt:variant>
      <vt:variant>
        <vt:i4>398</vt:i4>
      </vt:variant>
      <vt:variant>
        <vt:i4>0</vt:i4>
      </vt:variant>
      <vt:variant>
        <vt:i4>5</vt:i4>
      </vt:variant>
      <vt:variant>
        <vt:lpwstr/>
      </vt:variant>
      <vt:variant>
        <vt:lpwstr>_Toc147223007</vt:lpwstr>
      </vt:variant>
      <vt:variant>
        <vt:i4>1179700</vt:i4>
      </vt:variant>
      <vt:variant>
        <vt:i4>395</vt:i4>
      </vt:variant>
      <vt:variant>
        <vt:i4>0</vt:i4>
      </vt:variant>
      <vt:variant>
        <vt:i4>5</vt:i4>
      </vt:variant>
      <vt:variant>
        <vt:lpwstr/>
      </vt:variant>
      <vt:variant>
        <vt:lpwstr>_Toc147223006</vt:lpwstr>
      </vt:variant>
      <vt:variant>
        <vt:i4>1179700</vt:i4>
      </vt:variant>
      <vt:variant>
        <vt:i4>392</vt:i4>
      </vt:variant>
      <vt:variant>
        <vt:i4>0</vt:i4>
      </vt:variant>
      <vt:variant>
        <vt:i4>5</vt:i4>
      </vt:variant>
      <vt:variant>
        <vt:lpwstr/>
      </vt:variant>
      <vt:variant>
        <vt:lpwstr>_Toc147223005</vt:lpwstr>
      </vt:variant>
      <vt:variant>
        <vt:i4>1179700</vt:i4>
      </vt:variant>
      <vt:variant>
        <vt:i4>389</vt:i4>
      </vt:variant>
      <vt:variant>
        <vt:i4>0</vt:i4>
      </vt:variant>
      <vt:variant>
        <vt:i4>5</vt:i4>
      </vt:variant>
      <vt:variant>
        <vt:lpwstr/>
      </vt:variant>
      <vt:variant>
        <vt:lpwstr>_Toc147223004</vt:lpwstr>
      </vt:variant>
      <vt:variant>
        <vt:i4>1179700</vt:i4>
      </vt:variant>
      <vt:variant>
        <vt:i4>386</vt:i4>
      </vt:variant>
      <vt:variant>
        <vt:i4>0</vt:i4>
      </vt:variant>
      <vt:variant>
        <vt:i4>5</vt:i4>
      </vt:variant>
      <vt:variant>
        <vt:lpwstr/>
      </vt:variant>
      <vt:variant>
        <vt:lpwstr>_Toc147223003</vt:lpwstr>
      </vt:variant>
      <vt:variant>
        <vt:i4>1179700</vt:i4>
      </vt:variant>
      <vt:variant>
        <vt:i4>383</vt:i4>
      </vt:variant>
      <vt:variant>
        <vt:i4>0</vt:i4>
      </vt:variant>
      <vt:variant>
        <vt:i4>5</vt:i4>
      </vt:variant>
      <vt:variant>
        <vt:lpwstr/>
      </vt:variant>
      <vt:variant>
        <vt:lpwstr>_Toc147223002</vt:lpwstr>
      </vt:variant>
      <vt:variant>
        <vt:i4>1179700</vt:i4>
      </vt:variant>
      <vt:variant>
        <vt:i4>380</vt:i4>
      </vt:variant>
      <vt:variant>
        <vt:i4>0</vt:i4>
      </vt:variant>
      <vt:variant>
        <vt:i4>5</vt:i4>
      </vt:variant>
      <vt:variant>
        <vt:lpwstr/>
      </vt:variant>
      <vt:variant>
        <vt:lpwstr>_Toc147223001</vt:lpwstr>
      </vt:variant>
      <vt:variant>
        <vt:i4>1179700</vt:i4>
      </vt:variant>
      <vt:variant>
        <vt:i4>377</vt:i4>
      </vt:variant>
      <vt:variant>
        <vt:i4>0</vt:i4>
      </vt:variant>
      <vt:variant>
        <vt:i4>5</vt:i4>
      </vt:variant>
      <vt:variant>
        <vt:lpwstr/>
      </vt:variant>
      <vt:variant>
        <vt:lpwstr>_Toc147223000</vt:lpwstr>
      </vt:variant>
      <vt:variant>
        <vt:i4>1703997</vt:i4>
      </vt:variant>
      <vt:variant>
        <vt:i4>374</vt:i4>
      </vt:variant>
      <vt:variant>
        <vt:i4>0</vt:i4>
      </vt:variant>
      <vt:variant>
        <vt:i4>5</vt:i4>
      </vt:variant>
      <vt:variant>
        <vt:lpwstr/>
      </vt:variant>
      <vt:variant>
        <vt:lpwstr>_Toc147222999</vt:lpwstr>
      </vt:variant>
      <vt:variant>
        <vt:i4>1703997</vt:i4>
      </vt:variant>
      <vt:variant>
        <vt:i4>371</vt:i4>
      </vt:variant>
      <vt:variant>
        <vt:i4>0</vt:i4>
      </vt:variant>
      <vt:variant>
        <vt:i4>5</vt:i4>
      </vt:variant>
      <vt:variant>
        <vt:lpwstr/>
      </vt:variant>
      <vt:variant>
        <vt:lpwstr>_Toc147222998</vt:lpwstr>
      </vt:variant>
      <vt:variant>
        <vt:i4>1703997</vt:i4>
      </vt:variant>
      <vt:variant>
        <vt:i4>368</vt:i4>
      </vt:variant>
      <vt:variant>
        <vt:i4>0</vt:i4>
      </vt:variant>
      <vt:variant>
        <vt:i4>5</vt:i4>
      </vt:variant>
      <vt:variant>
        <vt:lpwstr/>
      </vt:variant>
      <vt:variant>
        <vt:lpwstr>_Toc147222997</vt:lpwstr>
      </vt:variant>
      <vt:variant>
        <vt:i4>1703997</vt:i4>
      </vt:variant>
      <vt:variant>
        <vt:i4>365</vt:i4>
      </vt:variant>
      <vt:variant>
        <vt:i4>0</vt:i4>
      </vt:variant>
      <vt:variant>
        <vt:i4>5</vt:i4>
      </vt:variant>
      <vt:variant>
        <vt:lpwstr/>
      </vt:variant>
      <vt:variant>
        <vt:lpwstr>_Toc147222996</vt:lpwstr>
      </vt:variant>
      <vt:variant>
        <vt:i4>1703997</vt:i4>
      </vt:variant>
      <vt:variant>
        <vt:i4>362</vt:i4>
      </vt:variant>
      <vt:variant>
        <vt:i4>0</vt:i4>
      </vt:variant>
      <vt:variant>
        <vt:i4>5</vt:i4>
      </vt:variant>
      <vt:variant>
        <vt:lpwstr/>
      </vt:variant>
      <vt:variant>
        <vt:lpwstr>_Toc147222995</vt:lpwstr>
      </vt:variant>
      <vt:variant>
        <vt:i4>1703997</vt:i4>
      </vt:variant>
      <vt:variant>
        <vt:i4>359</vt:i4>
      </vt:variant>
      <vt:variant>
        <vt:i4>0</vt:i4>
      </vt:variant>
      <vt:variant>
        <vt:i4>5</vt:i4>
      </vt:variant>
      <vt:variant>
        <vt:lpwstr/>
      </vt:variant>
      <vt:variant>
        <vt:lpwstr>_Toc147222994</vt:lpwstr>
      </vt:variant>
      <vt:variant>
        <vt:i4>1703997</vt:i4>
      </vt:variant>
      <vt:variant>
        <vt:i4>356</vt:i4>
      </vt:variant>
      <vt:variant>
        <vt:i4>0</vt:i4>
      </vt:variant>
      <vt:variant>
        <vt:i4>5</vt:i4>
      </vt:variant>
      <vt:variant>
        <vt:lpwstr/>
      </vt:variant>
      <vt:variant>
        <vt:lpwstr>_Toc147222993</vt:lpwstr>
      </vt:variant>
      <vt:variant>
        <vt:i4>1703997</vt:i4>
      </vt:variant>
      <vt:variant>
        <vt:i4>353</vt:i4>
      </vt:variant>
      <vt:variant>
        <vt:i4>0</vt:i4>
      </vt:variant>
      <vt:variant>
        <vt:i4>5</vt:i4>
      </vt:variant>
      <vt:variant>
        <vt:lpwstr/>
      </vt:variant>
      <vt:variant>
        <vt:lpwstr>_Toc147222992</vt:lpwstr>
      </vt:variant>
      <vt:variant>
        <vt:i4>1703997</vt:i4>
      </vt:variant>
      <vt:variant>
        <vt:i4>350</vt:i4>
      </vt:variant>
      <vt:variant>
        <vt:i4>0</vt:i4>
      </vt:variant>
      <vt:variant>
        <vt:i4>5</vt:i4>
      </vt:variant>
      <vt:variant>
        <vt:lpwstr/>
      </vt:variant>
      <vt:variant>
        <vt:lpwstr>_Toc147222991</vt:lpwstr>
      </vt:variant>
      <vt:variant>
        <vt:i4>1703997</vt:i4>
      </vt:variant>
      <vt:variant>
        <vt:i4>347</vt:i4>
      </vt:variant>
      <vt:variant>
        <vt:i4>0</vt:i4>
      </vt:variant>
      <vt:variant>
        <vt:i4>5</vt:i4>
      </vt:variant>
      <vt:variant>
        <vt:lpwstr/>
      </vt:variant>
      <vt:variant>
        <vt:lpwstr>_Toc147222990</vt:lpwstr>
      </vt:variant>
      <vt:variant>
        <vt:i4>1769533</vt:i4>
      </vt:variant>
      <vt:variant>
        <vt:i4>344</vt:i4>
      </vt:variant>
      <vt:variant>
        <vt:i4>0</vt:i4>
      </vt:variant>
      <vt:variant>
        <vt:i4>5</vt:i4>
      </vt:variant>
      <vt:variant>
        <vt:lpwstr/>
      </vt:variant>
      <vt:variant>
        <vt:lpwstr>_Toc147222989</vt:lpwstr>
      </vt:variant>
      <vt:variant>
        <vt:i4>1769533</vt:i4>
      </vt:variant>
      <vt:variant>
        <vt:i4>341</vt:i4>
      </vt:variant>
      <vt:variant>
        <vt:i4>0</vt:i4>
      </vt:variant>
      <vt:variant>
        <vt:i4>5</vt:i4>
      </vt:variant>
      <vt:variant>
        <vt:lpwstr/>
      </vt:variant>
      <vt:variant>
        <vt:lpwstr>_Toc147222988</vt:lpwstr>
      </vt:variant>
      <vt:variant>
        <vt:i4>1769533</vt:i4>
      </vt:variant>
      <vt:variant>
        <vt:i4>338</vt:i4>
      </vt:variant>
      <vt:variant>
        <vt:i4>0</vt:i4>
      </vt:variant>
      <vt:variant>
        <vt:i4>5</vt:i4>
      </vt:variant>
      <vt:variant>
        <vt:lpwstr/>
      </vt:variant>
      <vt:variant>
        <vt:lpwstr>_Toc147222987</vt:lpwstr>
      </vt:variant>
      <vt:variant>
        <vt:i4>1769533</vt:i4>
      </vt:variant>
      <vt:variant>
        <vt:i4>335</vt:i4>
      </vt:variant>
      <vt:variant>
        <vt:i4>0</vt:i4>
      </vt:variant>
      <vt:variant>
        <vt:i4>5</vt:i4>
      </vt:variant>
      <vt:variant>
        <vt:lpwstr/>
      </vt:variant>
      <vt:variant>
        <vt:lpwstr>_Toc147222986</vt:lpwstr>
      </vt:variant>
      <vt:variant>
        <vt:i4>1769533</vt:i4>
      </vt:variant>
      <vt:variant>
        <vt:i4>332</vt:i4>
      </vt:variant>
      <vt:variant>
        <vt:i4>0</vt:i4>
      </vt:variant>
      <vt:variant>
        <vt:i4>5</vt:i4>
      </vt:variant>
      <vt:variant>
        <vt:lpwstr/>
      </vt:variant>
      <vt:variant>
        <vt:lpwstr>_Toc147222985</vt:lpwstr>
      </vt:variant>
      <vt:variant>
        <vt:i4>1769533</vt:i4>
      </vt:variant>
      <vt:variant>
        <vt:i4>329</vt:i4>
      </vt:variant>
      <vt:variant>
        <vt:i4>0</vt:i4>
      </vt:variant>
      <vt:variant>
        <vt:i4>5</vt:i4>
      </vt:variant>
      <vt:variant>
        <vt:lpwstr/>
      </vt:variant>
      <vt:variant>
        <vt:lpwstr>_Toc147222984</vt:lpwstr>
      </vt:variant>
      <vt:variant>
        <vt:i4>1769533</vt:i4>
      </vt:variant>
      <vt:variant>
        <vt:i4>326</vt:i4>
      </vt:variant>
      <vt:variant>
        <vt:i4>0</vt:i4>
      </vt:variant>
      <vt:variant>
        <vt:i4>5</vt:i4>
      </vt:variant>
      <vt:variant>
        <vt:lpwstr/>
      </vt:variant>
      <vt:variant>
        <vt:lpwstr>_Toc147222983</vt:lpwstr>
      </vt:variant>
      <vt:variant>
        <vt:i4>1769533</vt:i4>
      </vt:variant>
      <vt:variant>
        <vt:i4>323</vt:i4>
      </vt:variant>
      <vt:variant>
        <vt:i4>0</vt:i4>
      </vt:variant>
      <vt:variant>
        <vt:i4>5</vt:i4>
      </vt:variant>
      <vt:variant>
        <vt:lpwstr/>
      </vt:variant>
      <vt:variant>
        <vt:lpwstr>_Toc147222982</vt:lpwstr>
      </vt:variant>
      <vt:variant>
        <vt:i4>1769533</vt:i4>
      </vt:variant>
      <vt:variant>
        <vt:i4>320</vt:i4>
      </vt:variant>
      <vt:variant>
        <vt:i4>0</vt:i4>
      </vt:variant>
      <vt:variant>
        <vt:i4>5</vt:i4>
      </vt:variant>
      <vt:variant>
        <vt:lpwstr/>
      </vt:variant>
      <vt:variant>
        <vt:lpwstr>_Toc147222981</vt:lpwstr>
      </vt:variant>
      <vt:variant>
        <vt:i4>1769533</vt:i4>
      </vt:variant>
      <vt:variant>
        <vt:i4>317</vt:i4>
      </vt:variant>
      <vt:variant>
        <vt:i4>0</vt:i4>
      </vt:variant>
      <vt:variant>
        <vt:i4>5</vt:i4>
      </vt:variant>
      <vt:variant>
        <vt:lpwstr/>
      </vt:variant>
      <vt:variant>
        <vt:lpwstr>_Toc147222980</vt:lpwstr>
      </vt:variant>
      <vt:variant>
        <vt:i4>1310781</vt:i4>
      </vt:variant>
      <vt:variant>
        <vt:i4>314</vt:i4>
      </vt:variant>
      <vt:variant>
        <vt:i4>0</vt:i4>
      </vt:variant>
      <vt:variant>
        <vt:i4>5</vt:i4>
      </vt:variant>
      <vt:variant>
        <vt:lpwstr/>
      </vt:variant>
      <vt:variant>
        <vt:lpwstr>_Toc147222979</vt:lpwstr>
      </vt:variant>
      <vt:variant>
        <vt:i4>1114160</vt:i4>
      </vt:variant>
      <vt:variant>
        <vt:i4>308</vt:i4>
      </vt:variant>
      <vt:variant>
        <vt:i4>0</vt:i4>
      </vt:variant>
      <vt:variant>
        <vt:i4>5</vt:i4>
      </vt:variant>
      <vt:variant>
        <vt:lpwstr/>
      </vt:variant>
      <vt:variant>
        <vt:lpwstr>_Toc147231512</vt:lpwstr>
      </vt:variant>
      <vt:variant>
        <vt:i4>1114160</vt:i4>
      </vt:variant>
      <vt:variant>
        <vt:i4>305</vt:i4>
      </vt:variant>
      <vt:variant>
        <vt:i4>0</vt:i4>
      </vt:variant>
      <vt:variant>
        <vt:i4>5</vt:i4>
      </vt:variant>
      <vt:variant>
        <vt:lpwstr/>
      </vt:variant>
      <vt:variant>
        <vt:lpwstr>_Toc147231511</vt:lpwstr>
      </vt:variant>
      <vt:variant>
        <vt:i4>1114160</vt:i4>
      </vt:variant>
      <vt:variant>
        <vt:i4>302</vt:i4>
      </vt:variant>
      <vt:variant>
        <vt:i4>0</vt:i4>
      </vt:variant>
      <vt:variant>
        <vt:i4>5</vt:i4>
      </vt:variant>
      <vt:variant>
        <vt:lpwstr/>
      </vt:variant>
      <vt:variant>
        <vt:lpwstr>_Toc147231510</vt:lpwstr>
      </vt:variant>
      <vt:variant>
        <vt:i4>1048624</vt:i4>
      </vt:variant>
      <vt:variant>
        <vt:i4>299</vt:i4>
      </vt:variant>
      <vt:variant>
        <vt:i4>0</vt:i4>
      </vt:variant>
      <vt:variant>
        <vt:i4>5</vt:i4>
      </vt:variant>
      <vt:variant>
        <vt:lpwstr/>
      </vt:variant>
      <vt:variant>
        <vt:lpwstr>_Toc147231509</vt:lpwstr>
      </vt:variant>
      <vt:variant>
        <vt:i4>1048624</vt:i4>
      </vt:variant>
      <vt:variant>
        <vt:i4>296</vt:i4>
      </vt:variant>
      <vt:variant>
        <vt:i4>0</vt:i4>
      </vt:variant>
      <vt:variant>
        <vt:i4>5</vt:i4>
      </vt:variant>
      <vt:variant>
        <vt:lpwstr/>
      </vt:variant>
      <vt:variant>
        <vt:lpwstr>_Toc147231508</vt:lpwstr>
      </vt:variant>
      <vt:variant>
        <vt:i4>1048624</vt:i4>
      </vt:variant>
      <vt:variant>
        <vt:i4>293</vt:i4>
      </vt:variant>
      <vt:variant>
        <vt:i4>0</vt:i4>
      </vt:variant>
      <vt:variant>
        <vt:i4>5</vt:i4>
      </vt:variant>
      <vt:variant>
        <vt:lpwstr/>
      </vt:variant>
      <vt:variant>
        <vt:lpwstr>_Toc147231507</vt:lpwstr>
      </vt:variant>
      <vt:variant>
        <vt:i4>1048624</vt:i4>
      </vt:variant>
      <vt:variant>
        <vt:i4>290</vt:i4>
      </vt:variant>
      <vt:variant>
        <vt:i4>0</vt:i4>
      </vt:variant>
      <vt:variant>
        <vt:i4>5</vt:i4>
      </vt:variant>
      <vt:variant>
        <vt:lpwstr/>
      </vt:variant>
      <vt:variant>
        <vt:lpwstr>_Toc147231506</vt:lpwstr>
      </vt:variant>
      <vt:variant>
        <vt:i4>1048624</vt:i4>
      </vt:variant>
      <vt:variant>
        <vt:i4>287</vt:i4>
      </vt:variant>
      <vt:variant>
        <vt:i4>0</vt:i4>
      </vt:variant>
      <vt:variant>
        <vt:i4>5</vt:i4>
      </vt:variant>
      <vt:variant>
        <vt:lpwstr/>
      </vt:variant>
      <vt:variant>
        <vt:lpwstr>_Toc147231505</vt:lpwstr>
      </vt:variant>
      <vt:variant>
        <vt:i4>1048624</vt:i4>
      </vt:variant>
      <vt:variant>
        <vt:i4>284</vt:i4>
      </vt:variant>
      <vt:variant>
        <vt:i4>0</vt:i4>
      </vt:variant>
      <vt:variant>
        <vt:i4>5</vt:i4>
      </vt:variant>
      <vt:variant>
        <vt:lpwstr/>
      </vt:variant>
      <vt:variant>
        <vt:lpwstr>_Toc147231504</vt:lpwstr>
      </vt:variant>
      <vt:variant>
        <vt:i4>1048624</vt:i4>
      </vt:variant>
      <vt:variant>
        <vt:i4>281</vt:i4>
      </vt:variant>
      <vt:variant>
        <vt:i4>0</vt:i4>
      </vt:variant>
      <vt:variant>
        <vt:i4>5</vt:i4>
      </vt:variant>
      <vt:variant>
        <vt:lpwstr/>
      </vt:variant>
      <vt:variant>
        <vt:lpwstr>_Toc147231503</vt:lpwstr>
      </vt:variant>
      <vt:variant>
        <vt:i4>1048624</vt:i4>
      </vt:variant>
      <vt:variant>
        <vt:i4>278</vt:i4>
      </vt:variant>
      <vt:variant>
        <vt:i4>0</vt:i4>
      </vt:variant>
      <vt:variant>
        <vt:i4>5</vt:i4>
      </vt:variant>
      <vt:variant>
        <vt:lpwstr/>
      </vt:variant>
      <vt:variant>
        <vt:lpwstr>_Toc147231502</vt:lpwstr>
      </vt:variant>
      <vt:variant>
        <vt:i4>1048624</vt:i4>
      </vt:variant>
      <vt:variant>
        <vt:i4>275</vt:i4>
      </vt:variant>
      <vt:variant>
        <vt:i4>0</vt:i4>
      </vt:variant>
      <vt:variant>
        <vt:i4>5</vt:i4>
      </vt:variant>
      <vt:variant>
        <vt:lpwstr/>
      </vt:variant>
      <vt:variant>
        <vt:lpwstr>_Toc147231501</vt:lpwstr>
      </vt:variant>
      <vt:variant>
        <vt:i4>1048624</vt:i4>
      </vt:variant>
      <vt:variant>
        <vt:i4>272</vt:i4>
      </vt:variant>
      <vt:variant>
        <vt:i4>0</vt:i4>
      </vt:variant>
      <vt:variant>
        <vt:i4>5</vt:i4>
      </vt:variant>
      <vt:variant>
        <vt:lpwstr/>
      </vt:variant>
      <vt:variant>
        <vt:lpwstr>_Toc147231500</vt:lpwstr>
      </vt:variant>
      <vt:variant>
        <vt:i4>1638449</vt:i4>
      </vt:variant>
      <vt:variant>
        <vt:i4>269</vt:i4>
      </vt:variant>
      <vt:variant>
        <vt:i4>0</vt:i4>
      </vt:variant>
      <vt:variant>
        <vt:i4>5</vt:i4>
      </vt:variant>
      <vt:variant>
        <vt:lpwstr/>
      </vt:variant>
      <vt:variant>
        <vt:lpwstr>_Toc147231498</vt:lpwstr>
      </vt:variant>
      <vt:variant>
        <vt:i4>1638449</vt:i4>
      </vt:variant>
      <vt:variant>
        <vt:i4>266</vt:i4>
      </vt:variant>
      <vt:variant>
        <vt:i4>0</vt:i4>
      </vt:variant>
      <vt:variant>
        <vt:i4>5</vt:i4>
      </vt:variant>
      <vt:variant>
        <vt:lpwstr/>
      </vt:variant>
      <vt:variant>
        <vt:lpwstr>_Toc147231497</vt:lpwstr>
      </vt:variant>
      <vt:variant>
        <vt:i4>1638449</vt:i4>
      </vt:variant>
      <vt:variant>
        <vt:i4>263</vt:i4>
      </vt:variant>
      <vt:variant>
        <vt:i4>0</vt:i4>
      </vt:variant>
      <vt:variant>
        <vt:i4>5</vt:i4>
      </vt:variant>
      <vt:variant>
        <vt:lpwstr/>
      </vt:variant>
      <vt:variant>
        <vt:lpwstr>_Toc147231496</vt:lpwstr>
      </vt:variant>
      <vt:variant>
        <vt:i4>1638449</vt:i4>
      </vt:variant>
      <vt:variant>
        <vt:i4>260</vt:i4>
      </vt:variant>
      <vt:variant>
        <vt:i4>0</vt:i4>
      </vt:variant>
      <vt:variant>
        <vt:i4>5</vt:i4>
      </vt:variant>
      <vt:variant>
        <vt:lpwstr/>
      </vt:variant>
      <vt:variant>
        <vt:lpwstr>_Toc147231495</vt:lpwstr>
      </vt:variant>
      <vt:variant>
        <vt:i4>1638449</vt:i4>
      </vt:variant>
      <vt:variant>
        <vt:i4>257</vt:i4>
      </vt:variant>
      <vt:variant>
        <vt:i4>0</vt:i4>
      </vt:variant>
      <vt:variant>
        <vt:i4>5</vt:i4>
      </vt:variant>
      <vt:variant>
        <vt:lpwstr/>
      </vt:variant>
      <vt:variant>
        <vt:lpwstr>_Toc147231494</vt:lpwstr>
      </vt:variant>
      <vt:variant>
        <vt:i4>1638449</vt:i4>
      </vt:variant>
      <vt:variant>
        <vt:i4>254</vt:i4>
      </vt:variant>
      <vt:variant>
        <vt:i4>0</vt:i4>
      </vt:variant>
      <vt:variant>
        <vt:i4>5</vt:i4>
      </vt:variant>
      <vt:variant>
        <vt:lpwstr/>
      </vt:variant>
      <vt:variant>
        <vt:lpwstr>_Toc147231493</vt:lpwstr>
      </vt:variant>
      <vt:variant>
        <vt:i4>1638449</vt:i4>
      </vt:variant>
      <vt:variant>
        <vt:i4>251</vt:i4>
      </vt:variant>
      <vt:variant>
        <vt:i4>0</vt:i4>
      </vt:variant>
      <vt:variant>
        <vt:i4>5</vt:i4>
      </vt:variant>
      <vt:variant>
        <vt:lpwstr/>
      </vt:variant>
      <vt:variant>
        <vt:lpwstr>_Toc147231492</vt:lpwstr>
      </vt:variant>
      <vt:variant>
        <vt:i4>1638449</vt:i4>
      </vt:variant>
      <vt:variant>
        <vt:i4>248</vt:i4>
      </vt:variant>
      <vt:variant>
        <vt:i4>0</vt:i4>
      </vt:variant>
      <vt:variant>
        <vt:i4>5</vt:i4>
      </vt:variant>
      <vt:variant>
        <vt:lpwstr/>
      </vt:variant>
      <vt:variant>
        <vt:lpwstr>_Toc147231491</vt:lpwstr>
      </vt:variant>
      <vt:variant>
        <vt:i4>1638449</vt:i4>
      </vt:variant>
      <vt:variant>
        <vt:i4>245</vt:i4>
      </vt:variant>
      <vt:variant>
        <vt:i4>0</vt:i4>
      </vt:variant>
      <vt:variant>
        <vt:i4>5</vt:i4>
      </vt:variant>
      <vt:variant>
        <vt:lpwstr/>
      </vt:variant>
      <vt:variant>
        <vt:lpwstr>_Toc147231490</vt:lpwstr>
      </vt:variant>
      <vt:variant>
        <vt:i4>1572913</vt:i4>
      </vt:variant>
      <vt:variant>
        <vt:i4>242</vt:i4>
      </vt:variant>
      <vt:variant>
        <vt:i4>0</vt:i4>
      </vt:variant>
      <vt:variant>
        <vt:i4>5</vt:i4>
      </vt:variant>
      <vt:variant>
        <vt:lpwstr/>
      </vt:variant>
      <vt:variant>
        <vt:lpwstr>_Toc147231489</vt:lpwstr>
      </vt:variant>
      <vt:variant>
        <vt:i4>1572913</vt:i4>
      </vt:variant>
      <vt:variant>
        <vt:i4>239</vt:i4>
      </vt:variant>
      <vt:variant>
        <vt:i4>0</vt:i4>
      </vt:variant>
      <vt:variant>
        <vt:i4>5</vt:i4>
      </vt:variant>
      <vt:variant>
        <vt:lpwstr/>
      </vt:variant>
      <vt:variant>
        <vt:lpwstr>_Toc147231488</vt:lpwstr>
      </vt:variant>
      <vt:variant>
        <vt:i4>1572913</vt:i4>
      </vt:variant>
      <vt:variant>
        <vt:i4>236</vt:i4>
      </vt:variant>
      <vt:variant>
        <vt:i4>0</vt:i4>
      </vt:variant>
      <vt:variant>
        <vt:i4>5</vt:i4>
      </vt:variant>
      <vt:variant>
        <vt:lpwstr/>
      </vt:variant>
      <vt:variant>
        <vt:lpwstr>_Toc147231487</vt:lpwstr>
      </vt:variant>
      <vt:variant>
        <vt:i4>1572913</vt:i4>
      </vt:variant>
      <vt:variant>
        <vt:i4>233</vt:i4>
      </vt:variant>
      <vt:variant>
        <vt:i4>0</vt:i4>
      </vt:variant>
      <vt:variant>
        <vt:i4>5</vt:i4>
      </vt:variant>
      <vt:variant>
        <vt:lpwstr/>
      </vt:variant>
      <vt:variant>
        <vt:lpwstr>_Toc147231486</vt:lpwstr>
      </vt:variant>
      <vt:variant>
        <vt:i4>1572913</vt:i4>
      </vt:variant>
      <vt:variant>
        <vt:i4>230</vt:i4>
      </vt:variant>
      <vt:variant>
        <vt:i4>0</vt:i4>
      </vt:variant>
      <vt:variant>
        <vt:i4>5</vt:i4>
      </vt:variant>
      <vt:variant>
        <vt:lpwstr/>
      </vt:variant>
      <vt:variant>
        <vt:lpwstr>_Toc147231485</vt:lpwstr>
      </vt:variant>
      <vt:variant>
        <vt:i4>1572913</vt:i4>
      </vt:variant>
      <vt:variant>
        <vt:i4>227</vt:i4>
      </vt:variant>
      <vt:variant>
        <vt:i4>0</vt:i4>
      </vt:variant>
      <vt:variant>
        <vt:i4>5</vt:i4>
      </vt:variant>
      <vt:variant>
        <vt:lpwstr/>
      </vt:variant>
      <vt:variant>
        <vt:lpwstr>_Toc147231484</vt:lpwstr>
      </vt:variant>
      <vt:variant>
        <vt:i4>1572913</vt:i4>
      </vt:variant>
      <vt:variant>
        <vt:i4>224</vt:i4>
      </vt:variant>
      <vt:variant>
        <vt:i4>0</vt:i4>
      </vt:variant>
      <vt:variant>
        <vt:i4>5</vt:i4>
      </vt:variant>
      <vt:variant>
        <vt:lpwstr/>
      </vt:variant>
      <vt:variant>
        <vt:lpwstr>_Toc147231483</vt:lpwstr>
      </vt:variant>
      <vt:variant>
        <vt:i4>1572913</vt:i4>
      </vt:variant>
      <vt:variant>
        <vt:i4>221</vt:i4>
      </vt:variant>
      <vt:variant>
        <vt:i4>0</vt:i4>
      </vt:variant>
      <vt:variant>
        <vt:i4>5</vt:i4>
      </vt:variant>
      <vt:variant>
        <vt:lpwstr/>
      </vt:variant>
      <vt:variant>
        <vt:lpwstr>_Toc147231482</vt:lpwstr>
      </vt:variant>
      <vt:variant>
        <vt:i4>1572913</vt:i4>
      </vt:variant>
      <vt:variant>
        <vt:i4>218</vt:i4>
      </vt:variant>
      <vt:variant>
        <vt:i4>0</vt:i4>
      </vt:variant>
      <vt:variant>
        <vt:i4>5</vt:i4>
      </vt:variant>
      <vt:variant>
        <vt:lpwstr/>
      </vt:variant>
      <vt:variant>
        <vt:lpwstr>_Toc147231481</vt:lpwstr>
      </vt:variant>
      <vt:variant>
        <vt:i4>1572913</vt:i4>
      </vt:variant>
      <vt:variant>
        <vt:i4>215</vt:i4>
      </vt:variant>
      <vt:variant>
        <vt:i4>0</vt:i4>
      </vt:variant>
      <vt:variant>
        <vt:i4>5</vt:i4>
      </vt:variant>
      <vt:variant>
        <vt:lpwstr/>
      </vt:variant>
      <vt:variant>
        <vt:lpwstr>_Toc147231480</vt:lpwstr>
      </vt:variant>
      <vt:variant>
        <vt:i4>1507377</vt:i4>
      </vt:variant>
      <vt:variant>
        <vt:i4>212</vt:i4>
      </vt:variant>
      <vt:variant>
        <vt:i4>0</vt:i4>
      </vt:variant>
      <vt:variant>
        <vt:i4>5</vt:i4>
      </vt:variant>
      <vt:variant>
        <vt:lpwstr/>
      </vt:variant>
      <vt:variant>
        <vt:lpwstr>_Toc147231479</vt:lpwstr>
      </vt:variant>
      <vt:variant>
        <vt:i4>1507377</vt:i4>
      </vt:variant>
      <vt:variant>
        <vt:i4>209</vt:i4>
      </vt:variant>
      <vt:variant>
        <vt:i4>0</vt:i4>
      </vt:variant>
      <vt:variant>
        <vt:i4>5</vt:i4>
      </vt:variant>
      <vt:variant>
        <vt:lpwstr/>
      </vt:variant>
      <vt:variant>
        <vt:lpwstr>_Toc147231478</vt:lpwstr>
      </vt:variant>
      <vt:variant>
        <vt:i4>1507377</vt:i4>
      </vt:variant>
      <vt:variant>
        <vt:i4>206</vt:i4>
      </vt:variant>
      <vt:variant>
        <vt:i4>0</vt:i4>
      </vt:variant>
      <vt:variant>
        <vt:i4>5</vt:i4>
      </vt:variant>
      <vt:variant>
        <vt:lpwstr/>
      </vt:variant>
      <vt:variant>
        <vt:lpwstr>_Toc147231477</vt:lpwstr>
      </vt:variant>
      <vt:variant>
        <vt:i4>1507377</vt:i4>
      </vt:variant>
      <vt:variant>
        <vt:i4>203</vt:i4>
      </vt:variant>
      <vt:variant>
        <vt:i4>0</vt:i4>
      </vt:variant>
      <vt:variant>
        <vt:i4>5</vt:i4>
      </vt:variant>
      <vt:variant>
        <vt:lpwstr/>
      </vt:variant>
      <vt:variant>
        <vt:lpwstr>_Toc147231476</vt:lpwstr>
      </vt:variant>
      <vt:variant>
        <vt:i4>1507377</vt:i4>
      </vt:variant>
      <vt:variant>
        <vt:i4>200</vt:i4>
      </vt:variant>
      <vt:variant>
        <vt:i4>0</vt:i4>
      </vt:variant>
      <vt:variant>
        <vt:i4>5</vt:i4>
      </vt:variant>
      <vt:variant>
        <vt:lpwstr/>
      </vt:variant>
      <vt:variant>
        <vt:lpwstr>_Toc147231475</vt:lpwstr>
      </vt:variant>
      <vt:variant>
        <vt:i4>1507377</vt:i4>
      </vt:variant>
      <vt:variant>
        <vt:i4>197</vt:i4>
      </vt:variant>
      <vt:variant>
        <vt:i4>0</vt:i4>
      </vt:variant>
      <vt:variant>
        <vt:i4>5</vt:i4>
      </vt:variant>
      <vt:variant>
        <vt:lpwstr/>
      </vt:variant>
      <vt:variant>
        <vt:lpwstr>_Toc147231474</vt:lpwstr>
      </vt:variant>
      <vt:variant>
        <vt:i4>1507377</vt:i4>
      </vt:variant>
      <vt:variant>
        <vt:i4>194</vt:i4>
      </vt:variant>
      <vt:variant>
        <vt:i4>0</vt:i4>
      </vt:variant>
      <vt:variant>
        <vt:i4>5</vt:i4>
      </vt:variant>
      <vt:variant>
        <vt:lpwstr/>
      </vt:variant>
      <vt:variant>
        <vt:lpwstr>_Toc147231473</vt:lpwstr>
      </vt:variant>
      <vt:variant>
        <vt:i4>1507377</vt:i4>
      </vt:variant>
      <vt:variant>
        <vt:i4>191</vt:i4>
      </vt:variant>
      <vt:variant>
        <vt:i4>0</vt:i4>
      </vt:variant>
      <vt:variant>
        <vt:i4>5</vt:i4>
      </vt:variant>
      <vt:variant>
        <vt:lpwstr/>
      </vt:variant>
      <vt:variant>
        <vt:lpwstr>_Toc147231472</vt:lpwstr>
      </vt:variant>
      <vt:variant>
        <vt:i4>1507377</vt:i4>
      </vt:variant>
      <vt:variant>
        <vt:i4>188</vt:i4>
      </vt:variant>
      <vt:variant>
        <vt:i4>0</vt:i4>
      </vt:variant>
      <vt:variant>
        <vt:i4>5</vt:i4>
      </vt:variant>
      <vt:variant>
        <vt:lpwstr/>
      </vt:variant>
      <vt:variant>
        <vt:lpwstr>_Toc147231471</vt:lpwstr>
      </vt:variant>
      <vt:variant>
        <vt:i4>1507377</vt:i4>
      </vt:variant>
      <vt:variant>
        <vt:i4>185</vt:i4>
      </vt:variant>
      <vt:variant>
        <vt:i4>0</vt:i4>
      </vt:variant>
      <vt:variant>
        <vt:i4>5</vt:i4>
      </vt:variant>
      <vt:variant>
        <vt:lpwstr/>
      </vt:variant>
      <vt:variant>
        <vt:lpwstr>_Toc147231470</vt:lpwstr>
      </vt:variant>
      <vt:variant>
        <vt:i4>1441841</vt:i4>
      </vt:variant>
      <vt:variant>
        <vt:i4>182</vt:i4>
      </vt:variant>
      <vt:variant>
        <vt:i4>0</vt:i4>
      </vt:variant>
      <vt:variant>
        <vt:i4>5</vt:i4>
      </vt:variant>
      <vt:variant>
        <vt:lpwstr/>
      </vt:variant>
      <vt:variant>
        <vt:lpwstr>_Toc147231469</vt:lpwstr>
      </vt:variant>
      <vt:variant>
        <vt:i4>1441841</vt:i4>
      </vt:variant>
      <vt:variant>
        <vt:i4>179</vt:i4>
      </vt:variant>
      <vt:variant>
        <vt:i4>0</vt:i4>
      </vt:variant>
      <vt:variant>
        <vt:i4>5</vt:i4>
      </vt:variant>
      <vt:variant>
        <vt:lpwstr/>
      </vt:variant>
      <vt:variant>
        <vt:lpwstr>_Toc147231468</vt:lpwstr>
      </vt:variant>
      <vt:variant>
        <vt:i4>1441841</vt:i4>
      </vt:variant>
      <vt:variant>
        <vt:i4>176</vt:i4>
      </vt:variant>
      <vt:variant>
        <vt:i4>0</vt:i4>
      </vt:variant>
      <vt:variant>
        <vt:i4>5</vt:i4>
      </vt:variant>
      <vt:variant>
        <vt:lpwstr/>
      </vt:variant>
      <vt:variant>
        <vt:lpwstr>_Toc147231467</vt:lpwstr>
      </vt:variant>
      <vt:variant>
        <vt:i4>1441841</vt:i4>
      </vt:variant>
      <vt:variant>
        <vt:i4>173</vt:i4>
      </vt:variant>
      <vt:variant>
        <vt:i4>0</vt:i4>
      </vt:variant>
      <vt:variant>
        <vt:i4>5</vt:i4>
      </vt:variant>
      <vt:variant>
        <vt:lpwstr/>
      </vt:variant>
      <vt:variant>
        <vt:lpwstr>_Toc147231466</vt:lpwstr>
      </vt:variant>
      <vt:variant>
        <vt:i4>1441841</vt:i4>
      </vt:variant>
      <vt:variant>
        <vt:i4>170</vt:i4>
      </vt:variant>
      <vt:variant>
        <vt:i4>0</vt:i4>
      </vt:variant>
      <vt:variant>
        <vt:i4>5</vt:i4>
      </vt:variant>
      <vt:variant>
        <vt:lpwstr/>
      </vt:variant>
      <vt:variant>
        <vt:lpwstr>_Toc147231465</vt:lpwstr>
      </vt:variant>
      <vt:variant>
        <vt:i4>1441841</vt:i4>
      </vt:variant>
      <vt:variant>
        <vt:i4>167</vt:i4>
      </vt:variant>
      <vt:variant>
        <vt:i4>0</vt:i4>
      </vt:variant>
      <vt:variant>
        <vt:i4>5</vt:i4>
      </vt:variant>
      <vt:variant>
        <vt:lpwstr/>
      </vt:variant>
      <vt:variant>
        <vt:lpwstr>_Toc147231464</vt:lpwstr>
      </vt:variant>
      <vt:variant>
        <vt:i4>1441841</vt:i4>
      </vt:variant>
      <vt:variant>
        <vt:i4>164</vt:i4>
      </vt:variant>
      <vt:variant>
        <vt:i4>0</vt:i4>
      </vt:variant>
      <vt:variant>
        <vt:i4>5</vt:i4>
      </vt:variant>
      <vt:variant>
        <vt:lpwstr/>
      </vt:variant>
      <vt:variant>
        <vt:lpwstr>_Toc147231463</vt:lpwstr>
      </vt:variant>
      <vt:variant>
        <vt:i4>1441841</vt:i4>
      </vt:variant>
      <vt:variant>
        <vt:i4>161</vt:i4>
      </vt:variant>
      <vt:variant>
        <vt:i4>0</vt:i4>
      </vt:variant>
      <vt:variant>
        <vt:i4>5</vt:i4>
      </vt:variant>
      <vt:variant>
        <vt:lpwstr/>
      </vt:variant>
      <vt:variant>
        <vt:lpwstr>_Toc147231462</vt:lpwstr>
      </vt:variant>
      <vt:variant>
        <vt:i4>1441841</vt:i4>
      </vt:variant>
      <vt:variant>
        <vt:i4>158</vt:i4>
      </vt:variant>
      <vt:variant>
        <vt:i4>0</vt:i4>
      </vt:variant>
      <vt:variant>
        <vt:i4>5</vt:i4>
      </vt:variant>
      <vt:variant>
        <vt:lpwstr/>
      </vt:variant>
      <vt:variant>
        <vt:lpwstr>_Toc147231461</vt:lpwstr>
      </vt:variant>
      <vt:variant>
        <vt:i4>1441841</vt:i4>
      </vt:variant>
      <vt:variant>
        <vt:i4>155</vt:i4>
      </vt:variant>
      <vt:variant>
        <vt:i4>0</vt:i4>
      </vt:variant>
      <vt:variant>
        <vt:i4>5</vt:i4>
      </vt:variant>
      <vt:variant>
        <vt:lpwstr/>
      </vt:variant>
      <vt:variant>
        <vt:lpwstr>_Toc147231460</vt:lpwstr>
      </vt:variant>
      <vt:variant>
        <vt:i4>1376305</vt:i4>
      </vt:variant>
      <vt:variant>
        <vt:i4>152</vt:i4>
      </vt:variant>
      <vt:variant>
        <vt:i4>0</vt:i4>
      </vt:variant>
      <vt:variant>
        <vt:i4>5</vt:i4>
      </vt:variant>
      <vt:variant>
        <vt:lpwstr/>
      </vt:variant>
      <vt:variant>
        <vt:lpwstr>_Toc147231459</vt:lpwstr>
      </vt:variant>
      <vt:variant>
        <vt:i4>1376305</vt:i4>
      </vt:variant>
      <vt:variant>
        <vt:i4>149</vt:i4>
      </vt:variant>
      <vt:variant>
        <vt:i4>0</vt:i4>
      </vt:variant>
      <vt:variant>
        <vt:i4>5</vt:i4>
      </vt:variant>
      <vt:variant>
        <vt:lpwstr/>
      </vt:variant>
      <vt:variant>
        <vt:lpwstr>_Toc147231458</vt:lpwstr>
      </vt:variant>
      <vt:variant>
        <vt:i4>1376305</vt:i4>
      </vt:variant>
      <vt:variant>
        <vt:i4>146</vt:i4>
      </vt:variant>
      <vt:variant>
        <vt:i4>0</vt:i4>
      </vt:variant>
      <vt:variant>
        <vt:i4>5</vt:i4>
      </vt:variant>
      <vt:variant>
        <vt:lpwstr/>
      </vt:variant>
      <vt:variant>
        <vt:lpwstr>_Toc147231457</vt:lpwstr>
      </vt:variant>
      <vt:variant>
        <vt:i4>1376305</vt:i4>
      </vt:variant>
      <vt:variant>
        <vt:i4>143</vt:i4>
      </vt:variant>
      <vt:variant>
        <vt:i4>0</vt:i4>
      </vt:variant>
      <vt:variant>
        <vt:i4>5</vt:i4>
      </vt:variant>
      <vt:variant>
        <vt:lpwstr/>
      </vt:variant>
      <vt:variant>
        <vt:lpwstr>_Toc147231456</vt:lpwstr>
      </vt:variant>
      <vt:variant>
        <vt:i4>1376305</vt:i4>
      </vt:variant>
      <vt:variant>
        <vt:i4>140</vt:i4>
      </vt:variant>
      <vt:variant>
        <vt:i4>0</vt:i4>
      </vt:variant>
      <vt:variant>
        <vt:i4>5</vt:i4>
      </vt:variant>
      <vt:variant>
        <vt:lpwstr/>
      </vt:variant>
      <vt:variant>
        <vt:lpwstr>_Toc147231455</vt:lpwstr>
      </vt:variant>
      <vt:variant>
        <vt:i4>1376305</vt:i4>
      </vt:variant>
      <vt:variant>
        <vt:i4>137</vt:i4>
      </vt:variant>
      <vt:variant>
        <vt:i4>0</vt:i4>
      </vt:variant>
      <vt:variant>
        <vt:i4>5</vt:i4>
      </vt:variant>
      <vt:variant>
        <vt:lpwstr/>
      </vt:variant>
      <vt:variant>
        <vt:lpwstr>_Toc147231454</vt:lpwstr>
      </vt:variant>
      <vt:variant>
        <vt:i4>1376305</vt:i4>
      </vt:variant>
      <vt:variant>
        <vt:i4>134</vt:i4>
      </vt:variant>
      <vt:variant>
        <vt:i4>0</vt:i4>
      </vt:variant>
      <vt:variant>
        <vt:i4>5</vt:i4>
      </vt:variant>
      <vt:variant>
        <vt:lpwstr/>
      </vt:variant>
      <vt:variant>
        <vt:lpwstr>_Toc147231453</vt:lpwstr>
      </vt:variant>
      <vt:variant>
        <vt:i4>1376305</vt:i4>
      </vt:variant>
      <vt:variant>
        <vt:i4>131</vt:i4>
      </vt:variant>
      <vt:variant>
        <vt:i4>0</vt:i4>
      </vt:variant>
      <vt:variant>
        <vt:i4>5</vt:i4>
      </vt:variant>
      <vt:variant>
        <vt:lpwstr/>
      </vt:variant>
      <vt:variant>
        <vt:lpwstr>_Toc147231452</vt:lpwstr>
      </vt:variant>
      <vt:variant>
        <vt:i4>1376305</vt:i4>
      </vt:variant>
      <vt:variant>
        <vt:i4>128</vt:i4>
      </vt:variant>
      <vt:variant>
        <vt:i4>0</vt:i4>
      </vt:variant>
      <vt:variant>
        <vt:i4>5</vt:i4>
      </vt:variant>
      <vt:variant>
        <vt:lpwstr/>
      </vt:variant>
      <vt:variant>
        <vt:lpwstr>_Toc147231451</vt:lpwstr>
      </vt:variant>
      <vt:variant>
        <vt:i4>1376305</vt:i4>
      </vt:variant>
      <vt:variant>
        <vt:i4>125</vt:i4>
      </vt:variant>
      <vt:variant>
        <vt:i4>0</vt:i4>
      </vt:variant>
      <vt:variant>
        <vt:i4>5</vt:i4>
      </vt:variant>
      <vt:variant>
        <vt:lpwstr/>
      </vt:variant>
      <vt:variant>
        <vt:lpwstr>_Toc147231450</vt:lpwstr>
      </vt:variant>
      <vt:variant>
        <vt:i4>1310769</vt:i4>
      </vt:variant>
      <vt:variant>
        <vt:i4>122</vt:i4>
      </vt:variant>
      <vt:variant>
        <vt:i4>0</vt:i4>
      </vt:variant>
      <vt:variant>
        <vt:i4>5</vt:i4>
      </vt:variant>
      <vt:variant>
        <vt:lpwstr/>
      </vt:variant>
      <vt:variant>
        <vt:lpwstr>_Toc147231449</vt:lpwstr>
      </vt:variant>
      <vt:variant>
        <vt:i4>1310769</vt:i4>
      </vt:variant>
      <vt:variant>
        <vt:i4>119</vt:i4>
      </vt:variant>
      <vt:variant>
        <vt:i4>0</vt:i4>
      </vt:variant>
      <vt:variant>
        <vt:i4>5</vt:i4>
      </vt:variant>
      <vt:variant>
        <vt:lpwstr/>
      </vt:variant>
      <vt:variant>
        <vt:lpwstr>_Toc147231448</vt:lpwstr>
      </vt:variant>
      <vt:variant>
        <vt:i4>1310769</vt:i4>
      </vt:variant>
      <vt:variant>
        <vt:i4>116</vt:i4>
      </vt:variant>
      <vt:variant>
        <vt:i4>0</vt:i4>
      </vt:variant>
      <vt:variant>
        <vt:i4>5</vt:i4>
      </vt:variant>
      <vt:variant>
        <vt:lpwstr/>
      </vt:variant>
      <vt:variant>
        <vt:lpwstr>_Toc147231447</vt:lpwstr>
      </vt:variant>
      <vt:variant>
        <vt:i4>1310769</vt:i4>
      </vt:variant>
      <vt:variant>
        <vt:i4>113</vt:i4>
      </vt:variant>
      <vt:variant>
        <vt:i4>0</vt:i4>
      </vt:variant>
      <vt:variant>
        <vt:i4>5</vt:i4>
      </vt:variant>
      <vt:variant>
        <vt:lpwstr/>
      </vt:variant>
      <vt:variant>
        <vt:lpwstr>_Toc147231446</vt:lpwstr>
      </vt:variant>
      <vt:variant>
        <vt:i4>1310769</vt:i4>
      </vt:variant>
      <vt:variant>
        <vt:i4>110</vt:i4>
      </vt:variant>
      <vt:variant>
        <vt:i4>0</vt:i4>
      </vt:variant>
      <vt:variant>
        <vt:i4>5</vt:i4>
      </vt:variant>
      <vt:variant>
        <vt:lpwstr/>
      </vt:variant>
      <vt:variant>
        <vt:lpwstr>_Toc147231445</vt:lpwstr>
      </vt:variant>
      <vt:variant>
        <vt:i4>1310769</vt:i4>
      </vt:variant>
      <vt:variant>
        <vt:i4>107</vt:i4>
      </vt:variant>
      <vt:variant>
        <vt:i4>0</vt:i4>
      </vt:variant>
      <vt:variant>
        <vt:i4>5</vt:i4>
      </vt:variant>
      <vt:variant>
        <vt:lpwstr/>
      </vt:variant>
      <vt:variant>
        <vt:lpwstr>_Toc147231444</vt:lpwstr>
      </vt:variant>
      <vt:variant>
        <vt:i4>1310769</vt:i4>
      </vt:variant>
      <vt:variant>
        <vt:i4>104</vt:i4>
      </vt:variant>
      <vt:variant>
        <vt:i4>0</vt:i4>
      </vt:variant>
      <vt:variant>
        <vt:i4>5</vt:i4>
      </vt:variant>
      <vt:variant>
        <vt:lpwstr/>
      </vt:variant>
      <vt:variant>
        <vt:lpwstr>_Toc147231443</vt:lpwstr>
      </vt:variant>
      <vt:variant>
        <vt:i4>1310769</vt:i4>
      </vt:variant>
      <vt:variant>
        <vt:i4>101</vt:i4>
      </vt:variant>
      <vt:variant>
        <vt:i4>0</vt:i4>
      </vt:variant>
      <vt:variant>
        <vt:i4>5</vt:i4>
      </vt:variant>
      <vt:variant>
        <vt:lpwstr/>
      </vt:variant>
      <vt:variant>
        <vt:lpwstr>_Toc147231442</vt:lpwstr>
      </vt:variant>
      <vt:variant>
        <vt:i4>1310769</vt:i4>
      </vt:variant>
      <vt:variant>
        <vt:i4>98</vt:i4>
      </vt:variant>
      <vt:variant>
        <vt:i4>0</vt:i4>
      </vt:variant>
      <vt:variant>
        <vt:i4>5</vt:i4>
      </vt:variant>
      <vt:variant>
        <vt:lpwstr/>
      </vt:variant>
      <vt:variant>
        <vt:lpwstr>_Toc147231441</vt:lpwstr>
      </vt:variant>
      <vt:variant>
        <vt:i4>1310769</vt:i4>
      </vt:variant>
      <vt:variant>
        <vt:i4>95</vt:i4>
      </vt:variant>
      <vt:variant>
        <vt:i4>0</vt:i4>
      </vt:variant>
      <vt:variant>
        <vt:i4>5</vt:i4>
      </vt:variant>
      <vt:variant>
        <vt:lpwstr/>
      </vt:variant>
      <vt:variant>
        <vt:lpwstr>_Toc147231440</vt:lpwstr>
      </vt:variant>
      <vt:variant>
        <vt:i4>1245233</vt:i4>
      </vt:variant>
      <vt:variant>
        <vt:i4>92</vt:i4>
      </vt:variant>
      <vt:variant>
        <vt:i4>0</vt:i4>
      </vt:variant>
      <vt:variant>
        <vt:i4>5</vt:i4>
      </vt:variant>
      <vt:variant>
        <vt:lpwstr/>
      </vt:variant>
      <vt:variant>
        <vt:lpwstr>_Toc147231439</vt:lpwstr>
      </vt:variant>
      <vt:variant>
        <vt:i4>1245233</vt:i4>
      </vt:variant>
      <vt:variant>
        <vt:i4>89</vt:i4>
      </vt:variant>
      <vt:variant>
        <vt:i4>0</vt:i4>
      </vt:variant>
      <vt:variant>
        <vt:i4>5</vt:i4>
      </vt:variant>
      <vt:variant>
        <vt:lpwstr/>
      </vt:variant>
      <vt:variant>
        <vt:lpwstr>_Toc147231438</vt:lpwstr>
      </vt:variant>
      <vt:variant>
        <vt:i4>1245233</vt:i4>
      </vt:variant>
      <vt:variant>
        <vt:i4>86</vt:i4>
      </vt:variant>
      <vt:variant>
        <vt:i4>0</vt:i4>
      </vt:variant>
      <vt:variant>
        <vt:i4>5</vt:i4>
      </vt:variant>
      <vt:variant>
        <vt:lpwstr/>
      </vt:variant>
      <vt:variant>
        <vt:lpwstr>_Toc147231437</vt:lpwstr>
      </vt:variant>
      <vt:variant>
        <vt:i4>1245233</vt:i4>
      </vt:variant>
      <vt:variant>
        <vt:i4>83</vt:i4>
      </vt:variant>
      <vt:variant>
        <vt:i4>0</vt:i4>
      </vt:variant>
      <vt:variant>
        <vt:i4>5</vt:i4>
      </vt:variant>
      <vt:variant>
        <vt:lpwstr/>
      </vt:variant>
      <vt:variant>
        <vt:lpwstr>_Toc147231436</vt:lpwstr>
      </vt:variant>
      <vt:variant>
        <vt:i4>1245233</vt:i4>
      </vt:variant>
      <vt:variant>
        <vt:i4>80</vt:i4>
      </vt:variant>
      <vt:variant>
        <vt:i4>0</vt:i4>
      </vt:variant>
      <vt:variant>
        <vt:i4>5</vt:i4>
      </vt:variant>
      <vt:variant>
        <vt:lpwstr/>
      </vt:variant>
      <vt:variant>
        <vt:lpwstr>_Toc147231435</vt:lpwstr>
      </vt:variant>
      <vt:variant>
        <vt:i4>1245233</vt:i4>
      </vt:variant>
      <vt:variant>
        <vt:i4>77</vt:i4>
      </vt:variant>
      <vt:variant>
        <vt:i4>0</vt:i4>
      </vt:variant>
      <vt:variant>
        <vt:i4>5</vt:i4>
      </vt:variant>
      <vt:variant>
        <vt:lpwstr/>
      </vt:variant>
      <vt:variant>
        <vt:lpwstr>_Toc147231434</vt:lpwstr>
      </vt:variant>
      <vt:variant>
        <vt:i4>1245233</vt:i4>
      </vt:variant>
      <vt:variant>
        <vt:i4>74</vt:i4>
      </vt:variant>
      <vt:variant>
        <vt:i4>0</vt:i4>
      </vt:variant>
      <vt:variant>
        <vt:i4>5</vt:i4>
      </vt:variant>
      <vt:variant>
        <vt:lpwstr/>
      </vt:variant>
      <vt:variant>
        <vt:lpwstr>_Toc147231433</vt:lpwstr>
      </vt:variant>
      <vt:variant>
        <vt:i4>1245233</vt:i4>
      </vt:variant>
      <vt:variant>
        <vt:i4>71</vt:i4>
      </vt:variant>
      <vt:variant>
        <vt:i4>0</vt:i4>
      </vt:variant>
      <vt:variant>
        <vt:i4>5</vt:i4>
      </vt:variant>
      <vt:variant>
        <vt:lpwstr/>
      </vt:variant>
      <vt:variant>
        <vt:lpwstr>_Toc147231432</vt:lpwstr>
      </vt:variant>
      <vt:variant>
        <vt:i4>1245233</vt:i4>
      </vt:variant>
      <vt:variant>
        <vt:i4>68</vt:i4>
      </vt:variant>
      <vt:variant>
        <vt:i4>0</vt:i4>
      </vt:variant>
      <vt:variant>
        <vt:i4>5</vt:i4>
      </vt:variant>
      <vt:variant>
        <vt:lpwstr/>
      </vt:variant>
      <vt:variant>
        <vt:lpwstr>_Toc147231431</vt:lpwstr>
      </vt:variant>
      <vt:variant>
        <vt:i4>1245233</vt:i4>
      </vt:variant>
      <vt:variant>
        <vt:i4>65</vt:i4>
      </vt:variant>
      <vt:variant>
        <vt:i4>0</vt:i4>
      </vt:variant>
      <vt:variant>
        <vt:i4>5</vt:i4>
      </vt:variant>
      <vt:variant>
        <vt:lpwstr/>
      </vt:variant>
      <vt:variant>
        <vt:lpwstr>_Toc147231430</vt:lpwstr>
      </vt:variant>
      <vt:variant>
        <vt:i4>1179697</vt:i4>
      </vt:variant>
      <vt:variant>
        <vt:i4>62</vt:i4>
      </vt:variant>
      <vt:variant>
        <vt:i4>0</vt:i4>
      </vt:variant>
      <vt:variant>
        <vt:i4>5</vt:i4>
      </vt:variant>
      <vt:variant>
        <vt:lpwstr/>
      </vt:variant>
      <vt:variant>
        <vt:lpwstr>_Toc147231429</vt:lpwstr>
      </vt:variant>
      <vt:variant>
        <vt:i4>1179697</vt:i4>
      </vt:variant>
      <vt:variant>
        <vt:i4>59</vt:i4>
      </vt:variant>
      <vt:variant>
        <vt:i4>0</vt:i4>
      </vt:variant>
      <vt:variant>
        <vt:i4>5</vt:i4>
      </vt:variant>
      <vt:variant>
        <vt:lpwstr/>
      </vt:variant>
      <vt:variant>
        <vt:lpwstr>_Toc147231428</vt:lpwstr>
      </vt:variant>
      <vt:variant>
        <vt:i4>1179697</vt:i4>
      </vt:variant>
      <vt:variant>
        <vt:i4>56</vt:i4>
      </vt:variant>
      <vt:variant>
        <vt:i4>0</vt:i4>
      </vt:variant>
      <vt:variant>
        <vt:i4>5</vt:i4>
      </vt:variant>
      <vt:variant>
        <vt:lpwstr/>
      </vt:variant>
      <vt:variant>
        <vt:lpwstr>_Toc147231427</vt:lpwstr>
      </vt:variant>
      <vt:variant>
        <vt:i4>1179697</vt:i4>
      </vt:variant>
      <vt:variant>
        <vt:i4>53</vt:i4>
      </vt:variant>
      <vt:variant>
        <vt:i4>0</vt:i4>
      </vt:variant>
      <vt:variant>
        <vt:i4>5</vt:i4>
      </vt:variant>
      <vt:variant>
        <vt:lpwstr/>
      </vt:variant>
      <vt:variant>
        <vt:lpwstr>_Toc147231426</vt:lpwstr>
      </vt:variant>
      <vt:variant>
        <vt:i4>1179697</vt:i4>
      </vt:variant>
      <vt:variant>
        <vt:i4>50</vt:i4>
      </vt:variant>
      <vt:variant>
        <vt:i4>0</vt:i4>
      </vt:variant>
      <vt:variant>
        <vt:i4>5</vt:i4>
      </vt:variant>
      <vt:variant>
        <vt:lpwstr/>
      </vt:variant>
      <vt:variant>
        <vt:lpwstr>_Toc147231425</vt:lpwstr>
      </vt:variant>
      <vt:variant>
        <vt:i4>1179697</vt:i4>
      </vt:variant>
      <vt:variant>
        <vt:i4>47</vt:i4>
      </vt:variant>
      <vt:variant>
        <vt:i4>0</vt:i4>
      </vt:variant>
      <vt:variant>
        <vt:i4>5</vt:i4>
      </vt:variant>
      <vt:variant>
        <vt:lpwstr/>
      </vt:variant>
      <vt:variant>
        <vt:lpwstr>_Toc147231424</vt:lpwstr>
      </vt:variant>
      <vt:variant>
        <vt:i4>1179697</vt:i4>
      </vt:variant>
      <vt:variant>
        <vt:i4>44</vt:i4>
      </vt:variant>
      <vt:variant>
        <vt:i4>0</vt:i4>
      </vt:variant>
      <vt:variant>
        <vt:i4>5</vt:i4>
      </vt:variant>
      <vt:variant>
        <vt:lpwstr/>
      </vt:variant>
      <vt:variant>
        <vt:lpwstr>_Toc147231423</vt:lpwstr>
      </vt:variant>
      <vt:variant>
        <vt:i4>1179697</vt:i4>
      </vt:variant>
      <vt:variant>
        <vt:i4>41</vt:i4>
      </vt:variant>
      <vt:variant>
        <vt:i4>0</vt:i4>
      </vt:variant>
      <vt:variant>
        <vt:i4>5</vt:i4>
      </vt:variant>
      <vt:variant>
        <vt:lpwstr/>
      </vt:variant>
      <vt:variant>
        <vt:lpwstr>_Toc147231422</vt:lpwstr>
      </vt:variant>
      <vt:variant>
        <vt:i4>1179697</vt:i4>
      </vt:variant>
      <vt:variant>
        <vt:i4>38</vt:i4>
      </vt:variant>
      <vt:variant>
        <vt:i4>0</vt:i4>
      </vt:variant>
      <vt:variant>
        <vt:i4>5</vt:i4>
      </vt:variant>
      <vt:variant>
        <vt:lpwstr/>
      </vt:variant>
      <vt:variant>
        <vt:lpwstr>_Toc147231421</vt:lpwstr>
      </vt:variant>
      <vt:variant>
        <vt:i4>1179697</vt:i4>
      </vt:variant>
      <vt:variant>
        <vt:i4>35</vt:i4>
      </vt:variant>
      <vt:variant>
        <vt:i4>0</vt:i4>
      </vt:variant>
      <vt:variant>
        <vt:i4>5</vt:i4>
      </vt:variant>
      <vt:variant>
        <vt:lpwstr/>
      </vt:variant>
      <vt:variant>
        <vt:lpwstr>_Toc147231420</vt:lpwstr>
      </vt:variant>
      <vt:variant>
        <vt:i4>1114161</vt:i4>
      </vt:variant>
      <vt:variant>
        <vt:i4>32</vt:i4>
      </vt:variant>
      <vt:variant>
        <vt:i4>0</vt:i4>
      </vt:variant>
      <vt:variant>
        <vt:i4>5</vt:i4>
      </vt:variant>
      <vt:variant>
        <vt:lpwstr/>
      </vt:variant>
      <vt:variant>
        <vt:lpwstr>_Toc147231419</vt:lpwstr>
      </vt:variant>
      <vt:variant>
        <vt:i4>1114161</vt:i4>
      </vt:variant>
      <vt:variant>
        <vt:i4>29</vt:i4>
      </vt:variant>
      <vt:variant>
        <vt:i4>0</vt:i4>
      </vt:variant>
      <vt:variant>
        <vt:i4>5</vt:i4>
      </vt:variant>
      <vt:variant>
        <vt:lpwstr/>
      </vt:variant>
      <vt:variant>
        <vt:lpwstr>_Toc147231418</vt:lpwstr>
      </vt:variant>
      <vt:variant>
        <vt:i4>1114161</vt:i4>
      </vt:variant>
      <vt:variant>
        <vt:i4>26</vt:i4>
      </vt:variant>
      <vt:variant>
        <vt:i4>0</vt:i4>
      </vt:variant>
      <vt:variant>
        <vt:i4>5</vt:i4>
      </vt:variant>
      <vt:variant>
        <vt:lpwstr/>
      </vt:variant>
      <vt:variant>
        <vt:lpwstr>_Toc147231417</vt:lpwstr>
      </vt:variant>
      <vt:variant>
        <vt:i4>1114161</vt:i4>
      </vt:variant>
      <vt:variant>
        <vt:i4>23</vt:i4>
      </vt:variant>
      <vt:variant>
        <vt:i4>0</vt:i4>
      </vt:variant>
      <vt:variant>
        <vt:i4>5</vt:i4>
      </vt:variant>
      <vt:variant>
        <vt:lpwstr/>
      </vt:variant>
      <vt:variant>
        <vt:lpwstr>_Toc147231416</vt:lpwstr>
      </vt:variant>
      <vt:variant>
        <vt:i4>1114161</vt:i4>
      </vt:variant>
      <vt:variant>
        <vt:i4>20</vt:i4>
      </vt:variant>
      <vt:variant>
        <vt:i4>0</vt:i4>
      </vt:variant>
      <vt:variant>
        <vt:i4>5</vt:i4>
      </vt:variant>
      <vt:variant>
        <vt:lpwstr/>
      </vt:variant>
      <vt:variant>
        <vt:lpwstr>_Toc147231415</vt:lpwstr>
      </vt:variant>
      <vt:variant>
        <vt:i4>1114161</vt:i4>
      </vt:variant>
      <vt:variant>
        <vt:i4>17</vt:i4>
      </vt:variant>
      <vt:variant>
        <vt:i4>0</vt:i4>
      </vt:variant>
      <vt:variant>
        <vt:i4>5</vt:i4>
      </vt:variant>
      <vt:variant>
        <vt:lpwstr/>
      </vt:variant>
      <vt:variant>
        <vt:lpwstr>_Toc147231414</vt:lpwstr>
      </vt:variant>
      <vt:variant>
        <vt:i4>1114161</vt:i4>
      </vt:variant>
      <vt:variant>
        <vt:i4>14</vt:i4>
      </vt:variant>
      <vt:variant>
        <vt:i4>0</vt:i4>
      </vt:variant>
      <vt:variant>
        <vt:i4>5</vt:i4>
      </vt:variant>
      <vt:variant>
        <vt:lpwstr/>
      </vt:variant>
      <vt:variant>
        <vt:lpwstr>_Toc147231413</vt:lpwstr>
      </vt:variant>
      <vt:variant>
        <vt:i4>1114161</vt:i4>
      </vt:variant>
      <vt:variant>
        <vt:i4>11</vt:i4>
      </vt:variant>
      <vt:variant>
        <vt:i4>0</vt:i4>
      </vt:variant>
      <vt:variant>
        <vt:i4>5</vt:i4>
      </vt:variant>
      <vt:variant>
        <vt:lpwstr/>
      </vt:variant>
      <vt:variant>
        <vt:lpwstr>_Toc147231412</vt:lpwstr>
      </vt:variant>
      <vt:variant>
        <vt:i4>1114161</vt:i4>
      </vt:variant>
      <vt:variant>
        <vt:i4>8</vt:i4>
      </vt:variant>
      <vt:variant>
        <vt:i4>0</vt:i4>
      </vt:variant>
      <vt:variant>
        <vt:i4>5</vt:i4>
      </vt:variant>
      <vt:variant>
        <vt:lpwstr/>
      </vt:variant>
      <vt:variant>
        <vt:lpwstr>_Toc147231411</vt:lpwstr>
      </vt:variant>
      <vt:variant>
        <vt:i4>1114161</vt:i4>
      </vt:variant>
      <vt:variant>
        <vt:i4>5</vt:i4>
      </vt:variant>
      <vt:variant>
        <vt:i4>0</vt:i4>
      </vt:variant>
      <vt:variant>
        <vt:i4>5</vt:i4>
      </vt:variant>
      <vt:variant>
        <vt:lpwstr/>
      </vt:variant>
      <vt:variant>
        <vt:lpwstr>_Toc147231410</vt:lpwstr>
      </vt:variant>
      <vt:variant>
        <vt:i4>1048625</vt:i4>
      </vt:variant>
      <vt:variant>
        <vt:i4>2</vt:i4>
      </vt:variant>
      <vt:variant>
        <vt:i4>0</vt:i4>
      </vt:variant>
      <vt:variant>
        <vt:i4>5</vt:i4>
      </vt:variant>
      <vt:variant>
        <vt:lpwstr/>
      </vt:variant>
      <vt:variant>
        <vt:lpwstr>_Toc147231409</vt:lpwstr>
      </vt:variant>
      <vt:variant>
        <vt:i4>1769575</vt:i4>
      </vt:variant>
      <vt:variant>
        <vt:i4>6</vt:i4>
      </vt:variant>
      <vt:variant>
        <vt:i4>0</vt:i4>
      </vt:variant>
      <vt:variant>
        <vt:i4>5</vt:i4>
      </vt:variant>
      <vt:variant>
        <vt:lpwstr>https://dof.gob.mx/nota_detalle.php?codigo=5639645&amp;fecha=29/12/2021</vt:lpwstr>
      </vt:variant>
      <vt:variant>
        <vt:lpwstr>gsc.tab=0</vt:lpwstr>
      </vt:variant>
      <vt:variant>
        <vt:i4>4784231</vt:i4>
      </vt:variant>
      <vt:variant>
        <vt:i4>3</vt:i4>
      </vt:variant>
      <vt:variant>
        <vt:i4>0</vt:i4>
      </vt:variant>
      <vt:variant>
        <vt:i4>5</vt:i4>
      </vt:variant>
      <vt:variant>
        <vt:lpwstr>https://www.dof.gob.mx/nota_detalle.php?codigo=5664227&amp;fecha=13/09/2022</vt:lpwstr>
      </vt:variant>
      <vt:variant>
        <vt:lpwstr>gsc.tab=0</vt:lpwstr>
      </vt:variant>
      <vt:variant>
        <vt:i4>5767187</vt:i4>
      </vt:variant>
      <vt:variant>
        <vt:i4>0</vt:i4>
      </vt:variant>
      <vt:variant>
        <vt:i4>0</vt:i4>
      </vt:variant>
      <vt:variant>
        <vt:i4>5</vt:i4>
      </vt:variant>
      <vt:variant>
        <vt:lpwstr>https://www.itu.int/pub/R-REP-SM.2179/es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DDPTR</cp:lastModifiedBy>
  <cp:revision>3</cp:revision>
  <cp:lastPrinted>2023-09-07T22:20:00Z</cp:lastPrinted>
  <dcterms:created xsi:type="dcterms:W3CDTF">2023-11-30T17:38:00Z</dcterms:created>
  <dcterms:modified xsi:type="dcterms:W3CDTF">2023-11-30T21:22:00Z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