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132A" w14:textId="77777777" w:rsidR="00C84BB4" w:rsidRDefault="00C84BB4" w:rsidP="007A6974">
      <w:pPr>
        <w:spacing w:after="0"/>
        <w:jc w:val="center"/>
        <w:rPr>
          <w:rFonts w:ascii="ITC Avant Garde" w:hAnsi="ITC Avant Garde"/>
          <w:b/>
        </w:rPr>
      </w:pPr>
    </w:p>
    <w:p w14:paraId="30E40E32" w14:textId="77777777" w:rsidR="0038199D" w:rsidRPr="002576B8" w:rsidRDefault="0038199D" w:rsidP="007A6974">
      <w:pPr>
        <w:spacing w:after="0"/>
        <w:jc w:val="center"/>
        <w:rPr>
          <w:rFonts w:ascii="ITC Avant Garde" w:hAnsi="ITC Avant Garde"/>
          <w:b/>
          <w:sz w:val="24"/>
          <w:szCs w:val="24"/>
        </w:rPr>
      </w:pPr>
      <w:r w:rsidRPr="002576B8">
        <w:rPr>
          <w:rFonts w:ascii="ITC Avant Garde" w:hAnsi="ITC Avant Garde"/>
          <w:b/>
          <w:sz w:val="24"/>
          <w:szCs w:val="24"/>
        </w:rPr>
        <w:t>FORMATO PARA PARTICIPAR EN LA CONSULTA PÚBLICA</w:t>
      </w:r>
    </w:p>
    <w:p w14:paraId="38016922" w14:textId="77777777" w:rsidR="006601AF" w:rsidRPr="002576B8" w:rsidRDefault="006601AF" w:rsidP="00C900FF">
      <w:pPr>
        <w:spacing w:after="0"/>
        <w:rPr>
          <w:rFonts w:ascii="ITC Avant Garde" w:hAnsi="ITC Avant Garde"/>
          <w:b/>
          <w:sz w:val="24"/>
          <w:szCs w:val="24"/>
        </w:rPr>
      </w:pPr>
    </w:p>
    <w:p w14:paraId="292B1671" w14:textId="566789DD" w:rsidR="0038199D" w:rsidRPr="00F36A5D" w:rsidRDefault="0038199D" w:rsidP="007A6974">
      <w:pPr>
        <w:spacing w:after="0"/>
        <w:rPr>
          <w:rFonts w:ascii="ITC Avant Garde" w:hAnsi="ITC Avant Garde"/>
          <w:b/>
          <w:sz w:val="16"/>
        </w:rPr>
      </w:pPr>
      <w:r w:rsidRPr="002576B8">
        <w:rPr>
          <w:rFonts w:ascii="ITC Avant Garde" w:hAnsi="ITC Avant Garde"/>
          <w:b/>
          <w:sz w:val="18"/>
          <w:szCs w:val="24"/>
        </w:rPr>
        <w:t>Instrucciones para su llenado y participació</w:t>
      </w:r>
      <w:r w:rsidR="00AF1182">
        <w:rPr>
          <w:rFonts w:ascii="ITC Avant Garde" w:hAnsi="ITC Avant Garde"/>
          <w:b/>
          <w:sz w:val="18"/>
          <w:szCs w:val="24"/>
        </w:rPr>
        <w:t xml:space="preserve">n: </w:t>
      </w:r>
    </w:p>
    <w:p w14:paraId="7508C5C3" w14:textId="77777777" w:rsidR="004970C4" w:rsidRPr="00F36A5D" w:rsidRDefault="004970C4" w:rsidP="007A6974">
      <w:pPr>
        <w:spacing w:after="0"/>
        <w:rPr>
          <w:rFonts w:ascii="ITC Avant Garde" w:hAnsi="ITC Avant Garde"/>
          <w:b/>
          <w:sz w:val="16"/>
        </w:rPr>
      </w:pPr>
    </w:p>
    <w:p w14:paraId="6C97CC70"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history="1">
        <w:r w:rsidR="00155560" w:rsidRPr="002576B8">
          <w:rPr>
            <w:rStyle w:val="Hipervnculo"/>
            <w:rFonts w:ascii="ITC Avant Garde" w:hAnsi="ITC Avant Garde"/>
            <w:sz w:val="14"/>
            <w:szCs w:val="14"/>
          </w:rPr>
          <w:t>alinne.fuentes@ift.org.mx</w:t>
        </w:r>
      </w:hyperlink>
      <w:r w:rsidRPr="00672F83">
        <w:rPr>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168AD59B"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67316AF5"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6DE11610"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F185494"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137199D8"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0827B27D" w14:textId="5FFF469B"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E80018">
        <w:rPr>
          <w:rFonts w:ascii="ITC Avant Garde" w:hAnsi="ITC Avant Garde"/>
          <w:sz w:val="14"/>
          <w:szCs w:val="14"/>
        </w:rPr>
        <w:t>19</w:t>
      </w:r>
      <w:r w:rsidR="007B3FAD" w:rsidRPr="00F36A5D">
        <w:rPr>
          <w:rFonts w:ascii="ITC Avant Garde" w:hAnsi="ITC Avant Garde"/>
          <w:sz w:val="14"/>
          <w:szCs w:val="14"/>
        </w:rPr>
        <w:t xml:space="preserve"> </w:t>
      </w:r>
      <w:r w:rsidR="008C679D" w:rsidRPr="00F36A5D">
        <w:rPr>
          <w:rFonts w:ascii="ITC Avant Garde" w:hAnsi="ITC Avant Garde"/>
          <w:sz w:val="14"/>
          <w:szCs w:val="14"/>
        </w:rPr>
        <w:t xml:space="preserve">de </w:t>
      </w:r>
      <w:r w:rsidR="00E80018">
        <w:rPr>
          <w:rFonts w:ascii="ITC Avant Garde" w:hAnsi="ITC Avant Garde"/>
          <w:sz w:val="14"/>
          <w:szCs w:val="14"/>
        </w:rPr>
        <w:t>septiembre</w:t>
      </w:r>
      <w:r w:rsidR="000F2F29">
        <w:rPr>
          <w:rFonts w:ascii="ITC Avant Garde" w:hAnsi="ITC Avant Garde"/>
          <w:sz w:val="14"/>
          <w:szCs w:val="14"/>
        </w:rPr>
        <w:t>,</w:t>
      </w:r>
      <w:r w:rsidR="008F14CC">
        <w:rPr>
          <w:rFonts w:ascii="ITC Avant Garde" w:hAnsi="ITC Avant Garde"/>
          <w:sz w:val="14"/>
          <w:szCs w:val="14"/>
        </w:rPr>
        <w:t xml:space="preserve"> </w:t>
      </w:r>
      <w:r w:rsidR="000D2838" w:rsidRPr="00F36A5D">
        <w:rPr>
          <w:rFonts w:ascii="ITC Avant Garde" w:hAnsi="ITC Avant Garde"/>
          <w:sz w:val="14"/>
          <w:szCs w:val="14"/>
        </w:rPr>
        <w:t xml:space="preserve">al </w:t>
      </w:r>
      <w:r w:rsidR="00E80018">
        <w:rPr>
          <w:rFonts w:ascii="ITC Avant Garde" w:hAnsi="ITC Avant Garde"/>
          <w:sz w:val="14"/>
          <w:szCs w:val="14"/>
        </w:rPr>
        <w:t>14</w:t>
      </w:r>
      <w:r w:rsidR="000D2838" w:rsidRPr="00F36A5D">
        <w:rPr>
          <w:rFonts w:ascii="ITC Avant Garde" w:hAnsi="ITC Avant Garde"/>
          <w:sz w:val="14"/>
          <w:szCs w:val="14"/>
        </w:rPr>
        <w:t xml:space="preserve"> de </w:t>
      </w:r>
      <w:r w:rsidR="00E80018">
        <w:rPr>
          <w:rFonts w:ascii="ITC Avant Garde" w:hAnsi="ITC Avant Garde"/>
          <w:sz w:val="14"/>
          <w:szCs w:val="14"/>
        </w:rPr>
        <w:t>octubre</w:t>
      </w:r>
      <w:r w:rsidR="000D2838" w:rsidRPr="00F36A5D">
        <w:rPr>
          <w:rFonts w:ascii="ITC Avant Garde" w:hAnsi="ITC Avant Garde"/>
          <w:sz w:val="14"/>
          <w:szCs w:val="14"/>
        </w:rPr>
        <w:t xml:space="preserve"> de 20</w:t>
      </w:r>
      <w:r w:rsidR="007B3FAD">
        <w:rPr>
          <w:rFonts w:ascii="ITC Avant Garde" w:hAnsi="ITC Avant Garde"/>
          <w:sz w:val="14"/>
          <w:szCs w:val="14"/>
        </w:rPr>
        <w:t>2</w:t>
      </w:r>
      <w:r w:rsidR="008F14CC">
        <w:rPr>
          <w:rFonts w:ascii="ITC Avant Garde" w:hAnsi="ITC Avant Garde"/>
          <w:sz w:val="14"/>
          <w:szCs w:val="14"/>
        </w:rPr>
        <w:t>2</w:t>
      </w:r>
      <w:r w:rsidR="00395AB1">
        <w:rPr>
          <w:rFonts w:ascii="ITC Avant Garde" w:hAnsi="ITC Avant Garde"/>
          <w:sz w:val="14"/>
          <w:szCs w:val="14"/>
        </w:rPr>
        <w:t xml:space="preserve"> (</w:t>
      </w:r>
      <w:r w:rsidR="0031358C">
        <w:rPr>
          <w:rFonts w:ascii="ITC Avant Garde" w:hAnsi="ITC Avant Garde"/>
          <w:sz w:val="14"/>
          <w:szCs w:val="14"/>
        </w:rPr>
        <w:t>i.e.</w:t>
      </w:r>
      <w:r w:rsidR="000F2F29">
        <w:rPr>
          <w:rFonts w:ascii="ITC Avant Garde" w:hAnsi="ITC Avant Garde"/>
          <w:sz w:val="14"/>
          <w:szCs w:val="14"/>
        </w:rPr>
        <w:t xml:space="preserve"> </w:t>
      </w:r>
      <w:r w:rsidR="009E06D2">
        <w:rPr>
          <w:rFonts w:ascii="ITC Avant Garde" w:hAnsi="ITC Avant Garde"/>
          <w:sz w:val="14"/>
          <w:szCs w:val="14"/>
        </w:rPr>
        <w:t>20</w:t>
      </w:r>
      <w:r w:rsidR="008F14CC">
        <w:rPr>
          <w:rFonts w:ascii="ITC Avant Garde" w:hAnsi="ITC Avant Garde"/>
          <w:sz w:val="14"/>
          <w:szCs w:val="14"/>
        </w:rPr>
        <w:t xml:space="preserve"> </w:t>
      </w:r>
      <w:r w:rsidR="00395AB1">
        <w:rPr>
          <w:rFonts w:ascii="ITC Avant Garde" w:hAnsi="ITC Avant Garde"/>
          <w:sz w:val="14"/>
          <w:szCs w:val="14"/>
        </w:rPr>
        <w:t>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75F70FAB" w14:textId="77777777"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7B3FAD">
        <w:rPr>
          <w:rFonts w:ascii="ITC Avant Garde" w:hAnsi="ITC Avant Garde"/>
          <w:sz w:val="14"/>
          <w:szCs w:val="14"/>
        </w:rPr>
        <w:t>Alinne Monzerrath Fuentes Trujillo</w:t>
      </w:r>
      <w:r w:rsidR="007B3FAD" w:rsidRPr="00F36A5D">
        <w:rPr>
          <w:rFonts w:ascii="ITC Avant Garde" w:hAnsi="ITC Avant Garde"/>
          <w:sz w:val="14"/>
          <w:szCs w:val="14"/>
        </w:rPr>
        <w:t xml:space="preserve">, </w:t>
      </w:r>
      <w:r w:rsidR="000E41F3" w:rsidRPr="00F36A5D">
        <w:rPr>
          <w:rFonts w:ascii="ITC Avant Garde" w:hAnsi="ITC Avant Garde"/>
          <w:sz w:val="14"/>
          <w:szCs w:val="14"/>
        </w:rPr>
        <w:t>Director</w:t>
      </w:r>
      <w:r w:rsidR="007B3FAD">
        <w:rPr>
          <w:rFonts w:ascii="ITC Avant Garde" w:hAnsi="ITC Avant Garde"/>
          <w:sz w:val="14"/>
          <w:szCs w:val="14"/>
        </w:rPr>
        <w:t>a de Análisis Jurídico en Mejora Regulatoria</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3" w:history="1">
        <w:r w:rsidR="00625153" w:rsidRPr="00625153">
          <w:rPr>
            <w:rStyle w:val="Hipervnculo"/>
            <w:rFonts w:ascii="ITC Avant Garde" w:hAnsi="ITC Avant Garde"/>
            <w:sz w:val="14"/>
            <w:szCs w:val="14"/>
          </w:rPr>
          <w:t>alinne.fuentes@ift.org.mx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625153">
        <w:rPr>
          <w:rFonts w:ascii="ITC Avant Garde" w:hAnsi="ITC Avant Garde"/>
          <w:sz w:val="14"/>
          <w:szCs w:val="14"/>
        </w:rPr>
        <w:t>4261</w:t>
      </w:r>
      <w:r w:rsidR="00625153" w:rsidRPr="00F36A5D">
        <w:rPr>
          <w:rFonts w:ascii="ITC Avant Garde" w:hAnsi="ITC Avant Garde"/>
          <w:sz w:val="14"/>
          <w:szCs w:val="14"/>
        </w:rPr>
        <w:t>.</w:t>
      </w:r>
    </w:p>
    <w:p w14:paraId="2220FE0C"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40E366F7" w14:textId="77777777" w:rsidTr="00297840">
        <w:trPr>
          <w:trHeight w:val="600"/>
          <w:jc w:val="center"/>
        </w:trPr>
        <w:tc>
          <w:tcPr>
            <w:tcW w:w="8742" w:type="dxa"/>
            <w:gridSpan w:val="2"/>
            <w:shd w:val="clear" w:color="auto" w:fill="D9D9D9"/>
            <w:vAlign w:val="center"/>
            <w:hideMark/>
          </w:tcPr>
          <w:p w14:paraId="66BECDA0"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AC46AC9" w14:textId="77777777" w:rsidTr="00297840">
        <w:trPr>
          <w:trHeight w:val="509"/>
          <w:jc w:val="center"/>
        </w:trPr>
        <w:tc>
          <w:tcPr>
            <w:tcW w:w="4679" w:type="dxa"/>
            <w:shd w:val="clear" w:color="auto" w:fill="C5E0B3"/>
            <w:vAlign w:val="center"/>
            <w:hideMark/>
          </w:tcPr>
          <w:p w14:paraId="6EF1E486"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0D8DDDE"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5601B1F6" w14:textId="77777777" w:rsidTr="00297840">
        <w:trPr>
          <w:trHeight w:val="403"/>
          <w:jc w:val="center"/>
        </w:trPr>
        <w:tc>
          <w:tcPr>
            <w:tcW w:w="4679" w:type="dxa"/>
            <w:shd w:val="clear" w:color="auto" w:fill="E2EFD9"/>
            <w:vAlign w:val="center"/>
            <w:hideMark/>
          </w:tcPr>
          <w:p w14:paraId="4C417264"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05CE4A36"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222DF647" w14:textId="77777777" w:rsidTr="00297840">
        <w:trPr>
          <w:trHeight w:val="523"/>
          <w:jc w:val="center"/>
        </w:trPr>
        <w:tc>
          <w:tcPr>
            <w:tcW w:w="4679" w:type="dxa"/>
            <w:shd w:val="clear" w:color="auto" w:fill="C5E0B3"/>
            <w:vAlign w:val="center"/>
            <w:hideMark/>
          </w:tcPr>
          <w:p w14:paraId="1A151AFD"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36B90F9D"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7498BA3F" w14:textId="3C7F5527" w:rsidR="00DF154A" w:rsidRPr="00F36A5D" w:rsidRDefault="00730880">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F2F4E17592E24AD1B0329F91CB419129"/>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395AB1" w:rsidRPr="00B81578">
                  <w:rPr>
                    <w:rFonts w:ascii="ITC Avant Garde" w:eastAsia="Times New Roman" w:hAnsi="ITC Avant Garde" w:cs="Arial"/>
                    <w:color w:val="000000"/>
                    <w:sz w:val="20"/>
                    <w:lang w:eastAsia="es-MX"/>
                  </w:rPr>
                  <w:t>Elija un elemento</w:t>
                </w:r>
                <w:r w:rsidR="00395AB1">
                  <w:rPr>
                    <w:rFonts w:ascii="ITC Avant Garde" w:eastAsia="Times New Roman" w:hAnsi="ITC Avant Garde" w:cs="Arial"/>
                    <w:color w:val="000000"/>
                    <w:sz w:val="20"/>
                    <w:lang w:eastAsia="es-MX"/>
                  </w:rPr>
                  <w:t>.</w:t>
                </w:r>
              </w:sdtContent>
            </w:sdt>
          </w:p>
        </w:tc>
      </w:tr>
      <w:tr w:rsidR="00DF154A" w:rsidRPr="00F36A5D" w14:paraId="3C5D39A1" w14:textId="77777777" w:rsidTr="00297840">
        <w:trPr>
          <w:trHeight w:val="300"/>
          <w:jc w:val="center"/>
        </w:trPr>
        <w:tc>
          <w:tcPr>
            <w:tcW w:w="8742" w:type="dxa"/>
            <w:gridSpan w:val="2"/>
            <w:shd w:val="clear" w:color="auto" w:fill="D9D9D9"/>
            <w:noWrap/>
            <w:vAlign w:val="center"/>
            <w:hideMark/>
          </w:tcPr>
          <w:p w14:paraId="584DD124" w14:textId="77777777" w:rsidR="00D50117" w:rsidRPr="00F36A5D" w:rsidRDefault="00E17493" w:rsidP="00625153">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625153">
              <w:rPr>
                <w:rFonts w:ascii="ITC Avant Garde" w:hAnsi="ITC Avant Garde"/>
                <w:b/>
              </w:rPr>
              <w:t>COORDINACIÓN GENERAL DE MEJORA REGULATORIA</w:t>
            </w:r>
          </w:p>
        </w:tc>
      </w:tr>
      <w:tr w:rsidR="00DF154A" w:rsidRPr="00F36A5D" w14:paraId="1C69E596" w14:textId="77777777" w:rsidTr="00297840">
        <w:trPr>
          <w:trHeight w:val="274"/>
          <w:jc w:val="center"/>
        </w:trPr>
        <w:tc>
          <w:tcPr>
            <w:tcW w:w="8742" w:type="dxa"/>
            <w:gridSpan w:val="2"/>
            <w:shd w:val="clear" w:color="auto" w:fill="auto"/>
            <w:vAlign w:val="center"/>
            <w:hideMark/>
          </w:tcPr>
          <w:p w14:paraId="5F78B060"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3413396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608D04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CEAAB1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71B20570"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5879E7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ED6E99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25CCF03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4228796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25C6FF5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5E3ECE6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datos personales que el IFT recaba, a través de la</w:t>
            </w:r>
            <w:r w:rsidR="00625153">
              <w:rPr>
                <w:rFonts w:ascii="ITC Avant Garde" w:eastAsia="Times New Roman" w:hAnsi="ITC Avant Garde"/>
                <w:color w:val="000000"/>
                <w:sz w:val="14"/>
                <w:szCs w:val="16"/>
                <w:lang w:eastAsia="es-MX"/>
              </w:rPr>
              <w:t xml:space="preserve">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son los siguientes:</w:t>
            </w:r>
          </w:p>
          <w:p w14:paraId="2A8018EF"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lastRenderedPageBreak/>
              <w:t>Datos de identificación: Nombre completo y Correo electrónico.</w:t>
            </w:r>
          </w:p>
          <w:p w14:paraId="0F495D6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0C91AE7C"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4BDF9201"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AF10AB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355DA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5656D8F0"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5CCD400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91E72B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30246B7E" w14:textId="79BB4DBC"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003C8869"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Divulgar íntegramente la documentación referente a los comentarios, opiniones y/o aportaciones que deriven de la participación de las personas físicas en los procesos de consulta pública a cargo del IFT.</w:t>
            </w:r>
          </w:p>
          <w:p w14:paraId="2D49CA22"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Hacer llegar al IFT, mediante la dirección electrónica habilitada para ello, su participación en los procesos de consulta pública.</w:t>
            </w:r>
          </w:p>
          <w:p w14:paraId="02DC57B8"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5A1DD5C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59F2C6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0676641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625153">
              <w:rPr>
                <w:rFonts w:ascii="ITC Avant Garde" w:eastAsia="Times New Roman" w:hAnsi="ITC Avant Garde"/>
                <w:i/>
                <w:color w:val="000000"/>
                <w:sz w:val="14"/>
                <w:szCs w:val="16"/>
                <w:lang w:eastAsia="es-MX"/>
              </w:rPr>
              <w:t>Coordinación General de Mejora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6EAEB4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D50AE3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1B39B49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4"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0FD157D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D230D1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74BB456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4F63B82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3F9D4BC6"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1070B1F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E680BB3"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0895A9F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70A7588D"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5EFD0CE9"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2CE531D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6FB6E8B6"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570A90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B646D23"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66BBC56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medios se encuentran establecidos en el párrafo octavo del artículo 52 de la LGPDPPSO, que señala lo siguiente: Las solicitudes para el ejercicio de los derechos ARCO deberán presentarse ante la Unidad de Transparencia del responsable, que </w:t>
            </w:r>
            <w:r w:rsidRPr="00F04B09">
              <w:rPr>
                <w:rFonts w:ascii="ITC Avant Garde" w:eastAsia="Times New Roman" w:hAnsi="ITC Avant Garde"/>
                <w:color w:val="000000"/>
                <w:sz w:val="14"/>
                <w:szCs w:val="16"/>
                <w:lang w:eastAsia="es-MX"/>
              </w:rPr>
              <w:lastRenderedPageBreak/>
              <w:t>el titular considere competente, a través de escrito libre, formatos, medios electrónicos o cualquier otro medio que al efecto establezca el INAI.</w:t>
            </w:r>
          </w:p>
          <w:p w14:paraId="4C9123F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771E68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5"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6497A91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293F567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7DE5BF8A"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71F211E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6EA6E0F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310D6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08008DB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84A64D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790AD25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2F34055C"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79BE654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184019E1"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6E2D927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6559F018"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465CC08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F52E5E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6"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5A4A366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C16719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340FF1E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62C06BD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F6A63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3352ACB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w:t>
            </w:r>
            <w:r w:rsidRPr="00F04B09">
              <w:rPr>
                <w:rFonts w:ascii="ITC Avant Garde" w:eastAsia="Times New Roman" w:hAnsi="ITC Avant Garde"/>
                <w:color w:val="000000"/>
                <w:sz w:val="14"/>
                <w:szCs w:val="16"/>
                <w:lang w:eastAsia="es-MX"/>
              </w:rPr>
              <w:lastRenderedPageBreak/>
              <w:t xml:space="preserve">atención al público en la planta baja del edificio, con un horario laboral de 9:00 a 18:30 horas, de lunes a jueves, y viernes de 9:00 a 15:00 horas, número telefónico 55 5015 4000, extensión 4688. </w:t>
            </w:r>
          </w:p>
          <w:p w14:paraId="05B9FA6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AC7DAD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los titulares los cambios al aviso de privacidad.</w:t>
            </w:r>
          </w:p>
          <w:p w14:paraId="702273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7"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4C3F3B9"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25997C31"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48AA86F3" w14:textId="77777777" w:rsidTr="002576B8">
        <w:trPr>
          <w:trHeight w:val="581"/>
        </w:trPr>
        <w:tc>
          <w:tcPr>
            <w:tcW w:w="8859" w:type="dxa"/>
            <w:gridSpan w:val="2"/>
            <w:shd w:val="clear" w:color="auto" w:fill="D9D9D9"/>
            <w:vAlign w:val="center"/>
            <w:hideMark/>
          </w:tcPr>
          <w:p w14:paraId="0C3E2F55" w14:textId="77777777" w:rsidR="000E55B0" w:rsidRPr="00F36A5D" w:rsidRDefault="000E55B0" w:rsidP="007A752F">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1E70EE1D" w14:textId="77777777" w:rsidTr="002576B8">
        <w:trPr>
          <w:trHeight w:val="399"/>
        </w:trPr>
        <w:tc>
          <w:tcPr>
            <w:tcW w:w="1684" w:type="dxa"/>
            <w:shd w:val="clear" w:color="auto" w:fill="C5E0B3"/>
            <w:vAlign w:val="center"/>
            <w:hideMark/>
          </w:tcPr>
          <w:p w14:paraId="51080586"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3BC8B913" w14:textId="77777777"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255ED3B3" w14:textId="77777777" w:rsidTr="002576B8">
        <w:trPr>
          <w:trHeight w:val="290"/>
        </w:trPr>
        <w:tc>
          <w:tcPr>
            <w:tcW w:w="1684" w:type="dxa"/>
            <w:shd w:val="clear" w:color="auto" w:fill="auto"/>
            <w:vAlign w:val="center"/>
          </w:tcPr>
          <w:p w14:paraId="6D6B8AB3"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1B4EFC2"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13567756" w14:textId="77777777" w:rsidTr="002576B8">
        <w:trPr>
          <w:trHeight w:val="290"/>
        </w:trPr>
        <w:tc>
          <w:tcPr>
            <w:tcW w:w="1684" w:type="dxa"/>
            <w:shd w:val="clear" w:color="auto" w:fill="auto"/>
            <w:vAlign w:val="center"/>
          </w:tcPr>
          <w:p w14:paraId="41EC34EC"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DB712B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4A6B152" w14:textId="77777777" w:rsidTr="002576B8">
        <w:trPr>
          <w:trHeight w:val="290"/>
        </w:trPr>
        <w:tc>
          <w:tcPr>
            <w:tcW w:w="1684" w:type="dxa"/>
            <w:shd w:val="clear" w:color="auto" w:fill="auto"/>
            <w:vAlign w:val="center"/>
          </w:tcPr>
          <w:p w14:paraId="772CEB3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147A58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0D56B8F2" w14:textId="77777777" w:rsidTr="002576B8">
        <w:trPr>
          <w:trHeight w:val="290"/>
        </w:trPr>
        <w:tc>
          <w:tcPr>
            <w:tcW w:w="1684" w:type="dxa"/>
            <w:shd w:val="clear" w:color="auto" w:fill="auto"/>
            <w:vAlign w:val="center"/>
          </w:tcPr>
          <w:p w14:paraId="09ED58E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1776B27"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4B09CB7" w14:textId="77777777" w:rsidTr="002576B8">
        <w:trPr>
          <w:trHeight w:val="290"/>
        </w:trPr>
        <w:tc>
          <w:tcPr>
            <w:tcW w:w="1684" w:type="dxa"/>
            <w:shd w:val="clear" w:color="auto" w:fill="auto"/>
            <w:vAlign w:val="center"/>
          </w:tcPr>
          <w:p w14:paraId="5301E678"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0AF3592C"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7F56E3D7" w14:textId="77777777" w:rsidTr="002576B8">
        <w:trPr>
          <w:trHeight w:val="290"/>
        </w:trPr>
        <w:tc>
          <w:tcPr>
            <w:tcW w:w="1684" w:type="dxa"/>
            <w:shd w:val="clear" w:color="auto" w:fill="auto"/>
            <w:vAlign w:val="center"/>
          </w:tcPr>
          <w:p w14:paraId="7678E701"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42F8F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2051BFE" w14:textId="77777777" w:rsidTr="002576B8">
        <w:trPr>
          <w:trHeight w:val="290"/>
        </w:trPr>
        <w:tc>
          <w:tcPr>
            <w:tcW w:w="1684" w:type="dxa"/>
            <w:shd w:val="clear" w:color="auto" w:fill="auto"/>
            <w:vAlign w:val="center"/>
          </w:tcPr>
          <w:p w14:paraId="436F9874"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2B3882F8"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529D3D6A" w14:textId="77777777" w:rsidTr="002576B8">
        <w:trPr>
          <w:trHeight w:val="290"/>
        </w:trPr>
        <w:tc>
          <w:tcPr>
            <w:tcW w:w="1684" w:type="dxa"/>
            <w:shd w:val="clear" w:color="auto" w:fill="auto"/>
            <w:vAlign w:val="center"/>
          </w:tcPr>
          <w:p w14:paraId="090FA616" w14:textId="77777777"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863400E" w14:textId="77777777"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14:paraId="302F6AA6" w14:textId="77777777" w:rsidTr="002576B8">
        <w:trPr>
          <w:trHeight w:val="130"/>
        </w:trPr>
        <w:tc>
          <w:tcPr>
            <w:tcW w:w="8859" w:type="dxa"/>
            <w:gridSpan w:val="2"/>
            <w:shd w:val="clear" w:color="auto" w:fill="C5E0B3"/>
            <w:vAlign w:val="center"/>
          </w:tcPr>
          <w:p w14:paraId="7549EDA9" w14:textId="77777777"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261B3EB1" w14:textId="77777777" w:rsidR="0086154B" w:rsidRDefault="0086154B" w:rsidP="00C41536">
      <w:pPr>
        <w:spacing w:after="0"/>
        <w:jc w:val="both"/>
        <w:rPr>
          <w:rFonts w:ascii="ITC Avant Garde" w:hAnsi="ITC Avant Garde"/>
          <w:sz w:val="12"/>
        </w:rPr>
      </w:pPr>
    </w:p>
    <w:p w14:paraId="7E40E4B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1A53F74B" w14:textId="77777777" w:rsidTr="00E53BFF">
        <w:trPr>
          <w:jc w:val="center"/>
        </w:trPr>
        <w:tc>
          <w:tcPr>
            <w:tcW w:w="8789" w:type="dxa"/>
            <w:shd w:val="clear" w:color="auto" w:fill="D9D9D9"/>
          </w:tcPr>
          <w:p w14:paraId="1A932736"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50A32648" w14:textId="77777777" w:rsidTr="00E53BFF">
        <w:trPr>
          <w:jc w:val="center"/>
        </w:trPr>
        <w:tc>
          <w:tcPr>
            <w:tcW w:w="8789" w:type="dxa"/>
            <w:shd w:val="clear" w:color="auto" w:fill="auto"/>
          </w:tcPr>
          <w:p w14:paraId="2242C653" w14:textId="77777777" w:rsidR="00975C25" w:rsidRPr="00670385" w:rsidRDefault="00975C25" w:rsidP="00670385">
            <w:pPr>
              <w:spacing w:after="0"/>
              <w:jc w:val="both"/>
              <w:rPr>
                <w:rFonts w:ascii="ITC Avant Garde" w:hAnsi="ITC Avant Garde"/>
                <w:sz w:val="12"/>
              </w:rPr>
            </w:pPr>
          </w:p>
          <w:p w14:paraId="76BF1BF7" w14:textId="77777777" w:rsidR="00975C25" w:rsidRPr="00670385" w:rsidRDefault="00975C25" w:rsidP="00670385">
            <w:pPr>
              <w:spacing w:after="0"/>
              <w:jc w:val="both"/>
              <w:rPr>
                <w:rFonts w:ascii="ITC Avant Garde" w:hAnsi="ITC Avant Garde"/>
                <w:sz w:val="12"/>
              </w:rPr>
            </w:pPr>
          </w:p>
          <w:p w14:paraId="1CA0CD51" w14:textId="77777777" w:rsidR="00975C25" w:rsidRPr="00670385" w:rsidRDefault="00975C25" w:rsidP="00670385">
            <w:pPr>
              <w:spacing w:after="0"/>
              <w:jc w:val="both"/>
              <w:rPr>
                <w:rFonts w:ascii="ITC Avant Garde" w:hAnsi="ITC Avant Garde"/>
                <w:sz w:val="12"/>
              </w:rPr>
            </w:pPr>
          </w:p>
          <w:p w14:paraId="5FF15632" w14:textId="77777777" w:rsidR="00975C25" w:rsidRPr="00670385" w:rsidRDefault="00975C25" w:rsidP="00670385">
            <w:pPr>
              <w:spacing w:after="0"/>
              <w:jc w:val="both"/>
              <w:rPr>
                <w:rFonts w:ascii="ITC Avant Garde" w:hAnsi="ITC Avant Garde"/>
                <w:sz w:val="12"/>
              </w:rPr>
            </w:pPr>
          </w:p>
          <w:p w14:paraId="488497BA" w14:textId="77777777" w:rsidR="00975C25" w:rsidRPr="00670385" w:rsidRDefault="00975C25" w:rsidP="00670385">
            <w:pPr>
              <w:spacing w:after="0"/>
              <w:jc w:val="both"/>
              <w:rPr>
                <w:rFonts w:ascii="ITC Avant Garde" w:hAnsi="ITC Avant Garde"/>
                <w:sz w:val="12"/>
              </w:rPr>
            </w:pPr>
          </w:p>
          <w:p w14:paraId="21BD9310" w14:textId="77777777" w:rsidR="00975C25" w:rsidRPr="00670385" w:rsidRDefault="00975C25" w:rsidP="00670385">
            <w:pPr>
              <w:spacing w:after="0"/>
              <w:jc w:val="both"/>
              <w:rPr>
                <w:rFonts w:ascii="ITC Avant Garde" w:hAnsi="ITC Avant Garde"/>
                <w:sz w:val="12"/>
              </w:rPr>
            </w:pPr>
          </w:p>
          <w:p w14:paraId="00BF9426" w14:textId="77777777" w:rsidR="00975C25" w:rsidRPr="00670385" w:rsidRDefault="00975C25" w:rsidP="00670385">
            <w:pPr>
              <w:spacing w:after="0"/>
              <w:jc w:val="both"/>
              <w:rPr>
                <w:rFonts w:ascii="ITC Avant Garde" w:hAnsi="ITC Avant Garde"/>
                <w:sz w:val="12"/>
              </w:rPr>
            </w:pPr>
          </w:p>
        </w:tc>
      </w:tr>
      <w:tr w:rsidR="00975C25" w:rsidRPr="00670385" w14:paraId="15219E3F" w14:textId="77777777" w:rsidTr="00E53BFF">
        <w:trPr>
          <w:jc w:val="center"/>
        </w:trPr>
        <w:tc>
          <w:tcPr>
            <w:tcW w:w="8789" w:type="dxa"/>
            <w:shd w:val="clear" w:color="auto" w:fill="C5E0B3"/>
          </w:tcPr>
          <w:p w14:paraId="1E008601"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45C08E1C"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8"/>
      <w:footerReference w:type="default" r:id="rId19"/>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EA7E" w14:textId="77777777" w:rsidR="00C25566" w:rsidRDefault="00C25566" w:rsidP="0038199D">
      <w:pPr>
        <w:spacing w:after="0" w:line="240" w:lineRule="auto"/>
      </w:pPr>
      <w:r>
        <w:separator/>
      </w:r>
    </w:p>
  </w:endnote>
  <w:endnote w:type="continuationSeparator" w:id="0">
    <w:p w14:paraId="5FAE5E0A" w14:textId="77777777" w:rsidR="00C25566" w:rsidRDefault="00C2556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8A1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C6101B" w:rsidRPr="00C6101B">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C6101B" w:rsidRPr="00C6101B">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1E945331"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5366" w14:textId="77777777" w:rsidR="00C25566" w:rsidRDefault="00C25566" w:rsidP="0038199D">
      <w:pPr>
        <w:spacing w:after="0" w:line="240" w:lineRule="auto"/>
      </w:pPr>
      <w:r>
        <w:separator/>
      </w:r>
    </w:p>
  </w:footnote>
  <w:footnote w:type="continuationSeparator" w:id="0">
    <w:p w14:paraId="6CB5445E" w14:textId="77777777" w:rsidR="00C25566" w:rsidRDefault="00C25566" w:rsidP="0038199D">
      <w:pPr>
        <w:spacing w:after="0" w:line="240" w:lineRule="auto"/>
      </w:pPr>
      <w:r>
        <w:continuationSeparator/>
      </w:r>
    </w:p>
  </w:footnote>
  <w:footnote w:id="1">
    <w:p w14:paraId="21F03AD2" w14:textId="77777777" w:rsidR="00E17493" w:rsidRPr="008A08DE" w:rsidRDefault="00E17493" w:rsidP="00E17493">
      <w:pPr>
        <w:pStyle w:val="Textonotapie"/>
        <w:rPr>
          <w:rFonts w:ascii="ITC Avant Garde" w:hAnsi="ITC Avant Garde"/>
          <w:sz w:val="18"/>
          <w:szCs w:val="18"/>
        </w:rPr>
      </w:pPr>
      <w:r w:rsidRPr="008A08DE">
        <w:rPr>
          <w:rStyle w:val="Refdenotaalpie"/>
          <w:rFonts w:ascii="ITC Avant Garde" w:hAnsi="ITC Avant Garde"/>
          <w:sz w:val="18"/>
          <w:szCs w:val="18"/>
        </w:rPr>
        <w:footnoteRef/>
      </w:r>
      <w:r w:rsidRPr="008A08DE">
        <w:rPr>
          <w:rFonts w:ascii="ITC Avant Garde" w:hAnsi="ITC Avant Garde"/>
          <w:sz w:val="18"/>
          <w:szCs w:val="18"/>
        </w:rPr>
        <w:t xml:space="preserve"> </w:t>
      </w:r>
      <w:r w:rsidRPr="002576B8">
        <w:rPr>
          <w:rFonts w:ascii="ITC Avant Garde" w:hAnsi="ITC Avant Garde"/>
          <w:sz w:val="14"/>
          <w:szCs w:val="14"/>
        </w:rPr>
        <w:t xml:space="preserve">Disponibles en el vínculo electrónico: </w:t>
      </w:r>
      <w:hyperlink r:id="rId1" w:history="1">
        <w:r w:rsidRPr="002576B8">
          <w:rPr>
            <w:rStyle w:val="Hipervnculo"/>
            <w:rFonts w:ascii="ITC Avant Garde" w:hAnsi="ITC Avant Garde"/>
            <w:sz w:val="14"/>
            <w:szCs w:val="14"/>
          </w:rPr>
          <w:t>http://dof.gob.mx/nota_detalle.php?codigo=5512847&amp;fecha=12/02/2018</w:t>
        </w:r>
      </w:hyperlink>
      <w:r w:rsidRPr="008A08DE">
        <w:rPr>
          <w:rFonts w:ascii="ITC Avant Garde" w:hAnsi="ITC Avant Gard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CB98" w14:textId="77777777" w:rsidR="0038199D" w:rsidRPr="0031358C" w:rsidRDefault="00E11340" w:rsidP="00800852">
    <w:pPr>
      <w:pStyle w:val="Encabezado"/>
      <w:tabs>
        <w:tab w:val="clear" w:pos="4419"/>
      </w:tabs>
      <w:rPr>
        <w:rFonts w:ascii="Century Gothic" w:hAnsi="Century Gothic"/>
      </w:rPr>
    </w:pPr>
    <w:r w:rsidRPr="0031358C">
      <w:rPr>
        <w:noProof/>
      </w:rPr>
      <w:drawing>
        <wp:anchor distT="0" distB="762" distL="114300" distR="114300" simplePos="0" relativeHeight="251657216" behindDoc="1" locked="0" layoutInCell="1" allowOverlap="1" wp14:anchorId="2F7A24BB" wp14:editId="7BDFDAD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62BE8811" w14:textId="64978DE6" w:rsidR="004D7960" w:rsidRPr="005748F8" w:rsidRDefault="00005DB7" w:rsidP="00155560">
    <w:pPr>
      <w:pStyle w:val="Encabezado"/>
      <w:ind w:left="3119"/>
      <w:jc w:val="both"/>
      <w:rPr>
        <w:rFonts w:ascii="ITC Avant Garde" w:hAnsi="ITC Avant Garde"/>
        <w:b/>
        <w:sz w:val="16"/>
        <w:szCs w:val="16"/>
      </w:rPr>
    </w:pPr>
    <w:r w:rsidRPr="00730880">
      <w:rPr>
        <w:rFonts w:ascii="ITC Avant Garde" w:hAnsi="ITC Avant Garde"/>
        <w:bCs/>
        <w:sz w:val="16"/>
        <w:szCs w:val="16"/>
      </w:rPr>
      <w:t>Consulta Pública sobre el</w:t>
    </w:r>
    <w:r w:rsidRPr="005748F8">
      <w:rPr>
        <w:rFonts w:ascii="ITC Avant Garde" w:hAnsi="ITC Avant Garde"/>
        <w:b/>
        <w:sz w:val="16"/>
        <w:szCs w:val="16"/>
      </w:rPr>
      <w:t xml:space="preserve"> </w:t>
    </w:r>
    <w:r w:rsidR="00CD0E60">
      <w:rPr>
        <w:rFonts w:ascii="ITC Avant Garde" w:hAnsi="ITC Avant Garde"/>
        <w:b/>
        <w:sz w:val="16"/>
        <w:szCs w:val="16"/>
      </w:rPr>
      <w:t>“</w:t>
    </w:r>
    <w:r w:rsidR="00134AB4" w:rsidRPr="00134AB4">
      <w:rPr>
        <w:rFonts w:ascii="ITC Avant Garde" w:hAnsi="ITC Avant Garde"/>
        <w:b/>
        <w:bCs/>
        <w:sz w:val="16"/>
        <w:szCs w:val="16"/>
        <w:lang w:val="es-ES"/>
      </w:rPr>
      <w:t>Anteproyecto de Acuerdo mediante el cual el Pleno del Instituto Federal de Telecomunicaciones modifica el artículo Cuarto Transitorio de los Lineamientos para la sustanciación de los trámites y servicios que se realicen ante el Instituto Federal de Telecomunicaciones, a través de la Ventanilla Electrónica, con el objeto de establecer medidas de simplificación administrativa en materia de gobierno electrónico, en los trámites y servicios que se indican</w:t>
    </w:r>
    <w:r w:rsidR="00CD0E60">
      <w:rPr>
        <w:rFonts w:ascii="ITC Avant Garde" w:hAnsi="ITC Avant Garde"/>
        <w:b/>
        <w:bCs/>
        <w:sz w:val="16"/>
        <w:szCs w:val="16"/>
        <w:lang w:val="es-ES"/>
      </w:rPr>
      <w:t>”</w:t>
    </w:r>
  </w:p>
  <w:p w14:paraId="4276EC23" w14:textId="77777777" w:rsidR="0038199D" w:rsidRPr="007A6974" w:rsidRDefault="00E11340"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55DA8FAB" wp14:editId="3CC663D2">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FB881B"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6596174">
    <w:abstractNumId w:val="10"/>
  </w:num>
  <w:num w:numId="2" w16cid:durableId="1186947954">
    <w:abstractNumId w:val="0"/>
  </w:num>
  <w:num w:numId="3" w16cid:durableId="1762525760">
    <w:abstractNumId w:val="2"/>
  </w:num>
  <w:num w:numId="4" w16cid:durableId="592739279">
    <w:abstractNumId w:val="7"/>
  </w:num>
  <w:num w:numId="5" w16cid:durableId="604387514">
    <w:abstractNumId w:val="14"/>
  </w:num>
  <w:num w:numId="6" w16cid:durableId="1636980717">
    <w:abstractNumId w:val="5"/>
  </w:num>
  <w:num w:numId="7" w16cid:durableId="2121758341">
    <w:abstractNumId w:val="12"/>
  </w:num>
  <w:num w:numId="8" w16cid:durableId="257299014">
    <w:abstractNumId w:val="13"/>
  </w:num>
  <w:num w:numId="9" w16cid:durableId="771172016">
    <w:abstractNumId w:val="4"/>
  </w:num>
  <w:num w:numId="10" w16cid:durableId="344552953">
    <w:abstractNumId w:val="1"/>
  </w:num>
  <w:num w:numId="11" w16cid:durableId="1498039784">
    <w:abstractNumId w:val="16"/>
  </w:num>
  <w:num w:numId="12" w16cid:durableId="254477492">
    <w:abstractNumId w:val="9"/>
  </w:num>
  <w:num w:numId="13" w16cid:durableId="1949241285">
    <w:abstractNumId w:val="17"/>
  </w:num>
  <w:num w:numId="14" w16cid:durableId="2002387629">
    <w:abstractNumId w:val="11"/>
  </w:num>
  <w:num w:numId="15" w16cid:durableId="647829998">
    <w:abstractNumId w:val="15"/>
  </w:num>
  <w:num w:numId="16" w16cid:durableId="430900047">
    <w:abstractNumId w:val="8"/>
  </w:num>
  <w:num w:numId="17" w16cid:durableId="1385523498">
    <w:abstractNumId w:val="18"/>
  </w:num>
  <w:num w:numId="18" w16cid:durableId="1073359228">
    <w:abstractNumId w:val="6"/>
  </w:num>
  <w:num w:numId="19" w16cid:durableId="1367606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15F60"/>
    <w:rsid w:val="000253EE"/>
    <w:rsid w:val="00025623"/>
    <w:rsid w:val="00026723"/>
    <w:rsid w:val="00030E6E"/>
    <w:rsid w:val="000356DE"/>
    <w:rsid w:val="00092755"/>
    <w:rsid w:val="000931D8"/>
    <w:rsid w:val="00097B00"/>
    <w:rsid w:val="000A0CEF"/>
    <w:rsid w:val="000A0F69"/>
    <w:rsid w:val="000A5CFB"/>
    <w:rsid w:val="000A6255"/>
    <w:rsid w:val="000C6AA6"/>
    <w:rsid w:val="000D2838"/>
    <w:rsid w:val="000E41EA"/>
    <w:rsid w:val="000E41F3"/>
    <w:rsid w:val="000E54B6"/>
    <w:rsid w:val="000E55B0"/>
    <w:rsid w:val="000F2F29"/>
    <w:rsid w:val="00100C9C"/>
    <w:rsid w:val="001124B6"/>
    <w:rsid w:val="00120D05"/>
    <w:rsid w:val="001331D8"/>
    <w:rsid w:val="00134AB4"/>
    <w:rsid w:val="00155560"/>
    <w:rsid w:val="00160352"/>
    <w:rsid w:val="00170916"/>
    <w:rsid w:val="00174196"/>
    <w:rsid w:val="001E0388"/>
    <w:rsid w:val="00224DC5"/>
    <w:rsid w:val="002576B8"/>
    <w:rsid w:val="00266BE0"/>
    <w:rsid w:val="002771ED"/>
    <w:rsid w:val="00297840"/>
    <w:rsid w:val="002B4BB2"/>
    <w:rsid w:val="002D34FE"/>
    <w:rsid w:val="00301F89"/>
    <w:rsid w:val="00307092"/>
    <w:rsid w:val="0031358C"/>
    <w:rsid w:val="00316DC1"/>
    <w:rsid w:val="00323F3A"/>
    <w:rsid w:val="00351F80"/>
    <w:rsid w:val="003613DA"/>
    <w:rsid w:val="0038199D"/>
    <w:rsid w:val="00381D5B"/>
    <w:rsid w:val="00395AB1"/>
    <w:rsid w:val="003A7417"/>
    <w:rsid w:val="003B524B"/>
    <w:rsid w:val="003C038E"/>
    <w:rsid w:val="003D0DF8"/>
    <w:rsid w:val="003D1CAC"/>
    <w:rsid w:val="003D2703"/>
    <w:rsid w:val="003F31FF"/>
    <w:rsid w:val="0041087B"/>
    <w:rsid w:val="00410F8E"/>
    <w:rsid w:val="004141B1"/>
    <w:rsid w:val="004317BC"/>
    <w:rsid w:val="00435168"/>
    <w:rsid w:val="00443758"/>
    <w:rsid w:val="00450FCD"/>
    <w:rsid w:val="00461A06"/>
    <w:rsid w:val="00464849"/>
    <w:rsid w:val="00464AE1"/>
    <w:rsid w:val="00476408"/>
    <w:rsid w:val="00481E42"/>
    <w:rsid w:val="004970C4"/>
    <w:rsid w:val="004A1FE1"/>
    <w:rsid w:val="004B053F"/>
    <w:rsid w:val="004B0CA6"/>
    <w:rsid w:val="004C4695"/>
    <w:rsid w:val="004D5EAB"/>
    <w:rsid w:val="004D64DD"/>
    <w:rsid w:val="004D7960"/>
    <w:rsid w:val="004E2A3A"/>
    <w:rsid w:val="004F4C27"/>
    <w:rsid w:val="00510155"/>
    <w:rsid w:val="00511FAE"/>
    <w:rsid w:val="0052296A"/>
    <w:rsid w:val="00545F79"/>
    <w:rsid w:val="00546F00"/>
    <w:rsid w:val="00555B10"/>
    <w:rsid w:val="00560477"/>
    <w:rsid w:val="00570F3A"/>
    <w:rsid w:val="005748F8"/>
    <w:rsid w:val="0058551F"/>
    <w:rsid w:val="005A653C"/>
    <w:rsid w:val="005B3E9A"/>
    <w:rsid w:val="005B4273"/>
    <w:rsid w:val="005C0435"/>
    <w:rsid w:val="005C06DB"/>
    <w:rsid w:val="005C072E"/>
    <w:rsid w:val="005D1DEE"/>
    <w:rsid w:val="005F0265"/>
    <w:rsid w:val="00600DB8"/>
    <w:rsid w:val="00603B41"/>
    <w:rsid w:val="00605BD9"/>
    <w:rsid w:val="00623761"/>
    <w:rsid w:val="00625153"/>
    <w:rsid w:val="006601AF"/>
    <w:rsid w:val="00670385"/>
    <w:rsid w:val="00672F83"/>
    <w:rsid w:val="006A6D93"/>
    <w:rsid w:val="006B0B12"/>
    <w:rsid w:val="006E1C6C"/>
    <w:rsid w:val="006F43A0"/>
    <w:rsid w:val="006F5989"/>
    <w:rsid w:val="00703850"/>
    <w:rsid w:val="00730880"/>
    <w:rsid w:val="00735DEE"/>
    <w:rsid w:val="007628D0"/>
    <w:rsid w:val="00762996"/>
    <w:rsid w:val="007644BA"/>
    <w:rsid w:val="0077357C"/>
    <w:rsid w:val="00775F83"/>
    <w:rsid w:val="007843CF"/>
    <w:rsid w:val="007978CB"/>
    <w:rsid w:val="007A6974"/>
    <w:rsid w:val="007A752F"/>
    <w:rsid w:val="007B3FAD"/>
    <w:rsid w:val="007C7437"/>
    <w:rsid w:val="007D4A23"/>
    <w:rsid w:val="007E04FB"/>
    <w:rsid w:val="00800852"/>
    <w:rsid w:val="00804BB7"/>
    <w:rsid w:val="008200BE"/>
    <w:rsid w:val="00854FBE"/>
    <w:rsid w:val="0086154B"/>
    <w:rsid w:val="008658B5"/>
    <w:rsid w:val="008711D6"/>
    <w:rsid w:val="00871ED8"/>
    <w:rsid w:val="00873E7E"/>
    <w:rsid w:val="0087596E"/>
    <w:rsid w:val="008843FB"/>
    <w:rsid w:val="008A5565"/>
    <w:rsid w:val="008C679D"/>
    <w:rsid w:val="008D106B"/>
    <w:rsid w:val="008F1075"/>
    <w:rsid w:val="008F14CC"/>
    <w:rsid w:val="008F2B1A"/>
    <w:rsid w:val="00903C94"/>
    <w:rsid w:val="00915CEA"/>
    <w:rsid w:val="009160D3"/>
    <w:rsid w:val="009279DF"/>
    <w:rsid w:val="00942344"/>
    <w:rsid w:val="009426CC"/>
    <w:rsid w:val="00975C25"/>
    <w:rsid w:val="009C6C17"/>
    <w:rsid w:val="009D3DDA"/>
    <w:rsid w:val="009D5AA2"/>
    <w:rsid w:val="009E06D2"/>
    <w:rsid w:val="009E197F"/>
    <w:rsid w:val="00A003A6"/>
    <w:rsid w:val="00A07434"/>
    <w:rsid w:val="00A11685"/>
    <w:rsid w:val="00A1372C"/>
    <w:rsid w:val="00A25465"/>
    <w:rsid w:val="00A25981"/>
    <w:rsid w:val="00A3221E"/>
    <w:rsid w:val="00A454F4"/>
    <w:rsid w:val="00A57E13"/>
    <w:rsid w:val="00A60361"/>
    <w:rsid w:val="00A62E59"/>
    <w:rsid w:val="00A66D82"/>
    <w:rsid w:val="00A7050F"/>
    <w:rsid w:val="00A74360"/>
    <w:rsid w:val="00A74B5C"/>
    <w:rsid w:val="00A751A5"/>
    <w:rsid w:val="00A75A67"/>
    <w:rsid w:val="00A917C8"/>
    <w:rsid w:val="00A92B29"/>
    <w:rsid w:val="00AA70C3"/>
    <w:rsid w:val="00AD0D63"/>
    <w:rsid w:val="00AE778E"/>
    <w:rsid w:val="00AF1182"/>
    <w:rsid w:val="00B10B89"/>
    <w:rsid w:val="00B16D2E"/>
    <w:rsid w:val="00B17D0B"/>
    <w:rsid w:val="00B20E15"/>
    <w:rsid w:val="00B533DC"/>
    <w:rsid w:val="00B72399"/>
    <w:rsid w:val="00B97BF9"/>
    <w:rsid w:val="00BA0CD0"/>
    <w:rsid w:val="00BB0081"/>
    <w:rsid w:val="00BB25F2"/>
    <w:rsid w:val="00BE3A25"/>
    <w:rsid w:val="00BF7F9F"/>
    <w:rsid w:val="00C20B4C"/>
    <w:rsid w:val="00C25566"/>
    <w:rsid w:val="00C35A85"/>
    <w:rsid w:val="00C41536"/>
    <w:rsid w:val="00C41852"/>
    <w:rsid w:val="00C42DD1"/>
    <w:rsid w:val="00C474AE"/>
    <w:rsid w:val="00C53026"/>
    <w:rsid w:val="00C56B77"/>
    <w:rsid w:val="00C60ADB"/>
    <w:rsid w:val="00C6101B"/>
    <w:rsid w:val="00C63CEB"/>
    <w:rsid w:val="00C83664"/>
    <w:rsid w:val="00C84BB4"/>
    <w:rsid w:val="00C900FF"/>
    <w:rsid w:val="00CA32F5"/>
    <w:rsid w:val="00CB7035"/>
    <w:rsid w:val="00CB7780"/>
    <w:rsid w:val="00CC382A"/>
    <w:rsid w:val="00CC53F7"/>
    <w:rsid w:val="00CD0E60"/>
    <w:rsid w:val="00D13998"/>
    <w:rsid w:val="00D13CA5"/>
    <w:rsid w:val="00D15231"/>
    <w:rsid w:val="00D22B9D"/>
    <w:rsid w:val="00D334B0"/>
    <w:rsid w:val="00D472B6"/>
    <w:rsid w:val="00D47A99"/>
    <w:rsid w:val="00D50117"/>
    <w:rsid w:val="00D76089"/>
    <w:rsid w:val="00D84C43"/>
    <w:rsid w:val="00D94F82"/>
    <w:rsid w:val="00DB357E"/>
    <w:rsid w:val="00DC3C6C"/>
    <w:rsid w:val="00DD2558"/>
    <w:rsid w:val="00DF154A"/>
    <w:rsid w:val="00DF5B3F"/>
    <w:rsid w:val="00DF5CB5"/>
    <w:rsid w:val="00E0525B"/>
    <w:rsid w:val="00E11340"/>
    <w:rsid w:val="00E17493"/>
    <w:rsid w:val="00E44666"/>
    <w:rsid w:val="00E53BFF"/>
    <w:rsid w:val="00E5626C"/>
    <w:rsid w:val="00E64007"/>
    <w:rsid w:val="00E71AFE"/>
    <w:rsid w:val="00E80018"/>
    <w:rsid w:val="00E9163A"/>
    <w:rsid w:val="00E944B2"/>
    <w:rsid w:val="00EA6ACC"/>
    <w:rsid w:val="00EB1D99"/>
    <w:rsid w:val="00EC144A"/>
    <w:rsid w:val="00EC32C5"/>
    <w:rsid w:val="00EC3933"/>
    <w:rsid w:val="00F12126"/>
    <w:rsid w:val="00F212B2"/>
    <w:rsid w:val="00F362D7"/>
    <w:rsid w:val="00F36A5D"/>
    <w:rsid w:val="00F45EB4"/>
    <w:rsid w:val="00F812E3"/>
    <w:rsid w:val="00FA17DF"/>
    <w:rsid w:val="00FB5A8E"/>
    <w:rsid w:val="00FB607C"/>
    <w:rsid w:val="00FD1C45"/>
    <w:rsid w:val="00FE0C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39A85"/>
  <w15:chartTrackingRefBased/>
  <w15:docId w15:val="{43EAA3CE-21FD-442B-BD2A-A7AAA5BF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Mencinsinresolver">
    <w:name w:val="Unresolved Mention"/>
    <w:uiPriority w:val="99"/>
    <w:semiHidden/>
    <w:unhideWhenUsed/>
    <w:rsid w:val="00155560"/>
    <w:rPr>
      <w:color w:val="605E5C"/>
      <w:shd w:val="clear" w:color="auto" w:fill="E1DFDD"/>
    </w:rPr>
  </w:style>
  <w:style w:type="paragraph" w:styleId="Revisin">
    <w:name w:val="Revision"/>
    <w:hidden/>
    <w:uiPriority w:val="71"/>
    <w:unhideWhenUsed/>
    <w:rsid w:val="00134AB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nne.fuentes@ift.org.m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www.ift.org.mx/avisos-de-privacidad" TargetMode="Externa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nne.fuentes@ift.org.mx" TargetMode="External"/><Relationship Id="rId5" Type="http://schemas.openxmlformats.org/officeDocument/2006/relationships/numbering" Target="numbering.xml"/><Relationship Id="rId15" Type="http://schemas.openxmlformats.org/officeDocument/2006/relationships/hyperlink" Target="http://www.inai.org.m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nidad.transparencia@ift.org.m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4E17592E24AD1B0329F91CB419129"/>
        <w:category>
          <w:name w:val="General"/>
          <w:gallery w:val="placeholder"/>
        </w:category>
        <w:types>
          <w:type w:val="bbPlcHdr"/>
        </w:types>
        <w:behaviors>
          <w:behavior w:val="content"/>
        </w:behaviors>
        <w:guid w:val="{77A35856-9785-49EF-884C-4257FE74BA6A}"/>
      </w:docPartPr>
      <w:docPartBody>
        <w:p w:rsidR="00220B5C" w:rsidRDefault="00776415" w:rsidP="00776415">
          <w:pPr>
            <w:pStyle w:val="F2F4E17592E24AD1B0329F91CB41912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15"/>
    <w:rsid w:val="000F3E1B"/>
    <w:rsid w:val="000F61F9"/>
    <w:rsid w:val="00220B5C"/>
    <w:rsid w:val="003C3D5F"/>
    <w:rsid w:val="005509FE"/>
    <w:rsid w:val="005E4D7E"/>
    <w:rsid w:val="00776415"/>
    <w:rsid w:val="00A72E72"/>
    <w:rsid w:val="00A814ED"/>
    <w:rsid w:val="00B668D9"/>
    <w:rsid w:val="00BF40F9"/>
    <w:rsid w:val="00F22A3D"/>
    <w:rsid w:val="00F80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76415"/>
  </w:style>
  <w:style w:type="paragraph" w:customStyle="1" w:styleId="F2F4E17592E24AD1B0329F91CB419129">
    <w:name w:val="F2F4E17592E24AD1B0329F91CB419129"/>
    <w:rsid w:val="00776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9CAB1AAE-BA16-47B1-9476-5EDE2CD17487}">
  <ds:schemaRefs>
    <ds:schemaRef ds:uri="http://schemas.openxmlformats.org/officeDocument/2006/bibliography"/>
  </ds:schemaRefs>
</ds:datastoreItem>
</file>

<file path=customXml/itemProps4.xml><?xml version="1.0" encoding="utf-8"?>
<ds:datastoreItem xmlns:ds="http://schemas.openxmlformats.org/officeDocument/2006/customXml" ds:itemID="{8BB91E1C-4BCE-4577-9059-4A80DF908AE3}">
  <ds:schemaRef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2694</Words>
  <Characters>14821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17481</CharactersWithSpaces>
  <SharedDoc>false</SharedDoc>
  <HLinks>
    <vt:vector size="48" baseType="variant">
      <vt:variant>
        <vt:i4>2359395</vt:i4>
      </vt:variant>
      <vt:variant>
        <vt:i4>18</vt:i4>
      </vt:variant>
      <vt:variant>
        <vt:i4>0</vt:i4>
      </vt:variant>
      <vt:variant>
        <vt:i4>5</vt:i4>
      </vt:variant>
      <vt:variant>
        <vt:lpwstr>http://www.ift.org.mx/avisos-de-privacidad</vt:lpwstr>
      </vt:variant>
      <vt:variant>
        <vt:lpwstr/>
      </vt:variant>
      <vt:variant>
        <vt:i4>262204</vt:i4>
      </vt:variant>
      <vt:variant>
        <vt:i4>15</vt:i4>
      </vt:variant>
      <vt:variant>
        <vt:i4>0</vt:i4>
      </vt:variant>
      <vt:variant>
        <vt:i4>5</vt:i4>
      </vt:variant>
      <vt:variant>
        <vt:lpwstr>mailto:unidad.transparencia@ift.org.mx</vt:lpwstr>
      </vt:variant>
      <vt:variant>
        <vt:lpwstr/>
      </vt:variant>
      <vt:variant>
        <vt:i4>2687026</vt:i4>
      </vt:variant>
      <vt:variant>
        <vt:i4>12</vt:i4>
      </vt:variant>
      <vt:variant>
        <vt:i4>0</vt:i4>
      </vt:variant>
      <vt:variant>
        <vt:i4>5</vt:i4>
      </vt:variant>
      <vt:variant>
        <vt:lpwstr>http://www.inai.org.mx/</vt:lpwstr>
      </vt:variant>
      <vt:variant>
        <vt:lpwstr/>
      </vt:variant>
      <vt:variant>
        <vt:i4>262204</vt:i4>
      </vt:variant>
      <vt:variant>
        <vt:i4>9</vt:i4>
      </vt:variant>
      <vt:variant>
        <vt:i4>0</vt:i4>
      </vt:variant>
      <vt:variant>
        <vt:i4>5</vt:i4>
      </vt:variant>
      <vt:variant>
        <vt:lpwstr>mailto:unidad.transparencia@ift.org.mx</vt:lpwstr>
      </vt:variant>
      <vt:variant>
        <vt:lpwstr/>
      </vt:variant>
      <vt:variant>
        <vt:i4>7864401</vt:i4>
      </vt:variant>
      <vt:variant>
        <vt:i4>6</vt:i4>
      </vt:variant>
      <vt:variant>
        <vt:i4>0</vt:i4>
      </vt:variant>
      <vt:variant>
        <vt:i4>5</vt:i4>
      </vt:variant>
      <vt:variant>
        <vt:lpwstr>mailto:alinne.fuentes@ift.org.mx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7864401</vt:i4>
      </vt:variant>
      <vt:variant>
        <vt:i4>0</vt:i4>
      </vt:variant>
      <vt:variant>
        <vt:i4>0</vt:i4>
      </vt:variant>
      <vt:variant>
        <vt:i4>5</vt:i4>
      </vt:variant>
      <vt:variant>
        <vt:lpwstr>mailto:alinne.fuentes@ift.org.mx</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Carolina Sánchez</cp:lastModifiedBy>
  <cp:revision>3</cp:revision>
  <dcterms:created xsi:type="dcterms:W3CDTF">2022-09-08T18:04:00Z</dcterms:created>
  <dcterms:modified xsi:type="dcterms:W3CDTF">2022-09-14T15:34:00Z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